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86B37" w14:textId="77777777" w:rsidR="00D62972" w:rsidRPr="00D62972" w:rsidRDefault="00D62972" w:rsidP="00D62972">
      <w:pPr>
        <w:pStyle w:val="BulletCustomNormal"/>
        <w:numPr>
          <w:ilvl w:val="0"/>
          <w:numId w:val="0"/>
        </w:numPr>
        <w:rPr>
          <w:lang w:val="en-US"/>
        </w:rPr>
      </w:pPr>
    </w:p>
    <w:p>
      <w:pPr>
        <w:pStyle w:val="Bold"/>
        <w:spacing w:before="0" w:after="0"/>
        <w:jc w:val="center"/>
      </w:pPr>
      <w:r>
        <w:t>Firearms &amp; Toolmarks Examination Report</w:t>
      </w:r>
    </w:p>
    <w:tbl>
      <w:tblPr>
        <w:tblStyle w:val="TableGridCustom"/>
        <w:tblW w:type="auto" w:w="0"/>
        <w:tblLook w:firstColumn="1" w:firstRow="1" w:lastColumn="0" w:lastRow="0" w:noHBand="0" w:noVBand="1" w:val="04A0"/>
      </w:tblPr>
      <w:tblGrid>
        <w:gridCol w:w="2454"/>
        <w:gridCol w:w="2454"/>
        <w:gridCol w:w="2454"/>
        <w:gridCol w:w="2454"/>
      </w:tblGrid>
      <w:tr>
        <w:tc>
          <w:tcPr>
            <w:tcW w:type="dxa" w:w="1814"/>
          </w:tcPr>
          <w:p>
            <w:r>
              <w:rPr>
                <w:rStyle w:val="TableHeading"/>
              </w:rPr>
              <w:t>Agency Case#</w:t>
            </w:r>
          </w:p>
        </w:tc>
        <w:tc>
          <w:tcPr>
            <w:tcW w:type="dxa" w:w="3969"/>
          </w:tcPr>
          <w:p>
            <w:r>
              <w:rPr>
                <w:rStyle w:val="SimpleText"/>
              </w:rPr>
              <w:t>PFSA2022-456456-FTM-123456</w:t>
            </w:r>
            <w:r>
              <w:rPr>
                <w:rStyle w:val="SimpleText"/>
              </w:rPr>
              <w:br/>
              <w:t>PFSA2014-12345</w:t>
            </w:r>
          </w:p>
        </w:tc>
        <w:tc>
          <w:tcPr>
            <w:tcW w:type="dxa" w:w="1814"/>
          </w:tcPr>
          <w:p>
            <w:r>
              <w:rPr>
                <w:rStyle w:val="TableHeading"/>
              </w:rPr>
              <w:t>Attention To:</w:t>
            </w:r>
          </w:p>
        </w:tc>
        <w:tc>
          <w:tcPr>
            <w:tcW w:type="dxa" w:w="2948"/>
          </w:tcPr>
          <w:p>
            <w:r>
              <w:rPr>
                <w:rStyle w:val="SimpleText"/>
              </w:rPr>
              <w:t>SP, Rahim Yar Khan.</w:t>
            </w:r>
          </w:p>
        </w:tc>
      </w:tr>
    </w:tbl>
    <w:p>
      <w:pPr>
        <w:pStyle w:val="CompactParagraph"/>
        <w:jc w:val="left"/>
      </w:pPr>
      <w:r>
        <w:rPr>
          <w:rStyle w:val="SimpleText"/>
          <w:b/>
          <w:u w:val="single"/>
        </w:rPr>
        <w:t>Description of Evidence Submitted:</w:t>
      </w:r>
    </w:p>
    <w:p>
      <w:pPr>
        <w:pStyle w:val="CompactParagraph"/>
        <w:jc w:val="both"/>
      </w:pPr>
      <w:r>
        <w:rPr>
          <w:rStyle w:val="SimpleText"/>
        </w:rPr>
        <w:t xml:space="preserve">The following evidence were submitted along with the request of SP for </w:t>
      </w:r>
      <w:r>
        <w:rPr>
          <w:b/>
        </w:rPr>
        <w:t>Comparison and Functionality Testing.</w:t>
      </w:r>
    </w:p>
    <w:tbl>
      <w:tblPr>
        <w:tblStyle w:val="TableGridCustom"/>
        <w:tblW w:type="auto" w:w="0"/>
        <w:tblLook w:firstColumn="1" w:firstRow="1" w:lastColumn="0" w:lastRow="0" w:noHBand="0" w:noVBand="1" w:val="04A0"/>
      </w:tblPr>
      <w:tblGrid>
        <w:gridCol w:w="2454"/>
        <w:gridCol w:w="2454"/>
        <w:gridCol w:w="2454"/>
        <w:gridCol w:w="2454"/>
      </w:tblGrid>
      <w:tr>
        <w:tc>
          <w:tcPr>
            <w:tcW w:type="dxa" w:w="0"/>
            <w:vAlign w:val="center"/>
          </w:tcPr>
          <w:p>
            <w:r>
              <w:rPr>
                <w:rStyle w:val="TableHeading"/>
              </w:rPr>
              <w:t>Parcel#</w:t>
            </w:r>
          </w:p>
        </w:tc>
        <w:tc>
          <w:tcPr>
            <w:tcW w:type="dxa" w:w="3118"/>
            <w:vAlign w:val="center"/>
          </w:tcPr>
          <w:p>
            <w:r>
              <w:rPr>
                <w:rStyle w:val="TableHeading"/>
              </w:rPr>
              <w:t>Submitter &amp;</w:t>
              <w:br/>
              <w:t>Submission Date</w:t>
            </w:r>
          </w:p>
        </w:tc>
        <w:tc>
          <w:tcPr>
            <w:tcW w:type="dxa" w:w="3231"/>
            <w:vAlign w:val="center"/>
          </w:tcPr>
          <w:p>
            <w:r>
              <w:rPr>
                <w:rStyle w:val="TableHeading"/>
              </w:rPr>
              <w:t>FIR &amp; PS</w:t>
            </w:r>
          </w:p>
        </w:tc>
        <w:tc>
          <w:tcPr>
            <w:tcW w:type="dxa" w:w="4365"/>
            <w:vAlign w:val="center"/>
          </w:tcPr>
          <w:p>
            <w:r>
              <w:rPr>
                <w:rStyle w:val="TableHeading"/>
              </w:rPr>
              <w:t>Evidence Details</w:t>
              <w:br/>
              <w:t>Item No#</w:t>
            </w:r>
          </w:p>
        </w:tc>
      </w:tr>
      <w:tr>
        <w:tc>
          <w:tcPr>
            <w:tcW w:type="dxa" w:w="2454"/>
          </w:tcPr>
          <w:p>
            <w:r>
              <w:rPr>
                <w:rStyle w:val="SimpleText"/>
              </w:rPr>
              <w:t>1</w:t>
            </w:r>
          </w:p>
        </w:tc>
        <w:tc>
          <w:tcPr>
            <w:tcW w:type="dxa" w:w="2454"/>
          </w:tcPr>
          <w:p>
            <w:r>
              <w:rPr>
                <w:rStyle w:val="SimpleText"/>
              </w:rPr>
              <w:t>Amir (ASI) &amp;</w:t>
              <w:br/>
              <w:t>01-01-2022</w:t>
            </w:r>
          </w:p>
        </w:tc>
        <w:tc>
          <w:tcPr>
            <w:tcW w:type="dxa" w:w="2454"/>
          </w:tcPr>
          <w:p>
            <w:r>
              <w:rPr>
                <w:rStyle w:val="SimpleText"/>
              </w:rPr>
              <w:t xml:space="preserve">10 (01-01-2022) </w:t>
              <w:br/>
              <w:t>Yazman, Bahawalpu</w:t>
            </w:r>
          </w:p>
        </w:tc>
        <w:tc>
          <w:tcPr>
            <w:tcW w:type="dxa" w:w="2454"/>
          </w:tcPr>
          <w:p>
            <w:r>
              <w:rPr>
                <w:rStyle w:val="SimpleText"/>
              </w:rPr>
              <w:t>five 30 cartridge cases (Items C1-C5)</w:t>
            </w:r>
            <w:r>
              <w:rPr>
                <w:rStyle w:val="SimpleText"/>
              </w:rPr>
              <w:t xml:space="preserve"> and five 223 cartridge cases (Items C6-C10)</w:t>
            </w:r>
          </w:p>
        </w:tc>
      </w:tr>
      <w:tr>
        <w:tc>
          <w:tcPr>
            <w:tcW w:type="dxa" w:w="2454"/>
          </w:tcPr>
          <w:p>
            <w:r>
              <w:rPr>
                <w:rStyle w:val="SimpleText"/>
              </w:rPr>
              <w:t>2</w:t>
            </w:r>
          </w:p>
        </w:tc>
        <w:tc>
          <w:tcPr>
            <w:tcW w:type="dxa" w:w="2454"/>
          </w:tcPr>
          <w:p>
            <w:r>
              <w:rPr>
                <w:rStyle w:val="SimpleText"/>
              </w:rPr>
              <w:t>Amir (ASI) &amp;</w:t>
              <w:br/>
              <w:t>02-03-2022</w:t>
            </w:r>
          </w:p>
        </w:tc>
        <w:tc>
          <w:tcPr>
            <w:tcW w:type="dxa" w:w="2454"/>
          </w:tcPr>
          <w:p>
            <w:r>
              <w:rPr>
                <w:rStyle w:val="SimpleText"/>
              </w:rPr>
              <w:t xml:space="preserve">120 (02-01-2022) </w:t>
              <w:br/>
              <w:t>Yazman, Bahawalpur</w:t>
            </w:r>
          </w:p>
        </w:tc>
        <w:tc>
          <w:tcPr>
            <w:tcW w:type="dxa" w:w="2454"/>
          </w:tcPr>
          <w:p>
            <w:r>
              <w:rPr>
                <w:rStyle w:val="SimpleText"/>
              </w:rPr>
              <w:t>one 30 pistol (Items P1)</w:t>
            </w:r>
          </w:p>
        </w:tc>
      </w:tr>
      <w:tr>
        <w:tc>
          <w:tcPr>
            <w:tcW w:type="dxa" w:w="2454"/>
          </w:tcPr>
          <w:p>
            <w:r>
              <w:rPr>
                <w:rStyle w:val="SimpleText"/>
              </w:rPr>
              <w:t>3</w:t>
            </w:r>
          </w:p>
        </w:tc>
        <w:tc>
          <w:tcPr>
            <w:tcW w:type="dxa" w:w="2454"/>
          </w:tcPr>
          <w:p>
            <w:r>
              <w:rPr>
                <w:rStyle w:val="SimpleText"/>
              </w:rPr>
              <w:t>Adnan (SI) &amp;</w:t>
              <w:br/>
              <w:t>02-04-2022</w:t>
            </w:r>
          </w:p>
        </w:tc>
        <w:tc>
          <w:tcPr>
            <w:tcW w:type="dxa" w:w="2454"/>
          </w:tcPr>
          <w:p>
            <w:r>
              <w:rPr>
                <w:rStyle w:val="SimpleText"/>
              </w:rPr>
              <w:t xml:space="preserve">223 (02-03-2022) </w:t>
              <w:br/>
              <w:t>Ahmad Pur, Rahim Yar Khan</w:t>
            </w:r>
          </w:p>
        </w:tc>
        <w:tc>
          <w:tcPr>
            <w:tcW w:type="dxa" w:w="2454"/>
          </w:tcPr>
          <w:p>
            <w:r>
              <w:rPr>
                <w:rStyle w:val="SimpleText"/>
              </w:rPr>
              <w:t>one 44 rifle (Items R1)</w:t>
            </w:r>
          </w:p>
        </w:tc>
      </w:tr>
      <w:tr>
        <w:tc>
          <w:tcPr>
            <w:tcW w:type="dxa" w:w="2454"/>
          </w:tcPr>
          <w:p>
            <w:r>
              <w:rPr>
                <w:rStyle w:val="SimpleText"/>
              </w:rPr>
              <w:t>4</w:t>
            </w:r>
          </w:p>
        </w:tc>
        <w:tc>
          <w:tcPr>
            <w:tcW w:type="dxa" w:w="2454"/>
          </w:tcPr>
          <w:p>
            <w:r>
              <w:rPr>
                <w:rStyle w:val="SimpleText"/>
              </w:rPr>
              <w:t>Liaqat (T/SI) &amp;</w:t>
              <w:br/>
              <w:t>03-05-2022</w:t>
            </w:r>
          </w:p>
        </w:tc>
        <w:tc>
          <w:tcPr>
            <w:tcW w:type="dxa" w:w="2454"/>
          </w:tcPr>
          <w:p>
            <w:r>
              <w:rPr>
                <w:rStyle w:val="SimpleText"/>
              </w:rPr>
              <w:t xml:space="preserve">1220 (03-01-2022) </w:t>
              <w:br/>
              <w:t>Yazman, Bahawalpur</w:t>
            </w:r>
          </w:p>
        </w:tc>
        <w:tc>
          <w:tcPr>
            <w:tcW w:type="dxa" w:w="2454"/>
          </w:tcPr>
          <w:p>
            <w:r>
              <w:rPr>
                <w:rStyle w:val="SimpleText"/>
              </w:rPr>
              <w:t>one 30 machine pistol (Items M1)</w:t>
            </w:r>
          </w:p>
        </w:tc>
      </w:tr>
      <w:tr>
        <w:tc>
          <w:tcPr>
            <w:tcW w:type="dxa" w:w="2454"/>
          </w:tcPr>
          <w:p/>
        </w:tc>
        <w:tc>
          <w:tcPr>
            <w:tcW w:type="dxa" w:w="2454"/>
          </w:tcPr>
          <w:p/>
        </w:tc>
        <w:tc>
          <w:tcPr>
            <w:tcW w:type="dxa" w:w="2454"/>
          </w:tcPr>
          <w:p/>
        </w:tc>
        <w:tc>
          <w:tcPr>
            <w:tcW w:type="dxa" w:w="2454"/>
          </w:tcPr>
          <w:p/>
        </w:tc>
      </w:tr>
    </w:tbl>
    <w:p>
      <w:pPr>
        <w:pStyle w:val="CompactParagraph"/>
      </w:pPr>
    </w:p>
    <w:sectPr w:rsidR="00D62972" w:rsidRPr="00D62972">
      <w:pgSz w:w="11906" w:h="16838"/>
      <w:pgMar w:top="3082" w:right="1008" w:bottom="1253" w:left="1080" w:header="562" w:footer="169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1524B8"/>
    <w:rsid w:val="00D6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D62972"/>
    <w:pPr>
      <w:numPr>
        <w:numId w:val="1"/>
      </w:numPr>
      <w:spacing w:after="0" w:line="240" w:lineRule="auto"/>
    </w:pPr>
    <w:rPr>
      <w:rFonts w:asciiTheme="majorBidi" w:hAnsiTheme="majorBidi"/>
      <w:sz w:val="24"/>
    </w:rPr>
  </w:style>
  <w:style w:type="character" w:customStyle="1" w:styleId="BulletCustomNormalChar">
    <w:name w:val="BulletCustomNormal Char"/>
    <w:basedOn w:val="DefaultParagraphFont"/>
    <w:link w:val="BulletCustomNormal"/>
    <w:rsid w:val="00D62972"/>
    <w:rPr>
      <w:rFonts w:asciiTheme="majorBidi" w:hAnsiTheme="majorBidi"/>
      <w:sz w:val="24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pPr>
      <w:spacing w:before="0" w:after="0"/>
    </w:pPr>
    <w:rPr>
      <w:rFonts w:ascii="Times New Roman" w:hAnsi="Times New Roman"/>
      <w:b/>
      <w:sz w:val="28"/>
    </w:rPr>
  </w:style>
  <w:style w:type="paragraph" w:customStyle="1" w:styleId="BoldUnderline">
    <w:name w:val="BoldUnderline"/>
    <w:basedOn w:val="Normal"/>
    <w:pPr>
      <w:spacing w:before="0" w:after="0" w:line="240" w:lineRule="auto"/>
    </w:pPr>
    <w:rPr>
      <w:rFonts w:ascii="Times New Roman" w:hAnsi="Times New Roman"/>
      <w:b/>
      <w:sz w:val="28"/>
      <w:u w:val="single"/>
    </w:rPr>
  </w:style>
  <w:style w:type="paragraph" w:customStyle="1" w:styleId="CompactParagraph">
    <w:name w:val="CompactParagraph"/>
    <w:basedOn w:val="Normal"/>
    <w:pPr>
      <w:spacing w:before="0" w:after="0" w:line="240" w:lineRule="auto"/>
    </w:pPr>
    <w:rPr>
      <w:rFonts w:ascii="Times New Roman" w:hAnsi="Times New Roman"/>
      <w:sz w:val="24"/>
    </w:rPr>
  </w:style>
  <w:style w:type="character" w:customStyle="1" w:styleId="TableHeading">
    <w:name w:val="TableHeading"/>
    <w:basedOn w:val="Normal"/>
    <w:rPr>
      <w:rFonts w:ascii="Times New Roman" w:hAnsi="Times New Roman"/>
      <w:b/>
    </w:rPr>
  </w:style>
  <w:style w:type="character" w:customStyle="1" w:styleId="SimpleText">
    <w:name w:val="SimpleText"/>
    <w:basedOn w:val="Normal"/>
    <w:rPr>
      <w:rFonts w:ascii="Times New Roman" w:hAnsi="Times New Roman"/>
    </w:rPr>
  </w:style>
  <w:style w:type="table" w:customStyle="1" w:styleId="TableStyle">
    <w:name w:val="TableStyle"/>
    <w:basedOn w:val="TableNormal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 Hanif</cp:lastModifiedBy>
  <cp:revision>2</cp:revision>
  <dcterms:created xsi:type="dcterms:W3CDTF">2021-08-22T17:08:00Z</dcterms:created>
  <dcterms:modified xsi:type="dcterms:W3CDTF">2021-08-22T17:18:00Z</dcterms:modified>
</cp:coreProperties>
</file>