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141D9" w14:textId="77777777" w:rsidR="00412B52" w:rsidRDefault="00000000">
      <w:pPr>
        <w:spacing w:after="80"/>
      </w:pPr>
      <w:r>
        <w:rPr>
          <w:noProof/>
        </w:rPr>
        <w:drawing>
          <wp:inline distT="0" distB="0" distL="0" distR="0" wp14:anchorId="1FF181AD" wp14:editId="0F08996D">
            <wp:extent cx="1800000" cy="4731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horizontal_bright_b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7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F9F3" w14:textId="77777777" w:rsidR="00412B52" w:rsidRDefault="00412B52">
      <w:pPr>
        <w:pBdr>
          <w:bottom w:val="single" w:sz="6" w:space="1" w:color="0AA8A7"/>
        </w:pBdr>
        <w:spacing w:before="40" w:after="160"/>
      </w:pPr>
    </w:p>
    <w:p w14:paraId="4DECAA21" w14:textId="77777777" w:rsidR="00412B52" w:rsidRDefault="00000000">
      <w:pPr>
        <w:spacing w:before="480" w:after="80"/>
        <w:jc w:val="center"/>
      </w:pPr>
      <w:r>
        <w:rPr>
          <w:b/>
          <w:color w:val="0AA8A7"/>
          <w:sz w:val="48"/>
        </w:rPr>
        <w:t>Gesellschafterbeschluss</w:t>
      </w:r>
    </w:p>
    <w:p w14:paraId="0B479F70" w14:textId="77777777" w:rsidR="00412B52" w:rsidRDefault="00000000">
      <w:pPr>
        <w:spacing w:after="480"/>
        <w:jc w:val="center"/>
      </w:pPr>
      <w:r>
        <w:rPr>
          <w:sz w:val="28"/>
        </w:rPr>
        <w:t>Anpassung der Geschäftsführervergütung</w:t>
      </w:r>
    </w:p>
    <w:p w14:paraId="55BC514B" w14:textId="77777777" w:rsidR="00412B52" w:rsidRDefault="00412B52">
      <w:pPr>
        <w:pBdr>
          <w:bottom w:val="single" w:sz="6" w:space="1" w:color="0AA8A7"/>
        </w:pBdr>
        <w:spacing w:before="40" w:after="160"/>
      </w:pPr>
    </w:p>
    <w:p w14:paraId="3487A0A2" w14:textId="77777777" w:rsidR="00412B52" w:rsidRDefault="00000000">
      <w:pPr>
        <w:spacing w:before="320" w:after="80"/>
      </w:pPr>
      <w:r>
        <w:rPr>
          <w:b/>
          <w:color w:val="0AA8A7"/>
          <w:sz w:val="24"/>
        </w:rPr>
        <w:t>Gesellschaft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412B52" w14:paraId="0AB95D4A" w14:textId="77777777">
        <w:tc>
          <w:tcPr>
            <w:tcW w:w="2835" w:type="dxa"/>
          </w:tcPr>
          <w:p w14:paraId="522A4064" w14:textId="77777777" w:rsidR="00412B52" w:rsidRDefault="00000000">
            <w:pPr>
              <w:spacing w:before="60" w:after="60"/>
            </w:pPr>
            <w:r>
              <w:rPr>
                <w:b/>
                <w:sz w:val="21"/>
              </w:rPr>
              <w:t>Firma:</w:t>
            </w:r>
          </w:p>
        </w:tc>
        <w:tc>
          <w:tcPr>
            <w:tcW w:w="5669" w:type="dxa"/>
          </w:tcPr>
          <w:p w14:paraId="39F5187E" w14:textId="77777777" w:rsidR="00412B52" w:rsidRDefault="00000000">
            <w:pPr>
              <w:spacing w:before="60" w:after="60"/>
            </w:pPr>
            <w:r>
              <w:rPr>
                <w:sz w:val="21"/>
              </w:rPr>
              <w:t>Flowistic GmbH</w:t>
            </w:r>
          </w:p>
        </w:tc>
      </w:tr>
      <w:tr w:rsidR="00412B52" w:rsidRPr="00660637" w14:paraId="3DB0C93E" w14:textId="77777777">
        <w:tc>
          <w:tcPr>
            <w:tcW w:w="2835" w:type="dxa"/>
          </w:tcPr>
          <w:p w14:paraId="043C8640" w14:textId="77777777" w:rsidR="00412B52" w:rsidRDefault="00000000">
            <w:pPr>
              <w:spacing w:before="60" w:after="60"/>
            </w:pPr>
            <w:r>
              <w:rPr>
                <w:b/>
                <w:sz w:val="21"/>
              </w:rPr>
              <w:t>Sitz:</w:t>
            </w:r>
          </w:p>
        </w:tc>
        <w:tc>
          <w:tcPr>
            <w:tcW w:w="5669" w:type="dxa"/>
          </w:tcPr>
          <w:p w14:paraId="20F6F8BA" w14:textId="77777777" w:rsidR="00412B52" w:rsidRPr="00660637" w:rsidRDefault="00000000">
            <w:pPr>
              <w:spacing w:before="60" w:after="60"/>
              <w:rPr>
                <w:lang w:val="de-DE"/>
              </w:rPr>
            </w:pPr>
            <w:r w:rsidRPr="00660637">
              <w:rPr>
                <w:sz w:val="21"/>
                <w:lang w:val="de-DE"/>
              </w:rPr>
              <w:t>Kostheimer Str. 14, 60326 Frankfurt am Main</w:t>
            </w:r>
          </w:p>
        </w:tc>
      </w:tr>
      <w:tr w:rsidR="00412B52" w14:paraId="4C48348D" w14:textId="77777777">
        <w:tc>
          <w:tcPr>
            <w:tcW w:w="2835" w:type="dxa"/>
          </w:tcPr>
          <w:p w14:paraId="422528EA" w14:textId="77777777" w:rsidR="00412B52" w:rsidRDefault="00000000">
            <w:pPr>
              <w:spacing w:before="60" w:after="60"/>
            </w:pPr>
            <w:proofErr w:type="spellStart"/>
            <w:r>
              <w:rPr>
                <w:b/>
                <w:sz w:val="21"/>
              </w:rPr>
              <w:t>Registergericht</w:t>
            </w:r>
            <w:proofErr w:type="spellEnd"/>
            <w:r>
              <w:rPr>
                <w:b/>
                <w:sz w:val="21"/>
              </w:rPr>
              <w:t>:</w:t>
            </w:r>
          </w:p>
        </w:tc>
        <w:tc>
          <w:tcPr>
            <w:tcW w:w="5669" w:type="dxa"/>
          </w:tcPr>
          <w:p w14:paraId="269F673C" w14:textId="77777777" w:rsidR="00412B52" w:rsidRDefault="00000000">
            <w:pPr>
              <w:spacing w:before="60" w:after="60"/>
            </w:pPr>
            <w:r>
              <w:rPr>
                <w:sz w:val="21"/>
              </w:rPr>
              <w:t>Amtsgericht Frankfurt am Main</w:t>
            </w:r>
          </w:p>
        </w:tc>
      </w:tr>
      <w:tr w:rsidR="00412B52" w14:paraId="6BF3FAA9" w14:textId="77777777">
        <w:tc>
          <w:tcPr>
            <w:tcW w:w="2835" w:type="dxa"/>
          </w:tcPr>
          <w:p w14:paraId="0914D134" w14:textId="77777777" w:rsidR="00412B52" w:rsidRDefault="00000000">
            <w:pPr>
              <w:spacing w:before="60" w:after="60"/>
            </w:pPr>
            <w:r>
              <w:rPr>
                <w:b/>
                <w:sz w:val="21"/>
              </w:rPr>
              <w:t>Handelsregisternummer:</w:t>
            </w:r>
          </w:p>
        </w:tc>
        <w:tc>
          <w:tcPr>
            <w:tcW w:w="5669" w:type="dxa"/>
          </w:tcPr>
          <w:p w14:paraId="7EAA7268" w14:textId="77777777" w:rsidR="00412B52" w:rsidRDefault="00000000">
            <w:pPr>
              <w:spacing w:before="60" w:after="60"/>
            </w:pPr>
            <w:r>
              <w:rPr>
                <w:sz w:val="21"/>
              </w:rPr>
              <w:t>HRB 131160</w:t>
            </w:r>
          </w:p>
        </w:tc>
      </w:tr>
    </w:tbl>
    <w:p w14:paraId="09E42168" w14:textId="77777777" w:rsidR="00412B52" w:rsidRDefault="00000000">
      <w:pPr>
        <w:spacing w:before="400" w:after="80"/>
      </w:pPr>
      <w:r>
        <w:rPr>
          <w:b/>
          <w:color w:val="0AA8A7"/>
          <w:sz w:val="24"/>
        </w:rPr>
        <w:t>Beschlussfassung</w:t>
      </w:r>
    </w:p>
    <w:p w14:paraId="0FE23793" w14:textId="77777777" w:rsidR="00412B52" w:rsidRPr="00660637" w:rsidRDefault="00000000">
      <w:pPr>
        <w:spacing w:after="120"/>
        <w:rPr>
          <w:lang w:val="de-DE"/>
        </w:rPr>
      </w:pPr>
      <w:r w:rsidRPr="00660637">
        <w:rPr>
          <w:lang w:val="de-DE"/>
        </w:rPr>
        <w:t xml:space="preserve">Der alleinige Gesellschafter der </w:t>
      </w:r>
      <w:proofErr w:type="spellStart"/>
      <w:r w:rsidRPr="00660637">
        <w:rPr>
          <w:lang w:val="de-DE"/>
        </w:rPr>
        <w:t>Flowistic</w:t>
      </w:r>
      <w:proofErr w:type="spellEnd"/>
      <w:r w:rsidRPr="00660637">
        <w:rPr>
          <w:lang w:val="de-DE"/>
        </w:rPr>
        <w:t xml:space="preserve"> GmbH, Herr Fayssal El Mofatiche, fasst hiermit folgenden Beschluss im Umlaufverfahren gemäß § 48 Abs. 2 GmbHG:</w:t>
      </w:r>
    </w:p>
    <w:p w14:paraId="747ABCFE" w14:textId="77777777" w:rsidR="00412B52" w:rsidRPr="00660637" w:rsidRDefault="00000000">
      <w:pPr>
        <w:pBdr>
          <w:left w:val="single" w:sz="18" w:space="8" w:color="0AA8A7"/>
        </w:pBdr>
        <w:spacing w:before="240" w:after="240"/>
        <w:ind w:left="567"/>
        <w:rPr>
          <w:lang w:val="de-DE"/>
        </w:rPr>
      </w:pPr>
      <w:r w:rsidRPr="00660637">
        <w:rPr>
          <w:b/>
          <w:color w:val="0AA8A7"/>
          <w:lang w:val="de-DE"/>
        </w:rPr>
        <w:t>Beschluss Nr. 2026-01</w:t>
      </w:r>
      <w:r w:rsidRPr="00660637">
        <w:rPr>
          <w:lang w:val="de-DE"/>
        </w:rPr>
        <w:br/>
      </w:r>
      <w:r w:rsidRPr="00660637">
        <w:rPr>
          <w:lang w:val="de-DE"/>
        </w:rPr>
        <w:br/>
        <w:t>Das monatliche Bruttogehalt des Geschäftsführers Fayssal El Mofatiche wird mit Wirkung zum 01. Februar 2026 von 5.000,00 € (fünftausend Euro) auf 6.000,00 € (sechstausend Euro) angepasst.</w:t>
      </w:r>
      <w:r w:rsidRPr="00660637">
        <w:rPr>
          <w:lang w:val="de-DE"/>
        </w:rPr>
        <w:br/>
      </w:r>
      <w:r w:rsidRPr="00660637">
        <w:rPr>
          <w:lang w:val="de-DE"/>
        </w:rPr>
        <w:br/>
        <w:t>Alle übrigen Regelungen des bestehenden Geschäftsführer-Anstellungsvertrages bleiben unverändert.</w:t>
      </w:r>
    </w:p>
    <w:p w14:paraId="23B15E20" w14:textId="77777777" w:rsidR="00412B52" w:rsidRPr="00660637" w:rsidRDefault="00000000">
      <w:pPr>
        <w:spacing w:before="320" w:after="80"/>
        <w:rPr>
          <w:lang w:val="de-DE"/>
        </w:rPr>
      </w:pPr>
      <w:r w:rsidRPr="00660637">
        <w:rPr>
          <w:b/>
          <w:color w:val="0AA8A7"/>
          <w:sz w:val="24"/>
          <w:lang w:val="de-DE"/>
        </w:rPr>
        <w:t>Begründung</w:t>
      </w:r>
    </w:p>
    <w:p w14:paraId="6674C338" w14:textId="77777777" w:rsidR="00412B52" w:rsidRPr="00660637" w:rsidRDefault="00000000">
      <w:pPr>
        <w:spacing w:after="120"/>
        <w:rPr>
          <w:lang w:val="de-DE"/>
        </w:rPr>
      </w:pPr>
      <w:r w:rsidRPr="00660637">
        <w:rPr>
          <w:lang w:val="de-DE"/>
        </w:rPr>
        <w:t>Die Anpassung der Geschäftsführervergütung erfolgt aufgrund des gestiegenen Geschäftsumfangs und der zunehmenden Verantwortung des Geschäftsführers. Die neue Vergütung in Höhe von 72.000,00 € brutto p.a. liegt im Rahmen der marktüblichen Vergütung für Geschäftsführer vergleichbarer Unternehmen (IT-Dienstleistung / Beratung, Einzelgesellschafter).</w:t>
      </w:r>
    </w:p>
    <w:p w14:paraId="28723421" w14:textId="77777777" w:rsidR="00412B52" w:rsidRDefault="00000000">
      <w:pPr>
        <w:spacing w:before="320" w:after="80"/>
      </w:pPr>
      <w:proofErr w:type="spellStart"/>
      <w:r>
        <w:rPr>
          <w:b/>
          <w:color w:val="0AA8A7"/>
          <w:sz w:val="24"/>
        </w:rPr>
        <w:t>Vergütungsübersicht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2835"/>
      </w:tblGrid>
      <w:tr w:rsidR="00412B52" w14:paraId="3CCEC143" w14:textId="77777777">
        <w:trPr>
          <w:jc w:val="center"/>
        </w:trPr>
        <w:tc>
          <w:tcPr>
            <w:tcW w:w="5669" w:type="dxa"/>
            <w:shd w:val="clear" w:color="auto" w:fill="0AA8A7"/>
          </w:tcPr>
          <w:p w14:paraId="4046A856" w14:textId="77777777" w:rsidR="00412B52" w:rsidRDefault="00412B52">
            <w:pPr>
              <w:spacing w:before="60" w:after="60"/>
            </w:pPr>
          </w:p>
        </w:tc>
        <w:tc>
          <w:tcPr>
            <w:tcW w:w="2835" w:type="dxa"/>
            <w:shd w:val="clear" w:color="auto" w:fill="0AA8A7"/>
          </w:tcPr>
          <w:p w14:paraId="71B4B69E" w14:textId="77777777" w:rsidR="00412B52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Betrag</w:t>
            </w:r>
          </w:p>
        </w:tc>
      </w:tr>
      <w:tr w:rsidR="00412B52" w14:paraId="4458B384" w14:textId="77777777">
        <w:trPr>
          <w:jc w:val="center"/>
        </w:trPr>
        <w:tc>
          <w:tcPr>
            <w:tcW w:w="5669" w:type="dxa"/>
          </w:tcPr>
          <w:p w14:paraId="62D8F68A" w14:textId="77777777" w:rsidR="00412B52" w:rsidRDefault="00000000">
            <w:pPr>
              <w:spacing w:before="60" w:after="60"/>
            </w:pPr>
            <w:r>
              <w:rPr>
                <w:sz w:val="20"/>
              </w:rPr>
              <w:t>Bisheriges Bruttogehalt (monatlich)</w:t>
            </w:r>
          </w:p>
        </w:tc>
        <w:tc>
          <w:tcPr>
            <w:tcW w:w="2835" w:type="dxa"/>
          </w:tcPr>
          <w:p w14:paraId="3876E5BF" w14:textId="77777777" w:rsidR="00412B52" w:rsidRDefault="00000000">
            <w:pPr>
              <w:spacing w:before="60" w:after="60"/>
              <w:jc w:val="right"/>
            </w:pPr>
            <w:r>
              <w:rPr>
                <w:sz w:val="20"/>
              </w:rPr>
              <w:t>5.000,00 €</w:t>
            </w:r>
          </w:p>
        </w:tc>
      </w:tr>
      <w:tr w:rsidR="00412B52" w14:paraId="0FAAB7E1" w14:textId="77777777">
        <w:trPr>
          <w:jc w:val="center"/>
        </w:trPr>
        <w:tc>
          <w:tcPr>
            <w:tcW w:w="5669" w:type="dxa"/>
            <w:shd w:val="clear" w:color="auto" w:fill="E6F7F7"/>
          </w:tcPr>
          <w:p w14:paraId="19EBB4B5" w14:textId="77777777" w:rsidR="00412B52" w:rsidRDefault="00000000">
            <w:pPr>
              <w:spacing w:before="60" w:after="60"/>
            </w:pPr>
            <w:r>
              <w:rPr>
                <w:b/>
                <w:color w:val="0AA8A7"/>
                <w:sz w:val="20"/>
              </w:rPr>
              <w:t>Neues Bruttogehalt (monatlich)</w:t>
            </w:r>
          </w:p>
        </w:tc>
        <w:tc>
          <w:tcPr>
            <w:tcW w:w="2835" w:type="dxa"/>
            <w:shd w:val="clear" w:color="auto" w:fill="E6F7F7"/>
          </w:tcPr>
          <w:p w14:paraId="028050DC" w14:textId="77777777" w:rsidR="00412B52" w:rsidRDefault="00000000">
            <w:pPr>
              <w:spacing w:before="60" w:after="60"/>
              <w:jc w:val="right"/>
            </w:pPr>
            <w:r>
              <w:rPr>
                <w:b/>
                <w:color w:val="0AA8A7"/>
                <w:sz w:val="20"/>
              </w:rPr>
              <w:t>6.000,00 €</w:t>
            </w:r>
          </w:p>
        </w:tc>
      </w:tr>
    </w:tbl>
    <w:p w14:paraId="235CEFCF" w14:textId="77777777" w:rsidR="00412B52" w:rsidRDefault="00000000">
      <w:pPr>
        <w:spacing w:before="160"/>
      </w:pPr>
      <w:r>
        <w:rPr>
          <w:b/>
          <w:color w:val="0AA8A7"/>
          <w:sz w:val="21"/>
        </w:rPr>
        <w:t>Wirksamkeit: ab 01. Februar 2026</w:t>
      </w:r>
    </w:p>
    <w:p w14:paraId="3F68A41A" w14:textId="77777777" w:rsidR="00412B52" w:rsidRDefault="00000000">
      <w:pPr>
        <w:spacing w:before="400" w:after="80"/>
      </w:pPr>
      <w:r>
        <w:rPr>
          <w:b/>
          <w:color w:val="0AA8A7"/>
          <w:sz w:val="24"/>
        </w:rPr>
        <w:t>Abstimmungsergebnis</w:t>
      </w:r>
    </w:p>
    <w:p w14:paraId="2C6C535C" w14:textId="77777777" w:rsidR="00412B52" w:rsidRPr="00660637" w:rsidRDefault="00000000">
      <w:pPr>
        <w:spacing w:after="120"/>
        <w:rPr>
          <w:lang w:val="de-DE"/>
        </w:rPr>
      </w:pPr>
      <w:r w:rsidRPr="00660637">
        <w:rPr>
          <w:lang w:val="de-DE"/>
        </w:rPr>
        <w:t>Der vorstehende Beschluss wurde vom alleinigen Gesellschafter einstimmig gefasst.</w:t>
      </w:r>
    </w:p>
    <w:p w14:paraId="52C6C910" w14:textId="77777777" w:rsidR="00412B52" w:rsidRPr="00660637" w:rsidRDefault="00000000">
      <w:pPr>
        <w:spacing w:after="120"/>
        <w:rPr>
          <w:lang w:val="de-DE"/>
        </w:rPr>
      </w:pPr>
      <w:r w:rsidRPr="00660637">
        <w:rPr>
          <w:lang w:val="de-DE"/>
        </w:rPr>
        <w:t>Es wird festgestellt, dass der Beschluss ordnungsgemäß zustande gekommen ist.</w:t>
      </w:r>
    </w:p>
    <w:p w14:paraId="2F1C4015" w14:textId="77777777" w:rsidR="00412B52" w:rsidRPr="00660637" w:rsidRDefault="00412B52">
      <w:pPr>
        <w:spacing w:before="800" w:after="80"/>
        <w:rPr>
          <w:lang w:val="de-DE"/>
        </w:rPr>
      </w:pPr>
    </w:p>
    <w:p w14:paraId="69D3343A" w14:textId="35CF5D13" w:rsidR="00412B52" w:rsidRPr="00660637" w:rsidRDefault="00000000">
      <w:pPr>
        <w:spacing w:after="120"/>
        <w:rPr>
          <w:lang w:val="de-DE"/>
        </w:rPr>
      </w:pPr>
      <w:r w:rsidRPr="00660637">
        <w:rPr>
          <w:lang w:val="de-DE"/>
        </w:rPr>
        <w:t xml:space="preserve">Frankfurt am Main, den </w:t>
      </w:r>
      <w:r w:rsidR="00660637">
        <w:rPr>
          <w:lang w:val="de-DE"/>
        </w:rPr>
        <w:t>20</w:t>
      </w:r>
      <w:r w:rsidRPr="00660637">
        <w:rPr>
          <w:lang w:val="de-DE"/>
        </w:rPr>
        <w:t xml:space="preserve">. </w:t>
      </w:r>
      <w:proofErr w:type="spellStart"/>
      <w:r w:rsidR="00660637">
        <w:rPr>
          <w:lang w:val="de-DE"/>
        </w:rPr>
        <w:t>Janaur</w:t>
      </w:r>
      <w:proofErr w:type="spellEnd"/>
      <w:r w:rsidRPr="00660637">
        <w:rPr>
          <w:lang w:val="de-DE"/>
        </w:rPr>
        <w:t xml:space="preserve"> 2026</w:t>
      </w:r>
    </w:p>
    <w:p w14:paraId="668783AA" w14:textId="77777777" w:rsidR="00412B52" w:rsidRPr="00660637" w:rsidRDefault="00000000">
      <w:pPr>
        <w:spacing w:before="1000" w:after="40"/>
        <w:rPr>
          <w:lang w:val="de-DE"/>
        </w:rPr>
      </w:pPr>
      <w:r w:rsidRPr="00660637">
        <w:rPr>
          <w:lang w:val="de-DE"/>
        </w:rPr>
        <w:t>________________________________________</w:t>
      </w:r>
    </w:p>
    <w:p w14:paraId="77D2EE7D" w14:textId="77777777" w:rsidR="00412B52" w:rsidRPr="00660637" w:rsidRDefault="00000000">
      <w:pPr>
        <w:spacing w:after="40"/>
        <w:rPr>
          <w:lang w:val="de-DE"/>
        </w:rPr>
      </w:pPr>
      <w:r w:rsidRPr="00660637">
        <w:rPr>
          <w:b/>
          <w:lang w:val="de-DE"/>
        </w:rPr>
        <w:t>Fayssal El Mofatiche</w:t>
      </w:r>
    </w:p>
    <w:p w14:paraId="72143A87" w14:textId="77777777" w:rsidR="00412B52" w:rsidRPr="00660637" w:rsidRDefault="00000000">
      <w:pPr>
        <w:rPr>
          <w:lang w:val="de-DE"/>
        </w:rPr>
      </w:pPr>
      <w:r w:rsidRPr="00660637">
        <w:rPr>
          <w:sz w:val="20"/>
          <w:lang w:val="de-DE"/>
        </w:rPr>
        <w:t>Alleiniger Gesellschafter und Geschäftsführer</w:t>
      </w:r>
    </w:p>
    <w:p w14:paraId="0D163652" w14:textId="77777777" w:rsidR="00412B52" w:rsidRPr="00660637" w:rsidRDefault="00000000">
      <w:pPr>
        <w:rPr>
          <w:lang w:val="de-DE"/>
        </w:rPr>
      </w:pPr>
      <w:proofErr w:type="spellStart"/>
      <w:r w:rsidRPr="00660637">
        <w:rPr>
          <w:color w:val="0AA8A7"/>
          <w:sz w:val="20"/>
          <w:lang w:val="de-DE"/>
        </w:rPr>
        <w:t>Flowistic</w:t>
      </w:r>
      <w:proofErr w:type="spellEnd"/>
      <w:r w:rsidRPr="00660637">
        <w:rPr>
          <w:color w:val="0AA8A7"/>
          <w:sz w:val="20"/>
          <w:lang w:val="de-DE"/>
        </w:rPr>
        <w:t xml:space="preserve"> GmbH</w:t>
      </w:r>
    </w:p>
    <w:p w14:paraId="282EA335" w14:textId="77777777" w:rsidR="00412B52" w:rsidRPr="00660637" w:rsidRDefault="00412B52">
      <w:pPr>
        <w:pBdr>
          <w:bottom w:val="single" w:sz="6" w:space="1" w:color="0AA8A7"/>
        </w:pBdr>
        <w:spacing w:before="40" w:after="160"/>
        <w:rPr>
          <w:lang w:val="de-DE"/>
        </w:rPr>
      </w:pPr>
    </w:p>
    <w:p w14:paraId="203803AB" w14:textId="77777777" w:rsidR="00412B52" w:rsidRPr="00660637" w:rsidRDefault="00000000">
      <w:pPr>
        <w:spacing w:before="160"/>
        <w:rPr>
          <w:lang w:val="de-DE"/>
        </w:rPr>
      </w:pPr>
      <w:r w:rsidRPr="00660637">
        <w:rPr>
          <w:i/>
          <w:sz w:val="18"/>
          <w:lang w:val="de-DE"/>
        </w:rPr>
        <w:t>Dieses Dokument ist zu den Geschäftsunterlagen der Gesellschaft zu nehmen.</w:t>
      </w:r>
    </w:p>
    <w:sectPr w:rsidR="00412B52" w:rsidRPr="00660637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51644">
    <w:abstractNumId w:val="8"/>
  </w:num>
  <w:num w:numId="2" w16cid:durableId="321354515">
    <w:abstractNumId w:val="6"/>
  </w:num>
  <w:num w:numId="3" w16cid:durableId="970284231">
    <w:abstractNumId w:val="5"/>
  </w:num>
  <w:num w:numId="4" w16cid:durableId="1734549318">
    <w:abstractNumId w:val="4"/>
  </w:num>
  <w:num w:numId="5" w16cid:durableId="2089959287">
    <w:abstractNumId w:val="7"/>
  </w:num>
  <w:num w:numId="6" w16cid:durableId="122385293">
    <w:abstractNumId w:val="3"/>
  </w:num>
  <w:num w:numId="7" w16cid:durableId="1118138721">
    <w:abstractNumId w:val="2"/>
  </w:num>
  <w:num w:numId="8" w16cid:durableId="804545859">
    <w:abstractNumId w:val="1"/>
  </w:num>
  <w:num w:numId="9" w16cid:durableId="105265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B52"/>
    <w:rsid w:val="00660637"/>
    <w:rsid w:val="00AA1D8D"/>
    <w:rsid w:val="00B47730"/>
    <w:rsid w:val="00B74E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22A7FD6"/>
  <w14:defaultImageDpi w14:val="300"/>
  <w15:docId w15:val="{22E55F54-18AB-9C49-93C2-105825867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4A4A4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Fayssal El Mofatiche</cp:lastModifiedBy>
  <cp:revision>2</cp:revision>
  <cp:lastPrinted>2026-02-09T12:43:00Z</cp:lastPrinted>
  <dcterms:created xsi:type="dcterms:W3CDTF">2013-12-23T23:15:00Z</dcterms:created>
  <dcterms:modified xsi:type="dcterms:W3CDTF">2026-02-09T12:49:00Z</dcterms:modified>
  <cp:category/>
</cp:coreProperties>
</file>