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Comparison for Predicted Weight Loss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Testing different interaction structures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1,418.72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8E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Main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8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1,406.68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DD8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Two-way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1,409.01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Full three-way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1,412.51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1,410.91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2025-06-15T14:17:37Z</dcterms:created>
  <dcterms:modified xsi:type="dcterms:W3CDTF">2025-06-15T14:17:37Z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