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F44456">
      <w:pPr>
        <w:jc w:val="center"/>
        <w:rPr>
          <w:b/>
          <w:bCs/>
          <w:sz w:val="36"/>
          <w:szCs w:val="36"/>
          <w:u w:val="single"/>
        </w:rPr>
      </w:pPr>
      <w:r>
        <w:rPr>
          <w:rFonts w:ascii="Dosis ExtraBold" w:hAnsi="Dosis ExtraBold"/>
          <w:b/>
          <w:bCs/>
          <w:sz w:val="48"/>
          <w:szCs w:val="44"/>
          <w:lang w:eastAsia="en-GB"/>
        </w:rPr>
        <w:drawing>
          <wp:anchor distT="0" distB="0" distL="114300" distR="114300" simplePos="0" relativeHeight="251659264" behindDoc="0" locked="0" layoutInCell="1" allowOverlap="1">
            <wp:simplePos x="0" y="0"/>
            <wp:positionH relativeFrom="margin">
              <wp:posOffset>-390525</wp:posOffset>
            </wp:positionH>
            <wp:positionV relativeFrom="margin">
              <wp:posOffset>-243205</wp:posOffset>
            </wp:positionV>
            <wp:extent cx="1031240" cy="120078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31240" cy="1200785"/>
                    </a:xfrm>
                    <a:prstGeom prst="rect">
                      <a:avLst/>
                    </a:prstGeom>
                  </pic:spPr>
                </pic:pic>
              </a:graphicData>
            </a:graphic>
          </wp:anchor>
        </w:drawing>
      </w:r>
      <w:r>
        <w:rPr>
          <w:rFonts w:ascii="Dosis ExtraBold" w:hAnsi="Dosis ExtraBold"/>
          <w:b/>
          <w:bCs/>
          <w:sz w:val="48"/>
          <w:szCs w:val="44"/>
          <w:lang w:eastAsia="en-GB"/>
        </w:rPr>
        <w:drawing>
          <wp:anchor distT="0" distB="0" distL="114300" distR="114300" simplePos="0" relativeHeight="251660288" behindDoc="0" locked="0" layoutInCell="1" allowOverlap="1">
            <wp:simplePos x="0" y="0"/>
            <wp:positionH relativeFrom="margin">
              <wp:posOffset>5259070</wp:posOffset>
            </wp:positionH>
            <wp:positionV relativeFrom="margin">
              <wp:posOffset>-114300</wp:posOffset>
            </wp:positionV>
            <wp:extent cx="864870" cy="106807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864870" cy="1068070"/>
                    </a:xfrm>
                    <a:prstGeom prst="rect">
                      <a:avLst/>
                    </a:prstGeom>
                  </pic:spPr>
                </pic:pic>
              </a:graphicData>
            </a:graphic>
          </wp:anchor>
        </w:drawing>
      </w:r>
    </w:p>
    <w:p w14:paraId="01EE78CE">
      <w:pPr>
        <w:jc w:val="center"/>
        <w:rPr>
          <w:b/>
          <w:bCs/>
          <w:sz w:val="36"/>
          <w:szCs w:val="36"/>
          <w:u w:val="single"/>
        </w:rPr>
      </w:pPr>
      <w:r>
        <w:rPr>
          <w:rFonts w:ascii="Calibri Light" w:hAnsi="Calibri Light" w:cs="Calibri Light"/>
          <w:b/>
          <w:bCs/>
          <w:sz w:val="44"/>
          <w:szCs w:val="32"/>
          <w:u w:val="single"/>
          <w:shd w:val="clear" w:color="auto" w:fill="F1F1F1" w:themeFill="background1" w:themeFillShade="F2"/>
        </w:rPr>
        <w:t>SINDH MADRESSAH TUL ISLAM BOARD</w:t>
      </w:r>
    </w:p>
    <w:p w14:paraId="349D16FB">
      <w:pPr>
        <w:spacing w:after="0" w:line="240" w:lineRule="auto"/>
        <w:rPr>
          <w:rFonts w:ascii="Dosis ExtraBold" w:hAnsi="Dosis ExtraBold"/>
          <w:b/>
          <w:bCs/>
          <w:sz w:val="36"/>
          <w:szCs w:val="36"/>
        </w:rPr>
      </w:pPr>
      <w:r>
        <w:rPr>
          <w:rFonts w:ascii="Dosis ExtraBold" w:hAnsi="Dosis ExtraBold"/>
          <w:b/>
          <w:bCs/>
          <w:sz w:val="36"/>
          <w:szCs w:val="36"/>
        </w:rPr>
        <w:t xml:space="preserve">           </w:t>
      </w:r>
    </w:p>
    <w:p w14:paraId="0987721B">
      <w:pPr>
        <w:spacing w:after="0" w:line="240" w:lineRule="auto"/>
        <w:rPr>
          <w:rFonts w:asciiTheme="majorHAnsi" w:hAnsiTheme="majorHAnsi" w:cstheme="majorHAnsi"/>
        </w:rPr>
      </w:pPr>
    </w:p>
    <w:p w14:paraId="2C3134E6">
      <w:pPr>
        <w:spacing w:after="0" w:line="240" w:lineRule="auto"/>
        <w:jc w:val="center"/>
        <w:rPr>
          <w:rFonts w:hint="default" w:ascii="Times New Roman" w:hAnsi="Times New Roman" w:cs="Times New Roman"/>
          <w:b/>
          <w:bCs/>
          <w:sz w:val="28"/>
          <w:szCs w:val="28"/>
          <w:u w:val="single"/>
          <w:lang w:val="en-US"/>
        </w:rPr>
      </w:pPr>
      <w:r>
        <w:rPr>
          <w:rFonts w:ascii="Times New Roman" w:hAnsi="Times New Roman" w:cs="Times New Roman"/>
          <w:b/>
          <w:bCs/>
          <w:sz w:val="28"/>
          <w:szCs w:val="28"/>
          <w:u w:val="single"/>
          <w:lang w:val="en-US"/>
        </w:rPr>
        <w:t xml:space="preserve">CONTINUOUS PROFESSIONAL DEVELOPMENT </w:t>
      </w:r>
      <w:r>
        <w:rPr>
          <w:rFonts w:hint="default" w:ascii="Times New Roman" w:hAnsi="Times New Roman" w:cs="Times New Roman"/>
          <w:b/>
          <w:bCs/>
          <w:sz w:val="28"/>
          <w:szCs w:val="28"/>
          <w:u w:val="single"/>
          <w:lang w:val="en-US"/>
        </w:rPr>
        <w:t>PLAN</w:t>
      </w:r>
    </w:p>
    <w:p w14:paraId="76C73325">
      <w:pPr>
        <w:spacing w:after="0" w:line="240" w:lineRule="auto"/>
        <w:jc w:val="center"/>
        <w:rPr>
          <w:rFonts w:ascii="Times New Roman" w:hAnsi="Times New Roman" w:cs="Times New Roman"/>
          <w:b/>
          <w:bCs/>
          <w:sz w:val="28"/>
          <w:szCs w:val="28"/>
          <w:u w:val="single"/>
          <w:lang w:val="en-US"/>
        </w:rPr>
      </w:pPr>
    </w:p>
    <w:tbl>
      <w:tblPr>
        <w:tblStyle w:val="9"/>
        <w:tblW w:w="86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8"/>
        <w:gridCol w:w="1902"/>
        <w:gridCol w:w="1639"/>
        <w:gridCol w:w="1778"/>
        <w:gridCol w:w="1722"/>
      </w:tblGrid>
      <w:tr w14:paraId="256B7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8" w:type="dxa"/>
            <w:vAlign w:val="center"/>
          </w:tcPr>
          <w:p w14:paraId="5301F93E">
            <w:pPr>
              <w:jc w:val="center"/>
              <w:textAlignment w:val="center"/>
              <w:rPr>
                <w:rFonts w:ascii="Times New Roman" w:hAnsi="Times New Roman" w:cs="Times New Roman"/>
                <w:b/>
                <w:bCs/>
                <w:lang w:val="en-US"/>
              </w:rPr>
            </w:pPr>
            <w:r>
              <w:rPr>
                <w:rFonts w:ascii="Times New Roman" w:hAnsi="Times New Roman" w:cs="Times New Roman"/>
                <w:b/>
                <w:bCs/>
                <w:lang w:val="en-US"/>
              </w:rPr>
              <w:t>Training Area</w:t>
            </w:r>
          </w:p>
        </w:tc>
        <w:tc>
          <w:tcPr>
            <w:tcW w:w="1902" w:type="dxa"/>
            <w:vAlign w:val="center"/>
          </w:tcPr>
          <w:p w14:paraId="0DC3A175">
            <w:pPr>
              <w:jc w:val="center"/>
              <w:textAlignment w:val="center"/>
              <w:rPr>
                <w:rFonts w:ascii="Times New Roman" w:hAnsi="Times New Roman" w:cs="Times New Roman"/>
                <w:b/>
                <w:bCs/>
                <w:lang w:val="en-US"/>
              </w:rPr>
            </w:pPr>
            <w:r>
              <w:rPr>
                <w:rFonts w:ascii="Times New Roman" w:hAnsi="Times New Roman" w:cs="Times New Roman"/>
                <w:b/>
                <w:bCs/>
                <w:lang w:val="en-US"/>
              </w:rPr>
              <w:t>Topic</w:t>
            </w:r>
          </w:p>
        </w:tc>
        <w:tc>
          <w:tcPr>
            <w:tcW w:w="1639" w:type="dxa"/>
            <w:vAlign w:val="center"/>
          </w:tcPr>
          <w:p w14:paraId="2515C87E">
            <w:pPr>
              <w:jc w:val="center"/>
              <w:textAlignment w:val="center"/>
              <w:rPr>
                <w:rFonts w:ascii="Times New Roman" w:hAnsi="Times New Roman" w:cs="Times New Roman"/>
                <w:b/>
                <w:bCs/>
                <w:lang w:val="en-US"/>
              </w:rPr>
            </w:pPr>
            <w:r>
              <w:rPr>
                <w:rFonts w:ascii="Times New Roman" w:hAnsi="Times New Roman" w:cs="Times New Roman"/>
                <w:b/>
                <w:bCs/>
                <w:lang w:val="en-US"/>
              </w:rPr>
              <w:t>Trainers</w:t>
            </w:r>
          </w:p>
        </w:tc>
        <w:tc>
          <w:tcPr>
            <w:tcW w:w="1778" w:type="dxa"/>
            <w:vAlign w:val="center"/>
          </w:tcPr>
          <w:p w14:paraId="4FB94C16">
            <w:pPr>
              <w:jc w:val="center"/>
              <w:textAlignment w:val="center"/>
              <w:rPr>
                <w:rFonts w:ascii="Times New Roman" w:hAnsi="Times New Roman" w:cs="Times New Roman"/>
                <w:b/>
                <w:bCs/>
                <w:lang w:val="en-US"/>
              </w:rPr>
            </w:pPr>
            <w:r>
              <w:rPr>
                <w:rFonts w:ascii="Times New Roman" w:hAnsi="Times New Roman" w:cs="Times New Roman"/>
                <w:b/>
                <w:bCs/>
                <w:lang w:val="en-US"/>
              </w:rPr>
              <w:t>Trainees</w:t>
            </w:r>
          </w:p>
        </w:tc>
        <w:tc>
          <w:tcPr>
            <w:tcW w:w="1722" w:type="dxa"/>
            <w:vAlign w:val="center"/>
          </w:tcPr>
          <w:p w14:paraId="12A8B852">
            <w:pPr>
              <w:jc w:val="center"/>
              <w:textAlignment w:val="center"/>
              <w:rPr>
                <w:rFonts w:ascii="Times New Roman" w:hAnsi="Times New Roman" w:cs="Times New Roman"/>
                <w:b/>
                <w:bCs/>
                <w:lang w:val="en-US"/>
              </w:rPr>
            </w:pPr>
            <w:r>
              <w:rPr>
                <w:rFonts w:ascii="Times New Roman" w:hAnsi="Times New Roman" w:cs="Times New Roman"/>
                <w:b/>
                <w:bCs/>
                <w:lang w:val="en-US"/>
              </w:rPr>
              <w:t xml:space="preserve">Responsibility </w:t>
            </w:r>
          </w:p>
        </w:tc>
      </w:tr>
      <w:tr w14:paraId="4AA19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8" w:type="dxa"/>
          </w:tcPr>
          <w:p w14:paraId="269AA329">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SMB Orientation</w:t>
            </w:r>
          </w:p>
        </w:tc>
        <w:tc>
          <w:tcPr>
            <w:tcW w:w="1902" w:type="dxa"/>
          </w:tcPr>
          <w:p w14:paraId="15722879">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School as a learning community (as per TNA Basis</w:t>
            </w:r>
          </w:p>
        </w:tc>
        <w:tc>
          <w:tcPr>
            <w:tcW w:w="1639" w:type="dxa"/>
          </w:tcPr>
          <w:p w14:paraId="578775DC">
            <w:pPr>
              <w:spacing w:after="0" w:line="24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Education Expert, HM, DO and Coordinator</w:t>
            </w:r>
          </w:p>
        </w:tc>
        <w:tc>
          <w:tcPr>
            <w:tcW w:w="1778" w:type="dxa"/>
          </w:tcPr>
          <w:p w14:paraId="02C152D7">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Management Staff</w:t>
            </w:r>
          </w:p>
        </w:tc>
        <w:tc>
          <w:tcPr>
            <w:tcW w:w="1722" w:type="dxa"/>
          </w:tcPr>
          <w:p w14:paraId="4D93B462">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SMB</w:t>
            </w:r>
          </w:p>
        </w:tc>
      </w:tr>
      <w:tr w14:paraId="3345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8" w:type="dxa"/>
          </w:tcPr>
          <w:p w14:paraId="3468A490">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Health &amp; Hygiene</w:t>
            </w:r>
          </w:p>
        </w:tc>
        <w:tc>
          <w:tcPr>
            <w:tcW w:w="1902" w:type="dxa"/>
          </w:tcPr>
          <w:p w14:paraId="2D7E06E0">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School cleanliness</w:t>
            </w:r>
          </w:p>
        </w:tc>
        <w:tc>
          <w:tcPr>
            <w:tcW w:w="1639" w:type="dxa"/>
          </w:tcPr>
          <w:p w14:paraId="56DA7BB1">
            <w:pPr>
              <w:spacing w:after="0"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HMs</w:t>
            </w:r>
          </w:p>
        </w:tc>
        <w:tc>
          <w:tcPr>
            <w:tcW w:w="1778" w:type="dxa"/>
          </w:tcPr>
          <w:p w14:paraId="16C8179C">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Supporting staff</w:t>
            </w:r>
          </w:p>
        </w:tc>
        <w:tc>
          <w:tcPr>
            <w:tcW w:w="1722" w:type="dxa"/>
          </w:tcPr>
          <w:p w14:paraId="153E7B24">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HM and EMO coordinator</w:t>
            </w:r>
          </w:p>
        </w:tc>
      </w:tr>
    </w:tbl>
    <w:p w14:paraId="3678291A">
      <w:pPr>
        <w:spacing w:after="0" w:line="240" w:lineRule="auto"/>
        <w:jc w:val="center"/>
        <w:rPr>
          <w:rFonts w:hint="default" w:ascii="Times New Roman" w:hAnsi="Times New Roman" w:cs="Times New Roman"/>
          <w:b/>
          <w:bCs/>
          <w:sz w:val="28"/>
          <w:szCs w:val="28"/>
          <w:u w:val="single"/>
          <w:lang w:val="en-US"/>
        </w:rPr>
      </w:pPr>
    </w:p>
    <w:p w14:paraId="014B1506">
      <w:pPr>
        <w:keepNext w:val="0"/>
        <w:keepLines w:val="0"/>
        <w:widowControl/>
        <w:suppressLineNumbers w:val="0"/>
        <w:spacing w:line="48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 xml:space="preserve">To educate parents and kids about the school's policies, the Sindh Madressah Board held an orientation session. The improvement of the school system was greatly aided by this orientation session. It will assist us in raising the school's attendance and dropout rates. SMC was invited to this session as well.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The school invited the Dettol team to provide a health and hygiene program. In the 8L school and Frontier colony, the Dettol crew completed this task, while LHV assisted the ECE and primary teachers in Sindhi Jamat and Waryo Gabol schools.</w:t>
      </w:r>
    </w:p>
    <w:p w14:paraId="2A02067C">
      <w:pPr>
        <w:keepNext w:val="0"/>
        <w:keepLines w:val="0"/>
        <w:widowControl/>
        <w:suppressLineNumbers w:val="0"/>
        <w:spacing w:after="240" w:afterAutospacing="0" w:line="480" w:lineRule="auto"/>
        <w:jc w:val="center"/>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 xml:space="preserve">The EMIS system was covered in the training for the IT operators. Ms. Huma Jabeen, the Compliance Manager, arranged this training to help the Governemnt and Management of SMB to monitor the system online and ensure that the data are saved on time. All of the IT operators of newly built and consolidated schools received this instruction. </w:t>
      </w:r>
      <w:r>
        <w:rPr>
          <w:rFonts w:hint="default" w:ascii="Times New Roman" w:hAnsi="Times New Roman" w:eastAsia="SimSun" w:cs="Times New Roman"/>
          <w:kern w:val="0"/>
          <w:sz w:val="24"/>
          <w:szCs w:val="24"/>
          <w:lang w:val="en-US" w:eastAsia="zh-CN" w:bidi="ar"/>
        </w:rPr>
        <w:br w:type="textWrapping"/>
      </w:r>
      <w:r>
        <w:rPr>
          <w:rFonts w:hint="default" w:ascii="Times New Roman" w:hAnsi="Times New Roman" w:eastAsia="SimSun" w:cs="Times New Roman"/>
          <w:kern w:val="0"/>
          <w:sz w:val="24"/>
          <w:szCs w:val="24"/>
          <w:lang w:val="en-US" w:eastAsia="zh-CN" w:bidi="ar"/>
        </w:rPr>
        <w:t xml:space="preserve">Teachers received a refresher session on lesson planning and daily diaries. Teachers were also instructed on the curriculum since they were so distracted that pupils' grades were below grade level and it would be hard for us to cover the material in accordance with the Sindh Madressah Board's syllabus coverage. </w:t>
      </w:r>
      <w:r>
        <w:rPr>
          <w:rFonts w:hint="default" w:ascii="Times New Roman" w:hAnsi="Times New Roman" w:eastAsia="SimSun" w:cs="Times New Roman"/>
          <w:kern w:val="0"/>
          <w:sz w:val="24"/>
          <w:szCs w:val="24"/>
          <w:lang w:val="en-US" w:eastAsia="zh-CN" w:bidi="ar"/>
        </w:rPr>
        <w:br w:type="textWrapping"/>
      </w:r>
    </w:p>
    <w:p w14:paraId="1B07C4BE">
      <w:pPr>
        <w:keepNext w:val="0"/>
        <w:keepLines w:val="0"/>
        <w:widowControl/>
        <w:suppressLineNumbers w:val="0"/>
        <w:spacing w:after="240" w:afterAutospacing="0" w:line="480" w:lineRule="auto"/>
        <w:jc w:val="center"/>
        <w:rPr>
          <w:rFonts w:hint="default" w:ascii="Times New Roman" w:hAnsi="Times New Roman" w:eastAsia="SimSun" w:cs="Times New Roman"/>
          <w:b/>
          <w:bCs/>
          <w:kern w:val="0"/>
          <w:sz w:val="24"/>
          <w:szCs w:val="24"/>
          <w:lang w:val="en-US" w:eastAsia="zh-CN" w:bidi="ar"/>
        </w:rPr>
      </w:pPr>
      <w:r>
        <w:rPr>
          <w:rFonts w:hint="default" w:ascii="Times New Roman" w:hAnsi="Times New Roman" w:eastAsia="SimSun" w:cs="Times New Roman"/>
          <w:b/>
          <w:bCs/>
          <w:kern w:val="0"/>
          <w:sz w:val="24"/>
          <w:szCs w:val="24"/>
          <w:lang w:val="en-US" w:eastAsia="zh-CN" w:bidi="ar"/>
        </w:rPr>
        <w:t>PICTURES</w:t>
      </w:r>
    </w:p>
    <w:p w14:paraId="3E462F08">
      <w:pPr>
        <w:keepNext w:val="0"/>
        <w:keepLines w:val="0"/>
        <w:widowControl/>
        <w:suppressLineNumbers w:val="0"/>
        <w:spacing w:after="240" w:afterAutospacing="0" w:line="480" w:lineRule="auto"/>
        <w:ind w:firstLine="1687" w:firstLineChars="700"/>
        <w:jc w:val="both"/>
        <w:rPr>
          <w:rFonts w:hint="default" w:ascii="Times New Roman" w:hAnsi="Times New Roman" w:eastAsia="SimSun" w:cs="Times New Roman"/>
          <w:b/>
          <w:bCs/>
          <w:kern w:val="0"/>
          <w:sz w:val="24"/>
          <w:szCs w:val="24"/>
          <w:lang w:val="en-US" w:eastAsia="zh-CN" w:bidi="ar"/>
        </w:rPr>
      </w:pPr>
    </w:p>
    <w:p w14:paraId="21A45F7B">
      <w:pPr>
        <w:keepNext w:val="0"/>
        <w:keepLines w:val="0"/>
        <w:widowControl/>
        <w:suppressLineNumbers w:val="0"/>
        <w:spacing w:after="240" w:afterAutospacing="0" w:line="480" w:lineRule="auto"/>
        <w:ind w:firstLine="1687" w:firstLineChars="700"/>
        <w:jc w:val="both"/>
      </w:pPr>
      <w:r>
        <w:rPr>
          <w:rFonts w:hint="default" w:ascii="Times New Roman" w:hAnsi="Times New Roman" w:eastAsia="SimSun" w:cs="Times New Roman"/>
          <w:b/>
          <w:bCs/>
          <w:kern w:val="0"/>
          <w:sz w:val="24"/>
          <w:szCs w:val="24"/>
          <w:lang w:val="en-US" w:eastAsia="zh-CN" w:bidi="ar"/>
        </w:rPr>
        <w:drawing>
          <wp:inline distT="0" distB="0" distL="114300" distR="114300">
            <wp:extent cx="1910715" cy="1565275"/>
            <wp:effectExtent l="0" t="0" r="13335" b="15875"/>
            <wp:docPr id="3" name="Picture 3" descr="6ab09187-9a3f-4e2a-8d8c-eb0654129e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6ab09187-9a3f-4e2a-8d8c-eb0654129e7a"/>
                    <pic:cNvPicPr>
                      <a:picLocks noChangeAspect="1"/>
                    </pic:cNvPicPr>
                  </pic:nvPicPr>
                  <pic:blipFill>
                    <a:blip r:embed="rId8"/>
                    <a:stretch>
                      <a:fillRect/>
                    </a:stretch>
                  </pic:blipFill>
                  <pic:spPr>
                    <a:xfrm>
                      <a:off x="0" y="0"/>
                      <a:ext cx="1910715" cy="1565275"/>
                    </a:xfrm>
                    <a:prstGeom prst="rect">
                      <a:avLst/>
                    </a:prstGeom>
                  </pic:spPr>
                </pic:pic>
              </a:graphicData>
            </a:graphic>
          </wp:inline>
        </w:drawing>
      </w:r>
      <w:r>
        <w:drawing>
          <wp:inline distT="0" distB="0" distL="114300" distR="114300">
            <wp:extent cx="2149475" cy="1590675"/>
            <wp:effectExtent l="0" t="0" r="3175" b="9525"/>
            <wp:docPr id="4" name="Picture 4" descr="c5ff952a-d6c3-4db2-8782-2a8793031b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5ff952a-d6c3-4db2-8782-2a8793031bdd"/>
                    <pic:cNvPicPr>
                      <a:picLocks noChangeAspect="1"/>
                    </pic:cNvPicPr>
                  </pic:nvPicPr>
                  <pic:blipFill>
                    <a:blip r:embed="rId9"/>
                    <a:stretch>
                      <a:fillRect/>
                    </a:stretch>
                  </pic:blipFill>
                  <pic:spPr>
                    <a:xfrm>
                      <a:off x="0" y="0"/>
                      <a:ext cx="2149475" cy="1590675"/>
                    </a:xfrm>
                    <a:prstGeom prst="rect">
                      <a:avLst/>
                    </a:prstGeom>
                  </pic:spPr>
                </pic:pic>
              </a:graphicData>
            </a:graphic>
          </wp:inline>
        </w:drawing>
      </w:r>
    </w:p>
    <w:p w14:paraId="63D9E57E">
      <w:pPr>
        <w:keepNext w:val="0"/>
        <w:keepLines w:val="0"/>
        <w:widowControl/>
        <w:suppressLineNumbers w:val="0"/>
        <w:spacing w:after="240" w:afterAutospacing="0" w:line="480" w:lineRule="auto"/>
        <w:ind w:firstLine="3300" w:firstLineChars="1500"/>
        <w:jc w:val="both"/>
        <w:rPr>
          <w:rFonts w:hint="default"/>
          <w:lang w:val="en-US"/>
        </w:rPr>
      </w:pPr>
      <w:r>
        <w:rPr>
          <w:rFonts w:hint="default"/>
          <w:lang w:val="en-US"/>
        </w:rPr>
        <w:t>WORKSHOP REGARDING EMIS</w:t>
      </w:r>
    </w:p>
    <w:p w14:paraId="79526AFC">
      <w:pPr>
        <w:keepNext w:val="0"/>
        <w:keepLines w:val="0"/>
        <w:widowControl/>
        <w:suppressLineNumbers w:val="0"/>
        <w:spacing w:after="240" w:afterAutospacing="0" w:line="480" w:lineRule="auto"/>
        <w:jc w:val="both"/>
        <w:rPr>
          <w:rFonts w:hint="default"/>
          <w:lang w:val="en-US" w:eastAsia="zh-CN"/>
        </w:rPr>
      </w:pPr>
      <w:r>
        <w:rPr>
          <w:rFonts w:ascii="SimSun" w:hAnsi="SimSun" w:eastAsia="SimSun" w:cs="SimSun"/>
          <w:sz w:val="24"/>
          <w:szCs w:val="24"/>
        </w:rPr>
        <w:drawing>
          <wp:anchor distT="0" distB="0" distL="114300" distR="114300" simplePos="0" relativeHeight="251662336" behindDoc="0" locked="0" layoutInCell="1" allowOverlap="1">
            <wp:simplePos x="0" y="0"/>
            <wp:positionH relativeFrom="column">
              <wp:posOffset>3181350</wp:posOffset>
            </wp:positionH>
            <wp:positionV relativeFrom="paragraph">
              <wp:posOffset>289560</wp:posOffset>
            </wp:positionV>
            <wp:extent cx="2472055" cy="1948815"/>
            <wp:effectExtent l="0" t="0" r="4445" b="1333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72055" cy="1948815"/>
                    </a:xfrm>
                    <a:prstGeom prst="rect">
                      <a:avLst/>
                    </a:prstGeom>
                  </pic:spPr>
                </pic:pic>
              </a:graphicData>
            </a:graphic>
          </wp:anchor>
        </w:drawing>
      </w:r>
      <w:r>
        <w:rPr>
          <w:rFonts w:ascii="SimSun" w:hAnsi="SimSun" w:eastAsia="SimSun" w:cs="SimSun"/>
          <w:sz w:val="24"/>
          <w:szCs w:val="24"/>
        </w:rPr>
        <w:drawing>
          <wp:anchor distT="0" distB="0" distL="114300" distR="114300" simplePos="0" relativeHeight="251661312" behindDoc="0" locked="0" layoutInCell="1" allowOverlap="1">
            <wp:simplePos x="0" y="0"/>
            <wp:positionH relativeFrom="column">
              <wp:posOffset>-95885</wp:posOffset>
            </wp:positionH>
            <wp:positionV relativeFrom="paragraph">
              <wp:posOffset>327660</wp:posOffset>
            </wp:positionV>
            <wp:extent cx="2043430" cy="2043430"/>
            <wp:effectExtent l="0" t="0" r="13970" b="1397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43430" cy="2043430"/>
                    </a:xfrm>
                    <a:prstGeom prst="rect">
                      <a:avLst/>
                    </a:prstGeom>
                  </pic:spPr>
                </pic:pic>
              </a:graphicData>
            </a:graphic>
          </wp:anchor>
        </w:drawing>
      </w:r>
      <w:r>
        <w:rPr>
          <w:rFonts w:hint="default"/>
          <w:lang w:val="en-US" w:eastAsia="zh-CN"/>
        </w:rPr>
        <w:t>DETTOL HEALTH AND HYGIENE SESSION                                           Parent Teacher Meeting</w:t>
      </w:r>
    </w:p>
    <w:p w14:paraId="25C1B651">
      <w:pPr>
        <w:keepNext w:val="0"/>
        <w:keepLines w:val="0"/>
        <w:widowControl/>
        <w:suppressLineNumbers w:val="0"/>
        <w:spacing w:after="240" w:afterAutospacing="0" w:line="480" w:lineRule="auto"/>
        <w:jc w:val="left"/>
      </w:pPr>
    </w:p>
    <w:p w14:paraId="30C07E9F">
      <w:pPr>
        <w:keepNext w:val="0"/>
        <w:keepLines w:val="0"/>
        <w:widowControl/>
        <w:suppressLineNumbers w:val="0"/>
        <w:spacing w:after="240" w:afterAutospacing="0" w:line="480" w:lineRule="auto"/>
        <w:ind w:firstLine="1400" w:firstLineChars="700"/>
        <w:jc w:val="left"/>
        <w:rPr>
          <w:rFonts w:hint="default" w:cstheme="minorHAnsi"/>
          <w:lang w:val="en-US"/>
        </w:rPr>
      </w:pPr>
      <w:r>
        <w:rPr>
          <w:rFonts w:hint="default" w:cstheme="minorHAnsi"/>
          <w:lang w:val="en-US"/>
        </w:rPr>
        <w:drawing>
          <wp:inline distT="0" distB="0" distL="114300" distR="114300">
            <wp:extent cx="2298065" cy="1616075"/>
            <wp:effectExtent l="0" t="0" r="6985" b="3175"/>
            <wp:docPr id="42" name="Picture 42" descr="3e97d4ad-8b5b-4135-8365-c7aa0d8c4b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3e97d4ad-8b5b-4135-8365-c7aa0d8c4b3b"/>
                    <pic:cNvPicPr>
                      <a:picLocks noChangeAspect="1"/>
                    </pic:cNvPicPr>
                  </pic:nvPicPr>
                  <pic:blipFill>
                    <a:blip r:embed="rId12"/>
                    <a:stretch>
                      <a:fillRect/>
                    </a:stretch>
                  </pic:blipFill>
                  <pic:spPr>
                    <a:xfrm>
                      <a:off x="0" y="0"/>
                      <a:ext cx="2298065" cy="1616075"/>
                    </a:xfrm>
                    <a:prstGeom prst="rect">
                      <a:avLst/>
                    </a:prstGeom>
                  </pic:spPr>
                </pic:pic>
              </a:graphicData>
            </a:graphic>
          </wp:inline>
        </w:drawing>
      </w:r>
    </w:p>
    <w:p w14:paraId="53BEAC6F">
      <w:pPr>
        <w:keepNext w:val="0"/>
        <w:keepLines w:val="0"/>
        <w:widowControl/>
        <w:suppressLineNumbers w:val="0"/>
        <w:spacing w:after="240" w:afterAutospacing="0" w:line="480" w:lineRule="auto"/>
        <w:ind w:firstLine="1400" w:firstLineChars="700"/>
        <w:jc w:val="left"/>
        <w:rPr>
          <w:rFonts w:hint="default" w:ascii="Times New Roman" w:hAnsi="Times New Roman" w:cs="Times New Roman"/>
          <w:b w:val="0"/>
          <w:bCs w:val="0"/>
          <w:sz w:val="24"/>
          <w:szCs w:val="24"/>
          <w:u w:val="none"/>
          <w:lang w:val="en-US"/>
        </w:rPr>
      </w:pPr>
      <w:r>
        <w:rPr>
          <w:rFonts w:hint="default" w:cstheme="minorHAnsi"/>
          <w:lang w:val="en-US"/>
        </w:rPr>
        <w:t>Refresher training regarding Lesson planning &amp; Coverage of syllabus</w:t>
      </w:r>
      <w:bookmarkStart w:id="0" w:name="_GoBack"/>
      <w:bookmarkEnd w:id="0"/>
    </w:p>
    <w:sectPr>
      <w:pgSz w:w="11906" w:h="16838"/>
      <w:pgMar w:top="1440" w:right="1440" w:bottom="1440" w:left="1440" w:header="708" w:footer="708" w:gutter="0"/>
      <w:pgBorders w:offsetFrom="page">
        <w:top w:val="single" w:color="auto" w:sz="4" w:space="24"/>
        <w:left w:val="single" w:color="auto" w:sz="4" w:space="24"/>
        <w:bottom w:val="single" w:color="auto" w:sz="4" w:space="24"/>
        <w:right w:val="single" w:color="auto" w:sz="4" w:space="24"/>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Dosis ExtraBold">
    <w:altName w:val="Times New Roman"/>
    <w:panose1 w:val="00000000000000000000"/>
    <w:charset w:val="00"/>
    <w:family w:val="auto"/>
    <w:pitch w:val="default"/>
    <w:sig w:usb0="00000000" w:usb1="00000000" w:usb2="00000000" w:usb3="00000000" w:csb0="00000093"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Variable Small">
    <w:panose1 w:val="00000000000000000000"/>
    <w:charset w:val="00"/>
    <w:family w:val="auto"/>
    <w:pitch w:val="default"/>
    <w:sig w:usb0="A00002FF" w:usb1="0000000B" w:usb2="00000000" w:usb3="00000000" w:csb0="2000019F" w:csb1="00000000"/>
  </w:font>
  <w:font w:name="Segoe UI Variable Display Semilight">
    <w:panose1 w:val="00000000000000000000"/>
    <w:charset w:val="00"/>
    <w:family w:val="auto"/>
    <w:pitch w:val="default"/>
    <w:sig w:usb0="A00002FF" w:usb1="0000000B" w:usb2="00000000" w:usb3="00000000" w:csb0="2000019F" w:csb1="00000000"/>
  </w:font>
  <w:font w:name="Segoe UI Variable Display Semibold">
    <w:panose1 w:val="00000000000000000000"/>
    <w:charset w:val="00"/>
    <w:family w:val="auto"/>
    <w:pitch w:val="default"/>
    <w:sig w:usb0="A00002FF" w:usb1="0000000B" w:usb2="00000000"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2C4A"/>
    <w:rsid w:val="00002E4D"/>
    <w:rsid w:val="00003D37"/>
    <w:rsid w:val="000115E3"/>
    <w:rsid w:val="00036A9E"/>
    <w:rsid w:val="00053A46"/>
    <w:rsid w:val="00070395"/>
    <w:rsid w:val="000808C8"/>
    <w:rsid w:val="00080DB0"/>
    <w:rsid w:val="000B2C4A"/>
    <w:rsid w:val="000B3E82"/>
    <w:rsid w:val="000B3F66"/>
    <w:rsid w:val="000D2A95"/>
    <w:rsid w:val="001057F8"/>
    <w:rsid w:val="0011248F"/>
    <w:rsid w:val="001166D6"/>
    <w:rsid w:val="00147313"/>
    <w:rsid w:val="00153739"/>
    <w:rsid w:val="00157FD0"/>
    <w:rsid w:val="00172632"/>
    <w:rsid w:val="00175C60"/>
    <w:rsid w:val="00186781"/>
    <w:rsid w:val="001A17C2"/>
    <w:rsid w:val="001A37D8"/>
    <w:rsid w:val="001A4DE3"/>
    <w:rsid w:val="001A79F7"/>
    <w:rsid w:val="001B1101"/>
    <w:rsid w:val="001B1650"/>
    <w:rsid w:val="001C15F9"/>
    <w:rsid w:val="001C20E1"/>
    <w:rsid w:val="001D18F3"/>
    <w:rsid w:val="001E31B8"/>
    <w:rsid w:val="002127DA"/>
    <w:rsid w:val="0021528C"/>
    <w:rsid w:val="0021616D"/>
    <w:rsid w:val="00223463"/>
    <w:rsid w:val="002250D3"/>
    <w:rsid w:val="00234DFF"/>
    <w:rsid w:val="002538AF"/>
    <w:rsid w:val="002553D9"/>
    <w:rsid w:val="00260C23"/>
    <w:rsid w:val="0026168D"/>
    <w:rsid w:val="002736EE"/>
    <w:rsid w:val="002738D5"/>
    <w:rsid w:val="0028105A"/>
    <w:rsid w:val="0028770C"/>
    <w:rsid w:val="002A1C98"/>
    <w:rsid w:val="002C0FBD"/>
    <w:rsid w:val="002C3E88"/>
    <w:rsid w:val="002D5E19"/>
    <w:rsid w:val="002E3090"/>
    <w:rsid w:val="002E3724"/>
    <w:rsid w:val="002E7C63"/>
    <w:rsid w:val="002F7CA1"/>
    <w:rsid w:val="00315C71"/>
    <w:rsid w:val="00315F42"/>
    <w:rsid w:val="00325EBD"/>
    <w:rsid w:val="003305A8"/>
    <w:rsid w:val="00332F0E"/>
    <w:rsid w:val="00337338"/>
    <w:rsid w:val="003521A5"/>
    <w:rsid w:val="0035226E"/>
    <w:rsid w:val="0037372E"/>
    <w:rsid w:val="00386EF6"/>
    <w:rsid w:val="00391600"/>
    <w:rsid w:val="00394343"/>
    <w:rsid w:val="003A08E0"/>
    <w:rsid w:val="003A10BA"/>
    <w:rsid w:val="003B7473"/>
    <w:rsid w:val="003C0F76"/>
    <w:rsid w:val="003D6538"/>
    <w:rsid w:val="003E01D9"/>
    <w:rsid w:val="004019E9"/>
    <w:rsid w:val="00431200"/>
    <w:rsid w:val="00436C01"/>
    <w:rsid w:val="004404AE"/>
    <w:rsid w:val="00443056"/>
    <w:rsid w:val="00451854"/>
    <w:rsid w:val="004738A7"/>
    <w:rsid w:val="00481785"/>
    <w:rsid w:val="00482D20"/>
    <w:rsid w:val="00490691"/>
    <w:rsid w:val="00490C3D"/>
    <w:rsid w:val="00491E8A"/>
    <w:rsid w:val="004945C3"/>
    <w:rsid w:val="004A15C5"/>
    <w:rsid w:val="004B55C4"/>
    <w:rsid w:val="004B5792"/>
    <w:rsid w:val="004C5E87"/>
    <w:rsid w:val="004D100E"/>
    <w:rsid w:val="004D5502"/>
    <w:rsid w:val="00504A74"/>
    <w:rsid w:val="00510A9C"/>
    <w:rsid w:val="00513EBE"/>
    <w:rsid w:val="005163B9"/>
    <w:rsid w:val="00531D28"/>
    <w:rsid w:val="0053344E"/>
    <w:rsid w:val="00534501"/>
    <w:rsid w:val="005431EF"/>
    <w:rsid w:val="0054356C"/>
    <w:rsid w:val="00551CD5"/>
    <w:rsid w:val="00575F89"/>
    <w:rsid w:val="00582B83"/>
    <w:rsid w:val="00595E91"/>
    <w:rsid w:val="005974F2"/>
    <w:rsid w:val="005C29D1"/>
    <w:rsid w:val="005C6652"/>
    <w:rsid w:val="005C7492"/>
    <w:rsid w:val="005E4A63"/>
    <w:rsid w:val="005E5D74"/>
    <w:rsid w:val="00622771"/>
    <w:rsid w:val="006314B1"/>
    <w:rsid w:val="00646B57"/>
    <w:rsid w:val="006556C8"/>
    <w:rsid w:val="0065631C"/>
    <w:rsid w:val="006746DA"/>
    <w:rsid w:val="006764C8"/>
    <w:rsid w:val="00691849"/>
    <w:rsid w:val="006A1C22"/>
    <w:rsid w:val="006A2480"/>
    <w:rsid w:val="006B19C7"/>
    <w:rsid w:val="006C0894"/>
    <w:rsid w:val="006D3AD2"/>
    <w:rsid w:val="006E18DC"/>
    <w:rsid w:val="006E1EDF"/>
    <w:rsid w:val="006E3E97"/>
    <w:rsid w:val="006F4844"/>
    <w:rsid w:val="006F6BEE"/>
    <w:rsid w:val="007028C1"/>
    <w:rsid w:val="0070692C"/>
    <w:rsid w:val="00726289"/>
    <w:rsid w:val="00733793"/>
    <w:rsid w:val="0074778B"/>
    <w:rsid w:val="00761D0E"/>
    <w:rsid w:val="00763B60"/>
    <w:rsid w:val="0076725D"/>
    <w:rsid w:val="00773034"/>
    <w:rsid w:val="007743FB"/>
    <w:rsid w:val="00775BE6"/>
    <w:rsid w:val="007767EA"/>
    <w:rsid w:val="00780350"/>
    <w:rsid w:val="0078721E"/>
    <w:rsid w:val="007A2876"/>
    <w:rsid w:val="007A4DD5"/>
    <w:rsid w:val="007A7A09"/>
    <w:rsid w:val="007A7F54"/>
    <w:rsid w:val="007C1292"/>
    <w:rsid w:val="007C5004"/>
    <w:rsid w:val="007D59FD"/>
    <w:rsid w:val="007F3462"/>
    <w:rsid w:val="007F5086"/>
    <w:rsid w:val="007F52AE"/>
    <w:rsid w:val="00801E09"/>
    <w:rsid w:val="00805DCE"/>
    <w:rsid w:val="00812E23"/>
    <w:rsid w:val="00813F31"/>
    <w:rsid w:val="00836632"/>
    <w:rsid w:val="00840548"/>
    <w:rsid w:val="00851A23"/>
    <w:rsid w:val="00860DAF"/>
    <w:rsid w:val="00866139"/>
    <w:rsid w:val="00867D08"/>
    <w:rsid w:val="00870F97"/>
    <w:rsid w:val="00873AA4"/>
    <w:rsid w:val="008843F4"/>
    <w:rsid w:val="00884753"/>
    <w:rsid w:val="0089785D"/>
    <w:rsid w:val="008A02B6"/>
    <w:rsid w:val="008A258C"/>
    <w:rsid w:val="008B27A0"/>
    <w:rsid w:val="008B7C04"/>
    <w:rsid w:val="008C78A6"/>
    <w:rsid w:val="008E518A"/>
    <w:rsid w:val="008E665B"/>
    <w:rsid w:val="008E7796"/>
    <w:rsid w:val="008F04CF"/>
    <w:rsid w:val="008F1E39"/>
    <w:rsid w:val="008F76C1"/>
    <w:rsid w:val="009212F3"/>
    <w:rsid w:val="00934A36"/>
    <w:rsid w:val="00960906"/>
    <w:rsid w:val="009612CA"/>
    <w:rsid w:val="0096508A"/>
    <w:rsid w:val="00973117"/>
    <w:rsid w:val="0097423B"/>
    <w:rsid w:val="0098697F"/>
    <w:rsid w:val="0099063E"/>
    <w:rsid w:val="0099658F"/>
    <w:rsid w:val="009A3C76"/>
    <w:rsid w:val="009A3F5F"/>
    <w:rsid w:val="009A6739"/>
    <w:rsid w:val="009B303B"/>
    <w:rsid w:val="009B3B33"/>
    <w:rsid w:val="009B5EEA"/>
    <w:rsid w:val="009C2F6C"/>
    <w:rsid w:val="009C56E8"/>
    <w:rsid w:val="009D654F"/>
    <w:rsid w:val="009D6DF3"/>
    <w:rsid w:val="009F2946"/>
    <w:rsid w:val="00A12901"/>
    <w:rsid w:val="00A20A35"/>
    <w:rsid w:val="00A23298"/>
    <w:rsid w:val="00A34386"/>
    <w:rsid w:val="00A5349C"/>
    <w:rsid w:val="00A67F98"/>
    <w:rsid w:val="00A729C0"/>
    <w:rsid w:val="00A869C7"/>
    <w:rsid w:val="00A9126E"/>
    <w:rsid w:val="00A973EA"/>
    <w:rsid w:val="00AA29DF"/>
    <w:rsid w:val="00AA3115"/>
    <w:rsid w:val="00AA5E3E"/>
    <w:rsid w:val="00AB0900"/>
    <w:rsid w:val="00AB0D89"/>
    <w:rsid w:val="00AC47C8"/>
    <w:rsid w:val="00AD3313"/>
    <w:rsid w:val="00AD5773"/>
    <w:rsid w:val="00AE05ED"/>
    <w:rsid w:val="00AF78BC"/>
    <w:rsid w:val="00B15FB4"/>
    <w:rsid w:val="00B71F61"/>
    <w:rsid w:val="00B757A5"/>
    <w:rsid w:val="00B8214D"/>
    <w:rsid w:val="00BA2A12"/>
    <w:rsid w:val="00BA37D4"/>
    <w:rsid w:val="00BA5289"/>
    <w:rsid w:val="00BA55EF"/>
    <w:rsid w:val="00BB44D1"/>
    <w:rsid w:val="00BB4FA8"/>
    <w:rsid w:val="00BB59BF"/>
    <w:rsid w:val="00BB7872"/>
    <w:rsid w:val="00BC0230"/>
    <w:rsid w:val="00BC1878"/>
    <w:rsid w:val="00BC38F4"/>
    <w:rsid w:val="00BC4578"/>
    <w:rsid w:val="00BC527B"/>
    <w:rsid w:val="00BE27E3"/>
    <w:rsid w:val="00C0776D"/>
    <w:rsid w:val="00C16986"/>
    <w:rsid w:val="00C22702"/>
    <w:rsid w:val="00C76EF7"/>
    <w:rsid w:val="00C84AFD"/>
    <w:rsid w:val="00C92E1E"/>
    <w:rsid w:val="00C953DF"/>
    <w:rsid w:val="00CA168A"/>
    <w:rsid w:val="00CB614E"/>
    <w:rsid w:val="00CC0305"/>
    <w:rsid w:val="00D04153"/>
    <w:rsid w:val="00D11D7D"/>
    <w:rsid w:val="00D257F4"/>
    <w:rsid w:val="00D42736"/>
    <w:rsid w:val="00D475B6"/>
    <w:rsid w:val="00D476EF"/>
    <w:rsid w:val="00D55842"/>
    <w:rsid w:val="00D5713C"/>
    <w:rsid w:val="00D64C95"/>
    <w:rsid w:val="00D77654"/>
    <w:rsid w:val="00D82955"/>
    <w:rsid w:val="00D86294"/>
    <w:rsid w:val="00DA49D6"/>
    <w:rsid w:val="00DA4D45"/>
    <w:rsid w:val="00DA5A2D"/>
    <w:rsid w:val="00DB2E56"/>
    <w:rsid w:val="00DB3043"/>
    <w:rsid w:val="00DB4CF1"/>
    <w:rsid w:val="00DC0EC6"/>
    <w:rsid w:val="00DC6E78"/>
    <w:rsid w:val="00DE17CD"/>
    <w:rsid w:val="00DE3492"/>
    <w:rsid w:val="00DE721F"/>
    <w:rsid w:val="00E0705D"/>
    <w:rsid w:val="00E14F6F"/>
    <w:rsid w:val="00E24286"/>
    <w:rsid w:val="00E3789E"/>
    <w:rsid w:val="00E432AE"/>
    <w:rsid w:val="00E445C5"/>
    <w:rsid w:val="00E44AB0"/>
    <w:rsid w:val="00E638FE"/>
    <w:rsid w:val="00E71D27"/>
    <w:rsid w:val="00E73E6E"/>
    <w:rsid w:val="00E819EF"/>
    <w:rsid w:val="00E8355B"/>
    <w:rsid w:val="00E8429A"/>
    <w:rsid w:val="00E94110"/>
    <w:rsid w:val="00EA25F8"/>
    <w:rsid w:val="00EA5AC3"/>
    <w:rsid w:val="00EB5AC6"/>
    <w:rsid w:val="00EC4D8E"/>
    <w:rsid w:val="00EC7BAE"/>
    <w:rsid w:val="00ED13EF"/>
    <w:rsid w:val="00EE48C8"/>
    <w:rsid w:val="00EF793A"/>
    <w:rsid w:val="00F050E7"/>
    <w:rsid w:val="00F15BDB"/>
    <w:rsid w:val="00F248DB"/>
    <w:rsid w:val="00F36473"/>
    <w:rsid w:val="00F5157C"/>
    <w:rsid w:val="00F6343E"/>
    <w:rsid w:val="00F74CD6"/>
    <w:rsid w:val="00F74FED"/>
    <w:rsid w:val="00F80FCE"/>
    <w:rsid w:val="00F95B6C"/>
    <w:rsid w:val="00FA2B89"/>
    <w:rsid w:val="00FB61CE"/>
    <w:rsid w:val="00FC2AFE"/>
    <w:rsid w:val="00FD141E"/>
    <w:rsid w:val="00FD22EE"/>
    <w:rsid w:val="00FD7138"/>
    <w:rsid w:val="00FE4BD8"/>
    <w:rsid w:val="00FE4EEA"/>
    <w:rsid w:val="00FF661C"/>
    <w:rsid w:val="016C7886"/>
    <w:rsid w:val="08A45B7D"/>
    <w:rsid w:val="09910C2A"/>
    <w:rsid w:val="0A5D3CCA"/>
    <w:rsid w:val="1D081DD9"/>
    <w:rsid w:val="2EEB2FD2"/>
    <w:rsid w:val="30C07E7C"/>
    <w:rsid w:val="30DF7389"/>
    <w:rsid w:val="34FF3975"/>
    <w:rsid w:val="6060408B"/>
    <w:rsid w:val="624D354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GB"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3"/>
    <w:semiHidden/>
    <w:unhideWhenUsed/>
    <w:qFormat/>
    <w:uiPriority w:val="99"/>
    <w:pPr>
      <w:spacing w:after="0" w:line="240" w:lineRule="auto"/>
    </w:pPr>
    <w:rPr>
      <w:rFonts w:ascii="Tahoma" w:hAnsi="Tahoma" w:cs="Tahoma"/>
      <w:sz w:val="16"/>
      <w:szCs w:val="16"/>
    </w:rPr>
  </w:style>
  <w:style w:type="character" w:styleId="5">
    <w:name w:val="annotation reference"/>
    <w:basedOn w:val="2"/>
    <w:semiHidden/>
    <w:unhideWhenUsed/>
    <w:qFormat/>
    <w:uiPriority w:val="99"/>
    <w:rPr>
      <w:sz w:val="16"/>
      <w:szCs w:val="16"/>
    </w:rPr>
  </w:style>
  <w:style w:type="paragraph" w:styleId="6">
    <w:name w:val="annotation text"/>
    <w:basedOn w:val="1"/>
    <w:link w:val="14"/>
    <w:semiHidden/>
    <w:unhideWhenUsed/>
    <w:qFormat/>
    <w:uiPriority w:val="99"/>
    <w:pPr>
      <w:spacing w:line="240" w:lineRule="auto"/>
    </w:pPr>
    <w:rPr>
      <w:sz w:val="20"/>
      <w:szCs w:val="20"/>
    </w:rPr>
  </w:style>
  <w:style w:type="paragraph" w:styleId="7">
    <w:name w:val="annotation subject"/>
    <w:basedOn w:val="6"/>
    <w:next w:val="6"/>
    <w:link w:val="15"/>
    <w:semiHidden/>
    <w:unhideWhenUsed/>
    <w:qFormat/>
    <w:uiPriority w:val="99"/>
    <w:rPr>
      <w:b/>
      <w:bCs/>
    </w:rPr>
  </w:style>
  <w:style w:type="paragraph" w:styleId="8">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en-US"/>
    </w:rPr>
  </w:style>
  <w:style w:type="table" w:styleId="9">
    <w:name w:val="Table Grid"/>
    <w:basedOn w:val="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
    <w:name w:val="Title"/>
    <w:basedOn w:val="1"/>
    <w:next w:val="1"/>
    <w:link w:val="11"/>
    <w:qFormat/>
    <w:uiPriority w:val="10"/>
    <w:pPr>
      <w:spacing w:after="0" w:line="240" w:lineRule="auto"/>
      <w:contextualSpacing/>
    </w:pPr>
    <w:rPr>
      <w:rFonts w:asciiTheme="majorHAnsi" w:hAnsiTheme="majorHAnsi" w:eastAsiaTheme="majorEastAsia" w:cstheme="majorBidi"/>
      <w:spacing w:val="-10"/>
      <w:kern w:val="28"/>
      <w:sz w:val="56"/>
      <w:szCs w:val="56"/>
    </w:rPr>
  </w:style>
  <w:style w:type="character" w:customStyle="1" w:styleId="11">
    <w:name w:val="Title Char"/>
    <w:basedOn w:val="2"/>
    <w:link w:val="10"/>
    <w:qFormat/>
    <w:uiPriority w:val="10"/>
    <w:rPr>
      <w:rFonts w:asciiTheme="majorHAnsi" w:hAnsiTheme="majorHAnsi" w:eastAsiaTheme="majorEastAsia" w:cstheme="majorBidi"/>
      <w:spacing w:val="-10"/>
      <w:kern w:val="28"/>
      <w:sz w:val="56"/>
      <w:szCs w:val="56"/>
    </w:rPr>
  </w:style>
  <w:style w:type="paragraph" w:styleId="12">
    <w:name w:val="List Paragraph"/>
    <w:basedOn w:val="1"/>
    <w:qFormat/>
    <w:uiPriority w:val="34"/>
    <w:pPr>
      <w:spacing w:after="200" w:line="276" w:lineRule="auto"/>
      <w:ind w:left="720"/>
      <w:contextualSpacing/>
    </w:pPr>
  </w:style>
  <w:style w:type="character" w:customStyle="1" w:styleId="13">
    <w:name w:val="Balloon Text Char"/>
    <w:basedOn w:val="2"/>
    <w:link w:val="4"/>
    <w:semiHidden/>
    <w:qFormat/>
    <w:uiPriority w:val="99"/>
    <w:rPr>
      <w:rFonts w:ascii="Tahoma" w:hAnsi="Tahoma" w:cs="Tahoma"/>
      <w:sz w:val="16"/>
      <w:szCs w:val="16"/>
    </w:rPr>
  </w:style>
  <w:style w:type="character" w:customStyle="1" w:styleId="14">
    <w:name w:val="Comment Text Char"/>
    <w:basedOn w:val="2"/>
    <w:link w:val="6"/>
    <w:semiHidden/>
    <w:qFormat/>
    <w:uiPriority w:val="99"/>
    <w:rPr>
      <w:rFonts w:asciiTheme="minorHAnsi" w:hAnsiTheme="minorHAnsi" w:eastAsiaTheme="minorHAnsi" w:cstheme="minorBidi"/>
      <w:lang w:val="en-GB" w:eastAsia="en-US"/>
    </w:rPr>
  </w:style>
  <w:style w:type="character" w:customStyle="1" w:styleId="15">
    <w:name w:val="Comment Subject Char"/>
    <w:basedOn w:val="14"/>
    <w:link w:val="7"/>
    <w:semiHidden/>
    <w:qFormat/>
    <w:uiPriority w:val="99"/>
    <w:rPr>
      <w:rFonts w:asciiTheme="minorHAnsi" w:hAnsiTheme="minorHAnsi" w:eastAsiaTheme="minorHAnsi" w:cstheme="minorBidi"/>
      <w:b/>
      <w:bCs/>
      <w:lang w:val="en-GB"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Angles">
      <a:dk1>
        <a:srgbClr val="000000"/>
      </a:dk1>
      <a:lt1>
        <a:srgbClr val="FFFFFF"/>
      </a:lt1>
      <a:dk2>
        <a:srgbClr val="434342"/>
      </a:dk2>
      <a:lt2>
        <a:srgbClr val="CDD7D9"/>
      </a:lt2>
      <a:accent1>
        <a:srgbClr val="797B7E"/>
      </a:accent1>
      <a:accent2>
        <a:srgbClr val="F96A1B"/>
      </a:accent2>
      <a:accent3>
        <a:srgbClr val="08A1D9"/>
      </a:accent3>
      <a:accent4>
        <a:srgbClr val="7C984A"/>
      </a:accent4>
      <a:accent5>
        <a:srgbClr val="C2AD8D"/>
      </a:accent5>
      <a:accent6>
        <a:srgbClr val="506E94"/>
      </a:accent6>
      <a:hlink>
        <a:srgbClr val="5F5F5F"/>
      </a:hlink>
      <a:folHlink>
        <a:srgbClr val="969696"/>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275</Words>
  <Characters>1571</Characters>
  <Lines>13</Lines>
  <Paragraphs>3</Paragraphs>
  <TotalTime>1</TotalTime>
  <ScaleCrop>false</ScaleCrop>
  <LinksUpToDate>false</LinksUpToDate>
  <CharactersWithSpaces>1843</CharactersWithSpaces>
  <Application>WPS Office_12.2.0.19307_F1E327BC-269C-435d-A152-05C5408002CA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2024-08-08T05:01:00Z</dcterms:created>
  <dc:creator>AZ</dc:creator>
  <cp:lastModifiedBy>huma jabeen</cp:lastModifiedBy>
  <dcterms:modified xsi:type="dcterms:W3CDTF">2024-12-04T08:49:08Z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53777E0B02C0497DA4B66FE778E56161_13</vt:lpwstr>
  </property>
</Properties>
</file>