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880" w:type="dxa"/>
        <w:tblInd w:w="-5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gridCol w:w="4140"/>
        <w:gridCol w:w="3960"/>
      </w:tblGrid>
      <w:tr w:rsidR="005A74AE" w:rsidRPr="000105F1" w14:paraId="685E0499" w14:textId="77777777" w:rsidTr="005A74AE">
        <w:tc>
          <w:tcPr>
            <w:tcW w:w="11880" w:type="dxa"/>
            <w:gridSpan w:val="3"/>
            <w:vAlign w:val="center"/>
          </w:tcPr>
          <w:p w14:paraId="581CEA86" w14:textId="77777777" w:rsidR="005A74AE" w:rsidRPr="009D25CF" w:rsidRDefault="005A74AE" w:rsidP="00BB4913">
            <w:pPr>
              <w:jc w:val="center"/>
              <w:rPr>
                <w:rFonts w:asciiTheme="majorBidi" w:hAnsiTheme="majorBidi" w:cstheme="majorBidi"/>
                <w:b/>
                <w:bCs/>
                <w:sz w:val="28"/>
                <w:szCs w:val="28"/>
              </w:rPr>
            </w:pPr>
            <w:r w:rsidRPr="00557005">
              <w:rPr>
                <w:rFonts w:asciiTheme="majorBidi" w:hAnsiTheme="majorBidi" w:cstheme="majorBidi"/>
                <w:b/>
                <w:bCs/>
                <w:sz w:val="48"/>
                <w:szCs w:val="48"/>
              </w:rPr>
              <w:t>Govt. High School</w:t>
            </w:r>
          </w:p>
        </w:tc>
      </w:tr>
      <w:tr w:rsidR="005A74AE" w:rsidRPr="000105F1" w14:paraId="201A7100" w14:textId="77777777" w:rsidTr="005A74AE">
        <w:tc>
          <w:tcPr>
            <w:tcW w:w="11880" w:type="dxa"/>
            <w:gridSpan w:val="3"/>
            <w:vAlign w:val="center"/>
          </w:tcPr>
          <w:p w14:paraId="79E34D53" w14:textId="77777777" w:rsidR="005A74AE" w:rsidRPr="009D25CF" w:rsidRDefault="005A74AE" w:rsidP="00BB4913">
            <w:pPr>
              <w:jc w:val="center"/>
              <w:rPr>
                <w:rFonts w:asciiTheme="majorBidi" w:hAnsiTheme="majorBidi" w:cstheme="majorBidi"/>
                <w:sz w:val="28"/>
                <w:szCs w:val="28"/>
              </w:rPr>
            </w:pPr>
            <w:r w:rsidRPr="00557005">
              <w:rPr>
                <w:rFonts w:asciiTheme="majorBidi" w:hAnsiTheme="majorBidi" w:cstheme="majorBidi"/>
                <w:sz w:val="32"/>
                <w:szCs w:val="32"/>
              </w:rPr>
              <w:t>Sindhi Jamaat Co-Operative Housing Society, Karachi</w:t>
            </w:r>
          </w:p>
        </w:tc>
      </w:tr>
      <w:tr w:rsidR="005A74AE" w:rsidRPr="000105F1" w14:paraId="5C4F850A" w14:textId="77777777" w:rsidTr="005A74AE">
        <w:tc>
          <w:tcPr>
            <w:tcW w:w="11880" w:type="dxa"/>
            <w:gridSpan w:val="3"/>
            <w:vAlign w:val="center"/>
          </w:tcPr>
          <w:p w14:paraId="316DCC9E" w14:textId="417B6911" w:rsidR="005A74AE" w:rsidRPr="006976B8" w:rsidRDefault="008206C6" w:rsidP="006976B8">
            <w:pPr>
              <w:jc w:val="center"/>
              <w:rPr>
                <w:b/>
                <w:bCs/>
                <w:sz w:val="36"/>
                <w:szCs w:val="36"/>
              </w:rPr>
            </w:pPr>
            <w:r>
              <w:rPr>
                <w:b/>
                <w:bCs/>
                <w:sz w:val="36"/>
                <w:szCs w:val="36"/>
              </w:rPr>
              <w:t>Orange Day</w:t>
            </w:r>
          </w:p>
        </w:tc>
      </w:tr>
      <w:tr w:rsidR="005A74AE" w:rsidRPr="000105F1" w14:paraId="56F8D49C" w14:textId="77777777" w:rsidTr="005A74AE">
        <w:tc>
          <w:tcPr>
            <w:tcW w:w="3780" w:type="dxa"/>
          </w:tcPr>
          <w:p w14:paraId="71AFC0F3" w14:textId="77777777" w:rsidR="005A74AE" w:rsidRPr="00557005" w:rsidRDefault="005A74AE" w:rsidP="00BB4913">
            <w:pPr>
              <w:rPr>
                <w:b/>
                <w:bCs/>
                <w:sz w:val="24"/>
                <w:szCs w:val="24"/>
              </w:rPr>
            </w:pPr>
          </w:p>
        </w:tc>
        <w:tc>
          <w:tcPr>
            <w:tcW w:w="4140" w:type="dxa"/>
          </w:tcPr>
          <w:p w14:paraId="7E8A0ED4" w14:textId="77777777" w:rsidR="005A74AE" w:rsidRPr="00557005" w:rsidRDefault="005A74AE" w:rsidP="00BB4913">
            <w:pPr>
              <w:rPr>
                <w:b/>
                <w:bCs/>
                <w:sz w:val="24"/>
                <w:szCs w:val="24"/>
              </w:rPr>
            </w:pPr>
          </w:p>
        </w:tc>
        <w:tc>
          <w:tcPr>
            <w:tcW w:w="3960" w:type="dxa"/>
          </w:tcPr>
          <w:p w14:paraId="1167D23B" w14:textId="77777777" w:rsidR="005A74AE" w:rsidRPr="00557005" w:rsidRDefault="005A74AE" w:rsidP="00BB4913">
            <w:pPr>
              <w:rPr>
                <w:b/>
                <w:bCs/>
                <w:sz w:val="24"/>
                <w:szCs w:val="24"/>
              </w:rPr>
            </w:pPr>
          </w:p>
        </w:tc>
      </w:tr>
    </w:tbl>
    <w:p w14:paraId="326116CD" w14:textId="77777777" w:rsidR="005A74AE" w:rsidRDefault="005A74AE" w:rsidP="005A74AE">
      <w:pPr>
        <w:rPr>
          <w:b/>
          <w:bCs/>
        </w:rPr>
      </w:pPr>
    </w:p>
    <w:p w14:paraId="5338AAE8" w14:textId="77777777" w:rsidR="0082191C" w:rsidRPr="0082191C" w:rsidRDefault="0082191C" w:rsidP="0082191C">
      <w:pPr>
        <w:spacing w:line="278" w:lineRule="auto"/>
        <w:rPr>
          <w:b/>
          <w:bCs/>
          <w:sz w:val="32"/>
          <w:szCs w:val="32"/>
        </w:rPr>
      </w:pPr>
      <w:r w:rsidRPr="0082191C">
        <w:rPr>
          <w:b/>
          <w:bCs/>
          <w:sz w:val="32"/>
          <w:szCs w:val="32"/>
        </w:rPr>
        <w:t>Introduction</w:t>
      </w:r>
    </w:p>
    <w:p w14:paraId="400174CD" w14:textId="77777777" w:rsidR="0082191C" w:rsidRPr="0082191C" w:rsidRDefault="0082191C" w:rsidP="0082191C">
      <w:pPr>
        <w:spacing w:line="278" w:lineRule="auto"/>
        <w:rPr>
          <w:sz w:val="28"/>
          <w:szCs w:val="28"/>
        </w:rPr>
      </w:pPr>
      <w:r w:rsidRPr="0082191C">
        <w:rPr>
          <w:sz w:val="28"/>
          <w:szCs w:val="28"/>
        </w:rPr>
        <w:t xml:space="preserve">Our school celebrated </w:t>
      </w:r>
      <w:r w:rsidRPr="0082191C">
        <w:rPr>
          <w:b/>
          <w:bCs/>
          <w:sz w:val="28"/>
          <w:szCs w:val="28"/>
        </w:rPr>
        <w:t>Orange Day</w:t>
      </w:r>
      <w:r w:rsidRPr="0082191C">
        <w:rPr>
          <w:sz w:val="28"/>
          <w:szCs w:val="28"/>
        </w:rPr>
        <w:t xml:space="preserve"> with great excitement and enthusiasm. The main objective of this event was to help students learn about colors, especially the color orange, and to connect it with creativity, joy, and positive energy.</w:t>
      </w:r>
    </w:p>
    <w:p w14:paraId="12EAB33E" w14:textId="77777777" w:rsidR="0082191C" w:rsidRPr="0082191C" w:rsidRDefault="0082191C" w:rsidP="0082191C">
      <w:pPr>
        <w:spacing w:line="278" w:lineRule="auto"/>
        <w:rPr>
          <w:b/>
          <w:bCs/>
          <w:sz w:val="32"/>
          <w:szCs w:val="32"/>
        </w:rPr>
      </w:pPr>
      <w:r w:rsidRPr="0082191C">
        <w:rPr>
          <w:b/>
          <w:bCs/>
          <w:sz w:val="32"/>
          <w:szCs w:val="32"/>
        </w:rPr>
        <w:t>Celebration in Classrooms</w:t>
      </w:r>
    </w:p>
    <w:p w14:paraId="50EB1209" w14:textId="77777777" w:rsidR="0082191C" w:rsidRPr="0082191C" w:rsidRDefault="0082191C" w:rsidP="0082191C">
      <w:pPr>
        <w:spacing w:line="278" w:lineRule="auto"/>
        <w:rPr>
          <w:sz w:val="28"/>
          <w:szCs w:val="28"/>
        </w:rPr>
      </w:pPr>
      <w:r w:rsidRPr="0082191C">
        <w:rPr>
          <w:sz w:val="28"/>
          <w:szCs w:val="28"/>
        </w:rPr>
        <w:t xml:space="preserve">On this day, both students and teachers dressed in different shades of </w:t>
      </w:r>
      <w:r w:rsidRPr="0082191C">
        <w:rPr>
          <w:b/>
          <w:bCs/>
          <w:sz w:val="28"/>
          <w:szCs w:val="28"/>
        </w:rPr>
        <w:t>orange</w:t>
      </w:r>
      <w:r w:rsidRPr="0082191C">
        <w:rPr>
          <w:sz w:val="28"/>
          <w:szCs w:val="28"/>
        </w:rPr>
        <w:t>. The classrooms were beautifully decorated with orange balloons, charts, and crafts. Students brought orange-colored fruits such as oranges, carrots, and mangoes to highlight the importance of healthy eating.</w:t>
      </w:r>
    </w:p>
    <w:p w14:paraId="651FCC2B" w14:textId="77777777" w:rsidR="0082191C" w:rsidRPr="0082191C" w:rsidRDefault="0082191C" w:rsidP="0082191C">
      <w:pPr>
        <w:spacing w:line="278" w:lineRule="auto"/>
        <w:rPr>
          <w:b/>
          <w:bCs/>
          <w:sz w:val="32"/>
          <w:szCs w:val="32"/>
        </w:rPr>
      </w:pPr>
      <w:r w:rsidRPr="0082191C">
        <w:rPr>
          <w:b/>
          <w:bCs/>
          <w:sz w:val="32"/>
          <w:szCs w:val="32"/>
        </w:rPr>
        <w:t>Activities for Students</w:t>
      </w:r>
    </w:p>
    <w:p w14:paraId="0FE872DA" w14:textId="77777777" w:rsidR="0082191C" w:rsidRPr="0082191C" w:rsidRDefault="0082191C" w:rsidP="0082191C">
      <w:pPr>
        <w:spacing w:line="278" w:lineRule="auto"/>
        <w:rPr>
          <w:sz w:val="28"/>
          <w:szCs w:val="28"/>
        </w:rPr>
      </w:pPr>
      <w:r w:rsidRPr="0082191C">
        <w:rPr>
          <w:sz w:val="28"/>
          <w:szCs w:val="28"/>
        </w:rPr>
        <w:t>Various fun and learning activities were arranged for the children, including:</w:t>
      </w:r>
    </w:p>
    <w:p w14:paraId="638AD7E1" w14:textId="77777777" w:rsidR="0082191C" w:rsidRPr="0082191C" w:rsidRDefault="0082191C" w:rsidP="0082191C">
      <w:pPr>
        <w:numPr>
          <w:ilvl w:val="0"/>
          <w:numId w:val="9"/>
        </w:numPr>
        <w:spacing w:line="278" w:lineRule="auto"/>
        <w:rPr>
          <w:sz w:val="28"/>
          <w:szCs w:val="28"/>
        </w:rPr>
      </w:pPr>
      <w:r w:rsidRPr="0082191C">
        <w:rPr>
          <w:b/>
          <w:bCs/>
          <w:sz w:val="28"/>
          <w:szCs w:val="28"/>
        </w:rPr>
        <w:t>Color identification games</w:t>
      </w:r>
    </w:p>
    <w:p w14:paraId="6088C5E7" w14:textId="77777777" w:rsidR="0082191C" w:rsidRPr="0082191C" w:rsidRDefault="0082191C" w:rsidP="0082191C">
      <w:pPr>
        <w:numPr>
          <w:ilvl w:val="0"/>
          <w:numId w:val="9"/>
        </w:numPr>
        <w:spacing w:line="278" w:lineRule="auto"/>
        <w:rPr>
          <w:sz w:val="28"/>
          <w:szCs w:val="28"/>
        </w:rPr>
      </w:pPr>
      <w:r w:rsidRPr="0082191C">
        <w:rPr>
          <w:b/>
          <w:bCs/>
          <w:sz w:val="28"/>
          <w:szCs w:val="28"/>
        </w:rPr>
        <w:t>Art and craft activities</w:t>
      </w:r>
      <w:r w:rsidRPr="0082191C">
        <w:rPr>
          <w:sz w:val="28"/>
          <w:szCs w:val="28"/>
        </w:rPr>
        <w:t xml:space="preserve"> using orange-colored materials</w:t>
      </w:r>
    </w:p>
    <w:p w14:paraId="7A1D0FB9" w14:textId="77777777" w:rsidR="0082191C" w:rsidRPr="0082191C" w:rsidRDefault="0082191C" w:rsidP="0082191C">
      <w:pPr>
        <w:numPr>
          <w:ilvl w:val="0"/>
          <w:numId w:val="9"/>
        </w:numPr>
        <w:spacing w:line="278" w:lineRule="auto"/>
        <w:rPr>
          <w:sz w:val="28"/>
          <w:szCs w:val="28"/>
        </w:rPr>
      </w:pPr>
      <w:r w:rsidRPr="0082191C">
        <w:rPr>
          <w:b/>
          <w:bCs/>
          <w:sz w:val="28"/>
          <w:szCs w:val="28"/>
        </w:rPr>
        <w:t>Storytelling and rhymes</w:t>
      </w:r>
      <w:r w:rsidRPr="0082191C">
        <w:rPr>
          <w:sz w:val="28"/>
          <w:szCs w:val="28"/>
        </w:rPr>
        <w:t xml:space="preserve"> based on the theme of the day</w:t>
      </w:r>
    </w:p>
    <w:p w14:paraId="47F1201F" w14:textId="77777777" w:rsidR="0082191C" w:rsidRPr="0082191C" w:rsidRDefault="0082191C" w:rsidP="0082191C">
      <w:pPr>
        <w:numPr>
          <w:ilvl w:val="0"/>
          <w:numId w:val="9"/>
        </w:numPr>
        <w:spacing w:line="278" w:lineRule="auto"/>
        <w:rPr>
          <w:sz w:val="28"/>
          <w:szCs w:val="28"/>
        </w:rPr>
      </w:pPr>
      <w:r w:rsidRPr="0082191C">
        <w:rPr>
          <w:b/>
          <w:bCs/>
          <w:sz w:val="28"/>
          <w:szCs w:val="28"/>
        </w:rPr>
        <w:t>Fruit party</w:t>
      </w:r>
      <w:r w:rsidRPr="0082191C">
        <w:rPr>
          <w:sz w:val="28"/>
          <w:szCs w:val="28"/>
        </w:rPr>
        <w:t xml:space="preserve"> where students shared and enjoyed orange-colored food items</w:t>
      </w:r>
    </w:p>
    <w:p w14:paraId="086A1F1B" w14:textId="77777777" w:rsidR="0082191C" w:rsidRPr="0082191C" w:rsidRDefault="0082191C" w:rsidP="0082191C">
      <w:pPr>
        <w:spacing w:line="278" w:lineRule="auto"/>
        <w:rPr>
          <w:b/>
          <w:bCs/>
          <w:sz w:val="28"/>
          <w:szCs w:val="28"/>
        </w:rPr>
      </w:pPr>
      <w:r w:rsidRPr="0082191C">
        <w:rPr>
          <w:b/>
          <w:bCs/>
          <w:sz w:val="32"/>
          <w:szCs w:val="32"/>
        </w:rPr>
        <w:t>Teachers’ Contribution</w:t>
      </w:r>
    </w:p>
    <w:p w14:paraId="6A37FA1D" w14:textId="77777777" w:rsidR="0082191C" w:rsidRPr="0082191C" w:rsidRDefault="0082191C" w:rsidP="0082191C">
      <w:pPr>
        <w:spacing w:line="278" w:lineRule="auto"/>
        <w:rPr>
          <w:sz w:val="28"/>
          <w:szCs w:val="28"/>
        </w:rPr>
      </w:pPr>
      <w:r w:rsidRPr="0082191C">
        <w:rPr>
          <w:sz w:val="28"/>
          <w:szCs w:val="28"/>
        </w:rPr>
        <w:t>Teachers explained the significance of the color orange, associating it with energy, happiness, and creativity. They also guided students about the nutritional value of orange-colored fruits and vegetables.</w:t>
      </w:r>
    </w:p>
    <w:p w14:paraId="00832A4B" w14:textId="77777777" w:rsidR="0082191C" w:rsidRPr="0082191C" w:rsidRDefault="0082191C" w:rsidP="0082191C">
      <w:pPr>
        <w:spacing w:line="278" w:lineRule="auto"/>
        <w:rPr>
          <w:b/>
          <w:bCs/>
          <w:sz w:val="32"/>
          <w:szCs w:val="32"/>
        </w:rPr>
      </w:pPr>
      <w:r w:rsidRPr="0082191C">
        <w:rPr>
          <w:b/>
          <w:bCs/>
          <w:sz w:val="32"/>
          <w:szCs w:val="32"/>
        </w:rPr>
        <w:t>Conclusion</w:t>
      </w:r>
    </w:p>
    <w:p w14:paraId="42FA271C" w14:textId="77777777" w:rsidR="0082191C" w:rsidRPr="0082191C" w:rsidRDefault="0082191C" w:rsidP="0082191C">
      <w:pPr>
        <w:spacing w:line="278" w:lineRule="auto"/>
        <w:rPr>
          <w:sz w:val="28"/>
          <w:szCs w:val="28"/>
        </w:rPr>
      </w:pPr>
      <w:r w:rsidRPr="0082191C">
        <w:rPr>
          <w:sz w:val="28"/>
          <w:szCs w:val="28"/>
        </w:rPr>
        <w:t xml:space="preserve">The </w:t>
      </w:r>
      <w:r w:rsidRPr="0082191C">
        <w:rPr>
          <w:b/>
          <w:bCs/>
          <w:sz w:val="28"/>
          <w:szCs w:val="28"/>
        </w:rPr>
        <w:t>Orange Day celebration</w:t>
      </w:r>
      <w:r w:rsidRPr="0082191C">
        <w:rPr>
          <w:sz w:val="28"/>
          <w:szCs w:val="28"/>
        </w:rPr>
        <w:t xml:space="preserve"> was a joyful and meaningful experience for students. It not only helped them recognize the color orange but also encouraged creativity, teamwork, and healthy habits. The event was truly a bright and memorable day for everyone.</w:t>
      </w:r>
    </w:p>
    <w:p w14:paraId="4470C780" w14:textId="39E96935" w:rsidR="00C37743" w:rsidRDefault="00C37743">
      <w:pPr>
        <w:spacing w:line="278" w:lineRule="auto"/>
        <w:rPr>
          <w:sz w:val="28"/>
          <w:szCs w:val="28"/>
        </w:rPr>
      </w:pPr>
      <w:r>
        <w:rPr>
          <w:sz w:val="28"/>
          <w:szCs w:val="28"/>
        </w:rPr>
        <w:br w:type="page"/>
      </w:r>
    </w:p>
    <w:p w14:paraId="4A75F5F0" w14:textId="35170394" w:rsidR="004152F6" w:rsidRDefault="00295F10" w:rsidP="00C707F0">
      <w:pPr>
        <w:rPr>
          <w:sz w:val="28"/>
          <w:szCs w:val="28"/>
        </w:rPr>
      </w:pPr>
      <w:r>
        <w:rPr>
          <w:noProof/>
          <w:sz w:val="28"/>
          <w:szCs w:val="28"/>
        </w:rPr>
        <w:lastRenderedPageBreak/>
        <w:drawing>
          <wp:anchor distT="0" distB="0" distL="114300" distR="114300" simplePos="0" relativeHeight="251658240" behindDoc="0" locked="0" layoutInCell="1" allowOverlap="1" wp14:anchorId="4494E6CD" wp14:editId="5A6F9FA2">
            <wp:simplePos x="0" y="0"/>
            <wp:positionH relativeFrom="column">
              <wp:posOffset>1316355</wp:posOffset>
            </wp:positionH>
            <wp:positionV relativeFrom="paragraph">
              <wp:posOffset>-1556385</wp:posOffset>
            </wp:positionV>
            <wp:extent cx="4003040" cy="7116445"/>
            <wp:effectExtent l="5397" t="0" r="2858" b="2857"/>
            <wp:wrapSquare wrapText="bothSides"/>
            <wp:docPr id="10708160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rot="16200000">
                      <a:off x="0" y="0"/>
                      <a:ext cx="4003040" cy="7116445"/>
                    </a:xfrm>
                    <a:prstGeom prst="rect">
                      <a:avLst/>
                    </a:prstGeom>
                    <a:noFill/>
                  </pic:spPr>
                </pic:pic>
              </a:graphicData>
            </a:graphic>
            <wp14:sizeRelH relativeFrom="page">
              <wp14:pctWidth>0</wp14:pctWidth>
            </wp14:sizeRelH>
            <wp14:sizeRelV relativeFrom="page">
              <wp14:pctHeight>0</wp14:pctHeight>
            </wp14:sizeRelV>
          </wp:anchor>
        </w:drawing>
      </w:r>
    </w:p>
    <w:p w14:paraId="628C2A1F" w14:textId="06FB6BC4" w:rsidR="00C37743" w:rsidRPr="00C37743" w:rsidRDefault="00C37743" w:rsidP="00C37743">
      <w:pPr>
        <w:rPr>
          <w:sz w:val="28"/>
          <w:szCs w:val="28"/>
        </w:rPr>
      </w:pPr>
    </w:p>
    <w:sectPr w:rsidR="00C37743" w:rsidRPr="00C37743" w:rsidSect="005A74A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10D9"/>
    <w:multiLevelType w:val="multilevel"/>
    <w:tmpl w:val="FEF2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03F0F"/>
    <w:multiLevelType w:val="hybridMultilevel"/>
    <w:tmpl w:val="A9802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3E32A5"/>
    <w:multiLevelType w:val="multilevel"/>
    <w:tmpl w:val="54D0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B05A5"/>
    <w:multiLevelType w:val="multilevel"/>
    <w:tmpl w:val="9ABC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185722"/>
    <w:multiLevelType w:val="multilevel"/>
    <w:tmpl w:val="066E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B55645"/>
    <w:multiLevelType w:val="multilevel"/>
    <w:tmpl w:val="B8CE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140B87"/>
    <w:multiLevelType w:val="hybridMultilevel"/>
    <w:tmpl w:val="E43A2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E26545"/>
    <w:multiLevelType w:val="hybridMultilevel"/>
    <w:tmpl w:val="8ED2A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A2114F1"/>
    <w:multiLevelType w:val="multilevel"/>
    <w:tmpl w:val="473A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784381">
    <w:abstractNumId w:val="3"/>
  </w:num>
  <w:num w:numId="2" w16cid:durableId="2002272919">
    <w:abstractNumId w:val="0"/>
  </w:num>
  <w:num w:numId="3" w16cid:durableId="1090854136">
    <w:abstractNumId w:val="5"/>
  </w:num>
  <w:num w:numId="4" w16cid:durableId="1099721203">
    <w:abstractNumId w:val="6"/>
  </w:num>
  <w:num w:numId="5" w16cid:durableId="2061467421">
    <w:abstractNumId w:val="7"/>
  </w:num>
  <w:num w:numId="6" w16cid:durableId="1001666903">
    <w:abstractNumId w:val="1"/>
  </w:num>
  <w:num w:numId="7" w16cid:durableId="243074455">
    <w:abstractNumId w:val="2"/>
  </w:num>
  <w:num w:numId="8" w16cid:durableId="109666682">
    <w:abstractNumId w:val="4"/>
  </w:num>
  <w:num w:numId="9" w16cid:durableId="11505619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E1E"/>
    <w:rsid w:val="00136E1E"/>
    <w:rsid w:val="001C3469"/>
    <w:rsid w:val="00295F10"/>
    <w:rsid w:val="002E37C9"/>
    <w:rsid w:val="004152F6"/>
    <w:rsid w:val="00553C43"/>
    <w:rsid w:val="00594A63"/>
    <w:rsid w:val="005A74AE"/>
    <w:rsid w:val="00652CBA"/>
    <w:rsid w:val="006976B8"/>
    <w:rsid w:val="006F171F"/>
    <w:rsid w:val="00744CD6"/>
    <w:rsid w:val="0081752A"/>
    <w:rsid w:val="008206C6"/>
    <w:rsid w:val="0082191C"/>
    <w:rsid w:val="009B6DDA"/>
    <w:rsid w:val="009D5922"/>
    <w:rsid w:val="00C0749D"/>
    <w:rsid w:val="00C37743"/>
    <w:rsid w:val="00C57CE7"/>
    <w:rsid w:val="00C707F0"/>
    <w:rsid w:val="00CE0CC9"/>
    <w:rsid w:val="00DA6525"/>
    <w:rsid w:val="00DF6260"/>
    <w:rsid w:val="00F17F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2CDC1"/>
  <w15:chartTrackingRefBased/>
  <w15:docId w15:val="{F1F735A9-0E87-4319-8F49-D1A1B9F97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4AE"/>
    <w:pPr>
      <w:spacing w:line="259" w:lineRule="auto"/>
    </w:pPr>
    <w:rPr>
      <w:kern w:val="0"/>
      <w:sz w:val="22"/>
      <w:szCs w:val="22"/>
      <w14:ligatures w14:val="none"/>
    </w:rPr>
  </w:style>
  <w:style w:type="paragraph" w:styleId="Heading1">
    <w:name w:val="heading 1"/>
    <w:basedOn w:val="Normal"/>
    <w:next w:val="Normal"/>
    <w:link w:val="Heading1Char"/>
    <w:uiPriority w:val="9"/>
    <w:qFormat/>
    <w:rsid w:val="00136E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6E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6E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6E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6E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6E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E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E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E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E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6E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6E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6E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6E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6E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E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E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E1E"/>
    <w:rPr>
      <w:rFonts w:eastAsiaTheme="majorEastAsia" w:cstheme="majorBidi"/>
      <w:color w:val="272727" w:themeColor="text1" w:themeTint="D8"/>
    </w:rPr>
  </w:style>
  <w:style w:type="paragraph" w:styleId="Title">
    <w:name w:val="Title"/>
    <w:basedOn w:val="Normal"/>
    <w:next w:val="Normal"/>
    <w:link w:val="TitleChar"/>
    <w:uiPriority w:val="10"/>
    <w:qFormat/>
    <w:rsid w:val="00136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E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E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E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E1E"/>
    <w:pPr>
      <w:spacing w:before="160"/>
      <w:jc w:val="center"/>
    </w:pPr>
    <w:rPr>
      <w:i/>
      <w:iCs/>
      <w:color w:val="404040" w:themeColor="text1" w:themeTint="BF"/>
    </w:rPr>
  </w:style>
  <w:style w:type="character" w:customStyle="1" w:styleId="QuoteChar">
    <w:name w:val="Quote Char"/>
    <w:basedOn w:val="DefaultParagraphFont"/>
    <w:link w:val="Quote"/>
    <w:uiPriority w:val="29"/>
    <w:rsid w:val="00136E1E"/>
    <w:rPr>
      <w:i/>
      <w:iCs/>
      <w:color w:val="404040" w:themeColor="text1" w:themeTint="BF"/>
    </w:rPr>
  </w:style>
  <w:style w:type="paragraph" w:styleId="ListParagraph">
    <w:name w:val="List Paragraph"/>
    <w:basedOn w:val="Normal"/>
    <w:uiPriority w:val="34"/>
    <w:qFormat/>
    <w:rsid w:val="00136E1E"/>
    <w:pPr>
      <w:ind w:left="720"/>
      <w:contextualSpacing/>
    </w:pPr>
  </w:style>
  <w:style w:type="character" w:styleId="IntenseEmphasis">
    <w:name w:val="Intense Emphasis"/>
    <w:basedOn w:val="DefaultParagraphFont"/>
    <w:uiPriority w:val="21"/>
    <w:qFormat/>
    <w:rsid w:val="00136E1E"/>
    <w:rPr>
      <w:i/>
      <w:iCs/>
      <w:color w:val="2F5496" w:themeColor="accent1" w:themeShade="BF"/>
    </w:rPr>
  </w:style>
  <w:style w:type="paragraph" w:styleId="IntenseQuote">
    <w:name w:val="Intense Quote"/>
    <w:basedOn w:val="Normal"/>
    <w:next w:val="Normal"/>
    <w:link w:val="IntenseQuoteChar"/>
    <w:uiPriority w:val="30"/>
    <w:qFormat/>
    <w:rsid w:val="00136E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6E1E"/>
    <w:rPr>
      <w:i/>
      <w:iCs/>
      <w:color w:val="2F5496" w:themeColor="accent1" w:themeShade="BF"/>
    </w:rPr>
  </w:style>
  <w:style w:type="character" w:styleId="IntenseReference">
    <w:name w:val="Intense Reference"/>
    <w:basedOn w:val="DefaultParagraphFont"/>
    <w:uiPriority w:val="32"/>
    <w:qFormat/>
    <w:rsid w:val="00136E1E"/>
    <w:rPr>
      <w:b/>
      <w:bCs/>
      <w:smallCaps/>
      <w:color w:val="2F5496" w:themeColor="accent1" w:themeShade="BF"/>
      <w:spacing w:val="5"/>
    </w:rPr>
  </w:style>
  <w:style w:type="table" w:styleId="TableGrid">
    <w:name w:val="Table Grid"/>
    <w:basedOn w:val="TableNormal"/>
    <w:uiPriority w:val="39"/>
    <w:rsid w:val="005A74A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703616">
      <w:bodyDiv w:val="1"/>
      <w:marLeft w:val="0"/>
      <w:marRight w:val="0"/>
      <w:marTop w:val="0"/>
      <w:marBottom w:val="0"/>
      <w:divBdr>
        <w:top w:val="none" w:sz="0" w:space="0" w:color="auto"/>
        <w:left w:val="none" w:sz="0" w:space="0" w:color="auto"/>
        <w:bottom w:val="none" w:sz="0" w:space="0" w:color="auto"/>
        <w:right w:val="none" w:sz="0" w:space="0" w:color="auto"/>
      </w:divBdr>
    </w:div>
    <w:div w:id="1756978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218</Words>
  <Characters>1244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Fayyaz Mohammad</dc:creator>
  <cp:keywords/>
  <dc:description/>
  <cp:lastModifiedBy>Fayyaz Mohammad</cp:lastModifiedBy>
  <cp:revision>5</cp:revision>
  <cp:lastPrinted>2025-08-23T08:53:00Z</cp:lastPrinted>
  <dcterms:created xsi:type="dcterms:W3CDTF">2025-08-23T08:50:00Z</dcterms:created>
  <dcterms:modified xsi:type="dcterms:W3CDTF">2025-08-23T08:53:00Z</dcterms:modified>
</cp:coreProperties>
</file>