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v="urn:schemas-microsoft-com:vml" xmlns:o="urn:schemas-microsoft-com:office:office">
  <w:body>
    <w:p>
      <w:pPr>
        <w:jc w:val="center"/>
        <w:spacing w:before="0" w:after="30"/>
      </w:pPr>
      <w:r>
        <w:rPr>
          <w:rFonts w:ascii="SutonnyMJ" w:hAnsi="SutonnyMJ" w:cs="SutonnyMJ"/>
          <w:b/>
          <w:bCs/>
          <w:sz w:val="30"/>
          <w:szCs w:val="30"/>
        </w:rPr>
        <w:t xml:space="preserve">বিজ্ঞান রেসিডেন্সিয়াল মডেল স্কুল</w:t>
      </w:r>
    </w:p>
    <w:p>
      <w:pPr>
        <w:jc w:val="center"/>
        <w:spacing w:before="0" w:after="30"/>
      </w:pPr>
      <w:r>
        <w:rPr>
          <w:rFonts w:ascii="SutonnyMJ" w:hAnsi="SutonnyMJ" w:cs="SutonnyMJ"/>
          <w:sz w:val="22"/>
          <w:szCs w:val="22"/>
        </w:rPr>
        <w:t xml:space="preserve">ফুলবাড়ী, দিনাজপুর\nতৃতীয় সেমিস্টার পরীক্ষা- ২০২৬\nশ্রেণি: নবম; বিষয়: বাংলা</w:t>
      </w:r>
    </w:p>
    <w:p>
      <w:pPr>
        <w:tabs>
          <w:tab w:val="right" w:pos="10466"/>
        </w:tabs>
        <w:jc w:val="both"/>
        <w:spacing w:before="0" w:after="40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SubjectCodeBox" type="#_x0000_t202" stroked="f" style="position:absolute;margin-top:-60pt;width:80pt;height:40pt;z-index:1;visibility:visible;mso-wrap-style:square;mso-width-percent:0;mso-height-percent:0;mso-wrap-distance-left:9pt;mso-wrap-distance-top:0;mso-wrap-distance-right:0;mso-wrap-distance-bottom:0;mso-position-horizontal:right;mso-position-horizontal-relative:margin;mso-position-vertical:absolute;mso-position-vertical-relative:text">
            <v:textbox style="mso-fit-shape-to-text:t" inset="0,0,0,0">
              <w:txbxContent>
                <w:p>
                  <w:pPr>
                    <w:jc w:val="center"/>
                    <w:spacing w:after="20"/>
                  </w:pPr>
                  <w:r>
                    <w:rPr>
                      <w:rFonts w:ascii="SutonnyMJ" w:hAnsi="SutonnyMJ" w:cs="SutonnyMJ"/>
                      <w:sz w:val="18"/>
                      <w:szCs w:val="18"/>
                    </w:rPr>
                    <w:t xml:space="preserve">বিষয় কোড:</w:t>
                  </w:r>
                </w:p>
                <w:tbl>
                  <w:tblPr>
                    <w:jc w:val="center"/>
                    <w:tblW w:w="0" w:type="auto"/>
                  </w:tblPr>
                  <w:tr>
                    <w:tc>
                      <w:tcPr>
                        <w:tcW w:w="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SutonnyMJ" w:hAnsi="SutonnyMJ" w:cs="SutonnyMJ"/>
                            <w:b/>
                            <w:bCs/>
                            <w:sz w:val="20"/>
                            <w:szCs w:val="20"/>
                          </w:rPr>
                          <w:t xml:space="preserve">১</w:t>
                        </w:r>
                      </w:p>
                    </w:tc>
                    <w:tc>
                      <w:tcPr>
                        <w:tcW w:w="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SutonnyMJ" w:hAnsi="SutonnyMJ" w:cs="SutonnyMJ"/>
                            <w:b/>
                            <w:bCs/>
                            <w:sz w:val="20"/>
                            <w:szCs w:val="20"/>
                          </w:rPr>
                          <w:t xml:space="preserve">০</w:t>
                        </w:r>
                      </w:p>
                    </w:tc>
                    <w:tc>
                      <w:tcPr>
                        <w:tcW w:w="3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SutonnyMJ" w:hAnsi="SutonnyMJ" w:cs="SutonnyMJ"/>
                            <w:b/>
                            <w:bCs/>
                            <w:sz w:val="20"/>
                            <w:szCs w:val="20"/>
                          </w:rPr>
                          <w:t xml:space="preserve">১</w:t>
                        </w:r>
                      </w:p>
                    </w:tc>
                  </w:tr>
                </w:tbl>
              </w:txbxContent>
            </v:textbox>
          </v:shape>
        </w:pict>
      </w:r>
    </w:p>
    <w:p>
      <w:pPr>
        <w:tabs>
          <w:tab w:val="right" w:pos="10466"/>
        </w:tabs>
        <w:spacing w:before="0" w:after="0" w:line="240" w:lineRule="auto"/>
      </w:pPr>
      <w:r>
        <w:rPr>
          <w:rFonts w:ascii="SutonnyMJ" w:hAnsi="SutonnyMJ" w:cs="SutonnyMJ"/>
          <w:b/>
          <w:bCs/>
          <w:sz w:val="23"/>
          <w:szCs w:val="23"/>
        </w:rPr>
        <w:t xml:space="preserve">সময়: ৩০ মিনিট</w:t>
      </w:r>
      <w:r>
        <w:tab/>
      </w:r>
      <w:r>
        <w:rPr>
          <w:rFonts w:ascii="SutonnyMJ" w:hAnsi="SutonnyMJ" w:cs="SutonnyMJ"/>
          <w:b/>
          <w:bCs/>
          <w:sz w:val="23"/>
          <w:szCs w:val="23"/>
        </w:rPr>
        <w:t xml:space="preserve">পূর্ণমান: ৩০</w:t>
      </w:r>
    </w:p>
    <w:p>
      <w:pPr>
        <w:spacing w:before="0" w:after="0"/>
      </w:pPr>
    </w:p>
    <w:p>
      <w:pPr>
        <w:jc w:val="center"/>
        <w:spacing w:before="60" w:after="120"/>
      </w:pPr>
      <w:r>
        <w:rPr>
          <w:rFonts w:ascii="SutonnyMJ" w:hAnsi="SutonnyMJ" w:cs="SutonnyMJ"/>
          <w:i/>
          <w:iCs/>
          <w:sz w:val="19"/>
          <w:szCs w:val="19"/>
        </w:rPr>
        <w:t xml:space="preserve">[বিশেষ দ্রষ্টব্য:- সরবরাহকৃত নৈর্ব্যক্তিক অভীক্ষার উত্তরপত্রে প্রতিটি প্রশ্নের ক্রমিক নম্বরের বিপরীতে প্রদত্ত বর্ণসংবলিত বৃত্তসমূহ হতে সঠিক উত্তরের বৃত্তটি কালো বল পয়েন্ট কলম দ্বারা সম্পূর্ণরূপে ভরাট কর। প্রতিটি প্রশ্নের মান ১।]</w:t>
      </w:r>
    </w:p>
    <w:p>
      <w:pPr>
        <w:sectPr>
          <w:type w:val="continuous"/>
          <w:pgSz w:w="11906" w:h="16838"/>
          <w:pgMar w:top="720" w:right="720" w:bottom="720" w:left="720" w:header="720" w:footer="720" w:gutter="0"/>
          <w:cols w:num="1" w:space="720"/>
          <w:docGrid w:linePitch="360"/>
        </w:sectPr>
      </w:pP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১।	দুর্গার মুখ রাঙা হয়ে উঠল কেন?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রৌদ্রের তাপে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মায়ের বকা শুনে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গ. লজ্জায়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বনবিছুটির কামড়ে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২।	মিলি বাইরে থেকে বাড়ির দরজায় এলো, তবে মা বকবে বলে বাড়িতে ঢুকতে পারল না। দুর্গা ও মিলি-</w:t>
      </w:r>
    </w:p>
    <w:p>
      <w:pPr>
        <w:ind w:left="360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নিচের কোনটি সঠিক?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i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ii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গ. i ও ii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i ও iii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৩।	সর্বজয়াকে দুবেলা তাগাদা দিচ্ছে কে?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মেজো ঠাকরুন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সেজ ঠাকরুন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গ. রাধা বোষ্টমের বউ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সবাই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৪।	দুর্গা মোট কতটি বিচি পেয়েছিল?</w:t>
      </w:r>
    </w:p>
    <w:p>
      <w:pPr>
        <w:ind w:left="360"/>
        <w:tabs>
          <w:tab w:val="left" w:pos="1540"/>
          <w:tab w:val="left" w:pos="2720"/>
          <w:tab w:val="left" w:pos="390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তেইশটা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চব্বিশটা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গ. পঁচিশটা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ছাব্বিশটা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৫।	অপু কড়িগুলো কার অজ্ঞাতসারে নিয়েছিল?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বাবার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মায়ের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গ. দিদির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রাক্ষুসী পিসির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৬।	‘নিম্নের হাওয়া ভালো, থাক, কেটো না’- কে বলে?</w:t>
      </w:r>
    </w:p>
    <w:p>
      <w:pPr>
        <w:ind w:left="360"/>
        <w:tabs>
          <w:tab w:val="left" w:pos="1540"/>
          <w:tab w:val="left" w:pos="2720"/>
          <w:tab w:val="left" w:pos="390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নতুন লোক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কবি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গ. কবিরাজ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বিজ্ঞরা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৭।	বলাইচাঁদ মুখোপাধ্যায় কত খ্রিষ্টাব্দে জন্মগ্রহণ করেন?</w:t>
      </w:r>
    </w:p>
    <w:p>
      <w:pPr>
        <w:ind w:left="360"/>
        <w:tabs>
          <w:tab w:val="left" w:pos="1540"/>
          <w:tab w:val="left" w:pos="2720"/>
          <w:tab w:val="left" w:pos="390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১৮৯৭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১৮৯৯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গ. ১৯০১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১৯০৩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৮।	বনফুলের রচিত অন্যতম গল্পগ্রন্থের নাম কী?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সে ও আমি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অগ্নি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গ. বনফুলের গল্প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জঙ্গম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৯।	“তুমি সুন্দর তাই চেয়ে থাকি প্রিয়, সে কি মোর অপরাধ।” উক্তিটির ভাবার্থ ‘নিমগাছ’ গল্পের কোন চরিত্রে প্রকাশ পেয়েছে?</w:t>
      </w:r>
    </w:p>
    <w:p>
      <w:pPr>
        <w:ind w:left="360"/>
        <w:tabs>
          <w:tab w:val="left" w:pos="1540"/>
          <w:tab w:val="left" w:pos="2720"/>
          <w:tab w:val="left" w:pos="390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লক্ষ্মীবউ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কবি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গ. কবিরাজ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বিজ্ঞ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১০।	বাহ্যিক উপকারিতায় ব্যবহার করা হয় নিমগাছের-</w:t>
      </w:r>
    </w:p>
    <w:p>
      <w:pPr>
        <w:ind w:left="360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নিচের কোনটি সঠিক?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i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i, ii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গ. ii, iii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i, ii ও iii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১১।	কোনটি অনিত্য?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সোনার স্বপ্নের সাধ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লক্ষ্মীপেঁচার গান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গ. শিশির-ভেজা চালতা ফুল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এশিরিয়া- বেবিলন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১২।	‘বেলা অবেলা কালবেলা’ গ্রন্থটি কার লেখা?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সত্যেন্দ্রনাথ দত্ত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জীবনানন্দ দাশ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গ. যতীন্দ্রমোহন বাগচী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হেমচন্দ্র বন্দ্যোপাধ্যায়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১৩।	জীবনানন্দ দাশের কবিতার মৌলিক প্রেরণা কোনটি?</w:t>
      </w:r>
    </w:p>
    <w:p>
      <w:pPr>
        <w:ind w:left="360"/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প্রাকৃতিক সৌন্দর্য</w:t>
      </w:r>
    </w:p>
    <w:p>
      <w:pPr>
        <w:ind w:left="360"/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খ. স্বদেশপ্রেম</w:t>
      </w:r>
    </w:p>
    <w:p>
      <w:pPr>
        <w:ind w:left="360"/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গ. প্রকৃতিপ্রীতি</w:t>
      </w:r>
    </w:p>
    <w:p>
      <w:pPr>
        <w:ind w:left="360"/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ঘ. প্রকৃতির রহস্যময় সৌন্দর্য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১৪।	‘সেইদিন এই মাঠ’ কবিতার উৎস কী?</w:t>
      </w:r>
    </w:p>
    <w:p>
      <w:pPr>
        <w:ind w:left="360"/>
        <w:tabs>
          <w:tab w:val="left" w:pos="1540"/>
          <w:tab w:val="left" w:pos="2720"/>
          <w:tab w:val="left" w:pos="390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ধানক্ষেত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রূপসী বাংলা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গ. ঝরা পালক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মহাকাল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১৫।	পৃথিবীতে চিরায়ত রূপ লাভ করবে-</w:t>
      </w:r>
    </w:p>
    <w:p>
      <w:pPr>
        <w:ind w:left="360"/>
        <w:tabs>
          <w:tab w:val="left" w:pos="1540"/>
          <w:tab w:val="left" w:pos="2720"/>
          <w:tab w:val="left" w:pos="390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সৌন্দর্য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বহমানতা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গ. আবেগ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সভ্যতা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১৬।	বনের বৃক্ষকে কী বলা হয়?</w:t>
      </w:r>
    </w:p>
    <w:p>
      <w:pPr>
        <w:ind w:left="360"/>
        <w:tabs>
          <w:tab w:val="left" w:pos="1540"/>
          <w:tab w:val="left" w:pos="2720"/>
          <w:tab w:val="left" w:pos="390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তরু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বেত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গ. শাখী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পাকুড়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১৭।	প্রকৃতি কাকে ঘিরে রেখেছে?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কবিকে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পল্লী-দুলালকে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গ. পল্লীগ্রামকে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বনকে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১৮।	কবি কার ডাকে ডাকবেন?</w:t>
      </w:r>
    </w:p>
    <w:p>
      <w:pPr>
        <w:ind w:left="360"/>
        <w:tabs>
          <w:tab w:val="left" w:pos="1540"/>
          <w:tab w:val="left" w:pos="2720"/>
          <w:tab w:val="left" w:pos="390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পাখির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ফুলের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গ. ঘুঘুর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পল্লিবালার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১৯।	জসীমউদ্দীন যেসব সম্মাননা লাভ করেন-</w:t>
      </w:r>
    </w:p>
    <w:p>
      <w:pPr>
        <w:ind w:left="360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নিচের কোনটি সঠিক?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i ও ii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i ও iii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গ. ii ও iii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i, ii ও iii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২০।	দিনের পিদিম কী করবে?</w:t>
      </w:r>
    </w:p>
    <w:p>
      <w:pPr>
        <w:ind w:left="360"/>
        <w:tabs>
          <w:tab w:val="left" w:pos="1540"/>
          <w:tab w:val="left" w:pos="2720"/>
          <w:tab w:val="left" w:pos="390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নিভবে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জ্বলবে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গ. দুলবে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কাঁপবে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২১।	বাংলার রৌদ্র তাপের মাত্রা কেমন?</w:t>
      </w:r>
    </w:p>
    <w:p>
      <w:pPr>
        <w:ind w:left="360"/>
        <w:tabs>
          <w:tab w:val="left" w:pos="1540"/>
          <w:tab w:val="left" w:pos="2720"/>
          <w:tab w:val="left" w:pos="390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সহনীয়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অসহনীয়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গ. উষ্ণ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তীব্র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২২।	‘পূর্ব দিগন্তে সূর্য উঠেছে’- এর সমার্থক পঙক্তি কোনটি?</w:t>
      </w:r>
    </w:p>
    <w:p>
      <w:pPr>
        <w:ind w:left="360"/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জেগেছে নতুন চর</w:t>
      </w:r>
    </w:p>
    <w:p>
      <w:pPr>
        <w:ind w:left="360"/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খ. নিতি লভে নব জীবনের সন্ধান</w:t>
      </w:r>
    </w:p>
    <w:p>
      <w:pPr>
        <w:ind w:left="360"/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গ. নব অঙ্কুর জাগে</w:t>
      </w:r>
    </w:p>
    <w:p>
      <w:pPr>
        <w:ind w:left="360"/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ঘ. জীবনে প্রবাহ সঞ্চারিত মর্মে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২৩।	‘জেগেছে নতুন চর’- চরণটিতে প্রকাশ পেয়েছে-</w:t>
      </w:r>
    </w:p>
    <w:p>
      <w:pPr>
        <w:ind w:left="360"/>
        <w:tabs>
          <w:tab w:val="left" w:pos="1540"/>
          <w:tab w:val="left" w:pos="2720"/>
          <w:tab w:val="left" w:pos="390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প্রত্যাশা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সম্ভাবনা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গ. হতাশা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পরিণতি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২৪।	উদ্দীপকে ‘আমার দেশ’ কবিতার কোন দিকটি ফুটে উঠেছে?</w:t>
      </w:r>
    </w:p>
    <w:p>
      <w:pPr>
        <w:ind w:left="360"/>
        <w:tabs>
          <w:tab w:val="left" w:pos="1540"/>
          <w:tab w:val="left" w:pos="2720"/>
          <w:tab w:val="left" w:pos="390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দেশপ্রেম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ঐক্য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গ. সাম্য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ভ্রাতৃত্ব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২৫।	উদ্দীপকের সঙ্গে সাদৃশ্যপূর্ণ চরণ হলো-</w:t>
      </w:r>
    </w:p>
    <w:p>
      <w:pPr>
        <w:ind w:left="360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নিচের কোনটি সঠিক?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i ও ii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i ও iii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গ. ii ও iii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i, ii ও iii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২৬।	‘বৃষ্টি’ কবিতায় মেঘনার কোথায় আবাদি গ্রাম?</w:t>
      </w:r>
    </w:p>
    <w:p>
      <w:pPr>
        <w:ind w:left="360"/>
        <w:tabs>
          <w:tab w:val="left" w:pos="1540"/>
          <w:tab w:val="left" w:pos="2720"/>
          <w:tab w:val="left" w:pos="390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তীরে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অদূরে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গ. দুপাশে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কাছাকাছি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২৭।	ফররুখ আহমদ কত খ্রিষ্টাব্দে মৃত্যুবরণ করেন?</w:t>
      </w:r>
    </w:p>
    <w:p>
      <w:pPr>
        <w:ind w:left="360"/>
        <w:tabs>
          <w:tab w:val="left" w:pos="1540"/>
          <w:tab w:val="left" w:pos="2720"/>
          <w:tab w:val="left" w:pos="390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১৯৭১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১৯৭২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গ. ১৯৭৩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১৯৭৪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২৮।	‘বৃষ্টি’ কবিতায় বনের কী অবস্থার কথা বলা হয়েছে?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রুগ্‌ণ অবস্থা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বিদগ্ধ অবস্থা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গ. বৃষ্টির প্রতীক্ষা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তৃষিত অবস্থা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২৯।	তৃষিত বনের সঙ্গে কী জেগে ওঠে?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বিদগ্ধ অবস্থা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রুগ্‌ণ অবস্থা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গ. তৃষ্ণার্ত মন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তৃষ্ণার্ত মাটি</w:t>
      </w:r>
    </w:p>
    <w:p>
      <w:pPr>
        <w:ind w:left="432" w:hanging="432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৩০।	বহু প্রতীক্ষিত বৃষ্টি! কারণ বৃষ্টি-</w:t>
      </w:r>
    </w:p>
    <w:p>
      <w:pPr>
        <w:ind w:left="360"/>
        <w:spacing w:before="0" w:after="0" w:line="240" w:lineRule="auto"/>
        <w:jc w:val="both"/>
      </w:pPr>
      <w:r>
        <w:rPr>
          <w:rFonts w:ascii="SutonnyMJ" w:hAnsi="SutonnyMJ" w:cs="SutonnyMJ"/>
          <w:sz w:val="22"/>
          <w:szCs w:val="22"/>
        </w:rPr>
        <w:t xml:space="preserve">নিচের কোনটি সঠিক?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ক. i ও ii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খ. i ও iii</w:t>
      </w:r>
    </w:p>
    <w:p>
      <w:pPr>
        <w:ind w:left="360"/>
        <w:tabs>
          <w:tab w:val="left" w:pos="2740"/>
        </w:tabs>
        <w:spacing w:before="0" w:after="0" w:line="240" w:lineRule="auto"/>
      </w:pPr>
      <w:r>
        <w:rPr>
          <w:rFonts w:ascii="SutonnyMJ" w:hAnsi="SutonnyMJ" w:cs="SutonnyMJ"/>
          <w:sz w:val="22"/>
          <w:szCs w:val="22"/>
        </w:rPr>
        <w:t xml:space="preserve">গ. ii ও iii</w:t>
      </w:r>
      <w:r>
        <w:tab/>
      </w:r>
      <w:r>
        <w:rPr>
          <w:rFonts w:ascii="SutonnyMJ" w:hAnsi="SutonnyMJ" w:cs="SutonnyMJ"/>
          <w:sz w:val="22"/>
          <w:szCs w:val="22"/>
        </w:rPr>
        <w:t xml:space="preserve">ঘ. i, ii ও iii</w:t>
      </w:r>
    </w:p>
    <w:sectPr>
      <w:type w:val="continuous"/>
      <w:pgSz w:w="11906" w:h="16838"/>
      <w:pgMar w:top="720" w:right="720" w:bottom="720" w:left="720" w:header="720" w:footer="720" w:gutter="0"/>
      <w:cols w:num="2" w:space="288" w:sep="1" w:equalWidth="1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utonnyMJ" w:hAnsi="SutonnyMJ" w:cs="SutonnyMJ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