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F714F" w14:textId="77777777" w:rsidR="00090F39" w:rsidRPr="002B233C" w:rsidRDefault="00090F39" w:rsidP="00090F39">
      <w:pPr>
        <w:spacing w:after="80" w:line="240" w:lineRule="auto"/>
        <w:contextualSpacing/>
        <w:jc w:val="center"/>
        <w:rPr>
          <w:rFonts w:asciiTheme="majorBidi" w:hAnsiTheme="majorBidi" w:cstheme="majorBidi"/>
          <w:b/>
          <w:bCs/>
          <w:color w:val="auto"/>
          <w:spacing w:val="-10"/>
          <w:kern w:val="28"/>
          <w:sz w:val="48"/>
          <w:szCs w:val="48"/>
        </w:rPr>
      </w:pPr>
      <w:r w:rsidRPr="002B233C">
        <w:rPr>
          <w:rFonts w:asciiTheme="majorBidi" w:hAnsiTheme="majorBidi" w:cstheme="majorBidi"/>
          <w:b/>
          <w:bCs/>
          <w:color w:val="auto"/>
          <w:spacing w:val="-10"/>
          <w:kern w:val="28"/>
          <w:sz w:val="48"/>
          <w:szCs w:val="48"/>
        </w:rPr>
        <w:t>Egyptian E-Learning University</w:t>
      </w:r>
    </w:p>
    <w:p w14:paraId="01CAE09C" w14:textId="77777777" w:rsidR="00090F39" w:rsidRPr="002B233C" w:rsidRDefault="00090F39" w:rsidP="00090F39">
      <w:pPr>
        <w:spacing w:after="80" w:line="240" w:lineRule="auto"/>
        <w:contextualSpacing/>
        <w:jc w:val="center"/>
        <w:rPr>
          <w:rFonts w:asciiTheme="majorBidi" w:hAnsiTheme="majorBidi" w:cstheme="majorBidi"/>
          <w:color w:val="auto"/>
          <w:spacing w:val="-10"/>
          <w:kern w:val="28"/>
          <w:sz w:val="48"/>
          <w:szCs w:val="48"/>
        </w:rPr>
      </w:pPr>
      <w:r w:rsidRPr="002B233C">
        <w:rPr>
          <w:rFonts w:asciiTheme="majorBidi" w:hAnsiTheme="majorBidi" w:cstheme="majorBidi"/>
          <w:color w:val="auto"/>
          <w:spacing w:val="-10"/>
          <w:kern w:val="28"/>
          <w:sz w:val="48"/>
          <w:szCs w:val="48"/>
        </w:rPr>
        <w:t>Faculty of Computers &amp; Information Technology</w:t>
      </w:r>
    </w:p>
    <w:p w14:paraId="5F176C47" w14:textId="77777777" w:rsidR="00090F39" w:rsidRPr="002B233C" w:rsidRDefault="00090F39" w:rsidP="00090F39">
      <w:pPr>
        <w:spacing w:after="80" w:line="240" w:lineRule="auto"/>
        <w:contextualSpacing/>
        <w:rPr>
          <w:rFonts w:asciiTheme="majorBidi" w:hAnsiTheme="majorBidi" w:cstheme="majorBidi"/>
          <w:color w:val="auto"/>
          <w:spacing w:val="-10"/>
          <w:kern w:val="28"/>
          <w:sz w:val="48"/>
          <w:szCs w:val="56"/>
        </w:rPr>
      </w:pPr>
    </w:p>
    <w:p w14:paraId="20A1D50F" w14:textId="77777777" w:rsidR="00090F39" w:rsidRPr="002B233C" w:rsidRDefault="00090F39" w:rsidP="00090F39">
      <w:pPr>
        <w:jc w:val="center"/>
        <w:rPr>
          <w:rFonts w:asciiTheme="majorBidi" w:eastAsia="Calibri" w:hAnsiTheme="majorBidi" w:cstheme="majorBidi"/>
          <w:color w:val="auto"/>
          <w:sz w:val="40"/>
          <w:szCs w:val="40"/>
        </w:rPr>
      </w:pPr>
      <w:r w:rsidRPr="002B233C">
        <w:rPr>
          <w:rFonts w:asciiTheme="majorBidi" w:eastAsia="Calibri" w:hAnsiTheme="majorBidi" w:cstheme="majorBidi"/>
          <w:color w:val="auto"/>
          <w:sz w:val="40"/>
          <w:szCs w:val="40"/>
        </w:rPr>
        <w:t>FloraAi: An Ai Powered Mobile Application For Intelligent Plant Care</w:t>
      </w:r>
    </w:p>
    <w:p w14:paraId="7B777531" w14:textId="77777777" w:rsidR="00090F39" w:rsidRPr="002B233C" w:rsidRDefault="00090F39" w:rsidP="00090F39">
      <w:pPr>
        <w:jc w:val="center"/>
        <w:rPr>
          <w:rFonts w:asciiTheme="majorBidi" w:eastAsia="Calibri" w:hAnsiTheme="majorBidi" w:cstheme="majorBidi"/>
          <w:b/>
          <w:bCs/>
          <w:color w:val="auto"/>
        </w:rPr>
      </w:pPr>
      <w:r w:rsidRPr="002B233C">
        <w:rPr>
          <w:rFonts w:asciiTheme="majorBidi" w:eastAsia="Calibri" w:hAnsiTheme="majorBidi" w:cstheme="majorBidi"/>
          <w:b/>
          <w:bCs/>
          <w:color w:val="auto"/>
        </w:rPr>
        <w:t>By</w:t>
      </w:r>
    </w:p>
    <w:tbl>
      <w:tblPr>
        <w:tblStyle w:val="TableGrid1"/>
        <w:tblW w:w="0" w:type="auto"/>
        <w:jc w:val="center"/>
        <w:tblLook w:val="04A0" w:firstRow="1" w:lastRow="0" w:firstColumn="1" w:lastColumn="0" w:noHBand="0" w:noVBand="1"/>
      </w:tblPr>
      <w:tblGrid>
        <w:gridCol w:w="5953"/>
        <w:gridCol w:w="2127"/>
      </w:tblGrid>
      <w:tr w:rsidR="00090F39" w:rsidRPr="002B233C" w14:paraId="79CAE0FF" w14:textId="77777777" w:rsidTr="00BF1ECE">
        <w:trPr>
          <w:jc w:val="center"/>
        </w:trPr>
        <w:tc>
          <w:tcPr>
            <w:tcW w:w="5953" w:type="dxa"/>
            <w:vAlign w:val="center"/>
          </w:tcPr>
          <w:p w14:paraId="30D7C35A"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Ahmed Hassan Mahmoud</w:t>
            </w:r>
          </w:p>
        </w:tc>
        <w:tc>
          <w:tcPr>
            <w:tcW w:w="2127" w:type="dxa"/>
            <w:vAlign w:val="center"/>
          </w:tcPr>
          <w:p w14:paraId="606E128F"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2202813</w:t>
            </w:r>
          </w:p>
        </w:tc>
      </w:tr>
      <w:tr w:rsidR="00090F39" w:rsidRPr="002B233C" w14:paraId="2A0D9DA8" w14:textId="77777777" w:rsidTr="00BF1ECE">
        <w:trPr>
          <w:jc w:val="center"/>
        </w:trPr>
        <w:tc>
          <w:tcPr>
            <w:tcW w:w="5953" w:type="dxa"/>
            <w:vAlign w:val="center"/>
          </w:tcPr>
          <w:p w14:paraId="772689CC"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 xml:space="preserve">Ahmed Abu </w:t>
            </w:r>
            <w:proofErr w:type="spellStart"/>
            <w:r w:rsidRPr="002B233C">
              <w:rPr>
                <w:rFonts w:asciiTheme="majorBidi" w:eastAsia="Calibri" w:hAnsiTheme="majorBidi" w:cstheme="majorBidi"/>
                <w:color w:val="auto"/>
              </w:rPr>
              <w:t>almakarem</w:t>
            </w:r>
            <w:proofErr w:type="spellEnd"/>
            <w:r w:rsidRPr="002B233C">
              <w:rPr>
                <w:rFonts w:asciiTheme="majorBidi" w:eastAsia="Calibri" w:hAnsiTheme="majorBidi" w:cstheme="majorBidi"/>
                <w:color w:val="auto"/>
              </w:rPr>
              <w:t xml:space="preserve"> Yousef</w:t>
            </w:r>
          </w:p>
        </w:tc>
        <w:tc>
          <w:tcPr>
            <w:tcW w:w="2127" w:type="dxa"/>
            <w:vAlign w:val="center"/>
          </w:tcPr>
          <w:p w14:paraId="1C815E5C"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2202812</w:t>
            </w:r>
          </w:p>
        </w:tc>
      </w:tr>
      <w:tr w:rsidR="00090F39" w:rsidRPr="002B233C" w14:paraId="74692BE5" w14:textId="77777777" w:rsidTr="00BF1ECE">
        <w:trPr>
          <w:jc w:val="center"/>
        </w:trPr>
        <w:tc>
          <w:tcPr>
            <w:tcW w:w="5953" w:type="dxa"/>
            <w:vAlign w:val="center"/>
          </w:tcPr>
          <w:p w14:paraId="6765EC47"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 xml:space="preserve">Ahmed Hosny </w:t>
            </w:r>
            <w:proofErr w:type="spellStart"/>
            <w:r w:rsidRPr="002B233C">
              <w:rPr>
                <w:rFonts w:asciiTheme="majorBidi" w:eastAsia="Calibri" w:hAnsiTheme="majorBidi" w:cstheme="majorBidi"/>
                <w:color w:val="auto"/>
              </w:rPr>
              <w:t>Abdelmenem</w:t>
            </w:r>
            <w:proofErr w:type="spellEnd"/>
          </w:p>
        </w:tc>
        <w:tc>
          <w:tcPr>
            <w:tcW w:w="2127" w:type="dxa"/>
            <w:vAlign w:val="center"/>
          </w:tcPr>
          <w:p w14:paraId="4C264D1D"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2202846</w:t>
            </w:r>
          </w:p>
        </w:tc>
      </w:tr>
      <w:tr w:rsidR="00090F39" w:rsidRPr="002B233C" w14:paraId="1D5725C5" w14:textId="77777777" w:rsidTr="00BF1ECE">
        <w:trPr>
          <w:jc w:val="center"/>
        </w:trPr>
        <w:tc>
          <w:tcPr>
            <w:tcW w:w="5953" w:type="dxa"/>
            <w:vAlign w:val="center"/>
          </w:tcPr>
          <w:p w14:paraId="01C5F2A5"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Ahmed Maher Mohamed</w:t>
            </w:r>
          </w:p>
        </w:tc>
        <w:tc>
          <w:tcPr>
            <w:tcW w:w="2127" w:type="dxa"/>
            <w:vAlign w:val="center"/>
          </w:tcPr>
          <w:p w14:paraId="21FA6090"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2202801</w:t>
            </w:r>
          </w:p>
        </w:tc>
      </w:tr>
      <w:tr w:rsidR="00090F39" w:rsidRPr="002B233C" w14:paraId="28D95982" w14:textId="77777777" w:rsidTr="00BF1ECE">
        <w:trPr>
          <w:jc w:val="center"/>
        </w:trPr>
        <w:tc>
          <w:tcPr>
            <w:tcW w:w="5953" w:type="dxa"/>
            <w:vAlign w:val="center"/>
          </w:tcPr>
          <w:p w14:paraId="3350BC8D"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Aslam Khaled Abady</w:t>
            </w:r>
          </w:p>
        </w:tc>
        <w:tc>
          <w:tcPr>
            <w:tcW w:w="2127" w:type="dxa"/>
            <w:vAlign w:val="center"/>
          </w:tcPr>
          <w:p w14:paraId="3B5E39BA"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2202770</w:t>
            </w:r>
          </w:p>
        </w:tc>
      </w:tr>
      <w:tr w:rsidR="00090F39" w:rsidRPr="002B233C" w14:paraId="550E0314" w14:textId="77777777" w:rsidTr="00BF1ECE">
        <w:trPr>
          <w:jc w:val="center"/>
        </w:trPr>
        <w:tc>
          <w:tcPr>
            <w:tcW w:w="5953" w:type="dxa"/>
            <w:vAlign w:val="center"/>
          </w:tcPr>
          <w:p w14:paraId="354B87E6"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Fayez Mohamed Fayez</w:t>
            </w:r>
          </w:p>
        </w:tc>
        <w:tc>
          <w:tcPr>
            <w:tcW w:w="2127" w:type="dxa"/>
            <w:vAlign w:val="center"/>
          </w:tcPr>
          <w:p w14:paraId="2DA95AD2" w14:textId="77777777" w:rsidR="00090F39" w:rsidRPr="002B233C" w:rsidRDefault="00090F39" w:rsidP="00BF1ECE">
            <w:pPr>
              <w:spacing w:before="120" w:after="120"/>
              <w:jc w:val="center"/>
              <w:rPr>
                <w:rFonts w:asciiTheme="majorBidi" w:eastAsia="Calibri" w:hAnsiTheme="majorBidi" w:cstheme="majorBidi"/>
                <w:color w:val="auto"/>
                <w:rtl/>
                <w:lang w:bidi="ar-EG"/>
              </w:rPr>
            </w:pPr>
            <w:r w:rsidRPr="002B233C">
              <w:rPr>
                <w:rFonts w:asciiTheme="majorBidi" w:eastAsia="Calibri" w:hAnsiTheme="majorBidi" w:cstheme="majorBidi"/>
                <w:color w:val="auto"/>
              </w:rPr>
              <w:t>2202744</w:t>
            </w:r>
          </w:p>
        </w:tc>
      </w:tr>
      <w:tr w:rsidR="00090F39" w:rsidRPr="002B233C" w14:paraId="37B3B568" w14:textId="77777777" w:rsidTr="00BF1ECE">
        <w:trPr>
          <w:jc w:val="center"/>
        </w:trPr>
        <w:tc>
          <w:tcPr>
            <w:tcW w:w="5953" w:type="dxa"/>
            <w:vAlign w:val="center"/>
          </w:tcPr>
          <w:p w14:paraId="1598F979"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Marwan Hamdy Mahmoud</w:t>
            </w:r>
          </w:p>
        </w:tc>
        <w:tc>
          <w:tcPr>
            <w:tcW w:w="2127" w:type="dxa"/>
            <w:vAlign w:val="center"/>
          </w:tcPr>
          <w:p w14:paraId="28A75D51"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2202836</w:t>
            </w:r>
          </w:p>
        </w:tc>
      </w:tr>
      <w:tr w:rsidR="00090F39" w:rsidRPr="002B233C" w14:paraId="138EBD4F" w14:textId="77777777" w:rsidTr="00BF1ECE">
        <w:trPr>
          <w:jc w:val="center"/>
        </w:trPr>
        <w:tc>
          <w:tcPr>
            <w:tcW w:w="5953" w:type="dxa"/>
            <w:vAlign w:val="center"/>
          </w:tcPr>
          <w:p w14:paraId="04432D7A"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Yousef Alaa Eldeen Abdelwahab</w:t>
            </w:r>
          </w:p>
        </w:tc>
        <w:tc>
          <w:tcPr>
            <w:tcW w:w="2127" w:type="dxa"/>
            <w:vAlign w:val="center"/>
          </w:tcPr>
          <w:p w14:paraId="20345ADE"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2202849</w:t>
            </w:r>
          </w:p>
        </w:tc>
      </w:tr>
    </w:tbl>
    <w:p w14:paraId="66013E30" w14:textId="77777777" w:rsidR="00090F39" w:rsidRPr="002B233C" w:rsidRDefault="00090F39" w:rsidP="00090F39">
      <w:pPr>
        <w:rPr>
          <w:rFonts w:asciiTheme="majorBidi" w:eastAsia="Calibri" w:hAnsiTheme="majorBidi" w:cstheme="majorBidi"/>
          <w:color w:val="auto"/>
        </w:rPr>
      </w:pPr>
    </w:p>
    <w:p w14:paraId="58BBA402" w14:textId="77777777" w:rsidR="00090F39" w:rsidRPr="002B233C" w:rsidRDefault="00090F39" w:rsidP="00090F39">
      <w:pPr>
        <w:numPr>
          <w:ilvl w:val="1"/>
          <w:numId w:val="0"/>
        </w:numPr>
        <w:jc w:val="center"/>
        <w:rPr>
          <w:rFonts w:asciiTheme="majorBidi" w:hAnsiTheme="majorBidi" w:cstheme="majorBidi"/>
          <w:color w:val="auto"/>
          <w:spacing w:val="15"/>
          <w:sz w:val="40"/>
          <w:szCs w:val="28"/>
        </w:rPr>
      </w:pPr>
      <w:r w:rsidRPr="002B233C">
        <w:rPr>
          <w:rFonts w:asciiTheme="majorBidi" w:hAnsiTheme="majorBidi" w:cstheme="majorBidi"/>
          <w:color w:val="auto"/>
          <w:spacing w:val="15"/>
          <w:sz w:val="40"/>
          <w:szCs w:val="28"/>
        </w:rPr>
        <w:t>Supervised by</w:t>
      </w:r>
    </w:p>
    <w:p w14:paraId="318FC222" w14:textId="77777777" w:rsidR="00090F39" w:rsidRPr="002B233C" w:rsidRDefault="00090F39" w:rsidP="00090F39">
      <w:pPr>
        <w:jc w:val="center"/>
        <w:rPr>
          <w:rFonts w:asciiTheme="majorBidi" w:eastAsia="Calibri" w:hAnsiTheme="majorBidi" w:cstheme="majorBidi"/>
          <w:color w:val="auto"/>
          <w:sz w:val="36"/>
          <w:szCs w:val="36"/>
        </w:rPr>
      </w:pPr>
      <w:r w:rsidRPr="002B233C">
        <w:rPr>
          <w:rFonts w:asciiTheme="majorBidi" w:eastAsia="Calibri" w:hAnsiTheme="majorBidi" w:cstheme="majorBidi"/>
          <w:color w:val="auto"/>
          <w:sz w:val="36"/>
          <w:szCs w:val="36"/>
        </w:rPr>
        <w:t>Dr. Hanna Bayoumi</w:t>
      </w:r>
    </w:p>
    <w:p w14:paraId="73177148" w14:textId="77777777" w:rsidR="00090F39" w:rsidRPr="002B233C" w:rsidRDefault="00090F39" w:rsidP="00090F39">
      <w:pPr>
        <w:numPr>
          <w:ilvl w:val="1"/>
          <w:numId w:val="0"/>
        </w:numPr>
        <w:jc w:val="center"/>
        <w:rPr>
          <w:rFonts w:asciiTheme="majorBidi" w:hAnsiTheme="majorBidi" w:cstheme="majorBidi"/>
          <w:color w:val="auto"/>
          <w:spacing w:val="15"/>
          <w:sz w:val="40"/>
          <w:szCs w:val="28"/>
        </w:rPr>
      </w:pPr>
      <w:r w:rsidRPr="002B233C">
        <w:rPr>
          <w:rFonts w:asciiTheme="majorBidi" w:hAnsiTheme="majorBidi" w:cstheme="majorBidi"/>
          <w:color w:val="auto"/>
          <w:spacing w:val="15"/>
          <w:sz w:val="40"/>
          <w:szCs w:val="28"/>
        </w:rPr>
        <w:t>Assistant</w:t>
      </w:r>
    </w:p>
    <w:p w14:paraId="6561DCAD" w14:textId="77777777" w:rsidR="00090F39" w:rsidRPr="002B233C" w:rsidRDefault="00090F39" w:rsidP="00090F39">
      <w:pPr>
        <w:jc w:val="center"/>
        <w:rPr>
          <w:rFonts w:asciiTheme="majorBidi" w:eastAsia="Calibri" w:hAnsiTheme="majorBidi" w:cstheme="majorBidi"/>
          <w:color w:val="auto"/>
          <w:sz w:val="36"/>
          <w:szCs w:val="36"/>
        </w:rPr>
      </w:pPr>
      <w:r w:rsidRPr="002B233C">
        <w:rPr>
          <w:rFonts w:asciiTheme="majorBidi" w:eastAsia="Calibri" w:hAnsiTheme="majorBidi" w:cstheme="majorBidi"/>
          <w:color w:val="auto"/>
          <w:sz w:val="36"/>
          <w:szCs w:val="36"/>
        </w:rPr>
        <w:t xml:space="preserve">Eng. Ali Abdullah </w:t>
      </w:r>
    </w:p>
    <w:p w14:paraId="765BCD0F" w14:textId="77777777" w:rsidR="00090F39" w:rsidRPr="002B233C" w:rsidRDefault="00090F39" w:rsidP="00090F39">
      <w:pPr>
        <w:jc w:val="center"/>
        <w:rPr>
          <w:rFonts w:asciiTheme="majorBidi" w:eastAsia="Calibri" w:hAnsiTheme="majorBidi" w:cstheme="majorBidi"/>
          <w:color w:val="auto"/>
          <w:sz w:val="36"/>
          <w:szCs w:val="36"/>
        </w:rPr>
      </w:pPr>
      <w:r w:rsidRPr="002B233C">
        <w:rPr>
          <w:rFonts w:asciiTheme="majorBidi" w:eastAsia="Calibri" w:hAnsiTheme="majorBidi" w:cstheme="majorBidi"/>
          <w:color w:val="auto"/>
          <w:sz w:val="36"/>
          <w:szCs w:val="36"/>
        </w:rPr>
        <w:t>[Qena]-2026</w:t>
      </w:r>
    </w:p>
    <w:p w14:paraId="19C0A7F9" w14:textId="77777777" w:rsidR="00E8085C" w:rsidRPr="002B233C" w:rsidRDefault="00E8085C">
      <w:pPr>
        <w:rPr>
          <w:rFonts w:asciiTheme="majorBidi" w:hAnsiTheme="majorBidi" w:cstheme="majorBidi"/>
          <w:color w:val="auto"/>
        </w:rPr>
        <w:sectPr w:rsidR="00E8085C" w:rsidRPr="002B233C" w:rsidSect="005C6BCB">
          <w:headerReference w:type="default" r:id="rId8"/>
          <w:headerReference w:type="first" r:id="rId9"/>
          <w:pgSz w:w="11906" w:h="16838"/>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titlePg/>
        </w:sectPr>
      </w:pPr>
    </w:p>
    <w:p w14:paraId="0EF8BE85" w14:textId="77777777" w:rsidR="00E8085C" w:rsidRPr="002B233C" w:rsidRDefault="00E009B3" w:rsidP="00090F39">
      <w:pPr>
        <w:pStyle w:val="Heading1"/>
        <w:jc w:val="center"/>
        <w:rPr>
          <w:rFonts w:asciiTheme="majorBidi" w:hAnsiTheme="majorBidi" w:cstheme="majorBidi"/>
          <w:color w:val="auto"/>
          <w:sz w:val="44"/>
          <w:szCs w:val="44"/>
        </w:rPr>
      </w:pPr>
      <w:bookmarkStart w:id="0" w:name="_Toc229904618"/>
      <w:r w:rsidRPr="002B233C">
        <w:rPr>
          <w:rFonts w:asciiTheme="majorBidi" w:hAnsiTheme="majorBidi" w:cstheme="majorBidi"/>
          <w:color w:val="auto"/>
          <w:sz w:val="44"/>
          <w:szCs w:val="44"/>
        </w:rPr>
        <w:lastRenderedPageBreak/>
        <w:t>Abstract</w:t>
      </w:r>
      <w:bookmarkEnd w:id="0"/>
    </w:p>
    <w:p w14:paraId="77B1BD98" w14:textId="77777777" w:rsidR="00E8085C" w:rsidRPr="002B233C" w:rsidRDefault="00E009B3">
      <w:pPr>
        <w:rPr>
          <w:rFonts w:asciiTheme="majorBidi" w:hAnsiTheme="majorBidi" w:cstheme="majorBidi"/>
          <w:color w:val="auto"/>
        </w:rPr>
      </w:pPr>
      <w:r w:rsidRPr="002B233C">
        <w:rPr>
          <w:rFonts w:asciiTheme="majorBidi" w:hAnsiTheme="majorBidi" w:cstheme="majorBidi"/>
          <w:color w:val="auto"/>
        </w:rPr>
        <w:t>Indoor gardening is rapidly gaining popularity worldwide, yet identifying plant health issues remains a significant challenge for non-experts. While numerous AI-powered agricultural tools exist, most are designed for specific commercial crops and fail to address the diverse range of plants encountered in indoor gardening environments.</w:t>
      </w:r>
    </w:p>
    <w:p w14:paraId="78C362C8" w14:textId="77777777" w:rsidR="00E8085C" w:rsidRPr="002B233C" w:rsidRDefault="00E009B3">
      <w:pPr>
        <w:rPr>
          <w:rFonts w:asciiTheme="majorBidi" w:hAnsiTheme="majorBidi" w:cstheme="majorBidi"/>
          <w:color w:val="auto"/>
        </w:rPr>
      </w:pPr>
      <w:r w:rsidRPr="002B233C">
        <w:rPr>
          <w:rFonts w:asciiTheme="majorBidi" w:hAnsiTheme="majorBidi" w:cstheme="majorBidi"/>
          <w:color w:val="auto"/>
        </w:rPr>
        <w:t xml:space="preserve">This project introduces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an intelligent mobile application that leverages computer vision and deep learning to diagnose plant health conditions. The system implements a Universal Pathogen Classifier capable of categorizing leaf conditions into five classes: Fungi, Bacteria, Virus, Pests, and Healthy, regardless of the plant species. Three state-of-the-art Convolutional Neural Network architectures were evaluated: MobileNetV2, EfficientNetB0, and ResNet50, utilizing transfer learning from ImageNet weights with comprehensive data augmentation techniques. The models were trained on a diverse pathogen dataset to learn generalizable visual features associated with each pathogen category.</w:t>
      </w:r>
    </w:p>
    <w:p w14:paraId="7AB18884" w14:textId="77777777" w:rsidR="00E8085C" w:rsidRPr="002B233C" w:rsidRDefault="00E009B3">
      <w:pPr>
        <w:rPr>
          <w:rFonts w:asciiTheme="majorBidi" w:hAnsiTheme="majorBidi" w:cstheme="majorBidi"/>
          <w:color w:val="auto"/>
        </w:rPr>
      </w:pPr>
      <w:r w:rsidRPr="002B233C">
        <w:rPr>
          <w:rFonts w:asciiTheme="majorBidi" w:hAnsiTheme="majorBidi" w:cstheme="majorBidi"/>
          <w:color w:val="auto"/>
        </w:rPr>
        <w:t>Experimental results demonstrate that the optimized models achieve over 95% validation accuracy. MobileNetV2 was selected as the deployment model due to its superior balance of accuracy and computational efficiency, enabling real-time inference on mobile devices through TensorFlow Lite optimization. The system architecture employs a hybrid AI approach combining on-device edge inference with cloud-based treatment recommendations via the Gemini API.</w:t>
      </w:r>
    </w:p>
    <w:p w14:paraId="07CF2585" w14:textId="77777777" w:rsidR="00E8085C" w:rsidRPr="002B233C" w:rsidRDefault="00E009B3">
      <w:pPr>
        <w:rPr>
          <w:rFonts w:asciiTheme="majorBidi" w:hAnsiTheme="majorBidi" w:cstheme="majorBidi"/>
          <w:color w:val="auto"/>
        </w:rPr>
      </w:pP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represents a significant advancement in accessible plant care technology, providing indoor gardeners with an intelligent diagnostic tool that operates offline while offering comprehensive treatment guidance. Future enhancements include automatic plant species identification, integrated treatment planning, and community-driven validation mechanisms.</w:t>
      </w:r>
    </w:p>
    <w:p w14:paraId="30DF12A5" w14:textId="77777777" w:rsidR="00E8085C" w:rsidRPr="002B233C" w:rsidRDefault="00E8085C">
      <w:pPr>
        <w:rPr>
          <w:rFonts w:asciiTheme="majorBidi" w:hAnsiTheme="majorBidi" w:cstheme="majorBidi"/>
          <w:color w:val="auto"/>
        </w:rPr>
        <w:sectPr w:rsidR="00E8085C" w:rsidRPr="002B233C" w:rsidSect="005C6BCB">
          <w:pgSz w:w="11906" w:h="16838"/>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14:paraId="78DB07AC" w14:textId="77777777" w:rsidR="00E8085C" w:rsidRPr="002B233C" w:rsidRDefault="00E009B3" w:rsidP="00090F39">
      <w:pPr>
        <w:pStyle w:val="Heading1"/>
        <w:jc w:val="center"/>
        <w:rPr>
          <w:rFonts w:asciiTheme="majorBidi" w:hAnsiTheme="majorBidi" w:cstheme="majorBidi"/>
          <w:color w:val="auto"/>
          <w:sz w:val="44"/>
          <w:szCs w:val="44"/>
        </w:rPr>
      </w:pPr>
      <w:bookmarkStart w:id="1" w:name="_Toc229904619"/>
      <w:r w:rsidRPr="002B233C">
        <w:rPr>
          <w:rFonts w:asciiTheme="majorBidi" w:hAnsiTheme="majorBidi" w:cstheme="majorBidi"/>
          <w:color w:val="auto"/>
          <w:sz w:val="44"/>
          <w:szCs w:val="44"/>
        </w:rPr>
        <w:lastRenderedPageBreak/>
        <w:t>Acknowledgments</w:t>
      </w:r>
      <w:bookmarkEnd w:id="1"/>
    </w:p>
    <w:p w14:paraId="05C2597C" w14:textId="77777777" w:rsidR="00E8085C" w:rsidRPr="002B233C" w:rsidRDefault="00E009B3">
      <w:pPr>
        <w:rPr>
          <w:rFonts w:asciiTheme="majorBidi" w:hAnsiTheme="majorBidi" w:cstheme="majorBidi"/>
          <w:color w:val="auto"/>
        </w:rPr>
      </w:pPr>
      <w:r w:rsidRPr="002B233C">
        <w:rPr>
          <w:rFonts w:asciiTheme="majorBidi" w:hAnsiTheme="majorBidi" w:cstheme="majorBidi"/>
          <w:color w:val="auto"/>
        </w:rPr>
        <w:t xml:space="preserve">We would like to express our sincere gratitude to Dr. Hanna Bayoumi for her invaluable guidance, continuous support, and insightful feedback throughout the development of this project. Her expertise and encouragement have been instrumental in shaping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from an initial concept into a fully realized application.</w:t>
      </w:r>
    </w:p>
    <w:p w14:paraId="0BEF913D" w14:textId="77777777" w:rsidR="00E8085C" w:rsidRPr="002B233C" w:rsidRDefault="00E009B3">
      <w:pPr>
        <w:rPr>
          <w:rFonts w:asciiTheme="majorBidi" w:hAnsiTheme="majorBidi" w:cstheme="majorBidi"/>
          <w:color w:val="auto"/>
        </w:rPr>
      </w:pPr>
      <w:r w:rsidRPr="002B233C">
        <w:rPr>
          <w:rFonts w:asciiTheme="majorBidi" w:hAnsiTheme="majorBidi" w:cstheme="majorBidi"/>
          <w:color w:val="auto"/>
        </w:rPr>
        <w:t>We extend our heartfelt thanks to Eng. Ali Abdullah for his dedicated assistance, practical advice, and technical mentorship during the implementation phase. His contributions to problem-solving and code review significantly enhanced the quality of our work.</w:t>
      </w:r>
    </w:p>
    <w:p w14:paraId="00A38491" w14:textId="77777777" w:rsidR="00E8085C" w:rsidRPr="002B233C" w:rsidRDefault="00E009B3">
      <w:pPr>
        <w:rPr>
          <w:rFonts w:asciiTheme="majorBidi" w:hAnsiTheme="majorBidi" w:cstheme="majorBidi"/>
          <w:color w:val="auto"/>
        </w:rPr>
      </w:pPr>
      <w:r w:rsidRPr="002B233C">
        <w:rPr>
          <w:rFonts w:asciiTheme="majorBidi" w:hAnsiTheme="majorBidi" w:cstheme="majorBidi"/>
          <w:color w:val="auto"/>
        </w:rPr>
        <w:t>Our appreciation also goes to the Egyptian E-Learning University and the Faculty of Computers &amp; Information Technology for providing the academic environment and resources necessary for this research.</w:t>
      </w:r>
    </w:p>
    <w:p w14:paraId="1C215305" w14:textId="77777777" w:rsidR="00E8085C" w:rsidRPr="002B233C" w:rsidRDefault="00E009B3">
      <w:pPr>
        <w:rPr>
          <w:rFonts w:asciiTheme="majorBidi" w:hAnsiTheme="majorBidi" w:cstheme="majorBidi"/>
          <w:color w:val="auto"/>
        </w:rPr>
      </w:pPr>
      <w:r w:rsidRPr="002B233C">
        <w:rPr>
          <w:rFonts w:asciiTheme="majorBidi" w:hAnsiTheme="majorBidi" w:cstheme="majorBidi"/>
          <w:color w:val="auto"/>
        </w:rPr>
        <w:t>Finally, we thank our families and friends for their unwavering support and patience throughout this journey.</w:t>
      </w:r>
    </w:p>
    <w:p w14:paraId="457A9DF7" w14:textId="77777777" w:rsidR="00E8085C" w:rsidRPr="002B233C" w:rsidRDefault="00E8085C">
      <w:pPr>
        <w:rPr>
          <w:rFonts w:asciiTheme="majorBidi" w:hAnsiTheme="majorBidi" w:cstheme="majorBidi"/>
          <w:color w:val="auto"/>
        </w:rPr>
        <w:sectPr w:rsidR="00E8085C" w:rsidRPr="002B233C" w:rsidSect="005C6BCB">
          <w:pgSz w:w="11906" w:h="16838"/>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14:paraId="0C0AE616" w14:textId="1D0C89A6" w:rsidR="00E8085C" w:rsidRPr="002B233C" w:rsidRDefault="00E009B3">
      <w:pPr>
        <w:pStyle w:val="Heading1"/>
        <w:rPr>
          <w:rFonts w:asciiTheme="majorBidi" w:hAnsiTheme="majorBidi" w:cstheme="majorBidi"/>
          <w:color w:val="auto"/>
        </w:rPr>
      </w:pPr>
      <w:bookmarkStart w:id="2" w:name="_Toc229904620"/>
      <w:r w:rsidRPr="002B233C">
        <w:rPr>
          <w:rFonts w:asciiTheme="majorBidi" w:hAnsiTheme="majorBidi" w:cstheme="majorBidi"/>
          <w:color w:val="auto"/>
        </w:rPr>
        <w:lastRenderedPageBreak/>
        <w:t>Contents</w:t>
      </w:r>
      <w:bookmarkEnd w:id="2"/>
    </w:p>
    <w:p w14:paraId="6EEC8222" w14:textId="790FCD04" w:rsidR="00940D03" w:rsidRDefault="00EF2D0E">
      <w:pPr>
        <w:pStyle w:val="TOC1"/>
        <w:rPr>
          <w:rFonts w:asciiTheme="minorHAnsi" w:eastAsiaTheme="minorEastAsia" w:hAnsiTheme="minorHAnsi" w:cstheme="minorBidi"/>
          <w:b w:val="0"/>
          <w:noProof/>
          <w:color w:val="auto"/>
          <w:sz w:val="24"/>
          <w:szCs w:val="24"/>
        </w:rPr>
      </w:pPr>
      <w:r>
        <w:rPr>
          <w:rFonts w:asciiTheme="majorBidi" w:hAnsiTheme="majorBidi" w:cstheme="majorBidi"/>
          <w:b w:val="0"/>
          <w:color w:val="auto"/>
        </w:rPr>
        <w:fldChar w:fldCharType="begin"/>
      </w:r>
      <w:r>
        <w:rPr>
          <w:rFonts w:asciiTheme="majorBidi" w:hAnsiTheme="majorBidi" w:cstheme="majorBidi"/>
          <w:b w:val="0"/>
          <w:color w:val="auto"/>
        </w:rPr>
        <w:instrText xml:space="preserve"> TOC \o "1-2" \h \z \u </w:instrText>
      </w:r>
      <w:r>
        <w:rPr>
          <w:rFonts w:asciiTheme="majorBidi" w:hAnsiTheme="majorBidi" w:cstheme="majorBidi"/>
          <w:b w:val="0"/>
          <w:color w:val="auto"/>
        </w:rPr>
        <w:fldChar w:fldCharType="separate"/>
      </w:r>
      <w:hyperlink w:anchor="_Toc229904618" w:history="1">
        <w:r w:rsidR="00940D03" w:rsidRPr="002C6358">
          <w:rPr>
            <w:rStyle w:val="Hyperlink"/>
            <w:rFonts w:asciiTheme="majorBidi" w:hAnsiTheme="majorBidi" w:cstheme="majorBidi"/>
            <w:noProof/>
          </w:rPr>
          <w:t>Abstract</w:t>
        </w:r>
        <w:r w:rsidR="00940D03">
          <w:rPr>
            <w:noProof/>
            <w:webHidden/>
          </w:rPr>
          <w:tab/>
        </w:r>
        <w:r w:rsidR="00940D03">
          <w:rPr>
            <w:noProof/>
            <w:webHidden/>
          </w:rPr>
          <w:fldChar w:fldCharType="begin"/>
        </w:r>
        <w:r w:rsidR="00940D03">
          <w:rPr>
            <w:noProof/>
            <w:webHidden/>
          </w:rPr>
          <w:instrText xml:space="preserve"> PAGEREF _Toc229904618 \h </w:instrText>
        </w:r>
        <w:r w:rsidR="00940D03">
          <w:rPr>
            <w:noProof/>
            <w:webHidden/>
          </w:rPr>
        </w:r>
        <w:r w:rsidR="00940D03">
          <w:rPr>
            <w:noProof/>
            <w:webHidden/>
          </w:rPr>
          <w:fldChar w:fldCharType="separate"/>
        </w:r>
        <w:r w:rsidR="00940D03">
          <w:rPr>
            <w:noProof/>
            <w:webHidden/>
          </w:rPr>
          <w:t>2</w:t>
        </w:r>
        <w:r w:rsidR="00940D03">
          <w:rPr>
            <w:noProof/>
            <w:webHidden/>
          </w:rPr>
          <w:fldChar w:fldCharType="end"/>
        </w:r>
      </w:hyperlink>
    </w:p>
    <w:p w14:paraId="0249497E" w14:textId="1F2E818A" w:rsidR="00940D03" w:rsidRDefault="00940D03">
      <w:pPr>
        <w:pStyle w:val="TOC1"/>
        <w:rPr>
          <w:rFonts w:asciiTheme="minorHAnsi" w:eastAsiaTheme="minorEastAsia" w:hAnsiTheme="minorHAnsi" w:cstheme="minorBidi"/>
          <w:b w:val="0"/>
          <w:noProof/>
          <w:color w:val="auto"/>
          <w:sz w:val="24"/>
          <w:szCs w:val="24"/>
        </w:rPr>
      </w:pPr>
      <w:hyperlink w:anchor="_Toc229904619" w:history="1">
        <w:r w:rsidRPr="002C6358">
          <w:rPr>
            <w:rStyle w:val="Hyperlink"/>
            <w:rFonts w:asciiTheme="majorBidi" w:hAnsiTheme="majorBidi" w:cstheme="majorBidi"/>
            <w:noProof/>
          </w:rPr>
          <w:t>Acknowledgments</w:t>
        </w:r>
        <w:r>
          <w:rPr>
            <w:noProof/>
            <w:webHidden/>
          </w:rPr>
          <w:tab/>
        </w:r>
        <w:r>
          <w:rPr>
            <w:noProof/>
            <w:webHidden/>
          </w:rPr>
          <w:fldChar w:fldCharType="begin"/>
        </w:r>
        <w:r>
          <w:rPr>
            <w:noProof/>
            <w:webHidden/>
          </w:rPr>
          <w:instrText xml:space="preserve"> PAGEREF _Toc229904619 \h </w:instrText>
        </w:r>
        <w:r>
          <w:rPr>
            <w:noProof/>
            <w:webHidden/>
          </w:rPr>
        </w:r>
        <w:r>
          <w:rPr>
            <w:noProof/>
            <w:webHidden/>
          </w:rPr>
          <w:fldChar w:fldCharType="separate"/>
        </w:r>
        <w:r>
          <w:rPr>
            <w:noProof/>
            <w:webHidden/>
          </w:rPr>
          <w:t>3</w:t>
        </w:r>
        <w:r>
          <w:rPr>
            <w:noProof/>
            <w:webHidden/>
          </w:rPr>
          <w:fldChar w:fldCharType="end"/>
        </w:r>
      </w:hyperlink>
    </w:p>
    <w:p w14:paraId="5095130E" w14:textId="7B50ADFF" w:rsidR="00940D03" w:rsidRDefault="00940D03">
      <w:pPr>
        <w:pStyle w:val="TOC1"/>
        <w:rPr>
          <w:rFonts w:asciiTheme="minorHAnsi" w:eastAsiaTheme="minorEastAsia" w:hAnsiTheme="minorHAnsi" w:cstheme="minorBidi"/>
          <w:b w:val="0"/>
          <w:noProof/>
          <w:color w:val="auto"/>
          <w:sz w:val="24"/>
          <w:szCs w:val="24"/>
        </w:rPr>
      </w:pPr>
      <w:hyperlink w:anchor="_Toc229904620" w:history="1">
        <w:r w:rsidRPr="002C6358">
          <w:rPr>
            <w:rStyle w:val="Hyperlink"/>
            <w:rFonts w:asciiTheme="majorBidi" w:hAnsiTheme="majorBidi" w:cstheme="majorBidi"/>
            <w:noProof/>
          </w:rPr>
          <w:t>Contents</w:t>
        </w:r>
        <w:r>
          <w:rPr>
            <w:noProof/>
            <w:webHidden/>
          </w:rPr>
          <w:tab/>
        </w:r>
        <w:r>
          <w:rPr>
            <w:noProof/>
            <w:webHidden/>
          </w:rPr>
          <w:fldChar w:fldCharType="begin"/>
        </w:r>
        <w:r>
          <w:rPr>
            <w:noProof/>
            <w:webHidden/>
          </w:rPr>
          <w:instrText xml:space="preserve"> PAGEREF _Toc229904620 \h </w:instrText>
        </w:r>
        <w:r>
          <w:rPr>
            <w:noProof/>
            <w:webHidden/>
          </w:rPr>
        </w:r>
        <w:r>
          <w:rPr>
            <w:noProof/>
            <w:webHidden/>
          </w:rPr>
          <w:fldChar w:fldCharType="separate"/>
        </w:r>
        <w:r>
          <w:rPr>
            <w:noProof/>
            <w:webHidden/>
          </w:rPr>
          <w:t>4</w:t>
        </w:r>
        <w:r>
          <w:rPr>
            <w:noProof/>
            <w:webHidden/>
          </w:rPr>
          <w:fldChar w:fldCharType="end"/>
        </w:r>
      </w:hyperlink>
    </w:p>
    <w:p w14:paraId="0208E758" w14:textId="086164F2" w:rsidR="00940D03" w:rsidRDefault="00940D03">
      <w:pPr>
        <w:pStyle w:val="TOC1"/>
        <w:rPr>
          <w:rFonts w:asciiTheme="minorHAnsi" w:eastAsiaTheme="minorEastAsia" w:hAnsiTheme="minorHAnsi" w:cstheme="minorBidi"/>
          <w:b w:val="0"/>
          <w:noProof/>
          <w:color w:val="auto"/>
          <w:sz w:val="24"/>
          <w:szCs w:val="24"/>
        </w:rPr>
      </w:pPr>
      <w:hyperlink w:anchor="_Toc229904621" w:history="1">
        <w:r w:rsidRPr="002C6358">
          <w:rPr>
            <w:rStyle w:val="Hyperlink"/>
            <w:noProof/>
          </w:rPr>
          <w:t>Chapter 1</w:t>
        </w:r>
        <w:r>
          <w:rPr>
            <w:noProof/>
            <w:webHidden/>
          </w:rPr>
          <w:tab/>
        </w:r>
        <w:r>
          <w:rPr>
            <w:noProof/>
            <w:webHidden/>
          </w:rPr>
          <w:fldChar w:fldCharType="begin"/>
        </w:r>
        <w:r>
          <w:rPr>
            <w:noProof/>
            <w:webHidden/>
          </w:rPr>
          <w:instrText xml:space="preserve"> PAGEREF _Toc229904621 \h </w:instrText>
        </w:r>
        <w:r>
          <w:rPr>
            <w:noProof/>
            <w:webHidden/>
          </w:rPr>
        </w:r>
        <w:r>
          <w:rPr>
            <w:noProof/>
            <w:webHidden/>
          </w:rPr>
          <w:fldChar w:fldCharType="separate"/>
        </w:r>
        <w:r>
          <w:rPr>
            <w:noProof/>
            <w:webHidden/>
          </w:rPr>
          <w:t>6</w:t>
        </w:r>
        <w:r>
          <w:rPr>
            <w:noProof/>
            <w:webHidden/>
          </w:rPr>
          <w:fldChar w:fldCharType="end"/>
        </w:r>
      </w:hyperlink>
    </w:p>
    <w:p w14:paraId="2A9FCAA0" w14:textId="5A8FCDD5" w:rsidR="00940D03" w:rsidRDefault="00940D03">
      <w:pPr>
        <w:pStyle w:val="TOC1"/>
        <w:rPr>
          <w:rFonts w:asciiTheme="minorHAnsi" w:eastAsiaTheme="minorEastAsia" w:hAnsiTheme="minorHAnsi" w:cstheme="minorBidi"/>
          <w:b w:val="0"/>
          <w:noProof/>
          <w:color w:val="auto"/>
          <w:sz w:val="24"/>
          <w:szCs w:val="24"/>
        </w:rPr>
      </w:pPr>
      <w:hyperlink w:anchor="_Toc229904622" w:history="1">
        <w:r w:rsidRPr="002C6358">
          <w:rPr>
            <w:rStyle w:val="Hyperlink"/>
            <w:noProof/>
          </w:rPr>
          <w:t>Introduction</w:t>
        </w:r>
        <w:r>
          <w:rPr>
            <w:noProof/>
            <w:webHidden/>
          </w:rPr>
          <w:tab/>
        </w:r>
        <w:r>
          <w:rPr>
            <w:noProof/>
            <w:webHidden/>
          </w:rPr>
          <w:fldChar w:fldCharType="begin"/>
        </w:r>
        <w:r>
          <w:rPr>
            <w:noProof/>
            <w:webHidden/>
          </w:rPr>
          <w:instrText xml:space="preserve"> PAGEREF _Toc229904622 \h </w:instrText>
        </w:r>
        <w:r>
          <w:rPr>
            <w:noProof/>
            <w:webHidden/>
          </w:rPr>
        </w:r>
        <w:r>
          <w:rPr>
            <w:noProof/>
            <w:webHidden/>
          </w:rPr>
          <w:fldChar w:fldCharType="separate"/>
        </w:r>
        <w:r>
          <w:rPr>
            <w:noProof/>
            <w:webHidden/>
          </w:rPr>
          <w:t>6</w:t>
        </w:r>
        <w:r>
          <w:rPr>
            <w:noProof/>
            <w:webHidden/>
          </w:rPr>
          <w:fldChar w:fldCharType="end"/>
        </w:r>
      </w:hyperlink>
    </w:p>
    <w:p w14:paraId="4F2D23AF" w14:textId="586A556B" w:rsidR="00940D03" w:rsidRDefault="00940D03">
      <w:pPr>
        <w:pStyle w:val="TOC2"/>
        <w:rPr>
          <w:rFonts w:asciiTheme="minorHAnsi" w:eastAsiaTheme="minorEastAsia" w:hAnsiTheme="minorHAnsi" w:cstheme="minorBidi"/>
          <w:noProof/>
          <w:color w:val="auto"/>
          <w:sz w:val="24"/>
          <w:szCs w:val="24"/>
        </w:rPr>
      </w:pPr>
      <w:hyperlink w:anchor="_Toc229904623" w:history="1">
        <w:r w:rsidRPr="002C6358">
          <w:rPr>
            <w:rStyle w:val="Hyperlink"/>
            <w:rFonts w:asciiTheme="majorBidi" w:hAnsiTheme="majorBidi" w:cstheme="majorBidi"/>
            <w:noProof/>
          </w:rPr>
          <w:t>1.1 Introduction</w:t>
        </w:r>
        <w:r>
          <w:rPr>
            <w:noProof/>
            <w:webHidden/>
          </w:rPr>
          <w:tab/>
        </w:r>
        <w:r>
          <w:rPr>
            <w:noProof/>
            <w:webHidden/>
          </w:rPr>
          <w:fldChar w:fldCharType="begin"/>
        </w:r>
        <w:r>
          <w:rPr>
            <w:noProof/>
            <w:webHidden/>
          </w:rPr>
          <w:instrText xml:space="preserve"> PAGEREF _Toc229904623 \h </w:instrText>
        </w:r>
        <w:r>
          <w:rPr>
            <w:noProof/>
            <w:webHidden/>
          </w:rPr>
        </w:r>
        <w:r>
          <w:rPr>
            <w:noProof/>
            <w:webHidden/>
          </w:rPr>
          <w:fldChar w:fldCharType="separate"/>
        </w:r>
        <w:r>
          <w:rPr>
            <w:noProof/>
            <w:webHidden/>
          </w:rPr>
          <w:t>7</w:t>
        </w:r>
        <w:r>
          <w:rPr>
            <w:noProof/>
            <w:webHidden/>
          </w:rPr>
          <w:fldChar w:fldCharType="end"/>
        </w:r>
      </w:hyperlink>
    </w:p>
    <w:p w14:paraId="11BECCF7" w14:textId="185E2D0A" w:rsidR="00940D03" w:rsidRDefault="00940D03">
      <w:pPr>
        <w:pStyle w:val="TOC2"/>
        <w:rPr>
          <w:rFonts w:asciiTheme="minorHAnsi" w:eastAsiaTheme="minorEastAsia" w:hAnsiTheme="minorHAnsi" w:cstheme="minorBidi"/>
          <w:noProof/>
          <w:color w:val="auto"/>
          <w:sz w:val="24"/>
          <w:szCs w:val="24"/>
        </w:rPr>
      </w:pPr>
      <w:hyperlink w:anchor="_Toc229904624" w:history="1">
        <w:r w:rsidRPr="002C6358">
          <w:rPr>
            <w:rStyle w:val="Hyperlink"/>
            <w:rFonts w:asciiTheme="majorBidi" w:hAnsiTheme="majorBidi" w:cstheme="majorBidi"/>
            <w:noProof/>
          </w:rPr>
          <w:t>1.2 Background and Motivation</w:t>
        </w:r>
        <w:r>
          <w:rPr>
            <w:noProof/>
            <w:webHidden/>
          </w:rPr>
          <w:tab/>
        </w:r>
        <w:r>
          <w:rPr>
            <w:noProof/>
            <w:webHidden/>
          </w:rPr>
          <w:fldChar w:fldCharType="begin"/>
        </w:r>
        <w:r>
          <w:rPr>
            <w:noProof/>
            <w:webHidden/>
          </w:rPr>
          <w:instrText xml:space="preserve"> PAGEREF _Toc229904624 \h </w:instrText>
        </w:r>
        <w:r>
          <w:rPr>
            <w:noProof/>
            <w:webHidden/>
          </w:rPr>
        </w:r>
        <w:r>
          <w:rPr>
            <w:noProof/>
            <w:webHidden/>
          </w:rPr>
          <w:fldChar w:fldCharType="separate"/>
        </w:r>
        <w:r>
          <w:rPr>
            <w:noProof/>
            <w:webHidden/>
          </w:rPr>
          <w:t>7</w:t>
        </w:r>
        <w:r>
          <w:rPr>
            <w:noProof/>
            <w:webHidden/>
          </w:rPr>
          <w:fldChar w:fldCharType="end"/>
        </w:r>
      </w:hyperlink>
    </w:p>
    <w:p w14:paraId="5FC9D1C8" w14:textId="46AE1A14" w:rsidR="00940D03" w:rsidRDefault="00940D03">
      <w:pPr>
        <w:pStyle w:val="TOC2"/>
        <w:rPr>
          <w:rFonts w:asciiTheme="minorHAnsi" w:eastAsiaTheme="minorEastAsia" w:hAnsiTheme="minorHAnsi" w:cstheme="minorBidi"/>
          <w:noProof/>
          <w:color w:val="auto"/>
          <w:sz w:val="24"/>
          <w:szCs w:val="24"/>
        </w:rPr>
      </w:pPr>
      <w:hyperlink w:anchor="_Toc229904625" w:history="1">
        <w:r w:rsidRPr="002C6358">
          <w:rPr>
            <w:rStyle w:val="Hyperlink"/>
            <w:rFonts w:asciiTheme="majorBidi" w:hAnsiTheme="majorBidi" w:cstheme="majorBidi"/>
            <w:noProof/>
          </w:rPr>
          <w:t>1.3 Importance of the Problem</w:t>
        </w:r>
        <w:r>
          <w:rPr>
            <w:noProof/>
            <w:webHidden/>
          </w:rPr>
          <w:tab/>
        </w:r>
        <w:r>
          <w:rPr>
            <w:noProof/>
            <w:webHidden/>
          </w:rPr>
          <w:fldChar w:fldCharType="begin"/>
        </w:r>
        <w:r>
          <w:rPr>
            <w:noProof/>
            <w:webHidden/>
          </w:rPr>
          <w:instrText xml:space="preserve"> PAGEREF _Toc229904625 \h </w:instrText>
        </w:r>
        <w:r>
          <w:rPr>
            <w:noProof/>
            <w:webHidden/>
          </w:rPr>
        </w:r>
        <w:r>
          <w:rPr>
            <w:noProof/>
            <w:webHidden/>
          </w:rPr>
          <w:fldChar w:fldCharType="separate"/>
        </w:r>
        <w:r>
          <w:rPr>
            <w:noProof/>
            <w:webHidden/>
          </w:rPr>
          <w:t>9</w:t>
        </w:r>
        <w:r>
          <w:rPr>
            <w:noProof/>
            <w:webHidden/>
          </w:rPr>
          <w:fldChar w:fldCharType="end"/>
        </w:r>
      </w:hyperlink>
    </w:p>
    <w:p w14:paraId="5C81CC62" w14:textId="3A70FF83" w:rsidR="00940D03" w:rsidRDefault="00940D03">
      <w:pPr>
        <w:pStyle w:val="TOC2"/>
        <w:rPr>
          <w:rFonts w:asciiTheme="minorHAnsi" w:eastAsiaTheme="minorEastAsia" w:hAnsiTheme="minorHAnsi" w:cstheme="minorBidi"/>
          <w:noProof/>
          <w:color w:val="auto"/>
          <w:sz w:val="24"/>
          <w:szCs w:val="24"/>
        </w:rPr>
      </w:pPr>
      <w:hyperlink w:anchor="_Toc229904626" w:history="1">
        <w:r w:rsidRPr="002C6358">
          <w:rPr>
            <w:rStyle w:val="Hyperlink"/>
            <w:rFonts w:asciiTheme="majorBidi" w:hAnsiTheme="majorBidi" w:cstheme="majorBidi"/>
            <w:noProof/>
          </w:rPr>
          <w:t>1.4 Problem Statement</w:t>
        </w:r>
        <w:r>
          <w:rPr>
            <w:noProof/>
            <w:webHidden/>
          </w:rPr>
          <w:tab/>
        </w:r>
        <w:r>
          <w:rPr>
            <w:noProof/>
            <w:webHidden/>
          </w:rPr>
          <w:fldChar w:fldCharType="begin"/>
        </w:r>
        <w:r>
          <w:rPr>
            <w:noProof/>
            <w:webHidden/>
          </w:rPr>
          <w:instrText xml:space="preserve"> PAGEREF _Toc229904626 \h </w:instrText>
        </w:r>
        <w:r>
          <w:rPr>
            <w:noProof/>
            <w:webHidden/>
          </w:rPr>
        </w:r>
        <w:r>
          <w:rPr>
            <w:noProof/>
            <w:webHidden/>
          </w:rPr>
          <w:fldChar w:fldCharType="separate"/>
        </w:r>
        <w:r>
          <w:rPr>
            <w:noProof/>
            <w:webHidden/>
          </w:rPr>
          <w:t>9</w:t>
        </w:r>
        <w:r>
          <w:rPr>
            <w:noProof/>
            <w:webHidden/>
          </w:rPr>
          <w:fldChar w:fldCharType="end"/>
        </w:r>
      </w:hyperlink>
    </w:p>
    <w:p w14:paraId="7A8AA690" w14:textId="57B9F88C" w:rsidR="00940D03" w:rsidRDefault="00940D03">
      <w:pPr>
        <w:pStyle w:val="TOC2"/>
        <w:rPr>
          <w:rFonts w:asciiTheme="minorHAnsi" w:eastAsiaTheme="minorEastAsia" w:hAnsiTheme="minorHAnsi" w:cstheme="minorBidi"/>
          <w:noProof/>
          <w:color w:val="auto"/>
          <w:sz w:val="24"/>
          <w:szCs w:val="24"/>
        </w:rPr>
      </w:pPr>
      <w:hyperlink w:anchor="_Toc229904627" w:history="1">
        <w:r w:rsidRPr="002C6358">
          <w:rPr>
            <w:rStyle w:val="Hyperlink"/>
            <w:rFonts w:asciiTheme="majorBidi" w:hAnsiTheme="majorBidi" w:cstheme="majorBidi"/>
            <w:noProof/>
          </w:rPr>
          <w:t>1.5 Objectives</w:t>
        </w:r>
        <w:r>
          <w:rPr>
            <w:noProof/>
            <w:webHidden/>
          </w:rPr>
          <w:tab/>
        </w:r>
        <w:r>
          <w:rPr>
            <w:noProof/>
            <w:webHidden/>
          </w:rPr>
          <w:fldChar w:fldCharType="begin"/>
        </w:r>
        <w:r>
          <w:rPr>
            <w:noProof/>
            <w:webHidden/>
          </w:rPr>
          <w:instrText xml:space="preserve"> PAGEREF _Toc229904627 \h </w:instrText>
        </w:r>
        <w:r>
          <w:rPr>
            <w:noProof/>
            <w:webHidden/>
          </w:rPr>
        </w:r>
        <w:r>
          <w:rPr>
            <w:noProof/>
            <w:webHidden/>
          </w:rPr>
          <w:fldChar w:fldCharType="separate"/>
        </w:r>
        <w:r>
          <w:rPr>
            <w:noProof/>
            <w:webHidden/>
          </w:rPr>
          <w:t>11</w:t>
        </w:r>
        <w:r>
          <w:rPr>
            <w:noProof/>
            <w:webHidden/>
          </w:rPr>
          <w:fldChar w:fldCharType="end"/>
        </w:r>
      </w:hyperlink>
    </w:p>
    <w:p w14:paraId="3424CFC9" w14:textId="316CDC0B" w:rsidR="00940D03" w:rsidRDefault="00940D03">
      <w:pPr>
        <w:pStyle w:val="TOC2"/>
        <w:rPr>
          <w:rFonts w:asciiTheme="minorHAnsi" w:eastAsiaTheme="minorEastAsia" w:hAnsiTheme="minorHAnsi" w:cstheme="minorBidi"/>
          <w:noProof/>
          <w:color w:val="auto"/>
          <w:sz w:val="24"/>
          <w:szCs w:val="24"/>
        </w:rPr>
      </w:pPr>
      <w:hyperlink w:anchor="_Toc229904628" w:history="1">
        <w:r w:rsidRPr="002C6358">
          <w:rPr>
            <w:rStyle w:val="Hyperlink"/>
            <w:rFonts w:asciiTheme="majorBidi" w:hAnsiTheme="majorBidi" w:cstheme="majorBidi"/>
            <w:noProof/>
          </w:rPr>
          <w:t>1.6 Brief Overview of the Proposed Solution</w:t>
        </w:r>
        <w:r>
          <w:rPr>
            <w:noProof/>
            <w:webHidden/>
          </w:rPr>
          <w:tab/>
        </w:r>
        <w:r>
          <w:rPr>
            <w:noProof/>
            <w:webHidden/>
          </w:rPr>
          <w:fldChar w:fldCharType="begin"/>
        </w:r>
        <w:r>
          <w:rPr>
            <w:noProof/>
            <w:webHidden/>
          </w:rPr>
          <w:instrText xml:space="preserve"> PAGEREF _Toc229904628 \h </w:instrText>
        </w:r>
        <w:r>
          <w:rPr>
            <w:noProof/>
            <w:webHidden/>
          </w:rPr>
        </w:r>
        <w:r>
          <w:rPr>
            <w:noProof/>
            <w:webHidden/>
          </w:rPr>
          <w:fldChar w:fldCharType="separate"/>
        </w:r>
        <w:r>
          <w:rPr>
            <w:noProof/>
            <w:webHidden/>
          </w:rPr>
          <w:t>12</w:t>
        </w:r>
        <w:r>
          <w:rPr>
            <w:noProof/>
            <w:webHidden/>
          </w:rPr>
          <w:fldChar w:fldCharType="end"/>
        </w:r>
      </w:hyperlink>
    </w:p>
    <w:p w14:paraId="03441409" w14:textId="67E1FA65" w:rsidR="00940D03" w:rsidRDefault="00940D03">
      <w:pPr>
        <w:pStyle w:val="TOC1"/>
        <w:rPr>
          <w:rFonts w:asciiTheme="minorHAnsi" w:eastAsiaTheme="minorEastAsia" w:hAnsiTheme="minorHAnsi" w:cstheme="minorBidi"/>
          <w:b w:val="0"/>
          <w:noProof/>
          <w:color w:val="auto"/>
          <w:sz w:val="24"/>
          <w:szCs w:val="24"/>
        </w:rPr>
      </w:pPr>
      <w:hyperlink w:anchor="_Toc229904629" w:history="1">
        <w:r w:rsidRPr="002C6358">
          <w:rPr>
            <w:rStyle w:val="Hyperlink"/>
            <w:noProof/>
          </w:rPr>
          <w:t>Chapter 2</w:t>
        </w:r>
        <w:r>
          <w:rPr>
            <w:noProof/>
            <w:webHidden/>
          </w:rPr>
          <w:tab/>
        </w:r>
        <w:r>
          <w:rPr>
            <w:noProof/>
            <w:webHidden/>
          </w:rPr>
          <w:fldChar w:fldCharType="begin"/>
        </w:r>
        <w:r>
          <w:rPr>
            <w:noProof/>
            <w:webHidden/>
          </w:rPr>
          <w:instrText xml:space="preserve"> PAGEREF _Toc229904629 \h </w:instrText>
        </w:r>
        <w:r>
          <w:rPr>
            <w:noProof/>
            <w:webHidden/>
          </w:rPr>
        </w:r>
        <w:r>
          <w:rPr>
            <w:noProof/>
            <w:webHidden/>
          </w:rPr>
          <w:fldChar w:fldCharType="separate"/>
        </w:r>
        <w:r>
          <w:rPr>
            <w:noProof/>
            <w:webHidden/>
          </w:rPr>
          <w:t>13</w:t>
        </w:r>
        <w:r>
          <w:rPr>
            <w:noProof/>
            <w:webHidden/>
          </w:rPr>
          <w:fldChar w:fldCharType="end"/>
        </w:r>
      </w:hyperlink>
    </w:p>
    <w:p w14:paraId="65C151B8" w14:textId="0995F35B" w:rsidR="00940D03" w:rsidRDefault="00940D03">
      <w:pPr>
        <w:pStyle w:val="TOC1"/>
        <w:rPr>
          <w:rFonts w:asciiTheme="minorHAnsi" w:eastAsiaTheme="minorEastAsia" w:hAnsiTheme="minorHAnsi" w:cstheme="minorBidi"/>
          <w:b w:val="0"/>
          <w:noProof/>
          <w:color w:val="auto"/>
          <w:sz w:val="24"/>
          <w:szCs w:val="24"/>
        </w:rPr>
      </w:pPr>
      <w:hyperlink w:anchor="_Toc229904630" w:history="1">
        <w:r w:rsidRPr="002C6358">
          <w:rPr>
            <w:rStyle w:val="Hyperlink"/>
            <w:bCs/>
            <w:noProof/>
          </w:rPr>
          <w:t>Literature Review / Related Work</w:t>
        </w:r>
        <w:r>
          <w:rPr>
            <w:noProof/>
            <w:webHidden/>
          </w:rPr>
          <w:tab/>
        </w:r>
        <w:r>
          <w:rPr>
            <w:noProof/>
            <w:webHidden/>
          </w:rPr>
          <w:fldChar w:fldCharType="begin"/>
        </w:r>
        <w:r>
          <w:rPr>
            <w:noProof/>
            <w:webHidden/>
          </w:rPr>
          <w:instrText xml:space="preserve"> PAGEREF _Toc229904630 \h </w:instrText>
        </w:r>
        <w:r>
          <w:rPr>
            <w:noProof/>
            <w:webHidden/>
          </w:rPr>
        </w:r>
        <w:r>
          <w:rPr>
            <w:noProof/>
            <w:webHidden/>
          </w:rPr>
          <w:fldChar w:fldCharType="separate"/>
        </w:r>
        <w:r>
          <w:rPr>
            <w:noProof/>
            <w:webHidden/>
          </w:rPr>
          <w:t>13</w:t>
        </w:r>
        <w:r>
          <w:rPr>
            <w:noProof/>
            <w:webHidden/>
          </w:rPr>
          <w:fldChar w:fldCharType="end"/>
        </w:r>
      </w:hyperlink>
    </w:p>
    <w:p w14:paraId="4468DF61" w14:textId="64432652" w:rsidR="00940D03" w:rsidRDefault="00940D03">
      <w:pPr>
        <w:pStyle w:val="TOC2"/>
        <w:rPr>
          <w:rFonts w:asciiTheme="minorHAnsi" w:eastAsiaTheme="minorEastAsia" w:hAnsiTheme="minorHAnsi" w:cstheme="minorBidi"/>
          <w:noProof/>
          <w:color w:val="auto"/>
          <w:sz w:val="24"/>
          <w:szCs w:val="24"/>
        </w:rPr>
      </w:pPr>
      <w:hyperlink w:anchor="_Toc229904631" w:history="1">
        <w:r w:rsidRPr="002C6358">
          <w:rPr>
            <w:rStyle w:val="Hyperlink"/>
            <w:rFonts w:asciiTheme="majorBidi" w:hAnsiTheme="majorBidi" w:cstheme="majorBidi"/>
            <w:noProof/>
          </w:rPr>
          <w:t>2.1 Summary of Existing Research</w:t>
        </w:r>
        <w:r>
          <w:rPr>
            <w:noProof/>
            <w:webHidden/>
          </w:rPr>
          <w:tab/>
        </w:r>
        <w:r>
          <w:rPr>
            <w:noProof/>
            <w:webHidden/>
          </w:rPr>
          <w:fldChar w:fldCharType="begin"/>
        </w:r>
        <w:r>
          <w:rPr>
            <w:noProof/>
            <w:webHidden/>
          </w:rPr>
          <w:instrText xml:space="preserve"> PAGEREF _Toc229904631 \h </w:instrText>
        </w:r>
        <w:r>
          <w:rPr>
            <w:noProof/>
            <w:webHidden/>
          </w:rPr>
        </w:r>
        <w:r>
          <w:rPr>
            <w:noProof/>
            <w:webHidden/>
          </w:rPr>
          <w:fldChar w:fldCharType="separate"/>
        </w:r>
        <w:r>
          <w:rPr>
            <w:noProof/>
            <w:webHidden/>
          </w:rPr>
          <w:t>14</w:t>
        </w:r>
        <w:r>
          <w:rPr>
            <w:noProof/>
            <w:webHidden/>
          </w:rPr>
          <w:fldChar w:fldCharType="end"/>
        </w:r>
      </w:hyperlink>
    </w:p>
    <w:p w14:paraId="064E6D6D" w14:textId="5575F131" w:rsidR="00940D03" w:rsidRDefault="00940D03">
      <w:pPr>
        <w:pStyle w:val="TOC2"/>
        <w:rPr>
          <w:rFonts w:asciiTheme="minorHAnsi" w:eastAsiaTheme="minorEastAsia" w:hAnsiTheme="minorHAnsi" w:cstheme="minorBidi"/>
          <w:noProof/>
          <w:color w:val="auto"/>
          <w:sz w:val="24"/>
          <w:szCs w:val="24"/>
        </w:rPr>
      </w:pPr>
      <w:hyperlink w:anchor="_Toc229904632" w:history="1">
        <w:r w:rsidRPr="002C6358">
          <w:rPr>
            <w:rStyle w:val="Hyperlink"/>
            <w:rFonts w:asciiTheme="majorBidi" w:hAnsiTheme="majorBidi" w:cstheme="majorBidi"/>
            <w:noProof/>
          </w:rPr>
          <w:t>2.2 Gaps in Current Solutions</w:t>
        </w:r>
        <w:r>
          <w:rPr>
            <w:noProof/>
            <w:webHidden/>
          </w:rPr>
          <w:tab/>
        </w:r>
        <w:r>
          <w:rPr>
            <w:noProof/>
            <w:webHidden/>
          </w:rPr>
          <w:fldChar w:fldCharType="begin"/>
        </w:r>
        <w:r>
          <w:rPr>
            <w:noProof/>
            <w:webHidden/>
          </w:rPr>
          <w:instrText xml:space="preserve"> PAGEREF _Toc229904632 \h </w:instrText>
        </w:r>
        <w:r>
          <w:rPr>
            <w:noProof/>
            <w:webHidden/>
          </w:rPr>
        </w:r>
        <w:r>
          <w:rPr>
            <w:noProof/>
            <w:webHidden/>
          </w:rPr>
          <w:fldChar w:fldCharType="separate"/>
        </w:r>
        <w:r>
          <w:rPr>
            <w:noProof/>
            <w:webHidden/>
          </w:rPr>
          <w:t>15</w:t>
        </w:r>
        <w:r>
          <w:rPr>
            <w:noProof/>
            <w:webHidden/>
          </w:rPr>
          <w:fldChar w:fldCharType="end"/>
        </w:r>
      </w:hyperlink>
    </w:p>
    <w:p w14:paraId="09C89244" w14:textId="6E875162" w:rsidR="00940D03" w:rsidRDefault="00940D03">
      <w:pPr>
        <w:pStyle w:val="TOC2"/>
        <w:rPr>
          <w:rFonts w:asciiTheme="minorHAnsi" w:eastAsiaTheme="minorEastAsia" w:hAnsiTheme="minorHAnsi" w:cstheme="minorBidi"/>
          <w:noProof/>
          <w:color w:val="auto"/>
          <w:sz w:val="24"/>
          <w:szCs w:val="24"/>
        </w:rPr>
      </w:pPr>
      <w:hyperlink w:anchor="_Toc229904633" w:history="1">
        <w:r w:rsidRPr="002C6358">
          <w:rPr>
            <w:rStyle w:val="Hyperlink"/>
            <w:rFonts w:asciiTheme="majorBidi" w:hAnsiTheme="majorBidi" w:cstheme="majorBidi"/>
            <w:noProof/>
          </w:rPr>
          <w:t>2.3 Summary</w:t>
        </w:r>
        <w:r>
          <w:rPr>
            <w:noProof/>
            <w:webHidden/>
          </w:rPr>
          <w:tab/>
        </w:r>
        <w:r>
          <w:rPr>
            <w:noProof/>
            <w:webHidden/>
          </w:rPr>
          <w:fldChar w:fldCharType="begin"/>
        </w:r>
        <w:r>
          <w:rPr>
            <w:noProof/>
            <w:webHidden/>
          </w:rPr>
          <w:instrText xml:space="preserve"> PAGEREF _Toc229904633 \h </w:instrText>
        </w:r>
        <w:r>
          <w:rPr>
            <w:noProof/>
            <w:webHidden/>
          </w:rPr>
        </w:r>
        <w:r>
          <w:rPr>
            <w:noProof/>
            <w:webHidden/>
          </w:rPr>
          <w:fldChar w:fldCharType="separate"/>
        </w:r>
        <w:r>
          <w:rPr>
            <w:noProof/>
            <w:webHidden/>
          </w:rPr>
          <w:t>17</w:t>
        </w:r>
        <w:r>
          <w:rPr>
            <w:noProof/>
            <w:webHidden/>
          </w:rPr>
          <w:fldChar w:fldCharType="end"/>
        </w:r>
      </w:hyperlink>
    </w:p>
    <w:p w14:paraId="6E9FFFDC" w14:textId="2B65BD6F" w:rsidR="00940D03" w:rsidRDefault="00940D03">
      <w:pPr>
        <w:pStyle w:val="TOC1"/>
        <w:rPr>
          <w:rFonts w:asciiTheme="minorHAnsi" w:eastAsiaTheme="minorEastAsia" w:hAnsiTheme="minorHAnsi" w:cstheme="minorBidi"/>
          <w:b w:val="0"/>
          <w:noProof/>
          <w:color w:val="auto"/>
          <w:sz w:val="24"/>
          <w:szCs w:val="24"/>
        </w:rPr>
      </w:pPr>
      <w:hyperlink w:anchor="_Toc229904634" w:history="1">
        <w:r w:rsidRPr="002C6358">
          <w:rPr>
            <w:rStyle w:val="Hyperlink"/>
            <w:noProof/>
          </w:rPr>
          <w:t>Chapter 3</w:t>
        </w:r>
        <w:r>
          <w:rPr>
            <w:noProof/>
            <w:webHidden/>
          </w:rPr>
          <w:tab/>
        </w:r>
        <w:r>
          <w:rPr>
            <w:noProof/>
            <w:webHidden/>
          </w:rPr>
          <w:fldChar w:fldCharType="begin"/>
        </w:r>
        <w:r>
          <w:rPr>
            <w:noProof/>
            <w:webHidden/>
          </w:rPr>
          <w:instrText xml:space="preserve"> PAGEREF _Toc229904634 \h </w:instrText>
        </w:r>
        <w:r>
          <w:rPr>
            <w:noProof/>
            <w:webHidden/>
          </w:rPr>
        </w:r>
        <w:r>
          <w:rPr>
            <w:noProof/>
            <w:webHidden/>
          </w:rPr>
          <w:fldChar w:fldCharType="separate"/>
        </w:r>
        <w:r>
          <w:rPr>
            <w:noProof/>
            <w:webHidden/>
          </w:rPr>
          <w:t>18</w:t>
        </w:r>
        <w:r>
          <w:rPr>
            <w:noProof/>
            <w:webHidden/>
          </w:rPr>
          <w:fldChar w:fldCharType="end"/>
        </w:r>
      </w:hyperlink>
    </w:p>
    <w:p w14:paraId="0B278DDE" w14:textId="04799204" w:rsidR="00940D03" w:rsidRDefault="00940D03">
      <w:pPr>
        <w:pStyle w:val="TOC1"/>
        <w:rPr>
          <w:rFonts w:asciiTheme="minorHAnsi" w:eastAsiaTheme="minorEastAsia" w:hAnsiTheme="minorHAnsi" w:cstheme="minorBidi"/>
          <w:b w:val="0"/>
          <w:noProof/>
          <w:color w:val="auto"/>
          <w:sz w:val="24"/>
          <w:szCs w:val="24"/>
        </w:rPr>
      </w:pPr>
      <w:hyperlink w:anchor="_Toc229904635" w:history="1">
        <w:r w:rsidRPr="002C6358">
          <w:rPr>
            <w:rStyle w:val="Hyperlink"/>
            <w:bCs/>
            <w:noProof/>
          </w:rPr>
          <w:t>Proposed system</w:t>
        </w:r>
        <w:r>
          <w:rPr>
            <w:noProof/>
            <w:webHidden/>
          </w:rPr>
          <w:tab/>
        </w:r>
        <w:r>
          <w:rPr>
            <w:noProof/>
            <w:webHidden/>
          </w:rPr>
          <w:fldChar w:fldCharType="begin"/>
        </w:r>
        <w:r>
          <w:rPr>
            <w:noProof/>
            <w:webHidden/>
          </w:rPr>
          <w:instrText xml:space="preserve"> PAGEREF _Toc229904635 \h </w:instrText>
        </w:r>
        <w:r>
          <w:rPr>
            <w:noProof/>
            <w:webHidden/>
          </w:rPr>
        </w:r>
        <w:r>
          <w:rPr>
            <w:noProof/>
            <w:webHidden/>
          </w:rPr>
          <w:fldChar w:fldCharType="separate"/>
        </w:r>
        <w:r>
          <w:rPr>
            <w:noProof/>
            <w:webHidden/>
          </w:rPr>
          <w:t>18</w:t>
        </w:r>
        <w:r>
          <w:rPr>
            <w:noProof/>
            <w:webHidden/>
          </w:rPr>
          <w:fldChar w:fldCharType="end"/>
        </w:r>
      </w:hyperlink>
    </w:p>
    <w:p w14:paraId="077A2357" w14:textId="1A513CB9" w:rsidR="00940D03" w:rsidRDefault="00940D03">
      <w:pPr>
        <w:pStyle w:val="TOC2"/>
        <w:rPr>
          <w:rFonts w:asciiTheme="minorHAnsi" w:eastAsiaTheme="minorEastAsia" w:hAnsiTheme="minorHAnsi" w:cstheme="minorBidi"/>
          <w:noProof/>
          <w:color w:val="auto"/>
          <w:sz w:val="24"/>
          <w:szCs w:val="24"/>
        </w:rPr>
      </w:pPr>
      <w:hyperlink w:anchor="_Toc229904636" w:history="1">
        <w:r w:rsidRPr="002C6358">
          <w:rPr>
            <w:rStyle w:val="Hyperlink"/>
            <w:rFonts w:asciiTheme="majorBidi" w:hAnsiTheme="majorBidi" w:cstheme="majorBidi"/>
            <w:noProof/>
          </w:rPr>
          <w:t>3.1 Approach Used to Solve the Problem</w:t>
        </w:r>
        <w:r>
          <w:rPr>
            <w:noProof/>
            <w:webHidden/>
          </w:rPr>
          <w:tab/>
        </w:r>
        <w:r>
          <w:rPr>
            <w:noProof/>
            <w:webHidden/>
          </w:rPr>
          <w:fldChar w:fldCharType="begin"/>
        </w:r>
        <w:r>
          <w:rPr>
            <w:noProof/>
            <w:webHidden/>
          </w:rPr>
          <w:instrText xml:space="preserve"> PAGEREF _Toc229904636 \h </w:instrText>
        </w:r>
        <w:r>
          <w:rPr>
            <w:noProof/>
            <w:webHidden/>
          </w:rPr>
        </w:r>
        <w:r>
          <w:rPr>
            <w:noProof/>
            <w:webHidden/>
          </w:rPr>
          <w:fldChar w:fldCharType="separate"/>
        </w:r>
        <w:r>
          <w:rPr>
            <w:noProof/>
            <w:webHidden/>
          </w:rPr>
          <w:t>19</w:t>
        </w:r>
        <w:r>
          <w:rPr>
            <w:noProof/>
            <w:webHidden/>
          </w:rPr>
          <w:fldChar w:fldCharType="end"/>
        </w:r>
      </w:hyperlink>
    </w:p>
    <w:p w14:paraId="73AA8217" w14:textId="60BB9A31" w:rsidR="00940D03" w:rsidRDefault="00940D03">
      <w:pPr>
        <w:pStyle w:val="TOC2"/>
        <w:rPr>
          <w:rFonts w:asciiTheme="minorHAnsi" w:eastAsiaTheme="minorEastAsia" w:hAnsiTheme="minorHAnsi" w:cstheme="minorBidi"/>
          <w:noProof/>
          <w:color w:val="auto"/>
          <w:sz w:val="24"/>
          <w:szCs w:val="24"/>
        </w:rPr>
      </w:pPr>
      <w:hyperlink w:anchor="_Toc229904637" w:history="1">
        <w:r w:rsidRPr="002C6358">
          <w:rPr>
            <w:rStyle w:val="Hyperlink"/>
            <w:rFonts w:asciiTheme="majorBidi" w:hAnsiTheme="majorBidi" w:cstheme="majorBidi"/>
            <w:noProof/>
          </w:rPr>
          <w:t>3.2 System Architecture</w:t>
        </w:r>
        <w:r>
          <w:rPr>
            <w:noProof/>
            <w:webHidden/>
          </w:rPr>
          <w:tab/>
        </w:r>
        <w:r>
          <w:rPr>
            <w:noProof/>
            <w:webHidden/>
          </w:rPr>
          <w:fldChar w:fldCharType="begin"/>
        </w:r>
        <w:r>
          <w:rPr>
            <w:noProof/>
            <w:webHidden/>
          </w:rPr>
          <w:instrText xml:space="preserve"> PAGEREF _Toc229904637 \h </w:instrText>
        </w:r>
        <w:r>
          <w:rPr>
            <w:noProof/>
            <w:webHidden/>
          </w:rPr>
        </w:r>
        <w:r>
          <w:rPr>
            <w:noProof/>
            <w:webHidden/>
          </w:rPr>
          <w:fldChar w:fldCharType="separate"/>
        </w:r>
        <w:r>
          <w:rPr>
            <w:noProof/>
            <w:webHidden/>
          </w:rPr>
          <w:t>20</w:t>
        </w:r>
        <w:r>
          <w:rPr>
            <w:noProof/>
            <w:webHidden/>
          </w:rPr>
          <w:fldChar w:fldCharType="end"/>
        </w:r>
      </w:hyperlink>
    </w:p>
    <w:p w14:paraId="6F4DA31D" w14:textId="4D70FD36" w:rsidR="00940D03" w:rsidRDefault="00940D03">
      <w:pPr>
        <w:pStyle w:val="TOC2"/>
        <w:rPr>
          <w:rFonts w:asciiTheme="minorHAnsi" w:eastAsiaTheme="minorEastAsia" w:hAnsiTheme="minorHAnsi" w:cstheme="minorBidi"/>
          <w:noProof/>
          <w:color w:val="auto"/>
          <w:sz w:val="24"/>
          <w:szCs w:val="24"/>
        </w:rPr>
      </w:pPr>
      <w:hyperlink w:anchor="_Toc229904638" w:history="1">
        <w:r w:rsidRPr="002C6358">
          <w:rPr>
            <w:rStyle w:val="Hyperlink"/>
            <w:noProof/>
          </w:rPr>
          <w:t>3.2.3 Class Diagram</w:t>
        </w:r>
        <w:r>
          <w:rPr>
            <w:noProof/>
            <w:webHidden/>
          </w:rPr>
          <w:tab/>
        </w:r>
        <w:r>
          <w:rPr>
            <w:noProof/>
            <w:webHidden/>
          </w:rPr>
          <w:fldChar w:fldCharType="begin"/>
        </w:r>
        <w:r>
          <w:rPr>
            <w:noProof/>
            <w:webHidden/>
          </w:rPr>
          <w:instrText xml:space="preserve"> PAGEREF _Toc229904638 \h </w:instrText>
        </w:r>
        <w:r>
          <w:rPr>
            <w:noProof/>
            <w:webHidden/>
          </w:rPr>
        </w:r>
        <w:r>
          <w:rPr>
            <w:noProof/>
            <w:webHidden/>
          </w:rPr>
          <w:fldChar w:fldCharType="separate"/>
        </w:r>
        <w:r>
          <w:rPr>
            <w:noProof/>
            <w:webHidden/>
          </w:rPr>
          <w:t>21</w:t>
        </w:r>
        <w:r>
          <w:rPr>
            <w:noProof/>
            <w:webHidden/>
          </w:rPr>
          <w:fldChar w:fldCharType="end"/>
        </w:r>
      </w:hyperlink>
    </w:p>
    <w:p w14:paraId="10778BFF" w14:textId="0A303E79" w:rsidR="00940D03" w:rsidRDefault="00940D03">
      <w:pPr>
        <w:pStyle w:val="TOC2"/>
        <w:rPr>
          <w:rFonts w:asciiTheme="minorHAnsi" w:eastAsiaTheme="minorEastAsia" w:hAnsiTheme="minorHAnsi" w:cstheme="minorBidi"/>
          <w:noProof/>
          <w:color w:val="auto"/>
          <w:sz w:val="24"/>
          <w:szCs w:val="24"/>
        </w:rPr>
      </w:pPr>
      <w:hyperlink w:anchor="_Toc229904639" w:history="1">
        <w:r w:rsidRPr="002C6358">
          <w:rPr>
            <w:rStyle w:val="Hyperlink"/>
            <w:rFonts w:asciiTheme="majorBidi" w:hAnsiTheme="majorBidi" w:cstheme="majorBidi"/>
            <w:noProof/>
          </w:rPr>
          <w:t>3.3 Algorithms and Frameworks Used</w:t>
        </w:r>
        <w:r>
          <w:rPr>
            <w:noProof/>
            <w:webHidden/>
          </w:rPr>
          <w:tab/>
        </w:r>
        <w:r>
          <w:rPr>
            <w:noProof/>
            <w:webHidden/>
          </w:rPr>
          <w:fldChar w:fldCharType="begin"/>
        </w:r>
        <w:r>
          <w:rPr>
            <w:noProof/>
            <w:webHidden/>
          </w:rPr>
          <w:instrText xml:space="preserve"> PAGEREF _Toc229904639 \h </w:instrText>
        </w:r>
        <w:r>
          <w:rPr>
            <w:noProof/>
            <w:webHidden/>
          </w:rPr>
        </w:r>
        <w:r>
          <w:rPr>
            <w:noProof/>
            <w:webHidden/>
          </w:rPr>
          <w:fldChar w:fldCharType="separate"/>
        </w:r>
        <w:r>
          <w:rPr>
            <w:noProof/>
            <w:webHidden/>
          </w:rPr>
          <w:t>26</w:t>
        </w:r>
        <w:r>
          <w:rPr>
            <w:noProof/>
            <w:webHidden/>
          </w:rPr>
          <w:fldChar w:fldCharType="end"/>
        </w:r>
      </w:hyperlink>
    </w:p>
    <w:p w14:paraId="55425DDF" w14:textId="664B345F" w:rsidR="00940D03" w:rsidRDefault="00940D03">
      <w:pPr>
        <w:pStyle w:val="TOC2"/>
        <w:rPr>
          <w:rFonts w:asciiTheme="minorHAnsi" w:eastAsiaTheme="minorEastAsia" w:hAnsiTheme="minorHAnsi" w:cstheme="minorBidi"/>
          <w:noProof/>
          <w:color w:val="auto"/>
          <w:sz w:val="24"/>
          <w:szCs w:val="24"/>
        </w:rPr>
      </w:pPr>
      <w:hyperlink w:anchor="_Toc229904640" w:history="1">
        <w:r w:rsidRPr="002C6358">
          <w:rPr>
            <w:rStyle w:val="Hyperlink"/>
            <w:rFonts w:asciiTheme="majorBidi" w:hAnsiTheme="majorBidi" w:cstheme="majorBidi"/>
            <w:noProof/>
          </w:rPr>
          <w:t>3.4 Frontend Architecture &amp; Edge AI Design</w:t>
        </w:r>
        <w:r>
          <w:rPr>
            <w:noProof/>
            <w:webHidden/>
          </w:rPr>
          <w:tab/>
        </w:r>
        <w:r>
          <w:rPr>
            <w:noProof/>
            <w:webHidden/>
          </w:rPr>
          <w:fldChar w:fldCharType="begin"/>
        </w:r>
        <w:r>
          <w:rPr>
            <w:noProof/>
            <w:webHidden/>
          </w:rPr>
          <w:instrText xml:space="preserve"> PAGEREF _Toc229904640 \h </w:instrText>
        </w:r>
        <w:r>
          <w:rPr>
            <w:noProof/>
            <w:webHidden/>
          </w:rPr>
        </w:r>
        <w:r>
          <w:rPr>
            <w:noProof/>
            <w:webHidden/>
          </w:rPr>
          <w:fldChar w:fldCharType="separate"/>
        </w:r>
        <w:r>
          <w:rPr>
            <w:noProof/>
            <w:webHidden/>
          </w:rPr>
          <w:t>28</w:t>
        </w:r>
        <w:r>
          <w:rPr>
            <w:noProof/>
            <w:webHidden/>
          </w:rPr>
          <w:fldChar w:fldCharType="end"/>
        </w:r>
      </w:hyperlink>
    </w:p>
    <w:p w14:paraId="6E18229A" w14:textId="1D31CE86" w:rsidR="00940D03" w:rsidRDefault="00940D03">
      <w:pPr>
        <w:pStyle w:val="TOC1"/>
        <w:rPr>
          <w:rFonts w:asciiTheme="minorHAnsi" w:eastAsiaTheme="minorEastAsia" w:hAnsiTheme="minorHAnsi" w:cstheme="minorBidi"/>
          <w:b w:val="0"/>
          <w:noProof/>
          <w:color w:val="auto"/>
          <w:sz w:val="24"/>
          <w:szCs w:val="24"/>
        </w:rPr>
      </w:pPr>
      <w:hyperlink w:anchor="_Toc229904641" w:history="1">
        <w:r w:rsidRPr="002C6358">
          <w:rPr>
            <w:rStyle w:val="Hyperlink"/>
            <w:noProof/>
          </w:rPr>
          <w:t>Chapter 4</w:t>
        </w:r>
        <w:r>
          <w:rPr>
            <w:noProof/>
            <w:webHidden/>
          </w:rPr>
          <w:tab/>
        </w:r>
        <w:r>
          <w:rPr>
            <w:noProof/>
            <w:webHidden/>
          </w:rPr>
          <w:fldChar w:fldCharType="begin"/>
        </w:r>
        <w:r>
          <w:rPr>
            <w:noProof/>
            <w:webHidden/>
          </w:rPr>
          <w:instrText xml:space="preserve"> PAGEREF _Toc229904641 \h </w:instrText>
        </w:r>
        <w:r>
          <w:rPr>
            <w:noProof/>
            <w:webHidden/>
          </w:rPr>
        </w:r>
        <w:r>
          <w:rPr>
            <w:noProof/>
            <w:webHidden/>
          </w:rPr>
          <w:fldChar w:fldCharType="separate"/>
        </w:r>
        <w:r>
          <w:rPr>
            <w:noProof/>
            <w:webHidden/>
          </w:rPr>
          <w:t>31</w:t>
        </w:r>
        <w:r>
          <w:rPr>
            <w:noProof/>
            <w:webHidden/>
          </w:rPr>
          <w:fldChar w:fldCharType="end"/>
        </w:r>
      </w:hyperlink>
    </w:p>
    <w:p w14:paraId="2EF4720C" w14:textId="37CDAB57" w:rsidR="00940D03" w:rsidRDefault="00940D03">
      <w:pPr>
        <w:pStyle w:val="TOC1"/>
        <w:rPr>
          <w:rFonts w:asciiTheme="minorHAnsi" w:eastAsiaTheme="minorEastAsia" w:hAnsiTheme="minorHAnsi" w:cstheme="minorBidi"/>
          <w:b w:val="0"/>
          <w:noProof/>
          <w:color w:val="auto"/>
          <w:sz w:val="24"/>
          <w:szCs w:val="24"/>
        </w:rPr>
      </w:pPr>
      <w:hyperlink w:anchor="_Toc229904642" w:history="1">
        <w:r w:rsidRPr="002C6358">
          <w:rPr>
            <w:rStyle w:val="Hyperlink"/>
            <w:rFonts w:eastAsia="Calibri"/>
            <w:noProof/>
          </w:rPr>
          <w:t>Implementation</w:t>
        </w:r>
        <w:r>
          <w:rPr>
            <w:noProof/>
            <w:webHidden/>
          </w:rPr>
          <w:tab/>
        </w:r>
        <w:r>
          <w:rPr>
            <w:noProof/>
            <w:webHidden/>
          </w:rPr>
          <w:fldChar w:fldCharType="begin"/>
        </w:r>
        <w:r>
          <w:rPr>
            <w:noProof/>
            <w:webHidden/>
          </w:rPr>
          <w:instrText xml:space="preserve"> PAGEREF _Toc229904642 \h </w:instrText>
        </w:r>
        <w:r>
          <w:rPr>
            <w:noProof/>
            <w:webHidden/>
          </w:rPr>
        </w:r>
        <w:r>
          <w:rPr>
            <w:noProof/>
            <w:webHidden/>
          </w:rPr>
          <w:fldChar w:fldCharType="separate"/>
        </w:r>
        <w:r>
          <w:rPr>
            <w:noProof/>
            <w:webHidden/>
          </w:rPr>
          <w:t>31</w:t>
        </w:r>
        <w:r>
          <w:rPr>
            <w:noProof/>
            <w:webHidden/>
          </w:rPr>
          <w:fldChar w:fldCharType="end"/>
        </w:r>
      </w:hyperlink>
    </w:p>
    <w:p w14:paraId="72C7F2D3" w14:textId="07BDE36B" w:rsidR="00940D03" w:rsidRDefault="00940D03">
      <w:pPr>
        <w:pStyle w:val="TOC2"/>
        <w:rPr>
          <w:rFonts w:asciiTheme="minorHAnsi" w:eastAsiaTheme="minorEastAsia" w:hAnsiTheme="minorHAnsi" w:cstheme="minorBidi"/>
          <w:noProof/>
          <w:color w:val="auto"/>
          <w:sz w:val="24"/>
          <w:szCs w:val="24"/>
        </w:rPr>
      </w:pPr>
      <w:hyperlink w:anchor="_Toc229904643" w:history="1">
        <w:r w:rsidRPr="002C6358">
          <w:rPr>
            <w:rStyle w:val="Hyperlink"/>
            <w:rFonts w:asciiTheme="majorBidi" w:hAnsiTheme="majorBidi" w:cstheme="majorBidi"/>
            <w:noProof/>
          </w:rPr>
          <w:t>4.1 Technologies, Tools, and Programming Languages</w:t>
        </w:r>
        <w:r>
          <w:rPr>
            <w:noProof/>
            <w:webHidden/>
          </w:rPr>
          <w:tab/>
        </w:r>
        <w:r>
          <w:rPr>
            <w:noProof/>
            <w:webHidden/>
          </w:rPr>
          <w:fldChar w:fldCharType="begin"/>
        </w:r>
        <w:r>
          <w:rPr>
            <w:noProof/>
            <w:webHidden/>
          </w:rPr>
          <w:instrText xml:space="preserve"> PAGEREF _Toc229904643 \h </w:instrText>
        </w:r>
        <w:r>
          <w:rPr>
            <w:noProof/>
            <w:webHidden/>
          </w:rPr>
        </w:r>
        <w:r>
          <w:rPr>
            <w:noProof/>
            <w:webHidden/>
          </w:rPr>
          <w:fldChar w:fldCharType="separate"/>
        </w:r>
        <w:r>
          <w:rPr>
            <w:noProof/>
            <w:webHidden/>
          </w:rPr>
          <w:t>32</w:t>
        </w:r>
        <w:r>
          <w:rPr>
            <w:noProof/>
            <w:webHidden/>
          </w:rPr>
          <w:fldChar w:fldCharType="end"/>
        </w:r>
      </w:hyperlink>
    </w:p>
    <w:p w14:paraId="7BBB78E4" w14:textId="59ADB42D" w:rsidR="00940D03" w:rsidRDefault="00940D03">
      <w:pPr>
        <w:pStyle w:val="TOC2"/>
        <w:rPr>
          <w:rFonts w:asciiTheme="minorHAnsi" w:eastAsiaTheme="minorEastAsia" w:hAnsiTheme="minorHAnsi" w:cstheme="minorBidi"/>
          <w:noProof/>
          <w:color w:val="auto"/>
          <w:sz w:val="24"/>
          <w:szCs w:val="24"/>
        </w:rPr>
      </w:pPr>
      <w:hyperlink w:anchor="_Toc229904644" w:history="1">
        <w:r w:rsidRPr="002C6358">
          <w:rPr>
            <w:rStyle w:val="Hyperlink"/>
            <w:rFonts w:asciiTheme="majorBidi" w:hAnsiTheme="majorBidi" w:cstheme="majorBidi"/>
            <w:noProof/>
          </w:rPr>
          <w:t>4.2 Backend System Analysis &amp; Architecture</w:t>
        </w:r>
        <w:r>
          <w:rPr>
            <w:noProof/>
            <w:webHidden/>
          </w:rPr>
          <w:tab/>
        </w:r>
        <w:r>
          <w:rPr>
            <w:noProof/>
            <w:webHidden/>
          </w:rPr>
          <w:fldChar w:fldCharType="begin"/>
        </w:r>
        <w:r>
          <w:rPr>
            <w:noProof/>
            <w:webHidden/>
          </w:rPr>
          <w:instrText xml:space="preserve"> PAGEREF _Toc229904644 \h </w:instrText>
        </w:r>
        <w:r>
          <w:rPr>
            <w:noProof/>
            <w:webHidden/>
          </w:rPr>
        </w:r>
        <w:r>
          <w:rPr>
            <w:noProof/>
            <w:webHidden/>
          </w:rPr>
          <w:fldChar w:fldCharType="separate"/>
        </w:r>
        <w:r>
          <w:rPr>
            <w:noProof/>
            <w:webHidden/>
          </w:rPr>
          <w:t>34</w:t>
        </w:r>
        <w:r>
          <w:rPr>
            <w:noProof/>
            <w:webHidden/>
          </w:rPr>
          <w:fldChar w:fldCharType="end"/>
        </w:r>
      </w:hyperlink>
    </w:p>
    <w:p w14:paraId="6219C6ED" w14:textId="4EAC3C3A" w:rsidR="00940D03" w:rsidRDefault="00940D03">
      <w:pPr>
        <w:pStyle w:val="TOC2"/>
        <w:rPr>
          <w:rFonts w:asciiTheme="minorHAnsi" w:eastAsiaTheme="minorEastAsia" w:hAnsiTheme="minorHAnsi" w:cstheme="minorBidi"/>
          <w:noProof/>
          <w:color w:val="auto"/>
          <w:sz w:val="24"/>
          <w:szCs w:val="24"/>
        </w:rPr>
      </w:pPr>
      <w:hyperlink w:anchor="_Toc229904645" w:history="1">
        <w:r w:rsidRPr="002C6358">
          <w:rPr>
            <w:rStyle w:val="Hyperlink"/>
            <w:rFonts w:asciiTheme="majorBidi" w:hAnsiTheme="majorBidi" w:cstheme="majorBidi"/>
            <w:noProof/>
          </w:rPr>
          <w:t>4.3 Data Dictionary &amp; Database Design</w:t>
        </w:r>
        <w:r>
          <w:rPr>
            <w:noProof/>
            <w:webHidden/>
          </w:rPr>
          <w:tab/>
        </w:r>
        <w:r>
          <w:rPr>
            <w:noProof/>
            <w:webHidden/>
          </w:rPr>
          <w:fldChar w:fldCharType="begin"/>
        </w:r>
        <w:r>
          <w:rPr>
            <w:noProof/>
            <w:webHidden/>
          </w:rPr>
          <w:instrText xml:space="preserve"> PAGEREF _Toc229904645 \h </w:instrText>
        </w:r>
        <w:r>
          <w:rPr>
            <w:noProof/>
            <w:webHidden/>
          </w:rPr>
        </w:r>
        <w:r>
          <w:rPr>
            <w:noProof/>
            <w:webHidden/>
          </w:rPr>
          <w:fldChar w:fldCharType="separate"/>
        </w:r>
        <w:r>
          <w:rPr>
            <w:noProof/>
            <w:webHidden/>
          </w:rPr>
          <w:t>39</w:t>
        </w:r>
        <w:r>
          <w:rPr>
            <w:noProof/>
            <w:webHidden/>
          </w:rPr>
          <w:fldChar w:fldCharType="end"/>
        </w:r>
      </w:hyperlink>
    </w:p>
    <w:p w14:paraId="11F154EE" w14:textId="57C66624" w:rsidR="00940D03" w:rsidRDefault="00940D03">
      <w:pPr>
        <w:pStyle w:val="TOC2"/>
        <w:rPr>
          <w:rFonts w:asciiTheme="minorHAnsi" w:eastAsiaTheme="minorEastAsia" w:hAnsiTheme="minorHAnsi" w:cstheme="minorBidi"/>
          <w:noProof/>
          <w:color w:val="auto"/>
          <w:sz w:val="24"/>
          <w:szCs w:val="24"/>
        </w:rPr>
      </w:pPr>
      <w:hyperlink w:anchor="_Toc229904646" w:history="1">
        <w:r w:rsidRPr="002C6358">
          <w:rPr>
            <w:rStyle w:val="Hyperlink"/>
            <w:rFonts w:asciiTheme="majorBidi" w:hAnsiTheme="majorBidi" w:cstheme="majorBidi"/>
            <w:noProof/>
          </w:rPr>
          <w:t>4.4 API Design &amp; Endpoints Documentation</w:t>
        </w:r>
        <w:r>
          <w:rPr>
            <w:noProof/>
            <w:webHidden/>
          </w:rPr>
          <w:tab/>
        </w:r>
        <w:r>
          <w:rPr>
            <w:noProof/>
            <w:webHidden/>
          </w:rPr>
          <w:fldChar w:fldCharType="begin"/>
        </w:r>
        <w:r>
          <w:rPr>
            <w:noProof/>
            <w:webHidden/>
          </w:rPr>
          <w:instrText xml:space="preserve"> PAGEREF _Toc229904646 \h </w:instrText>
        </w:r>
        <w:r>
          <w:rPr>
            <w:noProof/>
            <w:webHidden/>
          </w:rPr>
        </w:r>
        <w:r>
          <w:rPr>
            <w:noProof/>
            <w:webHidden/>
          </w:rPr>
          <w:fldChar w:fldCharType="separate"/>
        </w:r>
        <w:r>
          <w:rPr>
            <w:noProof/>
            <w:webHidden/>
          </w:rPr>
          <w:t>42</w:t>
        </w:r>
        <w:r>
          <w:rPr>
            <w:noProof/>
            <w:webHidden/>
          </w:rPr>
          <w:fldChar w:fldCharType="end"/>
        </w:r>
      </w:hyperlink>
    </w:p>
    <w:p w14:paraId="7253F856" w14:textId="256BD5C9" w:rsidR="00940D03" w:rsidRDefault="00940D03">
      <w:pPr>
        <w:pStyle w:val="TOC2"/>
        <w:rPr>
          <w:rFonts w:asciiTheme="minorHAnsi" w:eastAsiaTheme="minorEastAsia" w:hAnsiTheme="minorHAnsi" w:cstheme="minorBidi"/>
          <w:noProof/>
          <w:color w:val="auto"/>
          <w:sz w:val="24"/>
          <w:szCs w:val="24"/>
        </w:rPr>
      </w:pPr>
      <w:hyperlink w:anchor="_Toc229904647" w:history="1">
        <w:r w:rsidRPr="002C6358">
          <w:rPr>
            <w:rStyle w:val="Hyperlink"/>
            <w:rFonts w:asciiTheme="majorBidi" w:hAnsiTheme="majorBidi" w:cstheme="majorBidi"/>
            <w:noProof/>
          </w:rPr>
          <w:t>4.5 Security, Performance &amp; Implementation Details</w:t>
        </w:r>
        <w:r>
          <w:rPr>
            <w:noProof/>
            <w:webHidden/>
          </w:rPr>
          <w:tab/>
        </w:r>
        <w:r>
          <w:rPr>
            <w:noProof/>
            <w:webHidden/>
          </w:rPr>
          <w:fldChar w:fldCharType="begin"/>
        </w:r>
        <w:r>
          <w:rPr>
            <w:noProof/>
            <w:webHidden/>
          </w:rPr>
          <w:instrText xml:space="preserve"> PAGEREF _Toc229904647 \h </w:instrText>
        </w:r>
        <w:r>
          <w:rPr>
            <w:noProof/>
            <w:webHidden/>
          </w:rPr>
        </w:r>
        <w:r>
          <w:rPr>
            <w:noProof/>
            <w:webHidden/>
          </w:rPr>
          <w:fldChar w:fldCharType="separate"/>
        </w:r>
        <w:r>
          <w:rPr>
            <w:noProof/>
            <w:webHidden/>
          </w:rPr>
          <w:t>45</w:t>
        </w:r>
        <w:r>
          <w:rPr>
            <w:noProof/>
            <w:webHidden/>
          </w:rPr>
          <w:fldChar w:fldCharType="end"/>
        </w:r>
      </w:hyperlink>
    </w:p>
    <w:p w14:paraId="1A6AFF32" w14:textId="3F914C1E" w:rsidR="00940D03" w:rsidRDefault="00940D03">
      <w:pPr>
        <w:pStyle w:val="TOC2"/>
        <w:rPr>
          <w:rFonts w:asciiTheme="minorHAnsi" w:eastAsiaTheme="minorEastAsia" w:hAnsiTheme="minorHAnsi" w:cstheme="minorBidi"/>
          <w:noProof/>
          <w:color w:val="auto"/>
          <w:sz w:val="24"/>
          <w:szCs w:val="24"/>
        </w:rPr>
      </w:pPr>
      <w:hyperlink w:anchor="_Toc229904648" w:history="1">
        <w:r w:rsidRPr="002C6358">
          <w:rPr>
            <w:rStyle w:val="Hyperlink"/>
            <w:rFonts w:asciiTheme="majorBidi" w:hAnsiTheme="majorBidi" w:cstheme="majorBidi"/>
            <w:noProof/>
          </w:rPr>
          <w:t>4.6 Key Components/Modules of the System</w:t>
        </w:r>
        <w:r>
          <w:rPr>
            <w:noProof/>
            <w:webHidden/>
          </w:rPr>
          <w:tab/>
        </w:r>
        <w:r>
          <w:rPr>
            <w:noProof/>
            <w:webHidden/>
          </w:rPr>
          <w:fldChar w:fldCharType="begin"/>
        </w:r>
        <w:r>
          <w:rPr>
            <w:noProof/>
            <w:webHidden/>
          </w:rPr>
          <w:instrText xml:space="preserve"> PAGEREF _Toc229904648 \h </w:instrText>
        </w:r>
        <w:r>
          <w:rPr>
            <w:noProof/>
            <w:webHidden/>
          </w:rPr>
        </w:r>
        <w:r>
          <w:rPr>
            <w:noProof/>
            <w:webHidden/>
          </w:rPr>
          <w:fldChar w:fldCharType="separate"/>
        </w:r>
        <w:r>
          <w:rPr>
            <w:noProof/>
            <w:webHidden/>
          </w:rPr>
          <w:t>47</w:t>
        </w:r>
        <w:r>
          <w:rPr>
            <w:noProof/>
            <w:webHidden/>
          </w:rPr>
          <w:fldChar w:fldCharType="end"/>
        </w:r>
      </w:hyperlink>
    </w:p>
    <w:p w14:paraId="15CCCFB3" w14:textId="64919585" w:rsidR="00940D03" w:rsidRDefault="00940D03">
      <w:pPr>
        <w:pStyle w:val="TOC2"/>
        <w:rPr>
          <w:rFonts w:asciiTheme="minorHAnsi" w:eastAsiaTheme="minorEastAsia" w:hAnsiTheme="minorHAnsi" w:cstheme="minorBidi"/>
          <w:noProof/>
          <w:color w:val="auto"/>
          <w:sz w:val="24"/>
          <w:szCs w:val="24"/>
        </w:rPr>
      </w:pPr>
      <w:hyperlink w:anchor="_Toc229904649" w:history="1">
        <w:r w:rsidRPr="002C6358">
          <w:rPr>
            <w:rStyle w:val="Hyperlink"/>
            <w:rFonts w:asciiTheme="majorBidi" w:hAnsiTheme="majorBidi" w:cstheme="majorBidi"/>
            <w:noProof/>
          </w:rPr>
          <w:t>4.7 Challenges Faced and How They Were Resolved</w:t>
        </w:r>
        <w:r>
          <w:rPr>
            <w:noProof/>
            <w:webHidden/>
          </w:rPr>
          <w:tab/>
        </w:r>
        <w:r>
          <w:rPr>
            <w:noProof/>
            <w:webHidden/>
          </w:rPr>
          <w:fldChar w:fldCharType="begin"/>
        </w:r>
        <w:r>
          <w:rPr>
            <w:noProof/>
            <w:webHidden/>
          </w:rPr>
          <w:instrText xml:space="preserve"> PAGEREF _Toc229904649 \h </w:instrText>
        </w:r>
        <w:r>
          <w:rPr>
            <w:noProof/>
            <w:webHidden/>
          </w:rPr>
        </w:r>
        <w:r>
          <w:rPr>
            <w:noProof/>
            <w:webHidden/>
          </w:rPr>
          <w:fldChar w:fldCharType="separate"/>
        </w:r>
        <w:r>
          <w:rPr>
            <w:noProof/>
            <w:webHidden/>
          </w:rPr>
          <w:t>51</w:t>
        </w:r>
        <w:r>
          <w:rPr>
            <w:noProof/>
            <w:webHidden/>
          </w:rPr>
          <w:fldChar w:fldCharType="end"/>
        </w:r>
      </w:hyperlink>
    </w:p>
    <w:p w14:paraId="6D48B1C8" w14:textId="7569B69B" w:rsidR="00940D03" w:rsidRDefault="00940D03">
      <w:pPr>
        <w:pStyle w:val="TOC2"/>
        <w:rPr>
          <w:rFonts w:asciiTheme="minorHAnsi" w:eastAsiaTheme="minorEastAsia" w:hAnsiTheme="minorHAnsi" w:cstheme="minorBidi"/>
          <w:noProof/>
          <w:color w:val="auto"/>
          <w:sz w:val="24"/>
          <w:szCs w:val="24"/>
        </w:rPr>
      </w:pPr>
      <w:hyperlink w:anchor="_Toc229904650" w:history="1">
        <w:r w:rsidRPr="002C6358">
          <w:rPr>
            <w:rStyle w:val="Hyperlink"/>
            <w:noProof/>
          </w:rPr>
          <w:t>4.8 Frontend &amp; On-Device AI Implementation Details</w:t>
        </w:r>
        <w:r>
          <w:rPr>
            <w:noProof/>
            <w:webHidden/>
          </w:rPr>
          <w:tab/>
        </w:r>
        <w:r>
          <w:rPr>
            <w:noProof/>
            <w:webHidden/>
          </w:rPr>
          <w:fldChar w:fldCharType="begin"/>
        </w:r>
        <w:r>
          <w:rPr>
            <w:noProof/>
            <w:webHidden/>
          </w:rPr>
          <w:instrText xml:space="preserve"> PAGEREF _Toc229904650 \h </w:instrText>
        </w:r>
        <w:r>
          <w:rPr>
            <w:noProof/>
            <w:webHidden/>
          </w:rPr>
        </w:r>
        <w:r>
          <w:rPr>
            <w:noProof/>
            <w:webHidden/>
          </w:rPr>
          <w:fldChar w:fldCharType="separate"/>
        </w:r>
        <w:r>
          <w:rPr>
            <w:noProof/>
            <w:webHidden/>
          </w:rPr>
          <w:t>52</w:t>
        </w:r>
        <w:r>
          <w:rPr>
            <w:noProof/>
            <w:webHidden/>
          </w:rPr>
          <w:fldChar w:fldCharType="end"/>
        </w:r>
      </w:hyperlink>
    </w:p>
    <w:p w14:paraId="18D948DC" w14:textId="5D3DAB98" w:rsidR="00940D03" w:rsidRDefault="00940D03">
      <w:pPr>
        <w:pStyle w:val="TOC1"/>
        <w:rPr>
          <w:rFonts w:asciiTheme="minorHAnsi" w:eastAsiaTheme="minorEastAsia" w:hAnsiTheme="minorHAnsi" w:cstheme="minorBidi"/>
          <w:b w:val="0"/>
          <w:noProof/>
          <w:color w:val="auto"/>
          <w:sz w:val="24"/>
          <w:szCs w:val="24"/>
        </w:rPr>
      </w:pPr>
      <w:hyperlink w:anchor="_Toc229904651" w:history="1">
        <w:r w:rsidRPr="002C6358">
          <w:rPr>
            <w:rStyle w:val="Hyperlink"/>
            <w:noProof/>
          </w:rPr>
          <w:t>Chapter 5</w:t>
        </w:r>
        <w:r>
          <w:rPr>
            <w:noProof/>
            <w:webHidden/>
          </w:rPr>
          <w:tab/>
        </w:r>
        <w:r>
          <w:rPr>
            <w:noProof/>
            <w:webHidden/>
          </w:rPr>
          <w:fldChar w:fldCharType="begin"/>
        </w:r>
        <w:r>
          <w:rPr>
            <w:noProof/>
            <w:webHidden/>
          </w:rPr>
          <w:instrText xml:space="preserve"> PAGEREF _Toc229904651 \h </w:instrText>
        </w:r>
        <w:r>
          <w:rPr>
            <w:noProof/>
            <w:webHidden/>
          </w:rPr>
        </w:r>
        <w:r>
          <w:rPr>
            <w:noProof/>
            <w:webHidden/>
          </w:rPr>
          <w:fldChar w:fldCharType="separate"/>
        </w:r>
        <w:r>
          <w:rPr>
            <w:noProof/>
            <w:webHidden/>
          </w:rPr>
          <w:t>63</w:t>
        </w:r>
        <w:r>
          <w:rPr>
            <w:noProof/>
            <w:webHidden/>
          </w:rPr>
          <w:fldChar w:fldCharType="end"/>
        </w:r>
      </w:hyperlink>
    </w:p>
    <w:p w14:paraId="62CCD57E" w14:textId="14C9F784" w:rsidR="00940D03" w:rsidRDefault="00940D03">
      <w:pPr>
        <w:pStyle w:val="TOC1"/>
        <w:rPr>
          <w:rFonts w:asciiTheme="minorHAnsi" w:eastAsiaTheme="minorEastAsia" w:hAnsiTheme="minorHAnsi" w:cstheme="minorBidi"/>
          <w:b w:val="0"/>
          <w:noProof/>
          <w:color w:val="auto"/>
          <w:sz w:val="24"/>
          <w:szCs w:val="24"/>
        </w:rPr>
      </w:pPr>
      <w:hyperlink w:anchor="_Toc229904652" w:history="1">
        <w:r w:rsidRPr="002C6358">
          <w:rPr>
            <w:rStyle w:val="Hyperlink"/>
            <w:noProof/>
          </w:rPr>
          <w:t>Testing &amp; Evaluation</w:t>
        </w:r>
        <w:r>
          <w:rPr>
            <w:noProof/>
            <w:webHidden/>
          </w:rPr>
          <w:tab/>
        </w:r>
        <w:r>
          <w:rPr>
            <w:noProof/>
            <w:webHidden/>
          </w:rPr>
          <w:fldChar w:fldCharType="begin"/>
        </w:r>
        <w:r>
          <w:rPr>
            <w:noProof/>
            <w:webHidden/>
          </w:rPr>
          <w:instrText xml:space="preserve"> PAGEREF _Toc229904652 \h </w:instrText>
        </w:r>
        <w:r>
          <w:rPr>
            <w:noProof/>
            <w:webHidden/>
          </w:rPr>
        </w:r>
        <w:r>
          <w:rPr>
            <w:noProof/>
            <w:webHidden/>
          </w:rPr>
          <w:fldChar w:fldCharType="separate"/>
        </w:r>
        <w:r>
          <w:rPr>
            <w:noProof/>
            <w:webHidden/>
          </w:rPr>
          <w:t>63</w:t>
        </w:r>
        <w:r>
          <w:rPr>
            <w:noProof/>
            <w:webHidden/>
          </w:rPr>
          <w:fldChar w:fldCharType="end"/>
        </w:r>
      </w:hyperlink>
    </w:p>
    <w:p w14:paraId="67273E1A" w14:textId="033BBC0B" w:rsidR="00940D03" w:rsidRDefault="00940D03">
      <w:pPr>
        <w:pStyle w:val="TOC2"/>
        <w:rPr>
          <w:rFonts w:asciiTheme="minorHAnsi" w:eastAsiaTheme="minorEastAsia" w:hAnsiTheme="minorHAnsi" w:cstheme="minorBidi"/>
          <w:noProof/>
          <w:color w:val="auto"/>
          <w:sz w:val="24"/>
          <w:szCs w:val="24"/>
        </w:rPr>
      </w:pPr>
      <w:hyperlink w:anchor="_Toc229904653" w:history="1">
        <w:r w:rsidRPr="002C6358">
          <w:rPr>
            <w:rStyle w:val="Hyperlink"/>
            <w:rFonts w:asciiTheme="majorBidi" w:hAnsiTheme="majorBidi" w:cstheme="majorBidi"/>
            <w:noProof/>
          </w:rPr>
          <w:t>5.1 Testing Strategies</w:t>
        </w:r>
        <w:r>
          <w:rPr>
            <w:noProof/>
            <w:webHidden/>
          </w:rPr>
          <w:tab/>
        </w:r>
        <w:r>
          <w:rPr>
            <w:noProof/>
            <w:webHidden/>
          </w:rPr>
          <w:fldChar w:fldCharType="begin"/>
        </w:r>
        <w:r>
          <w:rPr>
            <w:noProof/>
            <w:webHidden/>
          </w:rPr>
          <w:instrText xml:space="preserve"> PAGEREF _Toc229904653 \h </w:instrText>
        </w:r>
        <w:r>
          <w:rPr>
            <w:noProof/>
            <w:webHidden/>
          </w:rPr>
        </w:r>
        <w:r>
          <w:rPr>
            <w:noProof/>
            <w:webHidden/>
          </w:rPr>
          <w:fldChar w:fldCharType="separate"/>
        </w:r>
        <w:r>
          <w:rPr>
            <w:noProof/>
            <w:webHidden/>
          </w:rPr>
          <w:t>64</w:t>
        </w:r>
        <w:r>
          <w:rPr>
            <w:noProof/>
            <w:webHidden/>
          </w:rPr>
          <w:fldChar w:fldCharType="end"/>
        </w:r>
      </w:hyperlink>
    </w:p>
    <w:p w14:paraId="67866AE5" w14:textId="7ADE865E" w:rsidR="00940D03" w:rsidRDefault="00940D03">
      <w:pPr>
        <w:pStyle w:val="TOC2"/>
        <w:rPr>
          <w:rFonts w:asciiTheme="minorHAnsi" w:eastAsiaTheme="minorEastAsia" w:hAnsiTheme="minorHAnsi" w:cstheme="minorBidi"/>
          <w:noProof/>
          <w:color w:val="auto"/>
          <w:sz w:val="24"/>
          <w:szCs w:val="24"/>
        </w:rPr>
      </w:pPr>
      <w:hyperlink w:anchor="_Toc229904654" w:history="1">
        <w:r w:rsidRPr="002C6358">
          <w:rPr>
            <w:rStyle w:val="Hyperlink"/>
            <w:rFonts w:asciiTheme="majorBidi" w:hAnsiTheme="majorBidi" w:cstheme="majorBidi"/>
            <w:noProof/>
          </w:rPr>
          <w:t>5.2 Performance Evaluation &amp; Metrics</w:t>
        </w:r>
        <w:r>
          <w:rPr>
            <w:noProof/>
            <w:webHidden/>
          </w:rPr>
          <w:tab/>
        </w:r>
        <w:r>
          <w:rPr>
            <w:noProof/>
            <w:webHidden/>
          </w:rPr>
          <w:fldChar w:fldCharType="begin"/>
        </w:r>
        <w:r>
          <w:rPr>
            <w:noProof/>
            <w:webHidden/>
          </w:rPr>
          <w:instrText xml:space="preserve"> PAGEREF _Toc229904654 \h </w:instrText>
        </w:r>
        <w:r>
          <w:rPr>
            <w:noProof/>
            <w:webHidden/>
          </w:rPr>
        </w:r>
        <w:r>
          <w:rPr>
            <w:noProof/>
            <w:webHidden/>
          </w:rPr>
          <w:fldChar w:fldCharType="separate"/>
        </w:r>
        <w:r>
          <w:rPr>
            <w:noProof/>
            <w:webHidden/>
          </w:rPr>
          <w:t>66</w:t>
        </w:r>
        <w:r>
          <w:rPr>
            <w:noProof/>
            <w:webHidden/>
          </w:rPr>
          <w:fldChar w:fldCharType="end"/>
        </w:r>
      </w:hyperlink>
    </w:p>
    <w:p w14:paraId="2ABFD245" w14:textId="31B2C6DC" w:rsidR="00940D03" w:rsidRDefault="00940D03">
      <w:pPr>
        <w:pStyle w:val="TOC2"/>
        <w:rPr>
          <w:rFonts w:asciiTheme="minorHAnsi" w:eastAsiaTheme="minorEastAsia" w:hAnsiTheme="minorHAnsi" w:cstheme="minorBidi"/>
          <w:noProof/>
          <w:color w:val="auto"/>
          <w:sz w:val="24"/>
          <w:szCs w:val="24"/>
        </w:rPr>
      </w:pPr>
      <w:hyperlink w:anchor="_Toc229904655" w:history="1">
        <w:r w:rsidRPr="002C6358">
          <w:rPr>
            <w:rStyle w:val="Hyperlink"/>
            <w:rFonts w:asciiTheme="majorBidi" w:hAnsiTheme="majorBidi" w:cstheme="majorBidi"/>
            <w:noProof/>
          </w:rPr>
          <w:t>5.3 Test Metrics &amp; Final Report</w:t>
        </w:r>
        <w:r>
          <w:rPr>
            <w:noProof/>
            <w:webHidden/>
          </w:rPr>
          <w:tab/>
        </w:r>
        <w:r>
          <w:rPr>
            <w:noProof/>
            <w:webHidden/>
          </w:rPr>
          <w:fldChar w:fldCharType="begin"/>
        </w:r>
        <w:r>
          <w:rPr>
            <w:noProof/>
            <w:webHidden/>
          </w:rPr>
          <w:instrText xml:space="preserve"> PAGEREF _Toc229904655 \h </w:instrText>
        </w:r>
        <w:r>
          <w:rPr>
            <w:noProof/>
            <w:webHidden/>
          </w:rPr>
        </w:r>
        <w:r>
          <w:rPr>
            <w:noProof/>
            <w:webHidden/>
          </w:rPr>
          <w:fldChar w:fldCharType="separate"/>
        </w:r>
        <w:r>
          <w:rPr>
            <w:noProof/>
            <w:webHidden/>
          </w:rPr>
          <w:t>68</w:t>
        </w:r>
        <w:r>
          <w:rPr>
            <w:noProof/>
            <w:webHidden/>
          </w:rPr>
          <w:fldChar w:fldCharType="end"/>
        </w:r>
      </w:hyperlink>
    </w:p>
    <w:p w14:paraId="1BF27D4E" w14:textId="00B72C2B" w:rsidR="00940D03" w:rsidRDefault="00940D03">
      <w:pPr>
        <w:pStyle w:val="TOC1"/>
        <w:rPr>
          <w:rFonts w:asciiTheme="minorHAnsi" w:eastAsiaTheme="minorEastAsia" w:hAnsiTheme="minorHAnsi" w:cstheme="minorBidi"/>
          <w:b w:val="0"/>
          <w:noProof/>
          <w:color w:val="auto"/>
          <w:sz w:val="24"/>
          <w:szCs w:val="24"/>
        </w:rPr>
      </w:pPr>
      <w:hyperlink w:anchor="_Toc229904656" w:history="1">
        <w:r w:rsidRPr="002C6358">
          <w:rPr>
            <w:rStyle w:val="Hyperlink"/>
            <w:noProof/>
          </w:rPr>
          <w:t>Chapter 6</w:t>
        </w:r>
        <w:r>
          <w:rPr>
            <w:noProof/>
            <w:webHidden/>
          </w:rPr>
          <w:tab/>
        </w:r>
        <w:r>
          <w:rPr>
            <w:noProof/>
            <w:webHidden/>
          </w:rPr>
          <w:fldChar w:fldCharType="begin"/>
        </w:r>
        <w:r>
          <w:rPr>
            <w:noProof/>
            <w:webHidden/>
          </w:rPr>
          <w:instrText xml:space="preserve"> PAGEREF _Toc229904656 \h </w:instrText>
        </w:r>
        <w:r>
          <w:rPr>
            <w:noProof/>
            <w:webHidden/>
          </w:rPr>
        </w:r>
        <w:r>
          <w:rPr>
            <w:noProof/>
            <w:webHidden/>
          </w:rPr>
          <w:fldChar w:fldCharType="separate"/>
        </w:r>
        <w:r>
          <w:rPr>
            <w:noProof/>
            <w:webHidden/>
          </w:rPr>
          <w:t>69</w:t>
        </w:r>
        <w:r>
          <w:rPr>
            <w:noProof/>
            <w:webHidden/>
          </w:rPr>
          <w:fldChar w:fldCharType="end"/>
        </w:r>
      </w:hyperlink>
    </w:p>
    <w:p w14:paraId="40BDE3D1" w14:textId="64A3125A" w:rsidR="00940D03" w:rsidRDefault="00940D03">
      <w:pPr>
        <w:pStyle w:val="TOC1"/>
        <w:rPr>
          <w:rFonts w:asciiTheme="minorHAnsi" w:eastAsiaTheme="minorEastAsia" w:hAnsiTheme="minorHAnsi" w:cstheme="minorBidi"/>
          <w:b w:val="0"/>
          <w:noProof/>
          <w:color w:val="auto"/>
          <w:sz w:val="24"/>
          <w:szCs w:val="24"/>
        </w:rPr>
      </w:pPr>
      <w:hyperlink w:anchor="_Toc229904657" w:history="1">
        <w:r w:rsidRPr="002C6358">
          <w:rPr>
            <w:rStyle w:val="Hyperlink"/>
            <w:noProof/>
          </w:rPr>
          <w:t>Results &amp; Discussion</w:t>
        </w:r>
        <w:r>
          <w:rPr>
            <w:noProof/>
            <w:webHidden/>
          </w:rPr>
          <w:tab/>
        </w:r>
        <w:r>
          <w:rPr>
            <w:noProof/>
            <w:webHidden/>
          </w:rPr>
          <w:fldChar w:fldCharType="begin"/>
        </w:r>
        <w:r>
          <w:rPr>
            <w:noProof/>
            <w:webHidden/>
          </w:rPr>
          <w:instrText xml:space="preserve"> PAGEREF _Toc229904657 \h </w:instrText>
        </w:r>
        <w:r>
          <w:rPr>
            <w:noProof/>
            <w:webHidden/>
          </w:rPr>
        </w:r>
        <w:r>
          <w:rPr>
            <w:noProof/>
            <w:webHidden/>
          </w:rPr>
          <w:fldChar w:fldCharType="separate"/>
        </w:r>
        <w:r>
          <w:rPr>
            <w:noProof/>
            <w:webHidden/>
          </w:rPr>
          <w:t>69</w:t>
        </w:r>
        <w:r>
          <w:rPr>
            <w:noProof/>
            <w:webHidden/>
          </w:rPr>
          <w:fldChar w:fldCharType="end"/>
        </w:r>
      </w:hyperlink>
    </w:p>
    <w:p w14:paraId="4FD99188" w14:textId="36BEFBD1" w:rsidR="00940D03" w:rsidRDefault="00940D03">
      <w:pPr>
        <w:pStyle w:val="TOC2"/>
        <w:rPr>
          <w:rFonts w:asciiTheme="minorHAnsi" w:eastAsiaTheme="minorEastAsia" w:hAnsiTheme="minorHAnsi" w:cstheme="minorBidi"/>
          <w:noProof/>
          <w:color w:val="auto"/>
          <w:sz w:val="24"/>
          <w:szCs w:val="24"/>
        </w:rPr>
      </w:pPr>
      <w:hyperlink w:anchor="_Toc229904658" w:history="1">
        <w:r w:rsidRPr="002C6358">
          <w:rPr>
            <w:rStyle w:val="Hyperlink"/>
            <w:rFonts w:asciiTheme="majorBidi" w:hAnsiTheme="majorBidi" w:cstheme="majorBidi"/>
            <w:noProof/>
          </w:rPr>
          <w:t>6.1 Introduction</w:t>
        </w:r>
        <w:r>
          <w:rPr>
            <w:noProof/>
            <w:webHidden/>
          </w:rPr>
          <w:tab/>
        </w:r>
        <w:r>
          <w:rPr>
            <w:noProof/>
            <w:webHidden/>
          </w:rPr>
          <w:fldChar w:fldCharType="begin"/>
        </w:r>
        <w:r>
          <w:rPr>
            <w:noProof/>
            <w:webHidden/>
          </w:rPr>
          <w:instrText xml:space="preserve"> PAGEREF _Toc229904658 \h </w:instrText>
        </w:r>
        <w:r>
          <w:rPr>
            <w:noProof/>
            <w:webHidden/>
          </w:rPr>
        </w:r>
        <w:r>
          <w:rPr>
            <w:noProof/>
            <w:webHidden/>
          </w:rPr>
          <w:fldChar w:fldCharType="separate"/>
        </w:r>
        <w:r>
          <w:rPr>
            <w:noProof/>
            <w:webHidden/>
          </w:rPr>
          <w:t>70</w:t>
        </w:r>
        <w:r>
          <w:rPr>
            <w:noProof/>
            <w:webHidden/>
          </w:rPr>
          <w:fldChar w:fldCharType="end"/>
        </w:r>
      </w:hyperlink>
    </w:p>
    <w:p w14:paraId="68B0E89E" w14:textId="4907E0CE" w:rsidR="00940D03" w:rsidRDefault="00940D03">
      <w:pPr>
        <w:pStyle w:val="TOC2"/>
        <w:rPr>
          <w:rFonts w:asciiTheme="minorHAnsi" w:eastAsiaTheme="minorEastAsia" w:hAnsiTheme="minorHAnsi" w:cstheme="minorBidi"/>
          <w:noProof/>
          <w:color w:val="auto"/>
          <w:sz w:val="24"/>
          <w:szCs w:val="24"/>
        </w:rPr>
      </w:pPr>
      <w:hyperlink w:anchor="_Toc229904659" w:history="1">
        <w:r w:rsidRPr="002C6358">
          <w:rPr>
            <w:rStyle w:val="Hyperlink"/>
            <w:rFonts w:asciiTheme="majorBidi" w:hAnsiTheme="majorBidi" w:cstheme="majorBidi"/>
            <w:noProof/>
          </w:rPr>
          <w:t>6.2 Summary of Findings</w:t>
        </w:r>
        <w:r>
          <w:rPr>
            <w:noProof/>
            <w:webHidden/>
          </w:rPr>
          <w:tab/>
        </w:r>
        <w:r>
          <w:rPr>
            <w:noProof/>
            <w:webHidden/>
          </w:rPr>
          <w:fldChar w:fldCharType="begin"/>
        </w:r>
        <w:r>
          <w:rPr>
            <w:noProof/>
            <w:webHidden/>
          </w:rPr>
          <w:instrText xml:space="preserve"> PAGEREF _Toc229904659 \h </w:instrText>
        </w:r>
        <w:r>
          <w:rPr>
            <w:noProof/>
            <w:webHidden/>
          </w:rPr>
        </w:r>
        <w:r>
          <w:rPr>
            <w:noProof/>
            <w:webHidden/>
          </w:rPr>
          <w:fldChar w:fldCharType="separate"/>
        </w:r>
        <w:r>
          <w:rPr>
            <w:noProof/>
            <w:webHidden/>
          </w:rPr>
          <w:t>70</w:t>
        </w:r>
        <w:r>
          <w:rPr>
            <w:noProof/>
            <w:webHidden/>
          </w:rPr>
          <w:fldChar w:fldCharType="end"/>
        </w:r>
      </w:hyperlink>
    </w:p>
    <w:p w14:paraId="65D8E9E9" w14:textId="407424AC" w:rsidR="00940D03" w:rsidRDefault="00940D03">
      <w:pPr>
        <w:pStyle w:val="TOC2"/>
        <w:rPr>
          <w:rFonts w:asciiTheme="minorHAnsi" w:eastAsiaTheme="minorEastAsia" w:hAnsiTheme="minorHAnsi" w:cstheme="minorBidi"/>
          <w:noProof/>
          <w:color w:val="auto"/>
          <w:sz w:val="24"/>
          <w:szCs w:val="24"/>
        </w:rPr>
      </w:pPr>
      <w:hyperlink w:anchor="_Toc229904660" w:history="1">
        <w:r w:rsidRPr="002C6358">
          <w:rPr>
            <w:rStyle w:val="Hyperlink"/>
            <w:rFonts w:asciiTheme="majorBidi" w:hAnsiTheme="majorBidi" w:cstheme="majorBidi"/>
            <w:noProof/>
          </w:rPr>
          <w:t>6.3 Interpretation of Results</w:t>
        </w:r>
        <w:r>
          <w:rPr>
            <w:noProof/>
            <w:webHidden/>
          </w:rPr>
          <w:tab/>
        </w:r>
        <w:r>
          <w:rPr>
            <w:noProof/>
            <w:webHidden/>
          </w:rPr>
          <w:fldChar w:fldCharType="begin"/>
        </w:r>
        <w:r>
          <w:rPr>
            <w:noProof/>
            <w:webHidden/>
          </w:rPr>
          <w:instrText xml:space="preserve"> PAGEREF _Toc229904660 \h </w:instrText>
        </w:r>
        <w:r>
          <w:rPr>
            <w:noProof/>
            <w:webHidden/>
          </w:rPr>
        </w:r>
        <w:r>
          <w:rPr>
            <w:noProof/>
            <w:webHidden/>
          </w:rPr>
          <w:fldChar w:fldCharType="separate"/>
        </w:r>
        <w:r>
          <w:rPr>
            <w:noProof/>
            <w:webHidden/>
          </w:rPr>
          <w:t>75</w:t>
        </w:r>
        <w:r>
          <w:rPr>
            <w:noProof/>
            <w:webHidden/>
          </w:rPr>
          <w:fldChar w:fldCharType="end"/>
        </w:r>
      </w:hyperlink>
    </w:p>
    <w:p w14:paraId="4D927ACB" w14:textId="6A971AF5" w:rsidR="00940D03" w:rsidRDefault="00940D03">
      <w:pPr>
        <w:pStyle w:val="TOC2"/>
        <w:rPr>
          <w:rFonts w:asciiTheme="minorHAnsi" w:eastAsiaTheme="minorEastAsia" w:hAnsiTheme="minorHAnsi" w:cstheme="minorBidi"/>
          <w:noProof/>
          <w:color w:val="auto"/>
          <w:sz w:val="24"/>
          <w:szCs w:val="24"/>
        </w:rPr>
      </w:pPr>
      <w:hyperlink w:anchor="_Toc229904661" w:history="1">
        <w:r w:rsidRPr="002C6358">
          <w:rPr>
            <w:rStyle w:val="Hyperlink"/>
            <w:rFonts w:asciiTheme="majorBidi" w:hAnsiTheme="majorBidi" w:cstheme="majorBidi"/>
            <w:noProof/>
          </w:rPr>
          <w:t>6.4 Limitations of the Proposed Solution</w:t>
        </w:r>
        <w:r>
          <w:rPr>
            <w:noProof/>
            <w:webHidden/>
          </w:rPr>
          <w:tab/>
        </w:r>
        <w:r>
          <w:rPr>
            <w:noProof/>
            <w:webHidden/>
          </w:rPr>
          <w:fldChar w:fldCharType="begin"/>
        </w:r>
        <w:r>
          <w:rPr>
            <w:noProof/>
            <w:webHidden/>
          </w:rPr>
          <w:instrText xml:space="preserve"> PAGEREF _Toc229904661 \h </w:instrText>
        </w:r>
        <w:r>
          <w:rPr>
            <w:noProof/>
            <w:webHidden/>
          </w:rPr>
        </w:r>
        <w:r>
          <w:rPr>
            <w:noProof/>
            <w:webHidden/>
          </w:rPr>
          <w:fldChar w:fldCharType="separate"/>
        </w:r>
        <w:r>
          <w:rPr>
            <w:noProof/>
            <w:webHidden/>
          </w:rPr>
          <w:t>78</w:t>
        </w:r>
        <w:r>
          <w:rPr>
            <w:noProof/>
            <w:webHidden/>
          </w:rPr>
          <w:fldChar w:fldCharType="end"/>
        </w:r>
      </w:hyperlink>
    </w:p>
    <w:p w14:paraId="077D8DD9" w14:textId="01EFEA42" w:rsidR="00940D03" w:rsidRDefault="00940D03">
      <w:pPr>
        <w:pStyle w:val="TOC2"/>
        <w:rPr>
          <w:rFonts w:asciiTheme="minorHAnsi" w:eastAsiaTheme="minorEastAsia" w:hAnsiTheme="minorHAnsi" w:cstheme="minorBidi"/>
          <w:noProof/>
          <w:color w:val="auto"/>
          <w:sz w:val="24"/>
          <w:szCs w:val="24"/>
        </w:rPr>
      </w:pPr>
      <w:hyperlink w:anchor="_Toc229904662" w:history="1">
        <w:r w:rsidRPr="002C6358">
          <w:rPr>
            <w:rStyle w:val="Hyperlink"/>
            <w:noProof/>
          </w:rPr>
          <w:t>6.5 Summary</w:t>
        </w:r>
        <w:r w:rsidRPr="002C6358">
          <w:rPr>
            <w:rStyle w:val="Hyperlink"/>
            <w:noProof/>
            <w:rtl/>
          </w:rPr>
          <w:t xml:space="preserve"> </w:t>
        </w:r>
        <w:r w:rsidRPr="002C6358">
          <w:rPr>
            <w:rStyle w:val="Hyperlink"/>
            <w:noProof/>
          </w:rPr>
          <w:t>of Results</w:t>
        </w:r>
        <w:r>
          <w:rPr>
            <w:noProof/>
            <w:webHidden/>
          </w:rPr>
          <w:tab/>
        </w:r>
        <w:r>
          <w:rPr>
            <w:noProof/>
            <w:webHidden/>
          </w:rPr>
          <w:fldChar w:fldCharType="begin"/>
        </w:r>
        <w:r>
          <w:rPr>
            <w:noProof/>
            <w:webHidden/>
          </w:rPr>
          <w:instrText xml:space="preserve"> PAGEREF _Toc229904662 \h </w:instrText>
        </w:r>
        <w:r>
          <w:rPr>
            <w:noProof/>
            <w:webHidden/>
          </w:rPr>
        </w:r>
        <w:r>
          <w:rPr>
            <w:noProof/>
            <w:webHidden/>
          </w:rPr>
          <w:fldChar w:fldCharType="separate"/>
        </w:r>
        <w:r>
          <w:rPr>
            <w:noProof/>
            <w:webHidden/>
          </w:rPr>
          <w:t>79</w:t>
        </w:r>
        <w:r>
          <w:rPr>
            <w:noProof/>
            <w:webHidden/>
          </w:rPr>
          <w:fldChar w:fldCharType="end"/>
        </w:r>
      </w:hyperlink>
    </w:p>
    <w:p w14:paraId="76B777F9" w14:textId="076ACDFE" w:rsidR="00940D03" w:rsidRDefault="00940D03">
      <w:pPr>
        <w:pStyle w:val="TOC2"/>
        <w:rPr>
          <w:rFonts w:asciiTheme="minorHAnsi" w:eastAsiaTheme="minorEastAsia" w:hAnsiTheme="minorHAnsi" w:cstheme="minorBidi"/>
          <w:noProof/>
          <w:color w:val="auto"/>
          <w:sz w:val="24"/>
          <w:szCs w:val="24"/>
        </w:rPr>
      </w:pPr>
      <w:hyperlink w:anchor="_Toc229904663" w:history="1">
        <w:r w:rsidRPr="002C6358">
          <w:rPr>
            <w:rStyle w:val="Hyperlink"/>
            <w:noProof/>
          </w:rPr>
          <w:t>6.6 Complete FloraAi Application interface</w:t>
        </w:r>
        <w:r>
          <w:rPr>
            <w:noProof/>
            <w:webHidden/>
          </w:rPr>
          <w:tab/>
        </w:r>
        <w:r>
          <w:rPr>
            <w:noProof/>
            <w:webHidden/>
          </w:rPr>
          <w:fldChar w:fldCharType="begin"/>
        </w:r>
        <w:r>
          <w:rPr>
            <w:noProof/>
            <w:webHidden/>
          </w:rPr>
          <w:instrText xml:space="preserve"> PAGEREF _Toc229904663 \h </w:instrText>
        </w:r>
        <w:r>
          <w:rPr>
            <w:noProof/>
            <w:webHidden/>
          </w:rPr>
        </w:r>
        <w:r>
          <w:rPr>
            <w:noProof/>
            <w:webHidden/>
          </w:rPr>
          <w:fldChar w:fldCharType="separate"/>
        </w:r>
        <w:r>
          <w:rPr>
            <w:noProof/>
            <w:webHidden/>
          </w:rPr>
          <w:t>80</w:t>
        </w:r>
        <w:r>
          <w:rPr>
            <w:noProof/>
            <w:webHidden/>
          </w:rPr>
          <w:fldChar w:fldCharType="end"/>
        </w:r>
      </w:hyperlink>
    </w:p>
    <w:p w14:paraId="778289DC" w14:textId="2419AAED" w:rsidR="00940D03" w:rsidRDefault="00940D03">
      <w:pPr>
        <w:pStyle w:val="TOC1"/>
        <w:rPr>
          <w:rFonts w:asciiTheme="minorHAnsi" w:eastAsiaTheme="minorEastAsia" w:hAnsiTheme="minorHAnsi" w:cstheme="minorBidi"/>
          <w:b w:val="0"/>
          <w:noProof/>
          <w:color w:val="auto"/>
          <w:sz w:val="24"/>
          <w:szCs w:val="24"/>
        </w:rPr>
      </w:pPr>
      <w:hyperlink w:anchor="_Toc229904664" w:history="1">
        <w:r w:rsidRPr="002C6358">
          <w:rPr>
            <w:rStyle w:val="Hyperlink"/>
            <w:noProof/>
          </w:rPr>
          <w:t>Chapter 7</w:t>
        </w:r>
        <w:r>
          <w:rPr>
            <w:noProof/>
            <w:webHidden/>
          </w:rPr>
          <w:tab/>
        </w:r>
        <w:r>
          <w:rPr>
            <w:noProof/>
            <w:webHidden/>
          </w:rPr>
          <w:fldChar w:fldCharType="begin"/>
        </w:r>
        <w:r>
          <w:rPr>
            <w:noProof/>
            <w:webHidden/>
          </w:rPr>
          <w:instrText xml:space="preserve"> PAGEREF _Toc229904664 \h </w:instrText>
        </w:r>
        <w:r>
          <w:rPr>
            <w:noProof/>
            <w:webHidden/>
          </w:rPr>
        </w:r>
        <w:r>
          <w:rPr>
            <w:noProof/>
            <w:webHidden/>
          </w:rPr>
          <w:fldChar w:fldCharType="separate"/>
        </w:r>
        <w:r>
          <w:rPr>
            <w:noProof/>
            <w:webHidden/>
          </w:rPr>
          <w:t>85</w:t>
        </w:r>
        <w:r>
          <w:rPr>
            <w:noProof/>
            <w:webHidden/>
          </w:rPr>
          <w:fldChar w:fldCharType="end"/>
        </w:r>
      </w:hyperlink>
    </w:p>
    <w:p w14:paraId="65EFA73E" w14:textId="45BB3F97" w:rsidR="00940D03" w:rsidRDefault="00940D03">
      <w:pPr>
        <w:pStyle w:val="TOC1"/>
        <w:rPr>
          <w:rFonts w:asciiTheme="minorHAnsi" w:eastAsiaTheme="minorEastAsia" w:hAnsiTheme="minorHAnsi" w:cstheme="minorBidi"/>
          <w:b w:val="0"/>
          <w:noProof/>
          <w:color w:val="auto"/>
          <w:sz w:val="24"/>
          <w:szCs w:val="24"/>
        </w:rPr>
      </w:pPr>
      <w:hyperlink w:anchor="_Toc229904665" w:history="1">
        <w:r w:rsidRPr="002C6358">
          <w:rPr>
            <w:rStyle w:val="Hyperlink"/>
            <w:noProof/>
          </w:rPr>
          <w:t>Conclusion &amp; Future Work</w:t>
        </w:r>
        <w:r>
          <w:rPr>
            <w:noProof/>
            <w:webHidden/>
          </w:rPr>
          <w:tab/>
        </w:r>
        <w:r>
          <w:rPr>
            <w:noProof/>
            <w:webHidden/>
          </w:rPr>
          <w:fldChar w:fldCharType="begin"/>
        </w:r>
        <w:r>
          <w:rPr>
            <w:noProof/>
            <w:webHidden/>
          </w:rPr>
          <w:instrText xml:space="preserve"> PAGEREF _Toc229904665 \h </w:instrText>
        </w:r>
        <w:r>
          <w:rPr>
            <w:noProof/>
            <w:webHidden/>
          </w:rPr>
        </w:r>
        <w:r>
          <w:rPr>
            <w:noProof/>
            <w:webHidden/>
          </w:rPr>
          <w:fldChar w:fldCharType="separate"/>
        </w:r>
        <w:r>
          <w:rPr>
            <w:noProof/>
            <w:webHidden/>
          </w:rPr>
          <w:t>85</w:t>
        </w:r>
        <w:r>
          <w:rPr>
            <w:noProof/>
            <w:webHidden/>
          </w:rPr>
          <w:fldChar w:fldCharType="end"/>
        </w:r>
      </w:hyperlink>
    </w:p>
    <w:p w14:paraId="35EFEC23" w14:textId="396F0A2F" w:rsidR="00940D03" w:rsidRDefault="00940D03">
      <w:pPr>
        <w:pStyle w:val="TOC2"/>
        <w:rPr>
          <w:rFonts w:asciiTheme="minorHAnsi" w:eastAsiaTheme="minorEastAsia" w:hAnsiTheme="minorHAnsi" w:cstheme="minorBidi"/>
          <w:noProof/>
          <w:color w:val="auto"/>
          <w:sz w:val="24"/>
          <w:szCs w:val="24"/>
        </w:rPr>
      </w:pPr>
      <w:hyperlink w:anchor="_Toc229904666" w:history="1">
        <w:r w:rsidRPr="002C6358">
          <w:rPr>
            <w:rStyle w:val="Hyperlink"/>
            <w:noProof/>
          </w:rPr>
          <w:t>7.1 Summary of Contributions</w:t>
        </w:r>
        <w:r>
          <w:rPr>
            <w:noProof/>
            <w:webHidden/>
          </w:rPr>
          <w:tab/>
        </w:r>
        <w:r>
          <w:rPr>
            <w:noProof/>
            <w:webHidden/>
          </w:rPr>
          <w:fldChar w:fldCharType="begin"/>
        </w:r>
        <w:r>
          <w:rPr>
            <w:noProof/>
            <w:webHidden/>
          </w:rPr>
          <w:instrText xml:space="preserve"> PAGEREF _Toc229904666 \h </w:instrText>
        </w:r>
        <w:r>
          <w:rPr>
            <w:noProof/>
            <w:webHidden/>
          </w:rPr>
        </w:r>
        <w:r>
          <w:rPr>
            <w:noProof/>
            <w:webHidden/>
          </w:rPr>
          <w:fldChar w:fldCharType="separate"/>
        </w:r>
        <w:r>
          <w:rPr>
            <w:noProof/>
            <w:webHidden/>
          </w:rPr>
          <w:t>86</w:t>
        </w:r>
        <w:r>
          <w:rPr>
            <w:noProof/>
            <w:webHidden/>
          </w:rPr>
          <w:fldChar w:fldCharType="end"/>
        </w:r>
      </w:hyperlink>
    </w:p>
    <w:p w14:paraId="5042C2CC" w14:textId="6A183B9D" w:rsidR="00940D03" w:rsidRDefault="00940D03">
      <w:pPr>
        <w:pStyle w:val="TOC2"/>
        <w:rPr>
          <w:rFonts w:asciiTheme="minorHAnsi" w:eastAsiaTheme="minorEastAsia" w:hAnsiTheme="minorHAnsi" w:cstheme="minorBidi"/>
          <w:noProof/>
          <w:color w:val="auto"/>
          <w:sz w:val="24"/>
          <w:szCs w:val="24"/>
        </w:rPr>
      </w:pPr>
      <w:hyperlink w:anchor="_Toc229904667" w:history="1">
        <w:r w:rsidRPr="002C6358">
          <w:rPr>
            <w:rStyle w:val="Hyperlink"/>
            <w:noProof/>
          </w:rPr>
          <w:t>7.2 Future Work</w:t>
        </w:r>
        <w:r>
          <w:rPr>
            <w:noProof/>
            <w:webHidden/>
          </w:rPr>
          <w:tab/>
        </w:r>
        <w:r>
          <w:rPr>
            <w:noProof/>
            <w:webHidden/>
          </w:rPr>
          <w:fldChar w:fldCharType="begin"/>
        </w:r>
        <w:r>
          <w:rPr>
            <w:noProof/>
            <w:webHidden/>
          </w:rPr>
          <w:instrText xml:space="preserve"> PAGEREF _Toc229904667 \h </w:instrText>
        </w:r>
        <w:r>
          <w:rPr>
            <w:noProof/>
            <w:webHidden/>
          </w:rPr>
        </w:r>
        <w:r>
          <w:rPr>
            <w:noProof/>
            <w:webHidden/>
          </w:rPr>
          <w:fldChar w:fldCharType="separate"/>
        </w:r>
        <w:r>
          <w:rPr>
            <w:noProof/>
            <w:webHidden/>
          </w:rPr>
          <w:t>88</w:t>
        </w:r>
        <w:r>
          <w:rPr>
            <w:noProof/>
            <w:webHidden/>
          </w:rPr>
          <w:fldChar w:fldCharType="end"/>
        </w:r>
      </w:hyperlink>
    </w:p>
    <w:p w14:paraId="2C37DBE9" w14:textId="17006A99" w:rsidR="00940D03" w:rsidRDefault="00940D03">
      <w:pPr>
        <w:pStyle w:val="TOC2"/>
        <w:rPr>
          <w:rFonts w:asciiTheme="minorHAnsi" w:eastAsiaTheme="minorEastAsia" w:hAnsiTheme="minorHAnsi" w:cstheme="minorBidi"/>
          <w:noProof/>
          <w:color w:val="auto"/>
          <w:sz w:val="24"/>
          <w:szCs w:val="24"/>
        </w:rPr>
      </w:pPr>
      <w:hyperlink w:anchor="_Toc229904668" w:history="1">
        <w:r w:rsidRPr="002C6358">
          <w:rPr>
            <w:rStyle w:val="Hyperlink"/>
            <w:noProof/>
          </w:rPr>
          <w:t>7.3 Final Reflection</w:t>
        </w:r>
        <w:r>
          <w:rPr>
            <w:noProof/>
            <w:webHidden/>
          </w:rPr>
          <w:tab/>
        </w:r>
        <w:r>
          <w:rPr>
            <w:noProof/>
            <w:webHidden/>
          </w:rPr>
          <w:fldChar w:fldCharType="begin"/>
        </w:r>
        <w:r>
          <w:rPr>
            <w:noProof/>
            <w:webHidden/>
          </w:rPr>
          <w:instrText xml:space="preserve"> PAGEREF _Toc229904668 \h </w:instrText>
        </w:r>
        <w:r>
          <w:rPr>
            <w:noProof/>
            <w:webHidden/>
          </w:rPr>
        </w:r>
        <w:r>
          <w:rPr>
            <w:noProof/>
            <w:webHidden/>
          </w:rPr>
          <w:fldChar w:fldCharType="separate"/>
        </w:r>
        <w:r>
          <w:rPr>
            <w:noProof/>
            <w:webHidden/>
          </w:rPr>
          <w:t>89</w:t>
        </w:r>
        <w:r>
          <w:rPr>
            <w:noProof/>
            <w:webHidden/>
          </w:rPr>
          <w:fldChar w:fldCharType="end"/>
        </w:r>
      </w:hyperlink>
    </w:p>
    <w:p w14:paraId="75FC3E47" w14:textId="33E08F1B" w:rsidR="00940D03" w:rsidRDefault="00940D03">
      <w:pPr>
        <w:pStyle w:val="TOC1"/>
        <w:rPr>
          <w:rFonts w:asciiTheme="minorHAnsi" w:eastAsiaTheme="minorEastAsia" w:hAnsiTheme="minorHAnsi" w:cstheme="minorBidi"/>
          <w:b w:val="0"/>
          <w:noProof/>
          <w:color w:val="auto"/>
          <w:sz w:val="24"/>
          <w:szCs w:val="24"/>
        </w:rPr>
      </w:pPr>
      <w:hyperlink w:anchor="_Toc229904669" w:history="1">
        <w:r w:rsidRPr="002C6358">
          <w:rPr>
            <w:rStyle w:val="Hyperlink"/>
            <w:rFonts w:asciiTheme="majorBidi" w:hAnsiTheme="majorBidi" w:cstheme="majorBidi"/>
            <w:noProof/>
          </w:rPr>
          <w:t>References</w:t>
        </w:r>
        <w:r>
          <w:rPr>
            <w:noProof/>
            <w:webHidden/>
          </w:rPr>
          <w:tab/>
        </w:r>
        <w:r>
          <w:rPr>
            <w:noProof/>
            <w:webHidden/>
          </w:rPr>
          <w:fldChar w:fldCharType="begin"/>
        </w:r>
        <w:r>
          <w:rPr>
            <w:noProof/>
            <w:webHidden/>
          </w:rPr>
          <w:instrText xml:space="preserve"> PAGEREF _Toc229904669 \h </w:instrText>
        </w:r>
        <w:r>
          <w:rPr>
            <w:noProof/>
            <w:webHidden/>
          </w:rPr>
        </w:r>
        <w:r>
          <w:rPr>
            <w:noProof/>
            <w:webHidden/>
          </w:rPr>
          <w:fldChar w:fldCharType="separate"/>
        </w:r>
        <w:r>
          <w:rPr>
            <w:noProof/>
            <w:webHidden/>
          </w:rPr>
          <w:t>90</w:t>
        </w:r>
        <w:r>
          <w:rPr>
            <w:noProof/>
            <w:webHidden/>
          </w:rPr>
          <w:fldChar w:fldCharType="end"/>
        </w:r>
      </w:hyperlink>
    </w:p>
    <w:p w14:paraId="24998A6F" w14:textId="68EE1251" w:rsidR="00E8085C" w:rsidRPr="002B233C" w:rsidRDefault="00EF2D0E">
      <w:pPr>
        <w:rPr>
          <w:rFonts w:asciiTheme="majorBidi" w:hAnsiTheme="majorBidi" w:cstheme="majorBidi"/>
          <w:color w:val="auto"/>
        </w:rPr>
      </w:pPr>
      <w:r>
        <w:rPr>
          <w:rFonts w:asciiTheme="majorBidi" w:hAnsiTheme="majorBidi" w:cstheme="majorBidi"/>
          <w:b/>
          <w:color w:val="auto"/>
          <w:sz w:val="22"/>
          <w:szCs w:val="22"/>
        </w:rPr>
        <w:fldChar w:fldCharType="end"/>
      </w:r>
    </w:p>
    <w:p w14:paraId="31609D1E" w14:textId="7115BA90" w:rsidR="00090F39" w:rsidRPr="002B233C" w:rsidRDefault="00090F39">
      <w:pPr>
        <w:rPr>
          <w:rFonts w:asciiTheme="majorBidi" w:hAnsiTheme="majorBidi" w:cstheme="majorBidi"/>
          <w:color w:val="auto"/>
        </w:rPr>
      </w:pPr>
    </w:p>
    <w:p w14:paraId="6097DF63" w14:textId="541FAA33" w:rsidR="00090F39" w:rsidRPr="002B233C" w:rsidRDefault="00090F39" w:rsidP="00A3527B">
      <w:pPr>
        <w:rPr>
          <w:rFonts w:asciiTheme="majorBidi" w:hAnsiTheme="majorBidi" w:cstheme="majorBidi"/>
          <w:color w:val="auto"/>
        </w:rPr>
      </w:pPr>
      <w:r w:rsidRPr="002B233C">
        <w:rPr>
          <w:rFonts w:asciiTheme="majorBidi" w:hAnsiTheme="majorBidi" w:cstheme="majorBidi"/>
          <w:color w:val="auto"/>
        </w:rPr>
        <w:br w:type="page"/>
      </w:r>
    </w:p>
    <w:p w14:paraId="01C91FE4" w14:textId="77777777" w:rsidR="00A3527B" w:rsidRPr="002B233C" w:rsidRDefault="00A3527B" w:rsidP="00090F39">
      <w:pPr>
        <w:spacing w:before="120" w:after="0" w:line="240" w:lineRule="auto"/>
        <w:contextualSpacing/>
        <w:jc w:val="center"/>
        <w:rPr>
          <w:rFonts w:asciiTheme="majorBidi" w:hAnsiTheme="majorBidi" w:cstheme="majorBidi"/>
          <w:b/>
          <w:bCs/>
          <w:color w:val="auto"/>
          <w:spacing w:val="-10"/>
          <w:kern w:val="28"/>
          <w:sz w:val="44"/>
          <w:szCs w:val="48"/>
        </w:rPr>
      </w:pPr>
    </w:p>
    <w:p w14:paraId="75C26948" w14:textId="77777777" w:rsidR="00A3527B" w:rsidRPr="002B233C" w:rsidRDefault="00A3527B" w:rsidP="00090F39">
      <w:pPr>
        <w:spacing w:before="120" w:after="0" w:line="240" w:lineRule="auto"/>
        <w:contextualSpacing/>
        <w:jc w:val="center"/>
        <w:rPr>
          <w:rFonts w:asciiTheme="majorBidi" w:hAnsiTheme="majorBidi" w:cstheme="majorBidi"/>
          <w:b/>
          <w:bCs/>
          <w:color w:val="auto"/>
          <w:spacing w:val="-10"/>
          <w:kern w:val="28"/>
          <w:sz w:val="44"/>
          <w:szCs w:val="48"/>
        </w:rPr>
      </w:pPr>
    </w:p>
    <w:p w14:paraId="4C40EC7C" w14:textId="77777777" w:rsidR="00A3527B" w:rsidRPr="002B233C" w:rsidRDefault="00A3527B" w:rsidP="00090F39">
      <w:pPr>
        <w:spacing w:before="120" w:after="0" w:line="240" w:lineRule="auto"/>
        <w:contextualSpacing/>
        <w:jc w:val="center"/>
        <w:rPr>
          <w:rFonts w:asciiTheme="majorBidi" w:hAnsiTheme="majorBidi" w:cstheme="majorBidi"/>
          <w:b/>
          <w:bCs/>
          <w:color w:val="auto"/>
          <w:spacing w:val="-10"/>
          <w:kern w:val="28"/>
          <w:sz w:val="44"/>
          <w:szCs w:val="48"/>
        </w:rPr>
      </w:pPr>
    </w:p>
    <w:p w14:paraId="027928C0" w14:textId="77777777" w:rsidR="00A3527B" w:rsidRPr="002B233C" w:rsidRDefault="00A3527B" w:rsidP="00090F39">
      <w:pPr>
        <w:spacing w:before="120" w:after="0" w:line="240" w:lineRule="auto"/>
        <w:contextualSpacing/>
        <w:jc w:val="center"/>
        <w:rPr>
          <w:rFonts w:asciiTheme="majorBidi" w:hAnsiTheme="majorBidi" w:cstheme="majorBidi"/>
          <w:b/>
          <w:bCs/>
          <w:color w:val="auto"/>
          <w:spacing w:val="-10"/>
          <w:kern w:val="28"/>
          <w:sz w:val="44"/>
          <w:szCs w:val="48"/>
        </w:rPr>
      </w:pPr>
    </w:p>
    <w:p w14:paraId="5DF59209" w14:textId="77777777" w:rsidR="00A3527B" w:rsidRPr="002B233C" w:rsidRDefault="00A3527B" w:rsidP="00090F39">
      <w:pPr>
        <w:spacing w:before="120" w:after="0" w:line="240" w:lineRule="auto"/>
        <w:contextualSpacing/>
        <w:jc w:val="center"/>
        <w:rPr>
          <w:rFonts w:asciiTheme="majorBidi" w:hAnsiTheme="majorBidi" w:cstheme="majorBidi"/>
          <w:b/>
          <w:bCs/>
          <w:color w:val="auto"/>
          <w:spacing w:val="-10"/>
          <w:kern w:val="28"/>
          <w:sz w:val="44"/>
          <w:szCs w:val="48"/>
        </w:rPr>
      </w:pPr>
    </w:p>
    <w:p w14:paraId="3D61B49A" w14:textId="7D1D092A" w:rsidR="00090F39" w:rsidRPr="002B233C" w:rsidRDefault="00090F39" w:rsidP="009D5C97">
      <w:pPr>
        <w:pStyle w:val="Chaptertitle"/>
      </w:pPr>
      <w:bookmarkStart w:id="3" w:name="_Toc229904621"/>
      <w:r w:rsidRPr="002B233C">
        <w:t>Chapter 1</w:t>
      </w:r>
      <w:bookmarkEnd w:id="3"/>
    </w:p>
    <w:p w14:paraId="685A5767" w14:textId="77777777" w:rsidR="00090F39" w:rsidRPr="002B233C" w:rsidRDefault="00090F39" w:rsidP="009D5C97">
      <w:pPr>
        <w:pStyle w:val="Chaptertitle"/>
      </w:pPr>
      <w:bookmarkStart w:id="4" w:name="_Toc220982265"/>
      <w:bookmarkStart w:id="5" w:name="_Toc229904622"/>
      <w:r w:rsidRPr="002B233C">
        <w:t>Introduction</w:t>
      </w:r>
      <w:bookmarkEnd w:id="4"/>
      <w:bookmarkEnd w:id="5"/>
    </w:p>
    <w:p w14:paraId="11293AB5" w14:textId="6CD7F3FD" w:rsidR="00090F39" w:rsidRPr="002B233C" w:rsidRDefault="00090F39" w:rsidP="00090F39">
      <w:pPr>
        <w:rPr>
          <w:rFonts w:asciiTheme="majorBidi" w:hAnsiTheme="majorBidi" w:cstheme="majorBidi"/>
          <w:color w:val="auto"/>
        </w:rPr>
      </w:pPr>
      <w:r w:rsidRPr="002B233C">
        <w:rPr>
          <w:rFonts w:asciiTheme="majorBidi" w:eastAsia="Calibri" w:hAnsiTheme="majorBidi" w:cstheme="majorBidi"/>
          <w:color w:val="auto"/>
        </w:rPr>
        <w:br w:type="page"/>
      </w:r>
    </w:p>
    <w:p w14:paraId="3AF1F362" w14:textId="77777777" w:rsidR="00E8085C" w:rsidRPr="002B233C" w:rsidRDefault="00E009B3">
      <w:pPr>
        <w:pStyle w:val="Heading2"/>
        <w:rPr>
          <w:rFonts w:asciiTheme="majorBidi" w:hAnsiTheme="majorBidi" w:cstheme="majorBidi"/>
          <w:color w:val="auto"/>
          <w:sz w:val="36"/>
          <w:szCs w:val="36"/>
        </w:rPr>
      </w:pPr>
      <w:bookmarkStart w:id="6" w:name="_Toc229904623"/>
      <w:r w:rsidRPr="002B233C">
        <w:rPr>
          <w:rFonts w:asciiTheme="majorBidi" w:hAnsiTheme="majorBidi" w:cstheme="majorBidi"/>
          <w:color w:val="auto"/>
          <w:sz w:val="36"/>
          <w:szCs w:val="36"/>
        </w:rPr>
        <w:lastRenderedPageBreak/>
        <w:t>1.1 Introduction</w:t>
      </w:r>
      <w:bookmarkEnd w:id="6"/>
    </w:p>
    <w:p w14:paraId="6F12BF94" w14:textId="77777777" w:rsidR="00E8085C" w:rsidRPr="002B233C" w:rsidRDefault="00E009B3" w:rsidP="00A3527B">
      <w:pPr>
        <w:ind w:left="144"/>
        <w:rPr>
          <w:rFonts w:asciiTheme="majorBidi" w:hAnsiTheme="majorBidi" w:cstheme="majorBidi"/>
          <w:color w:val="auto"/>
        </w:rPr>
      </w:pPr>
      <w:r w:rsidRPr="002B233C">
        <w:rPr>
          <w:rFonts w:asciiTheme="majorBidi" w:hAnsiTheme="majorBidi" w:cstheme="majorBidi"/>
          <w:color w:val="auto"/>
        </w:rPr>
        <w:t>Indoor gardening has evolved from a niche hobby into a widespread lifestyle practice. As urbanization intensifies and living spaces become more compact, people increasingly turn to houseplants for improved air quality, mental well-being, and enhanced productivity. However, a significant challenge persists: many individuals lack the expertise to properly care for their plants, particularly when health issues arise.</w:t>
      </w:r>
    </w:p>
    <w:p w14:paraId="3D4C8DD2" w14:textId="77777777" w:rsidR="00E8085C" w:rsidRPr="002B233C" w:rsidRDefault="00E009B3" w:rsidP="00A3527B">
      <w:pPr>
        <w:ind w:left="144"/>
        <w:rPr>
          <w:rFonts w:asciiTheme="majorBidi" w:hAnsiTheme="majorBidi" w:cstheme="majorBidi"/>
          <w:color w:val="auto"/>
        </w:rPr>
      </w:pPr>
      <w:r w:rsidRPr="002B233C">
        <w:rPr>
          <w:rFonts w:asciiTheme="majorBidi" w:hAnsiTheme="majorBidi" w:cstheme="majorBidi"/>
          <w:color w:val="auto"/>
        </w:rPr>
        <w:t>The primary difficulty facing indoor gardeners is the accurate identification of plant health problems. To the untrained eye, symptoms such as yellowing leaves, brown spots, or wilting stems appear deceptively similar regardless of their underlying cause. Whether the issue stems from fungal infection, bacterial disease, viral pathogens, or pest infestation often remains unclear. Furthermore, most available online resources and automated tools focus on large-scale agricultural crops rather than the diverse species found in residential settings.</w:t>
      </w:r>
    </w:p>
    <w:p w14:paraId="1013D7DE" w14:textId="0A2D8AD6" w:rsidR="00A3527B" w:rsidRPr="002B233C" w:rsidRDefault="00E009B3" w:rsidP="00A3527B">
      <w:pPr>
        <w:spacing w:after="200" w:line="360" w:lineRule="auto"/>
        <w:ind w:left="144"/>
        <w:jc w:val="both"/>
        <w:rPr>
          <w:rFonts w:asciiTheme="majorBidi" w:hAnsiTheme="majorBidi" w:cstheme="majorBidi"/>
          <w:color w:val="auto"/>
        </w:rPr>
      </w:pP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addresses this gap by harnessing Artificial Intelligence, specifically Deep Learning and Computer Vision technologies, to deliver expert-level plant diagnosis directly to users' mobile devices. The system eliminates guesswork by providing rapid, accurate identification of plant health issues along with actionable treatment recommendations.</w:t>
      </w:r>
    </w:p>
    <w:p w14:paraId="6776F80E" w14:textId="66EF9429" w:rsidR="00E8085C" w:rsidRPr="002B233C" w:rsidRDefault="00E009B3">
      <w:pPr>
        <w:pStyle w:val="Heading2"/>
        <w:rPr>
          <w:rFonts w:asciiTheme="majorBidi" w:hAnsiTheme="majorBidi" w:cstheme="majorBidi"/>
          <w:color w:val="auto"/>
          <w:sz w:val="36"/>
          <w:szCs w:val="36"/>
        </w:rPr>
      </w:pPr>
      <w:bookmarkStart w:id="7" w:name="_Toc229904624"/>
      <w:r w:rsidRPr="002B233C">
        <w:rPr>
          <w:rFonts w:asciiTheme="majorBidi" w:hAnsiTheme="majorBidi" w:cstheme="majorBidi"/>
          <w:color w:val="auto"/>
          <w:sz w:val="36"/>
          <w:szCs w:val="36"/>
        </w:rPr>
        <w:t>1.2 Background and Motivation</w:t>
      </w:r>
      <w:bookmarkEnd w:id="7"/>
    </w:p>
    <w:p w14:paraId="5A1711D1" w14:textId="77777777" w:rsidR="00E8085C" w:rsidRPr="002B233C" w:rsidRDefault="00E009B3" w:rsidP="00940D03">
      <w:pPr>
        <w:pStyle w:val="Heading3"/>
        <w:ind w:left="144"/>
        <w:rPr>
          <w:rFonts w:asciiTheme="majorBidi" w:hAnsiTheme="majorBidi" w:cstheme="majorBidi"/>
          <w:color w:val="auto"/>
          <w:sz w:val="27"/>
          <w:szCs w:val="27"/>
        </w:rPr>
      </w:pPr>
      <w:r w:rsidRPr="002B233C">
        <w:rPr>
          <w:rFonts w:asciiTheme="majorBidi" w:hAnsiTheme="majorBidi" w:cstheme="majorBidi"/>
          <w:color w:val="auto"/>
          <w:sz w:val="27"/>
          <w:szCs w:val="27"/>
        </w:rPr>
        <w:t>Background</w:t>
      </w:r>
    </w:p>
    <w:p w14:paraId="6176D0E8" w14:textId="6F2AABB4" w:rsidR="00090F39" w:rsidRPr="002B233C" w:rsidRDefault="00E009B3" w:rsidP="00940D03">
      <w:pPr>
        <w:spacing w:after="200" w:line="360" w:lineRule="auto"/>
        <w:ind w:left="144"/>
        <w:jc w:val="both"/>
        <w:rPr>
          <w:rFonts w:asciiTheme="majorBidi" w:hAnsiTheme="majorBidi" w:cstheme="majorBidi"/>
          <w:color w:val="auto"/>
        </w:rPr>
      </w:pPr>
      <w:r w:rsidRPr="002B233C">
        <w:rPr>
          <w:rFonts w:asciiTheme="majorBidi" w:hAnsiTheme="majorBidi" w:cstheme="majorBidi"/>
          <w:color w:val="auto"/>
        </w:rPr>
        <w:t>Automated plant disease detection has traditionally focused on large-scale agricultural applications. Existing datasets, machine learning models, and research predominantly revolve around major commercial crops such as tomatoes, potatoes, and apples. While these solutions effectively address agricultural needs, they prove inadequate for indoor gardening scenarios where users maintain diverse collections of different plant species, each with unique characteristics and susceptibilities.</w:t>
      </w:r>
    </w:p>
    <w:p w14:paraId="32DB19C6" w14:textId="77777777" w:rsidR="00A3527B" w:rsidRPr="002B233C" w:rsidRDefault="00A3527B">
      <w:pPr>
        <w:rPr>
          <w:rFonts w:asciiTheme="majorBidi" w:hAnsiTheme="majorBidi" w:cstheme="majorBidi"/>
          <w:color w:val="auto"/>
        </w:rPr>
      </w:pPr>
      <w:r w:rsidRPr="002B233C">
        <w:rPr>
          <w:rFonts w:asciiTheme="majorBidi" w:hAnsiTheme="majorBidi" w:cstheme="majorBidi"/>
          <w:color w:val="auto"/>
        </w:rPr>
        <w:br w:type="page"/>
      </w:r>
    </w:p>
    <w:p w14:paraId="7E1E27E5" w14:textId="1033EB6B" w:rsidR="00E8085C" w:rsidRPr="002B233C" w:rsidRDefault="00E009B3" w:rsidP="00940D03">
      <w:pPr>
        <w:ind w:left="144"/>
        <w:rPr>
          <w:rFonts w:asciiTheme="majorBidi" w:hAnsiTheme="majorBidi" w:cstheme="majorBidi"/>
          <w:color w:val="auto"/>
        </w:rPr>
      </w:pPr>
      <w:r w:rsidRPr="002B233C">
        <w:rPr>
          <w:rFonts w:asciiTheme="majorBidi" w:hAnsiTheme="majorBidi" w:cstheme="majorBidi"/>
          <w:color w:val="auto"/>
        </w:rPr>
        <w:lastRenderedPageBreak/>
        <w:t>Attempting to train classification models for every possible plant-disease combination presents an impractical challenge. The sheer variety of houseplants and their associated pathogens makes species-specific approaches computationally unfeasible and economically nonviable. This limitation creates a significant gap in the current technological landscape for plant care.</w:t>
      </w:r>
    </w:p>
    <w:p w14:paraId="65ED6CE2" w14:textId="77777777" w:rsidR="00E8085C" w:rsidRPr="002B233C" w:rsidRDefault="00E009B3" w:rsidP="00940D03">
      <w:pPr>
        <w:pStyle w:val="Heading3"/>
        <w:ind w:left="144"/>
        <w:rPr>
          <w:rFonts w:asciiTheme="majorBidi" w:hAnsiTheme="majorBidi" w:cstheme="majorBidi"/>
          <w:color w:val="auto"/>
          <w:sz w:val="27"/>
          <w:szCs w:val="27"/>
        </w:rPr>
      </w:pPr>
      <w:r w:rsidRPr="002B233C">
        <w:rPr>
          <w:rFonts w:asciiTheme="majorBidi" w:hAnsiTheme="majorBidi" w:cstheme="majorBidi"/>
          <w:color w:val="auto"/>
          <w:sz w:val="27"/>
          <w:szCs w:val="27"/>
        </w:rPr>
        <w:t>Motivation</w:t>
      </w:r>
    </w:p>
    <w:p w14:paraId="6076FB22" w14:textId="77777777" w:rsidR="00E8085C" w:rsidRPr="002B233C" w:rsidRDefault="00E009B3" w:rsidP="00940D03">
      <w:pPr>
        <w:ind w:left="144"/>
        <w:rPr>
          <w:rFonts w:asciiTheme="majorBidi" w:hAnsiTheme="majorBidi" w:cstheme="majorBidi"/>
          <w:color w:val="auto"/>
        </w:rPr>
      </w:pP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takes a fundamentally different approach. Rather than teaching the AI to recognize disease on specific plant types, the system learns the universal visual signatures of pathogen categories. The goal is to enable the model to identify what a fungal infection looks like, what bacterial damage patterns appear as, what viral symptoms manifest, and what pest damage characteristics look like, regardless of the host plant species.</w:t>
      </w:r>
    </w:p>
    <w:p w14:paraId="4F8D29CF" w14:textId="77777777" w:rsidR="00E8085C" w:rsidRPr="002B233C" w:rsidRDefault="00E009B3" w:rsidP="00940D03">
      <w:pPr>
        <w:ind w:left="144"/>
        <w:rPr>
          <w:rFonts w:asciiTheme="majorBidi" w:hAnsiTheme="majorBidi" w:cstheme="majorBidi"/>
          <w:color w:val="auto"/>
        </w:rPr>
      </w:pPr>
      <w:r w:rsidRPr="002B233C">
        <w:rPr>
          <w:rFonts w:asciiTheme="majorBidi" w:hAnsiTheme="majorBidi" w:cstheme="majorBidi"/>
          <w:color w:val="auto"/>
        </w:rPr>
        <w:t>This paradigm shift offers several critical advantages:</w:t>
      </w:r>
    </w:p>
    <w:p w14:paraId="7589B799" w14:textId="77777777" w:rsidR="00E8085C" w:rsidRPr="002B233C" w:rsidRDefault="00E009B3">
      <w:pPr>
        <w:numPr>
          <w:ilvl w:val="0"/>
          <w:numId w:val="1"/>
        </w:numPr>
        <w:rPr>
          <w:rFonts w:asciiTheme="majorBidi" w:hAnsiTheme="majorBidi" w:cstheme="majorBidi"/>
          <w:color w:val="auto"/>
        </w:rPr>
      </w:pPr>
      <w:r w:rsidRPr="002B233C">
        <w:rPr>
          <w:rFonts w:asciiTheme="majorBidi" w:hAnsiTheme="majorBidi" w:cstheme="majorBidi"/>
          <w:b/>
          <w:bCs/>
          <w:color w:val="auto"/>
        </w:rPr>
        <w:t xml:space="preserve">Generalization: </w:t>
      </w:r>
      <w:r w:rsidRPr="002B233C">
        <w:rPr>
          <w:rFonts w:asciiTheme="majorBidi" w:hAnsiTheme="majorBidi" w:cstheme="majorBidi"/>
          <w:color w:val="auto"/>
        </w:rPr>
        <w:t>Indoor gardens contain highly diverse plant collections. The system must handle various leaf shapes, textures, colors, and sizes without requiring species-specific training.</w:t>
      </w:r>
    </w:p>
    <w:p w14:paraId="3F555AC6" w14:textId="77777777" w:rsidR="00E8085C" w:rsidRPr="002B233C" w:rsidRDefault="00E009B3">
      <w:pPr>
        <w:numPr>
          <w:ilvl w:val="0"/>
          <w:numId w:val="1"/>
        </w:numPr>
        <w:rPr>
          <w:rFonts w:asciiTheme="majorBidi" w:hAnsiTheme="majorBidi" w:cstheme="majorBidi"/>
          <w:color w:val="auto"/>
        </w:rPr>
      </w:pPr>
      <w:r w:rsidRPr="002B233C">
        <w:rPr>
          <w:rFonts w:asciiTheme="majorBidi" w:hAnsiTheme="majorBidi" w:cstheme="majorBidi"/>
          <w:b/>
          <w:bCs/>
          <w:color w:val="auto"/>
        </w:rPr>
        <w:t xml:space="preserve">Speed: </w:t>
      </w:r>
      <w:r w:rsidRPr="002B233C">
        <w:rPr>
          <w:rFonts w:asciiTheme="majorBidi" w:hAnsiTheme="majorBidi" w:cstheme="majorBidi"/>
          <w:color w:val="auto"/>
        </w:rPr>
        <w:t>Diagnostic results must be instantaneous and available directly on the user's mobile device, eliminating dependency on laboratory analysis or cloud-based processing delays.</w:t>
      </w:r>
    </w:p>
    <w:p w14:paraId="488830E0" w14:textId="77777777" w:rsidR="00E8085C" w:rsidRPr="002B233C" w:rsidRDefault="00E009B3">
      <w:pPr>
        <w:numPr>
          <w:ilvl w:val="0"/>
          <w:numId w:val="1"/>
        </w:numPr>
        <w:rPr>
          <w:rFonts w:asciiTheme="majorBidi" w:hAnsiTheme="majorBidi" w:cstheme="majorBidi"/>
          <w:color w:val="auto"/>
        </w:rPr>
      </w:pPr>
      <w:r w:rsidRPr="002B233C">
        <w:rPr>
          <w:rFonts w:asciiTheme="majorBidi" w:hAnsiTheme="majorBidi" w:cstheme="majorBidi"/>
          <w:b/>
          <w:bCs/>
          <w:color w:val="auto"/>
        </w:rPr>
        <w:t xml:space="preserve">Accessibility: </w:t>
      </w:r>
      <w:r w:rsidRPr="002B233C">
        <w:rPr>
          <w:rFonts w:asciiTheme="majorBidi" w:hAnsiTheme="majorBidi" w:cstheme="majorBidi"/>
          <w:color w:val="auto"/>
        </w:rPr>
        <w:t>Users require clear, straightforward classifications, Fungi, Bacteria, Virus, Pests, or Healthy, enabling informed action without requiring specialized botanical knowledge.</w:t>
      </w:r>
    </w:p>
    <w:p w14:paraId="7D20B09C" w14:textId="77777777" w:rsidR="00090F39" w:rsidRPr="002B233C" w:rsidRDefault="00090F39">
      <w:pPr>
        <w:rPr>
          <w:rFonts w:asciiTheme="majorBidi" w:hAnsiTheme="majorBidi" w:cstheme="majorBidi"/>
          <w:b/>
          <w:bCs/>
          <w:color w:val="auto"/>
          <w:sz w:val="28"/>
          <w:szCs w:val="28"/>
        </w:rPr>
      </w:pPr>
      <w:r w:rsidRPr="002B233C">
        <w:rPr>
          <w:rFonts w:asciiTheme="majorBidi" w:hAnsiTheme="majorBidi" w:cstheme="majorBidi"/>
          <w:color w:val="auto"/>
        </w:rPr>
        <w:br w:type="page"/>
      </w:r>
    </w:p>
    <w:p w14:paraId="2BC7DE23" w14:textId="26393E88" w:rsidR="00E8085C" w:rsidRPr="002B233C" w:rsidRDefault="00E009B3">
      <w:pPr>
        <w:pStyle w:val="Heading2"/>
        <w:rPr>
          <w:rFonts w:asciiTheme="majorBidi" w:hAnsiTheme="majorBidi" w:cstheme="majorBidi"/>
          <w:color w:val="auto"/>
          <w:sz w:val="36"/>
          <w:szCs w:val="36"/>
        </w:rPr>
      </w:pPr>
      <w:bookmarkStart w:id="8" w:name="_Toc229904625"/>
      <w:r w:rsidRPr="002B233C">
        <w:rPr>
          <w:rFonts w:asciiTheme="majorBidi" w:hAnsiTheme="majorBidi" w:cstheme="majorBidi"/>
          <w:color w:val="auto"/>
          <w:sz w:val="36"/>
          <w:szCs w:val="36"/>
        </w:rPr>
        <w:lastRenderedPageBreak/>
        <w:t>1.3 Importance of the Problem</w:t>
      </w:r>
      <w:bookmarkEnd w:id="8"/>
    </w:p>
    <w:p w14:paraId="2DA1B99C" w14:textId="77777777" w:rsidR="00E8085C" w:rsidRPr="002B233C" w:rsidRDefault="00E009B3" w:rsidP="00940D03">
      <w:pPr>
        <w:ind w:left="144"/>
        <w:rPr>
          <w:rFonts w:asciiTheme="majorBidi" w:hAnsiTheme="majorBidi" w:cstheme="majorBidi"/>
          <w:color w:val="auto"/>
        </w:rPr>
      </w:pPr>
      <w:r w:rsidRPr="002B233C">
        <w:rPr>
          <w:rFonts w:asciiTheme="majorBidi" w:hAnsiTheme="majorBidi" w:cstheme="majorBidi"/>
          <w:color w:val="auto"/>
        </w:rPr>
        <w:t>Undiagnosed plant diseases create substantial impacts across multiple dimensions:</w:t>
      </w:r>
    </w:p>
    <w:p w14:paraId="305A67CB" w14:textId="77777777" w:rsidR="00E8085C" w:rsidRPr="002B233C" w:rsidRDefault="00E009B3" w:rsidP="00090F39">
      <w:pPr>
        <w:numPr>
          <w:ilvl w:val="0"/>
          <w:numId w:val="2"/>
        </w:numPr>
        <w:rPr>
          <w:rFonts w:asciiTheme="majorBidi" w:hAnsiTheme="majorBidi" w:cstheme="majorBidi"/>
          <w:color w:val="auto"/>
        </w:rPr>
      </w:pPr>
      <w:r w:rsidRPr="002B233C">
        <w:rPr>
          <w:rFonts w:asciiTheme="majorBidi" w:hAnsiTheme="majorBidi" w:cstheme="majorBidi"/>
          <w:b/>
          <w:bCs/>
          <w:color w:val="auto"/>
        </w:rPr>
        <w:t xml:space="preserve">Economic Impact: </w:t>
      </w:r>
      <w:r w:rsidRPr="002B233C">
        <w:rPr>
          <w:rFonts w:asciiTheme="majorBidi" w:hAnsiTheme="majorBidi" w:cstheme="majorBidi"/>
          <w:color w:val="auto"/>
        </w:rPr>
        <w:t>Indoor gardening represents a multi-</w:t>
      </w:r>
      <w:proofErr w:type="gramStart"/>
      <w:r w:rsidRPr="002B233C">
        <w:rPr>
          <w:rFonts w:asciiTheme="majorBidi" w:hAnsiTheme="majorBidi" w:cstheme="majorBidi"/>
          <w:color w:val="auto"/>
        </w:rPr>
        <w:t>billion dollar</w:t>
      </w:r>
      <w:proofErr w:type="gramEnd"/>
      <w:r w:rsidRPr="002B233C">
        <w:rPr>
          <w:rFonts w:asciiTheme="majorBidi" w:hAnsiTheme="majorBidi" w:cstheme="majorBidi"/>
          <w:color w:val="auto"/>
        </w:rPr>
        <w:t xml:space="preserve"> industry. Each plant lost to preventable disease represents real financial waste. The plant care application market is projected to exceed $6 billion by 2033, demonstrating significant demand for intelligent plant health solutions.</w:t>
      </w:r>
    </w:p>
    <w:p w14:paraId="174CB396" w14:textId="77777777" w:rsidR="00E8085C" w:rsidRPr="002B233C" w:rsidRDefault="00E009B3" w:rsidP="00090F39">
      <w:pPr>
        <w:numPr>
          <w:ilvl w:val="0"/>
          <w:numId w:val="2"/>
        </w:numPr>
        <w:rPr>
          <w:rFonts w:asciiTheme="majorBidi" w:hAnsiTheme="majorBidi" w:cstheme="majorBidi"/>
          <w:color w:val="auto"/>
        </w:rPr>
      </w:pPr>
      <w:r w:rsidRPr="002B233C">
        <w:rPr>
          <w:rFonts w:asciiTheme="majorBidi" w:hAnsiTheme="majorBidi" w:cstheme="majorBidi"/>
          <w:b/>
          <w:bCs/>
          <w:color w:val="auto"/>
        </w:rPr>
        <w:t xml:space="preserve">Psychological Impact: </w:t>
      </w:r>
      <w:r w:rsidRPr="002B233C">
        <w:rPr>
          <w:rFonts w:asciiTheme="majorBidi" w:hAnsiTheme="majorBidi" w:cstheme="majorBidi"/>
          <w:color w:val="auto"/>
        </w:rPr>
        <w:t>Scientific research confirms that plant care significantly reduces stress and improves mental well-being. However, repeated plant failures due to undiagnosed conditions lead to discouragement and abandonment of the practice, depriving individuals of these psychological benefits.</w:t>
      </w:r>
    </w:p>
    <w:p w14:paraId="749236FD" w14:textId="77777777" w:rsidR="00E8085C" w:rsidRPr="002B233C" w:rsidRDefault="00E009B3" w:rsidP="00090F39">
      <w:pPr>
        <w:numPr>
          <w:ilvl w:val="0"/>
          <w:numId w:val="2"/>
        </w:numPr>
        <w:rPr>
          <w:rFonts w:asciiTheme="majorBidi" w:hAnsiTheme="majorBidi" w:cstheme="majorBidi"/>
          <w:color w:val="auto"/>
        </w:rPr>
      </w:pPr>
      <w:r w:rsidRPr="002B233C">
        <w:rPr>
          <w:rFonts w:asciiTheme="majorBidi" w:hAnsiTheme="majorBidi" w:cstheme="majorBidi"/>
          <w:b/>
          <w:bCs/>
          <w:color w:val="auto"/>
        </w:rPr>
        <w:t xml:space="preserve">Environmental Impact: </w:t>
      </w:r>
      <w:r w:rsidRPr="002B233C">
        <w:rPr>
          <w:rFonts w:asciiTheme="majorBidi" w:hAnsiTheme="majorBidi" w:cstheme="majorBidi"/>
          <w:color w:val="auto"/>
        </w:rPr>
        <w:t>Early and accurate diagnosis enables targeted, often organic treatments. Misdiagnosis frequently leads to unnecessary application of broad-spectrum chemical treatments that can negatively affect indoor air quality and environmental health.</w:t>
      </w:r>
    </w:p>
    <w:p w14:paraId="28547C47" w14:textId="77777777" w:rsidR="00E8085C" w:rsidRPr="002B233C" w:rsidRDefault="00E009B3">
      <w:pPr>
        <w:pStyle w:val="Heading2"/>
        <w:rPr>
          <w:rFonts w:asciiTheme="majorBidi" w:hAnsiTheme="majorBidi" w:cstheme="majorBidi"/>
          <w:color w:val="auto"/>
          <w:sz w:val="36"/>
          <w:szCs w:val="36"/>
        </w:rPr>
      </w:pPr>
      <w:bookmarkStart w:id="9" w:name="_Toc229904626"/>
      <w:r w:rsidRPr="002B233C">
        <w:rPr>
          <w:rFonts w:asciiTheme="majorBidi" w:hAnsiTheme="majorBidi" w:cstheme="majorBidi"/>
          <w:color w:val="auto"/>
          <w:sz w:val="36"/>
          <w:szCs w:val="36"/>
        </w:rPr>
        <w:t>1.4 Problem Statement</w:t>
      </w:r>
      <w:bookmarkEnd w:id="9"/>
    </w:p>
    <w:p w14:paraId="4C3066B7" w14:textId="77777777" w:rsidR="00E8085C" w:rsidRPr="002B233C" w:rsidRDefault="00E009B3" w:rsidP="00090F39">
      <w:pPr>
        <w:pStyle w:val="Heading3"/>
        <w:ind w:left="144"/>
        <w:rPr>
          <w:rFonts w:asciiTheme="majorBidi" w:hAnsiTheme="majorBidi" w:cstheme="majorBidi"/>
          <w:color w:val="auto"/>
          <w:sz w:val="27"/>
          <w:szCs w:val="27"/>
        </w:rPr>
      </w:pPr>
      <w:r w:rsidRPr="002B233C">
        <w:rPr>
          <w:rFonts w:asciiTheme="majorBidi" w:hAnsiTheme="majorBidi" w:cstheme="majorBidi"/>
          <w:color w:val="auto"/>
          <w:sz w:val="27"/>
          <w:szCs w:val="27"/>
        </w:rPr>
        <w:t>Definition</w:t>
      </w:r>
    </w:p>
    <w:p w14:paraId="1FAE0B0D" w14:textId="274F9A8F" w:rsidR="00A3527B" w:rsidRPr="002B233C" w:rsidRDefault="00E009B3" w:rsidP="00F32D5E">
      <w:pPr>
        <w:spacing w:after="120"/>
        <w:ind w:left="144"/>
        <w:rPr>
          <w:rFonts w:asciiTheme="majorBidi" w:hAnsiTheme="majorBidi" w:cstheme="majorBidi"/>
          <w:color w:val="auto"/>
        </w:rPr>
      </w:pPr>
      <w:r w:rsidRPr="002B233C">
        <w:rPr>
          <w:rFonts w:asciiTheme="majorBidi" w:hAnsiTheme="majorBidi" w:cstheme="majorBidi"/>
          <w:color w:val="auto"/>
        </w:rPr>
        <w:t>For novice gardeners, distinguishing between biotic stresses, diseases triggered by living organisms, presents a formidable challenge. Fungi, bacteria, viruses, and pests produce visually similar symptoms that blur together, particularly for inexperienced observers. Manual identification often amounts to guesswork, while existing automated solutions predominantly target agricultural crops rather than the diverse houseplant collections typical of indoor environments.</w:t>
      </w:r>
    </w:p>
    <w:p w14:paraId="1B3E7606" w14:textId="1A7899B9" w:rsidR="00E8085C" w:rsidRPr="002B233C" w:rsidRDefault="00E009B3" w:rsidP="00090F39">
      <w:pPr>
        <w:spacing w:after="120"/>
        <w:ind w:left="144"/>
        <w:rPr>
          <w:rFonts w:asciiTheme="majorBidi" w:hAnsiTheme="majorBidi" w:cstheme="majorBidi"/>
          <w:b/>
          <w:bCs/>
          <w:color w:val="auto"/>
          <w:sz w:val="27"/>
          <w:szCs w:val="27"/>
        </w:rPr>
      </w:pPr>
      <w:r w:rsidRPr="002B233C">
        <w:rPr>
          <w:rFonts w:asciiTheme="majorBidi" w:hAnsiTheme="majorBidi" w:cstheme="majorBidi"/>
          <w:b/>
          <w:bCs/>
          <w:color w:val="auto"/>
          <w:sz w:val="27"/>
          <w:szCs w:val="27"/>
        </w:rPr>
        <w:t>Justification</w:t>
      </w:r>
    </w:p>
    <w:p w14:paraId="46427D5A" w14:textId="485F3133" w:rsidR="00941C4A" w:rsidRPr="002B233C" w:rsidRDefault="00E009B3" w:rsidP="00090F39">
      <w:pPr>
        <w:ind w:left="144"/>
        <w:rPr>
          <w:rFonts w:asciiTheme="majorBidi" w:hAnsiTheme="majorBidi" w:cstheme="majorBidi"/>
          <w:color w:val="auto"/>
        </w:rPr>
      </w:pPr>
      <w:r w:rsidRPr="002B233C">
        <w:rPr>
          <w:rFonts w:asciiTheme="majorBidi" w:hAnsiTheme="majorBidi" w:cstheme="majorBidi"/>
          <w:color w:val="auto"/>
        </w:rPr>
        <w:t>This problem warrants serious attention because most available plant disease applications are designed for commercial crops like corn and potatoes, not for individuals attempting to maintain Ficus, Calathea, or Monstera plants. Indoor gardeners require a Universal Pathogen Classifier that identifies disease based on pathogen visual characteristics rather than plant-specific patterns, providing effective diagnostics regardless of the species being grown.</w:t>
      </w:r>
    </w:p>
    <w:p w14:paraId="06EF5D0E" w14:textId="77777777" w:rsidR="00941C4A" w:rsidRPr="002B233C" w:rsidRDefault="00941C4A">
      <w:pPr>
        <w:rPr>
          <w:rFonts w:asciiTheme="majorBidi" w:hAnsiTheme="majorBidi" w:cstheme="majorBidi"/>
          <w:color w:val="auto"/>
        </w:rPr>
      </w:pPr>
      <w:r w:rsidRPr="002B233C">
        <w:rPr>
          <w:rFonts w:asciiTheme="majorBidi" w:hAnsiTheme="majorBidi" w:cstheme="majorBidi"/>
          <w:color w:val="auto"/>
        </w:rPr>
        <w:br w:type="page"/>
      </w:r>
    </w:p>
    <w:p w14:paraId="4CCB52C0" w14:textId="77777777" w:rsidR="00941C4A" w:rsidRPr="002B233C" w:rsidRDefault="00941C4A" w:rsidP="00941C4A">
      <w:pPr>
        <w:ind w:left="144"/>
        <w:rPr>
          <w:rFonts w:asciiTheme="majorBidi" w:hAnsiTheme="majorBidi" w:cstheme="majorBidi"/>
          <w:b/>
          <w:bCs/>
          <w:color w:val="auto"/>
          <w:sz w:val="28"/>
          <w:szCs w:val="28"/>
        </w:rPr>
      </w:pPr>
      <w:r w:rsidRPr="002B233C">
        <w:rPr>
          <w:rFonts w:asciiTheme="majorBidi" w:hAnsiTheme="majorBidi" w:cstheme="majorBidi"/>
          <w:b/>
          <w:bCs/>
          <w:color w:val="auto"/>
          <w:sz w:val="28"/>
          <w:szCs w:val="28"/>
        </w:rPr>
        <w:lastRenderedPageBreak/>
        <w:t>1.4.1 Theoretical Framework &amp; Methodological Positioning</w:t>
      </w:r>
    </w:p>
    <w:p w14:paraId="3C76D29D" w14:textId="4A84E15D" w:rsidR="00941C4A" w:rsidRPr="002B233C" w:rsidRDefault="00941C4A" w:rsidP="00941C4A">
      <w:pPr>
        <w:ind w:left="144"/>
        <w:rPr>
          <w:rFonts w:asciiTheme="majorBidi" w:hAnsiTheme="majorBidi" w:cstheme="majorBidi"/>
          <w:color w:val="auto"/>
        </w:rPr>
      </w:pPr>
      <w:r w:rsidRPr="002B233C">
        <w:rPr>
          <w:rFonts w:asciiTheme="majorBidi" w:hAnsiTheme="majorBidi" w:cstheme="majorBidi"/>
          <w:color w:val="auto"/>
        </w:rPr>
        <w:t xml:space="preserve">The development of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is situated within the broader theoretical paradigm of human-computer interaction (HCI) applied to precision horticulture. Traditional plant care methodologies rely heavily on expert botanical knowledge, manual symptom observation, and retrospective treatment protocols. This knowledge-intensive approach presents a significant accessibility barrier for non-specialist users, particularly in urban indoor environments where plant diversity exceeds conventional diagnostic frameworks.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addresses this gap by </w:t>
      </w:r>
      <w:proofErr w:type="spellStart"/>
      <w:r w:rsidRPr="002B233C">
        <w:rPr>
          <w:rFonts w:asciiTheme="majorBidi" w:hAnsiTheme="majorBidi" w:cstheme="majorBidi"/>
          <w:color w:val="auto"/>
        </w:rPr>
        <w:t>operationalising</w:t>
      </w:r>
      <w:proofErr w:type="spellEnd"/>
      <w:r w:rsidRPr="002B233C">
        <w:rPr>
          <w:rFonts w:asciiTheme="majorBidi" w:hAnsiTheme="majorBidi" w:cstheme="majorBidi"/>
          <w:color w:val="auto"/>
        </w:rPr>
        <w:t xml:space="preserve"> computer vision as a knowledge </w:t>
      </w:r>
      <w:proofErr w:type="spellStart"/>
      <w:r w:rsidRPr="002B233C">
        <w:rPr>
          <w:rFonts w:asciiTheme="majorBidi" w:hAnsiTheme="majorBidi" w:cstheme="majorBidi"/>
          <w:color w:val="auto"/>
        </w:rPr>
        <w:t>equaliser</w:t>
      </w:r>
      <w:proofErr w:type="spellEnd"/>
      <w:r w:rsidRPr="002B233C">
        <w:rPr>
          <w:rFonts w:asciiTheme="majorBidi" w:hAnsiTheme="majorBidi" w:cstheme="majorBidi"/>
          <w:color w:val="auto"/>
        </w:rPr>
        <w:t>, translating complex pathological visual patterns into actionable, layperson-readable classifications.</w:t>
      </w:r>
    </w:p>
    <w:p w14:paraId="3D702B41" w14:textId="3590BC68" w:rsidR="00941C4A" w:rsidRPr="002B233C" w:rsidRDefault="00941C4A" w:rsidP="00941C4A">
      <w:pPr>
        <w:ind w:left="144"/>
        <w:rPr>
          <w:rFonts w:asciiTheme="majorBidi" w:hAnsiTheme="majorBidi" w:cstheme="majorBidi"/>
          <w:color w:val="auto"/>
        </w:rPr>
      </w:pPr>
      <w:r w:rsidRPr="002B233C">
        <w:rPr>
          <w:rFonts w:asciiTheme="majorBidi" w:hAnsiTheme="majorBidi" w:cstheme="majorBidi"/>
          <w:color w:val="auto"/>
        </w:rPr>
        <w:t xml:space="preserve">From a methodological standpoint, the project adopts a design science research (DSR) paradigm, iteratively constructing and evaluating an artefact (the mobile diagnostic system) to solve a clearly defined </w:t>
      </w:r>
      <w:proofErr w:type="spellStart"/>
      <w:r w:rsidRPr="002B233C">
        <w:rPr>
          <w:rFonts w:asciiTheme="majorBidi" w:hAnsiTheme="majorBidi" w:cstheme="majorBidi"/>
          <w:color w:val="auto"/>
        </w:rPr>
        <w:t>organisational</w:t>
      </w:r>
      <w:proofErr w:type="spellEnd"/>
      <w:r w:rsidRPr="002B233C">
        <w:rPr>
          <w:rFonts w:asciiTheme="majorBidi" w:hAnsiTheme="majorBidi" w:cstheme="majorBidi"/>
          <w:color w:val="auto"/>
        </w:rPr>
        <w:t xml:space="preserve"> and technological problem. The DSR cycle comprises problem identification, objective definition, design and development, demonstration, evaluation, and communication.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fulfils each phase: the problem is identified as the misalignment between existing agricultural AI tools and indoor gardening requirements; objectives are </w:t>
      </w:r>
      <w:proofErr w:type="spellStart"/>
      <w:r w:rsidRPr="002B233C">
        <w:rPr>
          <w:rFonts w:asciiTheme="majorBidi" w:hAnsiTheme="majorBidi" w:cstheme="majorBidi"/>
          <w:color w:val="auto"/>
        </w:rPr>
        <w:t>formalised</w:t>
      </w:r>
      <w:proofErr w:type="spellEnd"/>
      <w:r w:rsidRPr="002B233C">
        <w:rPr>
          <w:rFonts w:asciiTheme="majorBidi" w:hAnsiTheme="majorBidi" w:cstheme="majorBidi"/>
          <w:color w:val="auto"/>
        </w:rPr>
        <w:t xml:space="preserve"> through measurable accuracy, latency, and offline availability targets; design and development proceed through the integration of MobileNetV2, </w:t>
      </w:r>
      <w:proofErr w:type="spellStart"/>
      <w:r w:rsidRPr="002B233C">
        <w:rPr>
          <w:rFonts w:asciiTheme="majorBidi" w:hAnsiTheme="majorBidi" w:cstheme="majorBidi"/>
          <w:color w:val="auto"/>
        </w:rPr>
        <w:t>TFLite</w:t>
      </w:r>
      <w:proofErr w:type="spellEnd"/>
      <w:r w:rsidRPr="002B233C">
        <w:rPr>
          <w:rFonts w:asciiTheme="majorBidi" w:hAnsiTheme="majorBidi" w:cstheme="majorBidi"/>
          <w:color w:val="auto"/>
        </w:rPr>
        <w:t xml:space="preserve"> </w:t>
      </w:r>
      <w:r w:rsidR="00087245">
        <w:rPr>
          <w:rFonts w:asciiTheme="majorBidi" w:hAnsiTheme="majorBidi" w:cstheme="majorBidi"/>
          <w:color w:val="auto"/>
        </w:rPr>
        <w:tab/>
      </w:r>
      <w:r w:rsidRPr="002B233C">
        <w:rPr>
          <w:rFonts w:asciiTheme="majorBidi" w:hAnsiTheme="majorBidi" w:cstheme="majorBidi"/>
          <w:color w:val="auto"/>
        </w:rPr>
        <w:t>, and Flutter-based client architecture; demonstration occurs via functional deployment; evaluation is conducted through quantitative model metrics and qualitative UX assessment; and communication is documented through this thesis.</w:t>
      </w:r>
    </w:p>
    <w:p w14:paraId="13383C00" w14:textId="77777777" w:rsidR="00941C4A" w:rsidRPr="002B233C" w:rsidRDefault="00941C4A" w:rsidP="00941C4A">
      <w:pPr>
        <w:ind w:left="144"/>
        <w:rPr>
          <w:rFonts w:asciiTheme="majorBidi" w:hAnsiTheme="majorBidi" w:cstheme="majorBidi"/>
          <w:b/>
          <w:bCs/>
          <w:color w:val="auto"/>
          <w:sz w:val="28"/>
          <w:szCs w:val="28"/>
        </w:rPr>
      </w:pPr>
      <w:r w:rsidRPr="002B233C">
        <w:rPr>
          <w:rFonts w:asciiTheme="majorBidi" w:hAnsiTheme="majorBidi" w:cstheme="majorBidi"/>
          <w:b/>
          <w:bCs/>
          <w:color w:val="auto"/>
          <w:sz w:val="28"/>
          <w:szCs w:val="28"/>
        </w:rPr>
        <w:t>1.4.2 Scope, Boundaries, and Delimitations</w:t>
      </w:r>
    </w:p>
    <w:p w14:paraId="7499B91B" w14:textId="6F62883D" w:rsidR="00E8085C" w:rsidRPr="002B233C" w:rsidRDefault="00941C4A" w:rsidP="00941C4A">
      <w:pPr>
        <w:ind w:left="144"/>
        <w:rPr>
          <w:rFonts w:asciiTheme="majorBidi" w:hAnsiTheme="majorBidi" w:cstheme="majorBidi"/>
          <w:color w:val="auto"/>
        </w:rPr>
      </w:pPr>
      <w:r w:rsidRPr="002B233C">
        <w:rPr>
          <w:rFonts w:asciiTheme="majorBidi" w:hAnsiTheme="majorBidi" w:cstheme="majorBidi"/>
          <w:color w:val="auto"/>
        </w:rPr>
        <w:t xml:space="preserve">The operational scope of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is deliberately constrained to ensure academic </w:t>
      </w:r>
      <w:proofErr w:type="spellStart"/>
      <w:r w:rsidRPr="002B233C">
        <w:rPr>
          <w:rFonts w:asciiTheme="majorBidi" w:hAnsiTheme="majorBidi" w:cstheme="majorBidi"/>
          <w:color w:val="auto"/>
        </w:rPr>
        <w:t>rigour</w:t>
      </w:r>
      <w:proofErr w:type="spellEnd"/>
      <w:r w:rsidRPr="002B233C">
        <w:rPr>
          <w:rFonts w:asciiTheme="majorBidi" w:hAnsiTheme="majorBidi" w:cstheme="majorBidi"/>
          <w:color w:val="auto"/>
        </w:rPr>
        <w:t xml:space="preserve"> and technical feasibility within project timelines. The system focuses exclusively on leaf-level pathological classification across five categories: Fungi, Bacteria, Virus, Pests, and Healthy. Root-level diseases, systemic vascular disorders, and environmental stressors (e.g., nutrient deficiencies, watering irregularities) are excluded from the primary classification pipeline due to dataset limitations and the distinct visual signature requirements of non-pathological stress indicators. Furthermore, species identification is not implemented in the current iteration; the model is explicitly trained to </w:t>
      </w:r>
      <w:proofErr w:type="spellStart"/>
      <w:r w:rsidRPr="002B233C">
        <w:rPr>
          <w:rFonts w:asciiTheme="majorBidi" w:hAnsiTheme="majorBidi" w:cstheme="majorBidi"/>
          <w:color w:val="auto"/>
        </w:rPr>
        <w:t>recognise</w:t>
      </w:r>
      <w:proofErr w:type="spellEnd"/>
      <w:r w:rsidRPr="002B233C">
        <w:rPr>
          <w:rFonts w:asciiTheme="majorBidi" w:hAnsiTheme="majorBidi" w:cstheme="majorBidi"/>
          <w:color w:val="auto"/>
        </w:rPr>
        <w:t xml:space="preserve"> pathogen visual signatures independent of host plant morphology. This delimitation ensures that the research contribution remains focused on universal pathogen </w:t>
      </w:r>
      <w:proofErr w:type="spellStart"/>
      <w:r w:rsidRPr="002B233C">
        <w:rPr>
          <w:rFonts w:asciiTheme="majorBidi" w:hAnsiTheme="majorBidi" w:cstheme="majorBidi"/>
          <w:color w:val="auto"/>
        </w:rPr>
        <w:t>generalisation</w:t>
      </w:r>
      <w:proofErr w:type="spellEnd"/>
      <w:r w:rsidRPr="002B233C">
        <w:rPr>
          <w:rFonts w:asciiTheme="majorBidi" w:hAnsiTheme="majorBidi" w:cstheme="majorBidi"/>
          <w:color w:val="auto"/>
        </w:rPr>
        <w:t xml:space="preserve"> rather than multi-task learning, which would introduce additional architectural complexity and require significantly larger annotated datasets.</w:t>
      </w:r>
    </w:p>
    <w:p w14:paraId="7FCFAFDF" w14:textId="77777777" w:rsidR="00E8085C" w:rsidRPr="002B233C" w:rsidRDefault="00E009B3">
      <w:pPr>
        <w:pStyle w:val="Heading2"/>
        <w:rPr>
          <w:rFonts w:asciiTheme="majorBidi" w:hAnsiTheme="majorBidi" w:cstheme="majorBidi"/>
          <w:color w:val="auto"/>
          <w:sz w:val="36"/>
          <w:szCs w:val="36"/>
        </w:rPr>
      </w:pPr>
      <w:bookmarkStart w:id="10" w:name="_Toc229904627"/>
      <w:r w:rsidRPr="002B233C">
        <w:rPr>
          <w:rFonts w:asciiTheme="majorBidi" w:hAnsiTheme="majorBidi" w:cstheme="majorBidi"/>
          <w:color w:val="auto"/>
          <w:sz w:val="36"/>
          <w:szCs w:val="36"/>
        </w:rPr>
        <w:lastRenderedPageBreak/>
        <w:t>1.5 Objectives</w:t>
      </w:r>
      <w:bookmarkEnd w:id="10"/>
    </w:p>
    <w:p w14:paraId="5D9AF778" w14:textId="77777777" w:rsidR="00E8085C" w:rsidRPr="002B233C" w:rsidRDefault="00E009B3">
      <w:pPr>
        <w:pStyle w:val="Heading3"/>
        <w:rPr>
          <w:rFonts w:asciiTheme="majorBidi" w:hAnsiTheme="majorBidi" w:cstheme="majorBidi"/>
          <w:color w:val="auto"/>
          <w:sz w:val="27"/>
          <w:szCs w:val="27"/>
        </w:rPr>
      </w:pPr>
      <w:r w:rsidRPr="002B233C">
        <w:rPr>
          <w:rFonts w:asciiTheme="majorBidi" w:hAnsiTheme="majorBidi" w:cstheme="majorBidi"/>
          <w:color w:val="auto"/>
          <w:sz w:val="27"/>
          <w:szCs w:val="27"/>
        </w:rPr>
        <w:t>Main Objective</w:t>
      </w:r>
    </w:p>
    <w:p w14:paraId="1D14A15E" w14:textId="77777777" w:rsidR="00E8085C" w:rsidRPr="002B233C" w:rsidRDefault="00E009B3">
      <w:pPr>
        <w:rPr>
          <w:rFonts w:asciiTheme="majorBidi" w:hAnsiTheme="majorBidi" w:cstheme="majorBidi"/>
          <w:color w:val="auto"/>
        </w:rPr>
      </w:pPr>
      <w:r w:rsidRPr="002B233C">
        <w:rPr>
          <w:rFonts w:asciiTheme="majorBidi" w:hAnsiTheme="majorBidi" w:cstheme="majorBidi"/>
          <w:color w:val="auto"/>
        </w:rPr>
        <w:t>To develop a robust deep learning system capable of rapidly assessing leaf health and classifying conditions into five categories: Fungi, Bacteria, Virus, Pests, or Healthy, with the goal of creating and validating a universal pathogen classifier that operates efficiently on mobile hardware.</w:t>
      </w:r>
    </w:p>
    <w:p w14:paraId="3B7F66C5" w14:textId="77777777" w:rsidR="00E8085C" w:rsidRPr="002B233C" w:rsidRDefault="00E009B3">
      <w:pPr>
        <w:pStyle w:val="Heading3"/>
        <w:rPr>
          <w:rFonts w:asciiTheme="majorBidi" w:hAnsiTheme="majorBidi" w:cstheme="majorBidi"/>
          <w:color w:val="auto"/>
          <w:sz w:val="27"/>
          <w:szCs w:val="27"/>
        </w:rPr>
      </w:pPr>
      <w:r w:rsidRPr="002B233C">
        <w:rPr>
          <w:rFonts w:asciiTheme="majorBidi" w:hAnsiTheme="majorBidi" w:cstheme="majorBidi"/>
          <w:color w:val="auto"/>
          <w:sz w:val="27"/>
          <w:szCs w:val="27"/>
        </w:rPr>
        <w:t>Specific Objectives</w:t>
      </w:r>
    </w:p>
    <w:p w14:paraId="21966251"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1. </w:t>
      </w:r>
      <w:r w:rsidRPr="002B233C">
        <w:rPr>
          <w:rFonts w:asciiTheme="majorBidi" w:hAnsiTheme="majorBidi" w:cstheme="majorBidi"/>
          <w:b/>
          <w:bCs/>
          <w:color w:val="auto"/>
        </w:rPr>
        <w:t xml:space="preserve">Data Analysis &amp; Preparation: </w:t>
      </w:r>
      <w:r w:rsidRPr="002B233C">
        <w:rPr>
          <w:rFonts w:asciiTheme="majorBidi" w:hAnsiTheme="majorBidi" w:cstheme="majorBidi"/>
          <w:color w:val="auto"/>
        </w:rPr>
        <w:t>Utilize the pathogen dataset to train the model to recognize generalized leaf disease indicators rather than species-specific traits, ensuring cross-species applicability.</w:t>
      </w:r>
    </w:p>
    <w:p w14:paraId="21469398"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2. </w:t>
      </w:r>
      <w:r w:rsidRPr="002B233C">
        <w:rPr>
          <w:rFonts w:asciiTheme="majorBidi" w:hAnsiTheme="majorBidi" w:cstheme="majorBidi"/>
          <w:b/>
          <w:bCs/>
          <w:color w:val="auto"/>
        </w:rPr>
        <w:t xml:space="preserve">Model Architecture Analysis: </w:t>
      </w:r>
      <w:r w:rsidRPr="002B233C">
        <w:rPr>
          <w:rFonts w:asciiTheme="majorBidi" w:hAnsiTheme="majorBidi" w:cstheme="majorBidi"/>
          <w:color w:val="auto"/>
        </w:rPr>
        <w:t>Conduct comprehensive evaluation of three established CNN architectures, MobileNetV2 for speed optimization, EfficientNetB0 for scaling efficiency, and ResNet50 for deep feature extraction, to determine optimal performance characteristics.</w:t>
      </w:r>
    </w:p>
    <w:p w14:paraId="2B9903B7"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3. </w:t>
      </w:r>
      <w:r w:rsidRPr="002B233C">
        <w:rPr>
          <w:rFonts w:asciiTheme="majorBidi" w:hAnsiTheme="majorBidi" w:cstheme="majorBidi"/>
          <w:b/>
          <w:bCs/>
          <w:color w:val="auto"/>
        </w:rPr>
        <w:t xml:space="preserve">Optimization for Mobile: </w:t>
      </w:r>
      <w:r w:rsidRPr="002B233C">
        <w:rPr>
          <w:rFonts w:asciiTheme="majorBidi" w:hAnsiTheme="majorBidi" w:cstheme="majorBidi"/>
          <w:color w:val="auto"/>
        </w:rPr>
        <w:t>Convert the highest-performing trained model to TensorFlow Lite (.</w:t>
      </w:r>
      <w:proofErr w:type="spellStart"/>
      <w:r w:rsidRPr="002B233C">
        <w:rPr>
          <w:rFonts w:asciiTheme="majorBidi" w:hAnsiTheme="majorBidi" w:cstheme="majorBidi"/>
          <w:color w:val="auto"/>
        </w:rPr>
        <w:t>tflite</w:t>
      </w:r>
      <w:proofErr w:type="spellEnd"/>
      <w:r w:rsidRPr="002B233C">
        <w:rPr>
          <w:rFonts w:asciiTheme="majorBidi" w:hAnsiTheme="majorBidi" w:cstheme="majorBidi"/>
          <w:color w:val="auto"/>
        </w:rPr>
        <w:t>) format to enable fast, offline inference on mobile device CPUs without requiring network connectivity.</w:t>
      </w:r>
    </w:p>
    <w:p w14:paraId="0C3DDEE7" w14:textId="77777777" w:rsidR="00A3527B" w:rsidRPr="002B233C" w:rsidRDefault="00A3527B">
      <w:pPr>
        <w:rPr>
          <w:rFonts w:asciiTheme="majorBidi" w:hAnsiTheme="majorBidi" w:cstheme="majorBidi"/>
          <w:color w:val="auto"/>
        </w:rPr>
      </w:pPr>
      <w:r w:rsidRPr="002B233C">
        <w:rPr>
          <w:rFonts w:asciiTheme="majorBidi" w:hAnsiTheme="majorBidi" w:cstheme="majorBidi"/>
          <w:color w:val="auto"/>
        </w:rPr>
        <w:br w:type="page"/>
      </w:r>
    </w:p>
    <w:p w14:paraId="283040A0" w14:textId="59B4E83A"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lastRenderedPageBreak/>
        <w:t xml:space="preserve">4. </w:t>
      </w:r>
      <w:r w:rsidRPr="002B233C">
        <w:rPr>
          <w:rFonts w:asciiTheme="majorBidi" w:hAnsiTheme="majorBidi" w:cstheme="majorBidi"/>
          <w:b/>
          <w:bCs/>
          <w:color w:val="auto"/>
        </w:rPr>
        <w:t xml:space="preserve">Performance Evaluation: </w:t>
      </w:r>
      <w:r w:rsidRPr="002B233C">
        <w:rPr>
          <w:rFonts w:asciiTheme="majorBidi" w:hAnsiTheme="majorBidi" w:cstheme="majorBidi"/>
          <w:color w:val="auto"/>
        </w:rPr>
        <w:t>Achieve validation accuracy exceeding 90% across diverse leaf image datasets while maintaining inference speeds suitable for real-time mobile application use.</w:t>
      </w:r>
    </w:p>
    <w:p w14:paraId="5E2BF5FE"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5. </w:t>
      </w:r>
      <w:r w:rsidRPr="002B233C">
        <w:rPr>
          <w:rFonts w:asciiTheme="majorBidi" w:hAnsiTheme="majorBidi" w:cstheme="majorBidi"/>
          <w:b/>
          <w:bCs/>
          <w:color w:val="auto"/>
        </w:rPr>
        <w:t xml:space="preserve">System Integration: </w:t>
      </w:r>
      <w:r w:rsidRPr="002B233C">
        <w:rPr>
          <w:rFonts w:asciiTheme="majorBidi" w:hAnsiTheme="majorBidi" w:cstheme="majorBidi"/>
          <w:color w:val="auto"/>
        </w:rPr>
        <w:t xml:space="preserve">Develop 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mobile application backend infrastructure, establishing the diagnostic engine architecture and preparing for future enhancements including automated treatment recommendations.</w:t>
      </w:r>
    </w:p>
    <w:p w14:paraId="5788F022" w14:textId="77777777" w:rsidR="00E8085C" w:rsidRPr="002B233C" w:rsidRDefault="00E009B3">
      <w:pPr>
        <w:pStyle w:val="Heading2"/>
        <w:rPr>
          <w:rFonts w:asciiTheme="majorBidi" w:hAnsiTheme="majorBidi" w:cstheme="majorBidi"/>
          <w:color w:val="auto"/>
        </w:rPr>
      </w:pPr>
      <w:bookmarkStart w:id="11" w:name="_Toc229904628"/>
      <w:r w:rsidRPr="002B233C">
        <w:rPr>
          <w:rFonts w:asciiTheme="majorBidi" w:hAnsiTheme="majorBidi" w:cstheme="majorBidi"/>
          <w:color w:val="auto"/>
          <w:sz w:val="36"/>
          <w:szCs w:val="36"/>
        </w:rPr>
        <w:t>1.6 Brief Overview of the Proposed Solution</w:t>
      </w:r>
      <w:bookmarkEnd w:id="11"/>
    </w:p>
    <w:p w14:paraId="3B71208B" w14:textId="77777777" w:rsidR="00E8085C" w:rsidRPr="002B233C" w:rsidRDefault="00E009B3" w:rsidP="00940D03">
      <w:pPr>
        <w:ind w:left="144"/>
        <w:rPr>
          <w:rFonts w:asciiTheme="majorBidi" w:hAnsiTheme="majorBidi" w:cstheme="majorBidi"/>
          <w:color w:val="auto"/>
        </w:rPr>
      </w:pP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implements an intelligent diagnostic system centered on a Universal Pathogen Classifier. The core technology employs deep learning algorithms that identify distinctive textures and patterns associated with four major pathogen groups, fungi, bacteria, viruses, and pests, alongside healthy leaf classification.</w:t>
      </w:r>
    </w:p>
    <w:p w14:paraId="7DFA4650" w14:textId="77777777" w:rsidR="00E8085C" w:rsidRPr="002B233C" w:rsidRDefault="00E009B3" w:rsidP="00940D03">
      <w:pPr>
        <w:ind w:left="144"/>
        <w:rPr>
          <w:rFonts w:asciiTheme="majorBidi" w:hAnsiTheme="majorBidi" w:cstheme="majorBidi"/>
          <w:color w:val="auto"/>
        </w:rPr>
      </w:pPr>
      <w:r w:rsidRPr="002B233C">
        <w:rPr>
          <w:rFonts w:asciiTheme="majorBidi" w:hAnsiTheme="majorBidi" w:cstheme="majorBidi"/>
          <w:color w:val="auto"/>
        </w:rPr>
        <w:t>The operational workflow proceeds as follows:</w:t>
      </w:r>
    </w:p>
    <w:p w14:paraId="056878C1" w14:textId="77777777" w:rsidR="00E8085C" w:rsidRPr="002B233C" w:rsidRDefault="00E009B3" w:rsidP="00940D03">
      <w:pPr>
        <w:spacing w:after="120"/>
        <w:ind w:left="792" w:hanging="360"/>
        <w:rPr>
          <w:rFonts w:asciiTheme="majorBidi" w:hAnsiTheme="majorBidi" w:cstheme="majorBidi"/>
          <w:color w:val="auto"/>
        </w:rPr>
      </w:pPr>
      <w:r w:rsidRPr="002B233C">
        <w:rPr>
          <w:rFonts w:asciiTheme="majorBidi" w:hAnsiTheme="majorBidi" w:cstheme="majorBidi"/>
          <w:color w:val="auto"/>
        </w:rPr>
        <w:t>1. The user captures a photograph of a symptomatic plant leaf using their mobile device camera.</w:t>
      </w:r>
    </w:p>
    <w:p w14:paraId="13ED4A2D" w14:textId="77777777" w:rsidR="00E8085C" w:rsidRPr="002B233C" w:rsidRDefault="00E009B3" w:rsidP="00940D03">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2. The system preprocesses the image, </w:t>
      </w:r>
      <w:proofErr w:type="gramStart"/>
      <w:r w:rsidRPr="002B233C">
        <w:rPr>
          <w:rFonts w:asciiTheme="majorBidi" w:hAnsiTheme="majorBidi" w:cstheme="majorBidi"/>
          <w:color w:val="auto"/>
        </w:rPr>
        <w:t>resizing to</w:t>
      </w:r>
      <w:proofErr w:type="gramEnd"/>
      <w:r w:rsidRPr="002B233C">
        <w:rPr>
          <w:rFonts w:asciiTheme="majorBidi" w:hAnsiTheme="majorBidi" w:cstheme="majorBidi"/>
          <w:color w:val="auto"/>
        </w:rPr>
        <w:t xml:space="preserve"> 224x224 pixels and normalizing pixel values to the range required by the neural network.</w:t>
      </w:r>
    </w:p>
    <w:p w14:paraId="11434D75" w14:textId="77777777" w:rsidR="00E8085C" w:rsidRPr="002B233C" w:rsidRDefault="00E009B3" w:rsidP="00940D03">
      <w:pPr>
        <w:spacing w:after="120"/>
        <w:ind w:left="792" w:hanging="360"/>
        <w:rPr>
          <w:rFonts w:asciiTheme="majorBidi" w:hAnsiTheme="majorBidi" w:cstheme="majorBidi"/>
          <w:color w:val="auto"/>
        </w:rPr>
      </w:pPr>
      <w:r w:rsidRPr="002B233C">
        <w:rPr>
          <w:rFonts w:asciiTheme="majorBidi" w:hAnsiTheme="majorBidi" w:cstheme="majorBidi"/>
          <w:color w:val="auto"/>
        </w:rPr>
        <w:t>3. The processed image passes through the selected neural network architecture (MobileNetV2, EfficientNetB0, or ResNet50) for feature extraction and classification.</w:t>
      </w:r>
    </w:p>
    <w:p w14:paraId="5DFF4251" w14:textId="77777777" w:rsidR="00E8085C" w:rsidRPr="002B233C" w:rsidRDefault="00E009B3" w:rsidP="00940D03">
      <w:pPr>
        <w:spacing w:after="120"/>
        <w:ind w:left="792" w:hanging="360"/>
        <w:rPr>
          <w:rFonts w:asciiTheme="majorBidi" w:hAnsiTheme="majorBidi" w:cstheme="majorBidi"/>
          <w:color w:val="auto"/>
        </w:rPr>
      </w:pPr>
      <w:r w:rsidRPr="002B233C">
        <w:rPr>
          <w:rFonts w:asciiTheme="majorBidi" w:hAnsiTheme="majorBidi" w:cstheme="majorBidi"/>
          <w:color w:val="auto"/>
        </w:rPr>
        <w:t>4. The model analyzes visual patterns, detecting indicators such as fungal spore textures, water-soaked lesions characteristic of bacterial infection, viral pattern signatures, or pest damage evidence, independent of plant species.</w:t>
      </w:r>
    </w:p>
    <w:p w14:paraId="249FFBD6" w14:textId="77777777" w:rsidR="00E8085C" w:rsidRPr="002B233C" w:rsidRDefault="00E009B3" w:rsidP="00940D03">
      <w:pPr>
        <w:spacing w:after="120"/>
        <w:ind w:left="792" w:hanging="360"/>
        <w:rPr>
          <w:rFonts w:asciiTheme="majorBidi" w:hAnsiTheme="majorBidi" w:cstheme="majorBidi"/>
          <w:color w:val="auto"/>
        </w:rPr>
      </w:pPr>
      <w:r w:rsidRPr="002B233C">
        <w:rPr>
          <w:rFonts w:asciiTheme="majorBidi" w:hAnsiTheme="majorBidi" w:cstheme="majorBidi"/>
          <w:color w:val="auto"/>
        </w:rPr>
        <w:t>5. The system presents a clear diagnostic result, for example, 'Fungal Infection Detected,' guiding subsequent treatment decisions.</w:t>
      </w:r>
    </w:p>
    <w:p w14:paraId="0621C6ED" w14:textId="7121E9FC" w:rsidR="00A3527B" w:rsidRPr="002B233C" w:rsidRDefault="00E009B3" w:rsidP="00940D03">
      <w:pPr>
        <w:ind w:left="144"/>
        <w:rPr>
          <w:rFonts w:asciiTheme="majorBidi" w:hAnsiTheme="majorBidi" w:cstheme="majorBidi"/>
          <w:color w:val="auto"/>
        </w:rPr>
      </w:pPr>
      <w:r w:rsidRPr="002B233C">
        <w:rPr>
          <w:rFonts w:asciiTheme="majorBidi" w:hAnsiTheme="majorBidi" w:cstheme="majorBidi"/>
          <w:color w:val="auto"/>
        </w:rPr>
        <w:t xml:space="preserve">By focusing on pathogen characteristics rather than plant-specific patterns,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achieves a highly adaptable and scalable solution that addresses the diverse needs of modern indoor gardeners. The system combines on-device TensorFlow Lite inference for immediate diagnosis with cloud-based AI treatment recommendations when network connectivity is available.</w:t>
      </w:r>
      <w:r w:rsidR="00A3527B" w:rsidRPr="002B233C">
        <w:rPr>
          <w:rFonts w:asciiTheme="majorBidi" w:hAnsiTheme="majorBidi" w:cstheme="majorBidi"/>
        </w:rPr>
        <w:br w:type="page"/>
      </w:r>
    </w:p>
    <w:p w14:paraId="3F8A6915" w14:textId="77777777" w:rsidR="00A3527B" w:rsidRPr="002B233C" w:rsidRDefault="00A3527B" w:rsidP="00AF7568">
      <w:pPr>
        <w:pStyle w:val="Chaptertitle1"/>
      </w:pPr>
    </w:p>
    <w:p w14:paraId="392DCA73" w14:textId="77777777" w:rsidR="00A3527B" w:rsidRPr="002B233C" w:rsidRDefault="00A3527B" w:rsidP="00AF7568">
      <w:pPr>
        <w:pStyle w:val="Chaptertitle1"/>
      </w:pPr>
    </w:p>
    <w:p w14:paraId="530F738C" w14:textId="77777777" w:rsidR="00A3527B" w:rsidRPr="002B233C" w:rsidRDefault="00A3527B" w:rsidP="00AF7568">
      <w:pPr>
        <w:pStyle w:val="Chaptertitle1"/>
      </w:pPr>
    </w:p>
    <w:p w14:paraId="68CF49BD" w14:textId="77777777" w:rsidR="00A3527B" w:rsidRPr="002B233C" w:rsidRDefault="00A3527B" w:rsidP="00AF7568">
      <w:pPr>
        <w:pStyle w:val="Chaptertitle1"/>
      </w:pPr>
    </w:p>
    <w:p w14:paraId="609C8EDF" w14:textId="77777777" w:rsidR="00A3527B" w:rsidRPr="002B233C" w:rsidRDefault="00A3527B" w:rsidP="00AF7568">
      <w:pPr>
        <w:pStyle w:val="Chaptertitle1"/>
      </w:pPr>
    </w:p>
    <w:p w14:paraId="7F5B0D06" w14:textId="7C36E282" w:rsidR="00A3527B" w:rsidRPr="002B233C" w:rsidRDefault="00A3527B" w:rsidP="009D5C97">
      <w:pPr>
        <w:pStyle w:val="Chaptertitle"/>
      </w:pPr>
      <w:bookmarkStart w:id="12" w:name="_Toc229904629"/>
      <w:r w:rsidRPr="002B233C">
        <w:t>Chapter 2</w:t>
      </w:r>
      <w:bookmarkEnd w:id="12"/>
    </w:p>
    <w:p w14:paraId="7318DF3F" w14:textId="46389C5F" w:rsidR="00A3527B" w:rsidRPr="002B233C" w:rsidRDefault="00A3527B" w:rsidP="009D5C97">
      <w:pPr>
        <w:pStyle w:val="Chaptertitle"/>
        <w:rPr>
          <w:bCs/>
        </w:rPr>
      </w:pPr>
      <w:bookmarkStart w:id="13" w:name="_Toc229904630"/>
      <w:r w:rsidRPr="002B233C">
        <w:rPr>
          <w:bCs/>
        </w:rPr>
        <w:t>Literature Review / Related Work</w:t>
      </w:r>
      <w:bookmarkEnd w:id="13"/>
    </w:p>
    <w:p w14:paraId="1E8989DA" w14:textId="77777777" w:rsidR="00E8085C" w:rsidRPr="002B233C" w:rsidRDefault="00E8085C">
      <w:pPr>
        <w:rPr>
          <w:rFonts w:asciiTheme="majorBidi" w:hAnsiTheme="majorBidi" w:cstheme="majorBidi"/>
          <w:color w:val="auto"/>
        </w:rPr>
      </w:pPr>
    </w:p>
    <w:p w14:paraId="6AB4CC6F" w14:textId="77777777" w:rsidR="00A3527B" w:rsidRPr="002B233C" w:rsidRDefault="00A3527B">
      <w:pPr>
        <w:rPr>
          <w:rFonts w:asciiTheme="majorBidi" w:hAnsiTheme="majorBidi" w:cstheme="majorBidi"/>
          <w:b/>
          <w:bCs/>
          <w:color w:val="auto"/>
          <w:sz w:val="36"/>
          <w:szCs w:val="36"/>
        </w:rPr>
      </w:pPr>
      <w:r w:rsidRPr="002B233C">
        <w:rPr>
          <w:rFonts w:asciiTheme="majorBidi" w:hAnsiTheme="majorBidi" w:cstheme="majorBidi"/>
          <w:color w:val="auto"/>
          <w:sz w:val="36"/>
          <w:szCs w:val="36"/>
        </w:rPr>
        <w:br w:type="page"/>
      </w:r>
    </w:p>
    <w:p w14:paraId="4CB54C4C" w14:textId="5A5E3219" w:rsidR="00E8085C" w:rsidRPr="002B233C" w:rsidRDefault="00E009B3">
      <w:pPr>
        <w:pStyle w:val="Heading2"/>
        <w:rPr>
          <w:rFonts w:asciiTheme="majorBidi" w:hAnsiTheme="majorBidi" w:cstheme="majorBidi"/>
          <w:color w:val="auto"/>
          <w:sz w:val="36"/>
          <w:szCs w:val="36"/>
        </w:rPr>
      </w:pPr>
      <w:bookmarkStart w:id="14" w:name="_Toc229904631"/>
      <w:r w:rsidRPr="002B233C">
        <w:rPr>
          <w:rFonts w:asciiTheme="majorBidi" w:hAnsiTheme="majorBidi" w:cstheme="majorBidi"/>
          <w:color w:val="auto"/>
          <w:sz w:val="36"/>
          <w:szCs w:val="36"/>
        </w:rPr>
        <w:lastRenderedPageBreak/>
        <w:t>2.1 Summary of Existing Research</w:t>
      </w:r>
      <w:bookmarkEnd w:id="14"/>
    </w:p>
    <w:p w14:paraId="623CDAB8" w14:textId="77777777" w:rsidR="00E8085C" w:rsidRPr="002B233C" w:rsidRDefault="00E009B3" w:rsidP="004560C4">
      <w:pPr>
        <w:ind w:left="144"/>
        <w:rPr>
          <w:rFonts w:asciiTheme="majorBidi" w:hAnsiTheme="majorBidi" w:cstheme="majorBidi"/>
          <w:color w:val="auto"/>
        </w:rPr>
      </w:pPr>
      <w:r w:rsidRPr="002B233C">
        <w:rPr>
          <w:rFonts w:asciiTheme="majorBidi" w:hAnsiTheme="majorBidi" w:cstheme="majorBidi"/>
          <w:color w:val="auto"/>
        </w:rPr>
        <w:t xml:space="preserve">The following review summarizes key studies and technologies that inform 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project, demonstrating the evolution from broad deep learning applications to specialized mobile-optimized solutions:</w:t>
      </w:r>
    </w:p>
    <w:tbl>
      <w:tblPr>
        <w:tblStyle w:val="TableGrid1"/>
        <w:tblW w:w="5118" w:type="pct"/>
        <w:jc w:val="center"/>
        <w:tblLook w:val="04A0" w:firstRow="1" w:lastRow="0" w:firstColumn="1" w:lastColumn="0" w:noHBand="0" w:noVBand="1"/>
      </w:tblPr>
      <w:tblGrid>
        <w:gridCol w:w="2435"/>
        <w:gridCol w:w="964"/>
        <w:gridCol w:w="1930"/>
        <w:gridCol w:w="2894"/>
        <w:gridCol w:w="1237"/>
      </w:tblGrid>
      <w:tr w:rsidR="00E8085C" w:rsidRPr="002B233C" w14:paraId="7D91772C" w14:textId="77777777" w:rsidTr="004560C4">
        <w:trPr>
          <w:trHeight w:val="643"/>
          <w:jc w:val="center"/>
        </w:trPr>
        <w:tc>
          <w:tcPr>
            <w:tcW w:w="2435" w:type="dxa"/>
            <w:vAlign w:val="center"/>
          </w:tcPr>
          <w:p w14:paraId="539FC040" w14:textId="77777777" w:rsidR="00E8085C" w:rsidRPr="002B233C" w:rsidRDefault="00E009B3" w:rsidP="00A3527B">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Paper Name</w:t>
            </w:r>
          </w:p>
        </w:tc>
        <w:tc>
          <w:tcPr>
            <w:tcW w:w="964" w:type="dxa"/>
            <w:vAlign w:val="center"/>
          </w:tcPr>
          <w:p w14:paraId="329F374F" w14:textId="77777777" w:rsidR="00E8085C" w:rsidRPr="002B233C" w:rsidRDefault="00E009B3" w:rsidP="00A3527B">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Year</w:t>
            </w:r>
          </w:p>
        </w:tc>
        <w:tc>
          <w:tcPr>
            <w:tcW w:w="1930" w:type="dxa"/>
            <w:vAlign w:val="center"/>
          </w:tcPr>
          <w:p w14:paraId="2119A64C" w14:textId="77777777" w:rsidR="00E8085C" w:rsidRPr="002B233C" w:rsidRDefault="00E009B3" w:rsidP="00A3527B">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Dataset</w:t>
            </w:r>
          </w:p>
        </w:tc>
        <w:tc>
          <w:tcPr>
            <w:tcW w:w="2894" w:type="dxa"/>
            <w:vAlign w:val="center"/>
          </w:tcPr>
          <w:p w14:paraId="700D67DB" w14:textId="77777777" w:rsidR="00E8085C" w:rsidRPr="002B233C" w:rsidRDefault="00E009B3" w:rsidP="00A3527B">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Techniques</w:t>
            </w:r>
          </w:p>
        </w:tc>
        <w:tc>
          <w:tcPr>
            <w:tcW w:w="1237" w:type="dxa"/>
            <w:vAlign w:val="center"/>
          </w:tcPr>
          <w:p w14:paraId="4D5629E1" w14:textId="77777777" w:rsidR="00E8085C" w:rsidRPr="002B233C" w:rsidRDefault="00E009B3" w:rsidP="00A3527B">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Accuracy</w:t>
            </w:r>
          </w:p>
        </w:tc>
      </w:tr>
      <w:tr w:rsidR="00E8085C" w:rsidRPr="002B233C" w14:paraId="102B8CAD" w14:textId="77777777" w:rsidTr="004560C4">
        <w:trPr>
          <w:trHeight w:val="1527"/>
          <w:jc w:val="center"/>
        </w:trPr>
        <w:tc>
          <w:tcPr>
            <w:tcW w:w="2435" w:type="dxa"/>
            <w:vAlign w:val="center"/>
          </w:tcPr>
          <w:p w14:paraId="5095DC67"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Plant Leaf Disease Detection using MobileNetV2 [6]</w:t>
            </w:r>
          </w:p>
        </w:tc>
        <w:tc>
          <w:tcPr>
            <w:tcW w:w="964" w:type="dxa"/>
            <w:vAlign w:val="center"/>
          </w:tcPr>
          <w:p w14:paraId="20353A5B"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2025</w:t>
            </w:r>
          </w:p>
        </w:tc>
        <w:tc>
          <w:tcPr>
            <w:tcW w:w="1930" w:type="dxa"/>
            <w:vAlign w:val="center"/>
          </w:tcPr>
          <w:p w14:paraId="350C6DDB" w14:textId="77777777" w:rsidR="00E8085C" w:rsidRPr="002B233C" w:rsidRDefault="00E009B3" w:rsidP="00A3527B">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PlantVillage</w:t>
            </w:r>
            <w:proofErr w:type="spellEnd"/>
            <w:r w:rsidRPr="002B233C">
              <w:rPr>
                <w:rFonts w:asciiTheme="majorBidi" w:hAnsiTheme="majorBidi" w:cstheme="majorBidi"/>
                <w:color w:val="auto"/>
                <w:sz w:val="20"/>
                <w:szCs w:val="20"/>
              </w:rPr>
              <w:t xml:space="preserve"> (54,305 images, 38 classes)</w:t>
            </w:r>
          </w:p>
        </w:tc>
        <w:tc>
          <w:tcPr>
            <w:tcW w:w="2894" w:type="dxa"/>
            <w:vAlign w:val="center"/>
          </w:tcPr>
          <w:p w14:paraId="38DF3843"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MobileNetV2 (CNN), Transfer Learning, Adam Optimizer, Data Augmentation</w:t>
            </w:r>
          </w:p>
        </w:tc>
        <w:tc>
          <w:tcPr>
            <w:tcW w:w="1237" w:type="dxa"/>
            <w:vAlign w:val="center"/>
          </w:tcPr>
          <w:p w14:paraId="667E23AD"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94.32%</w:t>
            </w:r>
          </w:p>
        </w:tc>
      </w:tr>
      <w:tr w:rsidR="00E8085C" w:rsidRPr="002B233C" w14:paraId="4FDCF9AD" w14:textId="77777777" w:rsidTr="004560C4">
        <w:trPr>
          <w:trHeight w:val="1551"/>
          <w:jc w:val="center"/>
        </w:trPr>
        <w:tc>
          <w:tcPr>
            <w:tcW w:w="2435" w:type="dxa"/>
            <w:vAlign w:val="center"/>
          </w:tcPr>
          <w:p w14:paraId="71C080BE"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 xml:space="preserve">Attention-Fused Residual Lightweight </w:t>
            </w:r>
            <w:proofErr w:type="spellStart"/>
            <w:r w:rsidRPr="002B233C">
              <w:rPr>
                <w:rFonts w:asciiTheme="majorBidi" w:hAnsiTheme="majorBidi" w:cstheme="majorBidi"/>
                <w:b/>
                <w:bCs/>
                <w:color w:val="auto"/>
                <w:sz w:val="20"/>
                <w:szCs w:val="20"/>
              </w:rPr>
              <w:t>MobileViT</w:t>
            </w:r>
            <w:proofErr w:type="spellEnd"/>
            <w:r w:rsidRPr="002B233C">
              <w:rPr>
                <w:rFonts w:asciiTheme="majorBidi" w:hAnsiTheme="majorBidi" w:cstheme="majorBidi"/>
                <w:b/>
                <w:bCs/>
                <w:color w:val="auto"/>
                <w:sz w:val="20"/>
                <w:szCs w:val="20"/>
              </w:rPr>
              <w:t xml:space="preserve"> [7]</w:t>
            </w:r>
          </w:p>
        </w:tc>
        <w:tc>
          <w:tcPr>
            <w:tcW w:w="964" w:type="dxa"/>
            <w:vAlign w:val="center"/>
          </w:tcPr>
          <w:p w14:paraId="0117E633"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2025</w:t>
            </w:r>
          </w:p>
        </w:tc>
        <w:tc>
          <w:tcPr>
            <w:tcW w:w="1930" w:type="dxa"/>
            <w:vAlign w:val="center"/>
          </w:tcPr>
          <w:p w14:paraId="0CE6D8AB"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Plant Disease / Plant Doc Dataset</w:t>
            </w:r>
          </w:p>
        </w:tc>
        <w:tc>
          <w:tcPr>
            <w:tcW w:w="2894" w:type="dxa"/>
            <w:vAlign w:val="center"/>
          </w:tcPr>
          <w:p w14:paraId="0F12DD0F"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RTR-Lite-</w:t>
            </w:r>
            <w:proofErr w:type="spellStart"/>
            <w:r w:rsidRPr="002B233C">
              <w:rPr>
                <w:rFonts w:asciiTheme="majorBidi" w:hAnsiTheme="majorBidi" w:cstheme="majorBidi"/>
                <w:color w:val="auto"/>
                <w:sz w:val="20"/>
                <w:szCs w:val="20"/>
              </w:rPr>
              <w:t>MobileViT</w:t>
            </w:r>
            <w:proofErr w:type="spellEnd"/>
            <w:r w:rsidRPr="002B233C">
              <w:rPr>
                <w:rFonts w:asciiTheme="majorBidi" w:hAnsiTheme="majorBidi" w:cstheme="majorBidi"/>
                <w:color w:val="auto"/>
                <w:sz w:val="20"/>
                <w:szCs w:val="20"/>
              </w:rPr>
              <w:t xml:space="preserve"> (Hybrid CNN + </w:t>
            </w:r>
            <w:proofErr w:type="spellStart"/>
            <w:r w:rsidRPr="002B233C">
              <w:rPr>
                <w:rFonts w:asciiTheme="majorBidi" w:hAnsiTheme="majorBidi" w:cstheme="majorBidi"/>
                <w:color w:val="auto"/>
                <w:sz w:val="20"/>
                <w:szCs w:val="20"/>
              </w:rPr>
              <w:t>ViT</w:t>
            </w:r>
            <w:proofErr w:type="spellEnd"/>
            <w:r w:rsidRPr="002B233C">
              <w:rPr>
                <w:rFonts w:asciiTheme="majorBidi" w:hAnsiTheme="majorBidi" w:cstheme="majorBidi"/>
                <w:color w:val="auto"/>
                <w:sz w:val="20"/>
                <w:szCs w:val="20"/>
              </w:rPr>
              <w:t>), Attention Fusion (SE, ECA, Triplet Attention)</w:t>
            </w:r>
          </w:p>
        </w:tc>
        <w:tc>
          <w:tcPr>
            <w:tcW w:w="1237" w:type="dxa"/>
            <w:vAlign w:val="center"/>
          </w:tcPr>
          <w:p w14:paraId="61B74B9F"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99.92%</w:t>
            </w:r>
          </w:p>
        </w:tc>
      </w:tr>
      <w:tr w:rsidR="00E8085C" w:rsidRPr="002B233C" w14:paraId="61637873" w14:textId="77777777" w:rsidTr="004560C4">
        <w:trPr>
          <w:trHeight w:val="1551"/>
          <w:jc w:val="center"/>
        </w:trPr>
        <w:tc>
          <w:tcPr>
            <w:tcW w:w="2435" w:type="dxa"/>
            <w:vAlign w:val="center"/>
          </w:tcPr>
          <w:p w14:paraId="6B633B03" w14:textId="77777777" w:rsidR="00E8085C" w:rsidRPr="002B233C" w:rsidRDefault="00E009B3" w:rsidP="00A3527B">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AgroAId</w:t>
            </w:r>
            <w:proofErr w:type="spellEnd"/>
            <w:r w:rsidRPr="002B233C">
              <w:rPr>
                <w:rFonts w:asciiTheme="majorBidi" w:hAnsiTheme="majorBidi" w:cstheme="majorBidi"/>
                <w:b/>
                <w:bCs/>
                <w:color w:val="auto"/>
                <w:sz w:val="20"/>
                <w:szCs w:val="20"/>
              </w:rPr>
              <w:t>: Mobile App for Visual Classification [8]</w:t>
            </w:r>
          </w:p>
        </w:tc>
        <w:tc>
          <w:tcPr>
            <w:tcW w:w="964" w:type="dxa"/>
            <w:vAlign w:val="center"/>
          </w:tcPr>
          <w:p w14:paraId="58DBC1C6"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2022</w:t>
            </w:r>
          </w:p>
        </w:tc>
        <w:tc>
          <w:tcPr>
            <w:tcW w:w="1930" w:type="dxa"/>
            <w:vAlign w:val="center"/>
          </w:tcPr>
          <w:p w14:paraId="01A5A120" w14:textId="77777777" w:rsidR="00E8085C" w:rsidRPr="002B233C" w:rsidRDefault="00E009B3" w:rsidP="00A3527B">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PlantVillage</w:t>
            </w:r>
            <w:proofErr w:type="spellEnd"/>
            <w:r w:rsidRPr="002B233C">
              <w:rPr>
                <w:rFonts w:asciiTheme="majorBidi" w:hAnsiTheme="majorBidi" w:cstheme="majorBidi"/>
                <w:color w:val="auto"/>
                <w:sz w:val="20"/>
                <w:szCs w:val="20"/>
              </w:rPr>
              <w:t xml:space="preserve"> (Augmented, ~61k images)</w:t>
            </w:r>
          </w:p>
        </w:tc>
        <w:tc>
          <w:tcPr>
            <w:tcW w:w="2894" w:type="dxa"/>
            <w:vAlign w:val="center"/>
          </w:tcPr>
          <w:p w14:paraId="4A22F415"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EfficientNetB0 (Best Model), </w:t>
            </w:r>
            <w:proofErr w:type="spellStart"/>
            <w:r w:rsidRPr="002B233C">
              <w:rPr>
                <w:rFonts w:asciiTheme="majorBidi" w:hAnsiTheme="majorBidi" w:cstheme="majorBidi"/>
                <w:color w:val="auto"/>
                <w:sz w:val="20"/>
                <w:szCs w:val="20"/>
              </w:rPr>
              <w:t>MobileNet</w:t>
            </w:r>
            <w:proofErr w:type="spellEnd"/>
            <w:r w:rsidRPr="002B233C">
              <w:rPr>
                <w:rFonts w:asciiTheme="majorBidi" w:hAnsiTheme="majorBidi" w:cstheme="majorBidi"/>
                <w:color w:val="auto"/>
                <w:sz w:val="20"/>
                <w:szCs w:val="20"/>
              </w:rPr>
              <w:t xml:space="preserve">, </w:t>
            </w:r>
            <w:proofErr w:type="spellStart"/>
            <w:r w:rsidRPr="002B233C">
              <w:rPr>
                <w:rFonts w:asciiTheme="majorBidi" w:hAnsiTheme="majorBidi" w:cstheme="majorBidi"/>
                <w:color w:val="auto"/>
                <w:sz w:val="20"/>
                <w:szCs w:val="20"/>
              </w:rPr>
              <w:t>NasNetMobile</w:t>
            </w:r>
            <w:proofErr w:type="spellEnd"/>
            <w:r w:rsidRPr="002B233C">
              <w:rPr>
                <w:rFonts w:asciiTheme="majorBidi" w:hAnsiTheme="majorBidi" w:cstheme="majorBidi"/>
                <w:color w:val="auto"/>
                <w:sz w:val="20"/>
                <w:szCs w:val="20"/>
              </w:rPr>
              <w:t>, TensorFlow Lite</w:t>
            </w:r>
          </w:p>
        </w:tc>
        <w:tc>
          <w:tcPr>
            <w:tcW w:w="1237" w:type="dxa"/>
            <w:vAlign w:val="center"/>
          </w:tcPr>
          <w:p w14:paraId="39FAB0F5"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~99%</w:t>
            </w:r>
          </w:p>
        </w:tc>
      </w:tr>
      <w:tr w:rsidR="00E8085C" w:rsidRPr="002B233C" w14:paraId="3E5E0C0A" w14:textId="77777777" w:rsidTr="004560C4">
        <w:trPr>
          <w:trHeight w:val="1527"/>
          <w:jc w:val="center"/>
        </w:trPr>
        <w:tc>
          <w:tcPr>
            <w:tcW w:w="2435" w:type="dxa"/>
            <w:vAlign w:val="center"/>
          </w:tcPr>
          <w:p w14:paraId="4010BEA0"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Plant Disease Detection by Deep Learning - Review [9]</w:t>
            </w:r>
          </w:p>
        </w:tc>
        <w:tc>
          <w:tcPr>
            <w:tcW w:w="964" w:type="dxa"/>
            <w:vAlign w:val="center"/>
          </w:tcPr>
          <w:p w14:paraId="5D6DDAB6"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2021</w:t>
            </w:r>
          </w:p>
        </w:tc>
        <w:tc>
          <w:tcPr>
            <w:tcW w:w="1930" w:type="dxa"/>
            <w:vAlign w:val="center"/>
          </w:tcPr>
          <w:p w14:paraId="5A6C691C"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Reviews multiple datasets (mainly </w:t>
            </w:r>
            <w:proofErr w:type="spellStart"/>
            <w:r w:rsidRPr="002B233C">
              <w:rPr>
                <w:rFonts w:asciiTheme="majorBidi" w:hAnsiTheme="majorBidi" w:cstheme="majorBidi"/>
                <w:color w:val="auto"/>
                <w:sz w:val="20"/>
                <w:szCs w:val="20"/>
              </w:rPr>
              <w:t>PlantVillage</w:t>
            </w:r>
            <w:proofErr w:type="spellEnd"/>
            <w:r w:rsidRPr="002B233C">
              <w:rPr>
                <w:rFonts w:asciiTheme="majorBidi" w:hAnsiTheme="majorBidi" w:cstheme="majorBidi"/>
                <w:color w:val="auto"/>
                <w:sz w:val="20"/>
                <w:szCs w:val="20"/>
              </w:rPr>
              <w:t>)</w:t>
            </w:r>
          </w:p>
        </w:tc>
        <w:tc>
          <w:tcPr>
            <w:tcW w:w="2894" w:type="dxa"/>
            <w:vAlign w:val="center"/>
          </w:tcPr>
          <w:p w14:paraId="0C092DB8"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Reviews DL models (</w:t>
            </w:r>
            <w:proofErr w:type="spellStart"/>
            <w:r w:rsidRPr="002B233C">
              <w:rPr>
                <w:rFonts w:asciiTheme="majorBidi" w:hAnsiTheme="majorBidi" w:cstheme="majorBidi"/>
                <w:color w:val="auto"/>
                <w:sz w:val="20"/>
                <w:szCs w:val="20"/>
              </w:rPr>
              <w:t>AlexNet</w:t>
            </w:r>
            <w:proofErr w:type="spellEnd"/>
            <w:r w:rsidRPr="002B233C">
              <w:rPr>
                <w:rFonts w:asciiTheme="majorBidi" w:hAnsiTheme="majorBidi" w:cstheme="majorBidi"/>
                <w:color w:val="auto"/>
                <w:sz w:val="20"/>
                <w:szCs w:val="20"/>
              </w:rPr>
              <w:t xml:space="preserve">, VGG, </w:t>
            </w:r>
            <w:proofErr w:type="spellStart"/>
            <w:r w:rsidRPr="002B233C">
              <w:rPr>
                <w:rFonts w:asciiTheme="majorBidi" w:hAnsiTheme="majorBidi" w:cstheme="majorBidi"/>
                <w:color w:val="auto"/>
                <w:sz w:val="20"/>
                <w:szCs w:val="20"/>
              </w:rPr>
              <w:t>ResNet</w:t>
            </w:r>
            <w:proofErr w:type="spellEnd"/>
            <w:r w:rsidRPr="002B233C">
              <w:rPr>
                <w:rFonts w:asciiTheme="majorBidi" w:hAnsiTheme="majorBidi" w:cstheme="majorBidi"/>
                <w:color w:val="auto"/>
                <w:sz w:val="20"/>
                <w:szCs w:val="20"/>
              </w:rPr>
              <w:t>), Visualization, Few-Shot Learning</w:t>
            </w:r>
          </w:p>
        </w:tc>
        <w:tc>
          <w:tcPr>
            <w:tcW w:w="1237" w:type="dxa"/>
            <w:vAlign w:val="center"/>
          </w:tcPr>
          <w:p w14:paraId="572B9773"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w:t>
            </w:r>
          </w:p>
        </w:tc>
      </w:tr>
      <w:tr w:rsidR="00E8085C" w:rsidRPr="002B233C" w14:paraId="54CD73FD" w14:textId="77777777" w:rsidTr="004560C4">
        <w:trPr>
          <w:trHeight w:val="1551"/>
          <w:jc w:val="center"/>
        </w:trPr>
        <w:tc>
          <w:tcPr>
            <w:tcW w:w="2435" w:type="dxa"/>
            <w:vAlign w:val="center"/>
          </w:tcPr>
          <w:p w14:paraId="3900BFBD" w14:textId="77777777" w:rsidR="00E8085C" w:rsidRPr="002B233C" w:rsidRDefault="00E009B3" w:rsidP="00A3527B">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EfficientNet</w:t>
            </w:r>
            <w:proofErr w:type="spellEnd"/>
            <w:r w:rsidRPr="002B233C">
              <w:rPr>
                <w:rFonts w:asciiTheme="majorBidi" w:hAnsiTheme="majorBidi" w:cstheme="majorBidi"/>
                <w:b/>
                <w:bCs/>
                <w:color w:val="auto"/>
                <w:sz w:val="20"/>
                <w:szCs w:val="20"/>
              </w:rPr>
              <w:t>: Rethinking Model Scaling [3]</w:t>
            </w:r>
          </w:p>
        </w:tc>
        <w:tc>
          <w:tcPr>
            <w:tcW w:w="964" w:type="dxa"/>
            <w:vAlign w:val="center"/>
          </w:tcPr>
          <w:p w14:paraId="6CC882E9"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2019</w:t>
            </w:r>
          </w:p>
        </w:tc>
        <w:tc>
          <w:tcPr>
            <w:tcW w:w="1930" w:type="dxa"/>
            <w:vAlign w:val="center"/>
          </w:tcPr>
          <w:p w14:paraId="635308E6"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ImageNet, CIFAR-10/100, Flowers, etc.</w:t>
            </w:r>
          </w:p>
        </w:tc>
        <w:tc>
          <w:tcPr>
            <w:tcW w:w="2894" w:type="dxa"/>
            <w:vAlign w:val="center"/>
          </w:tcPr>
          <w:p w14:paraId="03893AE5" w14:textId="77777777" w:rsidR="00E8085C" w:rsidRPr="002B233C" w:rsidRDefault="00E009B3" w:rsidP="00A3527B">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EfficientNet</w:t>
            </w:r>
            <w:proofErr w:type="spellEnd"/>
            <w:r w:rsidRPr="002B233C">
              <w:rPr>
                <w:rFonts w:asciiTheme="majorBidi" w:hAnsiTheme="majorBidi" w:cstheme="majorBidi"/>
                <w:color w:val="auto"/>
                <w:sz w:val="20"/>
                <w:szCs w:val="20"/>
              </w:rPr>
              <w:t xml:space="preserve"> (B0-B7), Compound Scaling, NAS, </w:t>
            </w:r>
            <w:proofErr w:type="spellStart"/>
            <w:r w:rsidRPr="002B233C">
              <w:rPr>
                <w:rFonts w:asciiTheme="majorBidi" w:hAnsiTheme="majorBidi" w:cstheme="majorBidi"/>
                <w:color w:val="auto"/>
                <w:sz w:val="20"/>
                <w:szCs w:val="20"/>
              </w:rPr>
              <w:t>MBConv</w:t>
            </w:r>
            <w:proofErr w:type="spellEnd"/>
          </w:p>
        </w:tc>
        <w:tc>
          <w:tcPr>
            <w:tcW w:w="1237" w:type="dxa"/>
            <w:vAlign w:val="center"/>
          </w:tcPr>
          <w:p w14:paraId="42A526C7"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84.3% (B7)</w:t>
            </w:r>
          </w:p>
        </w:tc>
      </w:tr>
      <w:tr w:rsidR="00E8085C" w:rsidRPr="002B233C" w14:paraId="062408E7" w14:textId="77777777" w:rsidTr="004560C4">
        <w:trPr>
          <w:trHeight w:val="1527"/>
          <w:jc w:val="center"/>
        </w:trPr>
        <w:tc>
          <w:tcPr>
            <w:tcW w:w="2435" w:type="dxa"/>
            <w:vAlign w:val="center"/>
          </w:tcPr>
          <w:p w14:paraId="68E786A0"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Plant Disease Detection and Classification by Deep Learning [10]</w:t>
            </w:r>
          </w:p>
        </w:tc>
        <w:tc>
          <w:tcPr>
            <w:tcW w:w="964" w:type="dxa"/>
            <w:vAlign w:val="center"/>
          </w:tcPr>
          <w:p w14:paraId="1524A08A"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2019</w:t>
            </w:r>
          </w:p>
        </w:tc>
        <w:tc>
          <w:tcPr>
            <w:tcW w:w="1930" w:type="dxa"/>
            <w:vAlign w:val="center"/>
          </w:tcPr>
          <w:p w14:paraId="392F7DA3"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Multiple datasets reviewed</w:t>
            </w:r>
          </w:p>
        </w:tc>
        <w:tc>
          <w:tcPr>
            <w:tcW w:w="2894" w:type="dxa"/>
            <w:vAlign w:val="center"/>
          </w:tcPr>
          <w:p w14:paraId="6DF3B632"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CNN architectures (</w:t>
            </w:r>
            <w:proofErr w:type="spellStart"/>
            <w:r w:rsidRPr="002B233C">
              <w:rPr>
                <w:rFonts w:asciiTheme="majorBidi" w:hAnsiTheme="majorBidi" w:cstheme="majorBidi"/>
                <w:color w:val="auto"/>
                <w:sz w:val="20"/>
                <w:szCs w:val="20"/>
              </w:rPr>
              <w:t>AlexNet</w:t>
            </w:r>
            <w:proofErr w:type="spellEnd"/>
            <w:r w:rsidRPr="002B233C">
              <w:rPr>
                <w:rFonts w:asciiTheme="majorBidi" w:hAnsiTheme="majorBidi" w:cstheme="majorBidi"/>
                <w:color w:val="auto"/>
                <w:sz w:val="20"/>
                <w:szCs w:val="20"/>
              </w:rPr>
              <w:t xml:space="preserve">, </w:t>
            </w:r>
            <w:proofErr w:type="spellStart"/>
            <w:r w:rsidRPr="002B233C">
              <w:rPr>
                <w:rFonts w:asciiTheme="majorBidi" w:hAnsiTheme="majorBidi" w:cstheme="majorBidi"/>
                <w:color w:val="auto"/>
                <w:sz w:val="20"/>
                <w:szCs w:val="20"/>
              </w:rPr>
              <w:t>GoogLeNet</w:t>
            </w:r>
            <w:proofErr w:type="spellEnd"/>
            <w:r w:rsidRPr="002B233C">
              <w:rPr>
                <w:rFonts w:asciiTheme="majorBidi" w:hAnsiTheme="majorBidi" w:cstheme="majorBidi"/>
                <w:color w:val="auto"/>
                <w:sz w:val="20"/>
                <w:szCs w:val="20"/>
              </w:rPr>
              <w:t>), Hyperspectral Imaging (HSI)</w:t>
            </w:r>
          </w:p>
        </w:tc>
        <w:tc>
          <w:tcPr>
            <w:tcW w:w="1237" w:type="dxa"/>
            <w:vAlign w:val="center"/>
          </w:tcPr>
          <w:p w14:paraId="39A19027"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w:t>
            </w:r>
          </w:p>
        </w:tc>
      </w:tr>
    </w:tbl>
    <w:p w14:paraId="2F764C80" w14:textId="77777777" w:rsidR="00E8085C" w:rsidRPr="002B233C" w:rsidRDefault="00E8085C">
      <w:pPr>
        <w:rPr>
          <w:rFonts w:asciiTheme="majorBidi" w:hAnsiTheme="majorBidi" w:cstheme="majorBidi"/>
          <w:color w:val="auto"/>
        </w:rPr>
      </w:pPr>
    </w:p>
    <w:p w14:paraId="3B763F7A" w14:textId="77777777" w:rsidR="004560C4" w:rsidRPr="002B233C" w:rsidRDefault="004560C4">
      <w:pPr>
        <w:rPr>
          <w:rFonts w:asciiTheme="majorBidi" w:hAnsiTheme="majorBidi" w:cstheme="majorBidi"/>
          <w:b/>
          <w:bCs/>
          <w:color w:val="auto"/>
          <w:sz w:val="28"/>
          <w:szCs w:val="28"/>
        </w:rPr>
      </w:pPr>
      <w:r w:rsidRPr="002B233C">
        <w:rPr>
          <w:rFonts w:asciiTheme="majorBidi" w:hAnsiTheme="majorBidi" w:cstheme="majorBidi"/>
          <w:color w:val="auto"/>
          <w:sz w:val="28"/>
          <w:szCs w:val="28"/>
        </w:rPr>
        <w:br w:type="page"/>
      </w:r>
    </w:p>
    <w:p w14:paraId="6861A862" w14:textId="70F328EF" w:rsidR="00E8085C" w:rsidRPr="002B233C" w:rsidRDefault="00E009B3" w:rsidP="00D4377F">
      <w:pPr>
        <w:pStyle w:val="Heading3"/>
        <w:spacing w:before="0"/>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Key Advantages of Existing Approaches</w:t>
      </w:r>
    </w:p>
    <w:p w14:paraId="69718435" w14:textId="46C2E730" w:rsidR="004560C4" w:rsidRPr="002B233C" w:rsidRDefault="00E009B3" w:rsidP="00F03D09">
      <w:pPr>
        <w:numPr>
          <w:ilvl w:val="0"/>
          <w:numId w:val="3"/>
        </w:numPr>
        <w:spacing w:after="120" w:line="360" w:lineRule="auto"/>
        <w:rPr>
          <w:rFonts w:asciiTheme="majorBidi" w:hAnsiTheme="majorBidi" w:cstheme="majorBidi"/>
          <w:color w:val="auto"/>
        </w:rPr>
      </w:pPr>
      <w:r w:rsidRPr="002B233C">
        <w:rPr>
          <w:rFonts w:asciiTheme="majorBidi" w:hAnsiTheme="majorBidi" w:cstheme="majorBidi"/>
          <w:b/>
          <w:bCs/>
          <w:color w:val="auto"/>
        </w:rPr>
        <w:t xml:space="preserve">High Efficiency &amp; Scalability: </w:t>
      </w:r>
      <w:r w:rsidRPr="002B233C">
        <w:rPr>
          <w:rFonts w:asciiTheme="majorBidi" w:hAnsiTheme="majorBidi" w:cstheme="majorBidi"/>
          <w:color w:val="auto"/>
        </w:rPr>
        <w:t xml:space="preserve">Lightweight models such as </w:t>
      </w:r>
      <w:proofErr w:type="spellStart"/>
      <w:r w:rsidRPr="002B233C">
        <w:rPr>
          <w:rFonts w:asciiTheme="majorBidi" w:hAnsiTheme="majorBidi" w:cstheme="majorBidi"/>
          <w:color w:val="auto"/>
        </w:rPr>
        <w:t>EfficientNet</w:t>
      </w:r>
      <w:proofErr w:type="spellEnd"/>
      <w:r w:rsidRPr="002B233C">
        <w:rPr>
          <w:rFonts w:asciiTheme="majorBidi" w:hAnsiTheme="majorBidi" w:cstheme="majorBidi"/>
          <w:color w:val="auto"/>
        </w:rPr>
        <w:t xml:space="preserve"> and MobileNetV2 achieve exceptional balance between classification accuracy (up to 99%) and computational efficiency, enabling responsive mobile application deployment.</w:t>
      </w:r>
    </w:p>
    <w:p w14:paraId="73962647" w14:textId="047A789B" w:rsidR="00E8085C" w:rsidRPr="002B233C" w:rsidRDefault="00E009B3" w:rsidP="00A3527B">
      <w:pPr>
        <w:numPr>
          <w:ilvl w:val="0"/>
          <w:numId w:val="3"/>
        </w:numPr>
        <w:rPr>
          <w:rFonts w:asciiTheme="majorBidi" w:hAnsiTheme="majorBidi" w:cstheme="majorBidi"/>
          <w:color w:val="auto"/>
        </w:rPr>
      </w:pPr>
      <w:r w:rsidRPr="002B233C">
        <w:rPr>
          <w:rFonts w:asciiTheme="majorBidi" w:hAnsiTheme="majorBidi" w:cstheme="majorBidi"/>
          <w:b/>
          <w:bCs/>
          <w:color w:val="auto"/>
        </w:rPr>
        <w:t xml:space="preserve">Robustness to Noise: </w:t>
      </w:r>
      <w:r w:rsidRPr="002B233C">
        <w:rPr>
          <w:rFonts w:asciiTheme="majorBidi" w:hAnsiTheme="majorBidi" w:cstheme="majorBidi"/>
          <w:color w:val="auto"/>
        </w:rPr>
        <w:t xml:space="preserve">Integration of attention mechanisms, including SE (Squeeze-and-Excitation), ECA (Efficient Channel Attention), and Triplet Attention in hybrid models like </w:t>
      </w:r>
      <w:proofErr w:type="spellStart"/>
      <w:r w:rsidRPr="002B233C">
        <w:rPr>
          <w:rFonts w:asciiTheme="majorBidi" w:hAnsiTheme="majorBidi" w:cstheme="majorBidi"/>
          <w:color w:val="auto"/>
        </w:rPr>
        <w:t>MobileViT</w:t>
      </w:r>
      <w:proofErr w:type="spellEnd"/>
      <w:r w:rsidRPr="002B233C">
        <w:rPr>
          <w:rFonts w:asciiTheme="majorBidi" w:hAnsiTheme="majorBidi" w:cstheme="majorBidi"/>
          <w:color w:val="auto"/>
        </w:rPr>
        <w:t>, has significantly improved disease symptom detection in complex, cluttered backgrounds.</w:t>
      </w:r>
    </w:p>
    <w:p w14:paraId="6247543F" w14:textId="77777777" w:rsidR="00E8085C" w:rsidRPr="002B233C" w:rsidRDefault="00E009B3" w:rsidP="00A3527B">
      <w:pPr>
        <w:numPr>
          <w:ilvl w:val="0"/>
          <w:numId w:val="3"/>
        </w:numPr>
        <w:rPr>
          <w:rFonts w:asciiTheme="majorBidi" w:hAnsiTheme="majorBidi" w:cstheme="majorBidi"/>
          <w:color w:val="auto"/>
        </w:rPr>
      </w:pPr>
      <w:r w:rsidRPr="002B233C">
        <w:rPr>
          <w:rFonts w:asciiTheme="majorBidi" w:hAnsiTheme="majorBidi" w:cstheme="majorBidi"/>
          <w:b/>
          <w:bCs/>
          <w:color w:val="auto"/>
        </w:rPr>
        <w:t xml:space="preserve">Practical Deployment: </w:t>
      </w:r>
      <w:r w:rsidRPr="002B233C">
        <w:rPr>
          <w:rFonts w:asciiTheme="majorBidi" w:hAnsiTheme="majorBidi" w:cstheme="majorBidi"/>
          <w:color w:val="auto"/>
        </w:rPr>
        <w:t xml:space="preserve">Projects such as </w:t>
      </w:r>
      <w:proofErr w:type="spellStart"/>
      <w:r w:rsidRPr="002B233C">
        <w:rPr>
          <w:rFonts w:asciiTheme="majorBidi" w:hAnsiTheme="majorBidi" w:cstheme="majorBidi"/>
          <w:color w:val="auto"/>
        </w:rPr>
        <w:t>AgroAId</w:t>
      </w:r>
      <w:proofErr w:type="spellEnd"/>
      <w:r w:rsidRPr="002B233C">
        <w:rPr>
          <w:rFonts w:asciiTheme="majorBidi" w:hAnsiTheme="majorBidi" w:cstheme="majorBidi"/>
          <w:color w:val="auto"/>
        </w:rPr>
        <w:t xml:space="preserve"> demonstrate successful offline mobile deployment of deep learning models, incorporating additional features like spatiotemporal analytics for comprehensive agricultural solutions.</w:t>
      </w:r>
    </w:p>
    <w:p w14:paraId="6577E8CC" w14:textId="77777777" w:rsidR="00E8085C" w:rsidRPr="002B233C" w:rsidRDefault="00E009B3">
      <w:pPr>
        <w:pStyle w:val="Heading2"/>
        <w:rPr>
          <w:rFonts w:asciiTheme="majorBidi" w:hAnsiTheme="majorBidi" w:cstheme="majorBidi"/>
          <w:color w:val="auto"/>
          <w:sz w:val="36"/>
          <w:szCs w:val="36"/>
        </w:rPr>
      </w:pPr>
      <w:bookmarkStart w:id="15" w:name="_Toc229904632"/>
      <w:r w:rsidRPr="002B233C">
        <w:rPr>
          <w:rFonts w:asciiTheme="majorBidi" w:hAnsiTheme="majorBidi" w:cstheme="majorBidi"/>
          <w:color w:val="auto"/>
          <w:sz w:val="36"/>
          <w:szCs w:val="36"/>
        </w:rPr>
        <w:t>2.2 Gaps in Current Solutions</w:t>
      </w:r>
      <w:bookmarkEnd w:id="15"/>
    </w:p>
    <w:p w14:paraId="442ADA3D" w14:textId="77777777" w:rsidR="00E8085C" w:rsidRPr="002B233C" w:rsidRDefault="00E009B3" w:rsidP="00940D03">
      <w:pPr>
        <w:ind w:left="144"/>
        <w:rPr>
          <w:rFonts w:asciiTheme="majorBidi" w:hAnsiTheme="majorBidi" w:cstheme="majorBidi"/>
          <w:color w:val="auto"/>
        </w:rPr>
      </w:pPr>
      <w:r w:rsidRPr="002B233C">
        <w:rPr>
          <w:rFonts w:asciiTheme="majorBidi" w:hAnsiTheme="majorBidi" w:cstheme="majorBidi"/>
          <w:color w:val="auto"/>
        </w:rPr>
        <w:t xml:space="preserve">Comprehensive analysis of existing literature reveals four critical gaps that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specifically addresses:</w:t>
      </w:r>
    </w:p>
    <w:p w14:paraId="3B0320DD" w14:textId="1DBC8279" w:rsidR="00E8085C" w:rsidRPr="002B233C" w:rsidRDefault="00E009B3">
      <w:pPr>
        <w:pStyle w:val="ListParagraph"/>
        <w:numPr>
          <w:ilvl w:val="0"/>
          <w:numId w:val="21"/>
        </w:numPr>
        <w:spacing w:before="120" w:after="120"/>
        <w:rPr>
          <w:rFonts w:asciiTheme="majorBidi" w:hAnsiTheme="majorBidi" w:cstheme="majorBidi"/>
          <w:color w:val="auto"/>
        </w:rPr>
      </w:pPr>
      <w:r w:rsidRPr="002B233C">
        <w:rPr>
          <w:rFonts w:asciiTheme="majorBidi" w:hAnsiTheme="majorBidi" w:cstheme="majorBidi"/>
          <w:b/>
          <w:bCs/>
          <w:color w:val="auto"/>
        </w:rPr>
        <w:t xml:space="preserve">The 'Lab vs. Field' Environment Gap: </w:t>
      </w:r>
      <w:r w:rsidRPr="002B233C">
        <w:rPr>
          <w:rFonts w:asciiTheme="majorBidi" w:hAnsiTheme="majorBidi" w:cstheme="majorBidi"/>
          <w:color w:val="auto"/>
        </w:rPr>
        <w:t xml:space="preserve">Most research utilizing MobileNetV2 and </w:t>
      </w:r>
      <w:proofErr w:type="spellStart"/>
      <w:r w:rsidRPr="002B233C">
        <w:rPr>
          <w:rFonts w:asciiTheme="majorBidi" w:hAnsiTheme="majorBidi" w:cstheme="majorBidi"/>
          <w:color w:val="auto"/>
        </w:rPr>
        <w:t>EfficientNet</w:t>
      </w:r>
      <w:proofErr w:type="spellEnd"/>
      <w:r w:rsidRPr="002B233C">
        <w:rPr>
          <w:rFonts w:asciiTheme="majorBidi" w:hAnsiTheme="majorBidi" w:cstheme="majorBidi"/>
          <w:color w:val="auto"/>
        </w:rPr>
        <w:t xml:space="preserve"> relies on the </w:t>
      </w:r>
      <w:proofErr w:type="spellStart"/>
      <w:r w:rsidRPr="002B233C">
        <w:rPr>
          <w:rFonts w:asciiTheme="majorBidi" w:hAnsiTheme="majorBidi" w:cstheme="majorBidi"/>
          <w:color w:val="auto"/>
        </w:rPr>
        <w:t>PlantVillage</w:t>
      </w:r>
      <w:proofErr w:type="spellEnd"/>
      <w:r w:rsidRPr="002B233C">
        <w:rPr>
          <w:rFonts w:asciiTheme="majorBidi" w:hAnsiTheme="majorBidi" w:cstheme="majorBidi"/>
          <w:color w:val="auto"/>
        </w:rPr>
        <w:t xml:space="preserve"> dataset, which consists of laboratory-captured images with simple backgrounds and ideal lighting conditions. Real-world deployment encounters cluttered environments, variable lighting, and overlapping foliage, causing significant performance degradation.</w:t>
      </w:r>
    </w:p>
    <w:p w14:paraId="76CAFF60" w14:textId="77777777" w:rsidR="000E25C0" w:rsidRPr="002B233C" w:rsidRDefault="000E25C0" w:rsidP="000E25C0">
      <w:pPr>
        <w:pStyle w:val="ListParagraph"/>
        <w:spacing w:before="120" w:after="120"/>
        <w:rPr>
          <w:rFonts w:asciiTheme="majorBidi" w:hAnsiTheme="majorBidi" w:cstheme="majorBidi"/>
          <w:color w:val="auto"/>
        </w:rPr>
      </w:pPr>
    </w:p>
    <w:p w14:paraId="02109BCD" w14:textId="10EC1B83" w:rsidR="00E8085C" w:rsidRPr="002B233C" w:rsidRDefault="00E009B3">
      <w:pPr>
        <w:pStyle w:val="ListParagraph"/>
        <w:numPr>
          <w:ilvl w:val="0"/>
          <w:numId w:val="21"/>
        </w:numPr>
        <w:spacing w:before="100" w:beforeAutospacing="1" w:after="120"/>
        <w:rPr>
          <w:rFonts w:asciiTheme="majorBidi" w:hAnsiTheme="majorBidi" w:cstheme="majorBidi"/>
          <w:color w:val="auto"/>
        </w:rPr>
      </w:pPr>
      <w:r w:rsidRPr="002B233C">
        <w:rPr>
          <w:rFonts w:asciiTheme="majorBidi" w:hAnsiTheme="majorBidi" w:cstheme="majorBidi"/>
          <w:b/>
          <w:bCs/>
          <w:color w:val="auto"/>
        </w:rPr>
        <w:t xml:space="preserve">Background Noise Sensitivity: </w:t>
      </w:r>
      <w:r w:rsidRPr="002B233C">
        <w:rPr>
          <w:rFonts w:asciiTheme="majorBidi" w:hAnsiTheme="majorBidi" w:cstheme="majorBidi"/>
          <w:color w:val="auto"/>
        </w:rPr>
        <w:t xml:space="preserve">Standard CNNs excel at </w:t>
      </w:r>
      <w:proofErr w:type="gramStart"/>
      <w:r w:rsidRPr="002B233C">
        <w:rPr>
          <w:rFonts w:asciiTheme="majorBidi" w:hAnsiTheme="majorBidi" w:cstheme="majorBidi"/>
          <w:color w:val="auto"/>
        </w:rPr>
        <w:t>local feature detection</w:t>
      </w:r>
      <w:proofErr w:type="gramEnd"/>
      <w:r w:rsidRPr="002B233C">
        <w:rPr>
          <w:rFonts w:asciiTheme="majorBidi" w:hAnsiTheme="majorBidi" w:cstheme="majorBidi"/>
          <w:color w:val="auto"/>
        </w:rPr>
        <w:t xml:space="preserve"> but frequently cannot distinguish between actual disease symptoms and environmental elements such as soil patches or adjacent plants. Hybrid models like </w:t>
      </w:r>
      <w:proofErr w:type="spellStart"/>
      <w:r w:rsidRPr="002B233C">
        <w:rPr>
          <w:rFonts w:asciiTheme="majorBidi" w:hAnsiTheme="majorBidi" w:cstheme="majorBidi"/>
          <w:color w:val="auto"/>
        </w:rPr>
        <w:t>MobileViT</w:t>
      </w:r>
      <w:proofErr w:type="spellEnd"/>
      <w:r w:rsidRPr="002B233C">
        <w:rPr>
          <w:rFonts w:asciiTheme="majorBidi" w:hAnsiTheme="majorBidi" w:cstheme="majorBidi"/>
          <w:color w:val="auto"/>
        </w:rPr>
        <w:t xml:space="preserve"> employ attention mechanisms to address this, but their computational requirements often exceed real-time constraints on consumer hardware.</w:t>
      </w:r>
    </w:p>
    <w:p w14:paraId="07A9531F" w14:textId="77777777" w:rsidR="000E25C0" w:rsidRPr="002B233C" w:rsidRDefault="000E25C0" w:rsidP="000E25C0">
      <w:pPr>
        <w:pStyle w:val="ListParagraph"/>
        <w:spacing w:before="100" w:beforeAutospacing="1" w:after="120"/>
        <w:rPr>
          <w:rFonts w:asciiTheme="majorBidi" w:hAnsiTheme="majorBidi" w:cstheme="majorBidi"/>
          <w:color w:val="auto"/>
        </w:rPr>
      </w:pPr>
    </w:p>
    <w:p w14:paraId="5235AEF6" w14:textId="149357CC" w:rsidR="00E8085C" w:rsidRPr="002B233C" w:rsidRDefault="00E009B3">
      <w:pPr>
        <w:pStyle w:val="ListParagraph"/>
        <w:numPr>
          <w:ilvl w:val="0"/>
          <w:numId w:val="21"/>
        </w:numPr>
        <w:rPr>
          <w:rFonts w:asciiTheme="majorBidi" w:hAnsiTheme="majorBidi" w:cstheme="majorBidi"/>
          <w:color w:val="auto"/>
        </w:rPr>
      </w:pPr>
      <w:r w:rsidRPr="002B233C">
        <w:rPr>
          <w:rFonts w:asciiTheme="majorBidi" w:hAnsiTheme="majorBidi" w:cstheme="majorBidi"/>
          <w:b/>
          <w:bCs/>
          <w:color w:val="auto"/>
        </w:rPr>
        <w:t xml:space="preserve">Data Scarcity and Bias: </w:t>
      </w:r>
      <w:r w:rsidRPr="002B233C">
        <w:rPr>
          <w:rFonts w:asciiTheme="majorBidi" w:hAnsiTheme="majorBidi" w:cstheme="majorBidi"/>
          <w:color w:val="auto"/>
        </w:rPr>
        <w:t>Large, accurately labeled datasets representing real-world conditions remain scarce. Rare diseases receive minimal representation, causing models to develop bias toward common conditions and fail on atypical cases.</w:t>
      </w:r>
    </w:p>
    <w:p w14:paraId="0C3973A3" w14:textId="77777777" w:rsidR="000E25C0" w:rsidRPr="002B233C" w:rsidRDefault="000E25C0" w:rsidP="000E25C0">
      <w:pPr>
        <w:pStyle w:val="ListParagraph"/>
        <w:rPr>
          <w:rFonts w:asciiTheme="majorBidi" w:hAnsiTheme="majorBidi" w:cstheme="majorBidi"/>
          <w:color w:val="auto"/>
        </w:rPr>
      </w:pPr>
    </w:p>
    <w:p w14:paraId="758EE8D1" w14:textId="4F216D59" w:rsidR="00A3527B" w:rsidRPr="002B233C" w:rsidRDefault="00E009B3">
      <w:pPr>
        <w:pStyle w:val="ListParagraph"/>
        <w:numPr>
          <w:ilvl w:val="0"/>
          <w:numId w:val="21"/>
        </w:numPr>
        <w:spacing w:after="120" w:line="360" w:lineRule="auto"/>
        <w:jc w:val="both"/>
        <w:rPr>
          <w:rFonts w:asciiTheme="majorBidi" w:hAnsiTheme="majorBidi" w:cstheme="majorBidi"/>
          <w:color w:val="auto"/>
        </w:rPr>
      </w:pPr>
      <w:r w:rsidRPr="002B233C">
        <w:rPr>
          <w:rFonts w:asciiTheme="majorBidi" w:hAnsiTheme="majorBidi" w:cstheme="majorBidi"/>
          <w:b/>
          <w:bCs/>
          <w:color w:val="auto"/>
        </w:rPr>
        <w:t xml:space="preserve">Limited Offline Capability: </w:t>
      </w:r>
      <w:r w:rsidRPr="002B233C">
        <w:rPr>
          <w:rFonts w:asciiTheme="majorBidi" w:hAnsiTheme="majorBidi" w:cstheme="majorBidi"/>
          <w:color w:val="auto"/>
        </w:rPr>
        <w:t xml:space="preserve">While tools like </w:t>
      </w:r>
      <w:proofErr w:type="spellStart"/>
      <w:r w:rsidRPr="002B233C">
        <w:rPr>
          <w:rFonts w:asciiTheme="majorBidi" w:hAnsiTheme="majorBidi" w:cstheme="majorBidi"/>
          <w:color w:val="auto"/>
        </w:rPr>
        <w:t>AgroAId</w:t>
      </w:r>
      <w:proofErr w:type="spellEnd"/>
      <w:r w:rsidRPr="002B233C">
        <w:rPr>
          <w:rFonts w:asciiTheme="majorBidi" w:hAnsiTheme="majorBidi" w:cstheme="majorBidi"/>
          <w:color w:val="auto"/>
        </w:rPr>
        <w:t xml:space="preserve"> demonstrate offline functionality, most advanced deep learning solutions still require cloud connectivity. This limitation renders them impractical for users in areas with unreliable internet access.</w:t>
      </w:r>
    </w:p>
    <w:p w14:paraId="346C9E6D" w14:textId="77777777" w:rsidR="000E25C0" w:rsidRPr="00940D03" w:rsidRDefault="000E25C0" w:rsidP="0000636E">
      <w:pPr>
        <w:pStyle w:val="Heading3"/>
        <w:ind w:left="144"/>
        <w:rPr>
          <w:color w:val="auto"/>
        </w:rPr>
      </w:pPr>
      <w:r w:rsidRPr="00940D03">
        <w:rPr>
          <w:color w:val="auto"/>
        </w:rPr>
        <w:lastRenderedPageBreak/>
        <w:t xml:space="preserve">2.2.1 Critical Analysis of Dataset Limitations &amp; </w:t>
      </w:r>
      <w:proofErr w:type="spellStart"/>
      <w:r w:rsidRPr="00940D03">
        <w:rPr>
          <w:color w:val="auto"/>
        </w:rPr>
        <w:t>Generalisation</w:t>
      </w:r>
      <w:proofErr w:type="spellEnd"/>
      <w:r w:rsidRPr="00940D03">
        <w:rPr>
          <w:color w:val="auto"/>
        </w:rPr>
        <w:t xml:space="preserve"> Boundaries</w:t>
      </w:r>
    </w:p>
    <w:p w14:paraId="04BF8573" w14:textId="54CEB683" w:rsidR="000E25C0" w:rsidRPr="002B233C" w:rsidRDefault="000E25C0" w:rsidP="00F355FA">
      <w:pPr>
        <w:ind w:left="144"/>
        <w:rPr>
          <w:rFonts w:asciiTheme="majorBidi" w:hAnsiTheme="majorBidi" w:cstheme="majorBidi"/>
          <w:color w:val="auto"/>
        </w:rPr>
      </w:pPr>
      <w:r w:rsidRPr="002B233C">
        <w:rPr>
          <w:rFonts w:asciiTheme="majorBidi" w:hAnsiTheme="majorBidi" w:cstheme="majorBidi"/>
          <w:color w:val="auto"/>
        </w:rPr>
        <w:t xml:space="preserve"> A recurring limitation across reviewed literature is the overreliance on controlled-environment datasets such as </w:t>
      </w:r>
      <w:proofErr w:type="spellStart"/>
      <w:r w:rsidRPr="002B233C">
        <w:rPr>
          <w:rFonts w:asciiTheme="majorBidi" w:hAnsiTheme="majorBidi" w:cstheme="majorBidi"/>
          <w:color w:val="auto"/>
        </w:rPr>
        <w:t>PlantVillage</w:t>
      </w:r>
      <w:proofErr w:type="spellEnd"/>
      <w:r w:rsidRPr="002B233C">
        <w:rPr>
          <w:rFonts w:asciiTheme="majorBidi" w:hAnsiTheme="majorBidi" w:cstheme="majorBidi"/>
          <w:color w:val="auto"/>
        </w:rPr>
        <w:t xml:space="preserve">, which features laboratory-captured imagery with uniform lighting, plain backgrounds, and </w:t>
      </w:r>
      <w:proofErr w:type="spellStart"/>
      <w:r w:rsidRPr="002B233C">
        <w:rPr>
          <w:rFonts w:asciiTheme="majorBidi" w:hAnsiTheme="majorBidi" w:cstheme="majorBidi"/>
          <w:color w:val="auto"/>
        </w:rPr>
        <w:t>centralised</w:t>
      </w:r>
      <w:proofErr w:type="spellEnd"/>
      <w:r w:rsidRPr="002B233C">
        <w:rPr>
          <w:rFonts w:asciiTheme="majorBidi" w:hAnsiTheme="majorBidi" w:cstheme="majorBidi"/>
          <w:color w:val="auto"/>
        </w:rPr>
        <w:t xml:space="preserve"> leaf framing. While these conditions enable models to achieve benchmark accuracies exceeding 98%, they introduce a substantial </w:t>
      </w:r>
      <w:proofErr w:type="spellStart"/>
      <w:r w:rsidRPr="002B233C">
        <w:rPr>
          <w:rFonts w:asciiTheme="majorBidi" w:hAnsiTheme="majorBidi" w:cstheme="majorBidi"/>
          <w:color w:val="auto"/>
        </w:rPr>
        <w:t>generalisation</w:t>
      </w:r>
      <w:proofErr w:type="spellEnd"/>
      <w:r w:rsidRPr="002B233C">
        <w:rPr>
          <w:rFonts w:asciiTheme="majorBidi" w:hAnsiTheme="majorBidi" w:cstheme="majorBidi"/>
          <w:color w:val="auto"/>
        </w:rPr>
        <w:t xml:space="preserve"> gap when deployed in real-world horticultural contexts. Field-captured images typically exhibit variable illumination, partial occlusion, background clutter, and multi-scale leaf positioning. Convolutional architectures trained exclusively on </w:t>
      </w:r>
      <w:proofErr w:type="spellStart"/>
      <w:r w:rsidRPr="002B233C">
        <w:rPr>
          <w:rFonts w:asciiTheme="majorBidi" w:hAnsiTheme="majorBidi" w:cstheme="majorBidi"/>
          <w:color w:val="auto"/>
        </w:rPr>
        <w:t>idealised</w:t>
      </w:r>
      <w:proofErr w:type="spellEnd"/>
      <w:r w:rsidRPr="002B233C">
        <w:rPr>
          <w:rFonts w:asciiTheme="majorBidi" w:hAnsiTheme="majorBidi" w:cstheme="majorBidi"/>
          <w:color w:val="auto"/>
        </w:rPr>
        <w:t xml:space="preserve"> data tend to overfit to background artefacts rather than pathological features, resulting in catastrophic accuracy degradation during deployment.</w:t>
      </w:r>
    </w:p>
    <w:p w14:paraId="431D36F9" w14:textId="193C95E9" w:rsidR="000E25C0" w:rsidRPr="002B233C" w:rsidRDefault="000E25C0" w:rsidP="00F355FA">
      <w:pPr>
        <w:ind w:left="144"/>
        <w:rPr>
          <w:rFonts w:asciiTheme="majorBidi" w:hAnsiTheme="majorBidi" w:cstheme="majorBidi"/>
          <w:color w:val="auto"/>
        </w:rPr>
      </w:pPr>
      <w:r w:rsidRPr="002B233C">
        <w:rPr>
          <w:rFonts w:asciiTheme="majorBidi" w:hAnsiTheme="majorBidi" w:cstheme="majorBidi"/>
          <w:color w:val="auto"/>
        </w:rPr>
        <w:t xml:space="preserve">Recent studies have attempted to mitigate this through synthetic data augmentation, generative adversarial networks (GANs) for background replacement, and attention-based architectures that </w:t>
      </w:r>
      <w:proofErr w:type="spellStart"/>
      <w:r w:rsidRPr="002B233C">
        <w:rPr>
          <w:rFonts w:asciiTheme="majorBidi" w:hAnsiTheme="majorBidi" w:cstheme="majorBidi"/>
          <w:color w:val="auto"/>
        </w:rPr>
        <w:t>localise</w:t>
      </w:r>
      <w:proofErr w:type="spellEnd"/>
      <w:r w:rsidRPr="002B233C">
        <w:rPr>
          <w:rFonts w:asciiTheme="majorBidi" w:hAnsiTheme="majorBidi" w:cstheme="majorBidi"/>
          <w:color w:val="auto"/>
        </w:rPr>
        <w:t xml:space="preserve"> symptomatic regions. However, these approaches often introduce computational </w:t>
      </w:r>
      <w:proofErr w:type="gramStart"/>
      <w:r w:rsidRPr="002B233C">
        <w:rPr>
          <w:rFonts w:asciiTheme="majorBidi" w:hAnsiTheme="majorBidi" w:cstheme="majorBidi"/>
          <w:color w:val="auto"/>
        </w:rPr>
        <w:t>overhead</w:t>
      </w:r>
      <w:proofErr w:type="gramEnd"/>
      <w:r w:rsidRPr="002B233C">
        <w:rPr>
          <w:rFonts w:asciiTheme="majorBidi" w:hAnsiTheme="majorBidi" w:cstheme="majorBidi"/>
          <w:color w:val="auto"/>
        </w:rPr>
        <w:t xml:space="preserve"> incompatible with real-time mobile inference.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addresses this boundary by </w:t>
      </w:r>
      <w:proofErr w:type="spellStart"/>
      <w:r w:rsidRPr="002B233C">
        <w:rPr>
          <w:rFonts w:asciiTheme="majorBidi" w:hAnsiTheme="majorBidi" w:cstheme="majorBidi"/>
          <w:color w:val="auto"/>
        </w:rPr>
        <w:t>prioritising</w:t>
      </w:r>
      <w:proofErr w:type="spellEnd"/>
      <w:r w:rsidRPr="002B233C">
        <w:rPr>
          <w:rFonts w:asciiTheme="majorBidi" w:hAnsiTheme="majorBidi" w:cstheme="majorBidi"/>
          <w:color w:val="auto"/>
        </w:rPr>
        <w:t xml:space="preserve"> architectural efficiency (MobileNetV2), rigorous preprocessing </w:t>
      </w:r>
      <w:proofErr w:type="spellStart"/>
      <w:r w:rsidRPr="002B233C">
        <w:rPr>
          <w:rFonts w:asciiTheme="majorBidi" w:hAnsiTheme="majorBidi" w:cstheme="majorBidi"/>
          <w:color w:val="auto"/>
        </w:rPr>
        <w:t>standardisation</w:t>
      </w:r>
      <w:proofErr w:type="spellEnd"/>
      <w:r w:rsidRPr="002B233C">
        <w:rPr>
          <w:rFonts w:asciiTheme="majorBidi" w:hAnsiTheme="majorBidi" w:cstheme="majorBidi"/>
          <w:color w:val="auto"/>
        </w:rPr>
        <w:t>, and a two-stage validation pipeline that filters non-botanical inputs before classification. This approach trades marginal accuracy gains in controlled environments for robust real-world performance, aligning with the practical requirements of end-user deployment.</w:t>
      </w:r>
    </w:p>
    <w:p w14:paraId="52D2C05A" w14:textId="77777777" w:rsidR="000E25C0" w:rsidRPr="00BF1ECE" w:rsidRDefault="000E25C0" w:rsidP="0000636E">
      <w:pPr>
        <w:pStyle w:val="Heading3"/>
        <w:ind w:left="144"/>
        <w:rPr>
          <w:color w:val="auto"/>
        </w:rPr>
      </w:pPr>
      <w:r w:rsidRPr="00BF1ECE">
        <w:rPr>
          <w:color w:val="auto"/>
        </w:rPr>
        <w:t>2.2.2 Comparative Architecture Evaluation &amp; Transfer Learning Efficacy</w:t>
      </w:r>
    </w:p>
    <w:p w14:paraId="3EC01423" w14:textId="4A961873" w:rsidR="000E25C0" w:rsidRPr="002B233C" w:rsidRDefault="000E25C0" w:rsidP="00F355FA">
      <w:pPr>
        <w:ind w:left="144"/>
        <w:rPr>
          <w:rFonts w:asciiTheme="majorBidi" w:hAnsiTheme="majorBidi" w:cstheme="majorBidi"/>
          <w:color w:val="auto"/>
        </w:rPr>
      </w:pPr>
      <w:r w:rsidRPr="002B233C">
        <w:rPr>
          <w:rFonts w:asciiTheme="majorBidi" w:hAnsiTheme="majorBidi" w:cstheme="majorBidi"/>
          <w:color w:val="auto"/>
        </w:rPr>
        <w:t xml:space="preserve">The selection of MobileNetV2 over ResNet-50 and EfficientNet-B0 requires explicit academic justification beyond computational constraints. ResNet-50 leverages deep residual connections to mitigate vanishing gradient problems, enabling the training of 50+ layer networks with high representational capacity. However, its parameter density (~25M) and memory footprint render it unsuitable for edge deployment without aggressive pruning or distillation techniques that often compromise classification boundaries. EfficientNet-B0 introduces compound scaling, uniformly adjusting network depth, width, and resolution via a single coefficient, achieving superior accuracy-per-FLOP ratios on ImageNet. Nevertheless, its computational graph complexity introduces higher </w:t>
      </w:r>
      <w:proofErr w:type="spellStart"/>
      <w:r w:rsidRPr="002B233C">
        <w:rPr>
          <w:rFonts w:asciiTheme="majorBidi" w:hAnsiTheme="majorBidi" w:cstheme="majorBidi"/>
          <w:color w:val="auto"/>
        </w:rPr>
        <w:t>initialisation</w:t>
      </w:r>
      <w:proofErr w:type="spellEnd"/>
      <w:r w:rsidRPr="002B233C">
        <w:rPr>
          <w:rFonts w:asciiTheme="majorBidi" w:hAnsiTheme="majorBidi" w:cstheme="majorBidi"/>
          <w:color w:val="auto"/>
        </w:rPr>
        <w:t xml:space="preserve"> latency on mobile GPUs.</w:t>
      </w:r>
    </w:p>
    <w:p w14:paraId="43D3C961" w14:textId="77777777" w:rsidR="00F355FA" w:rsidRPr="002B233C" w:rsidRDefault="00F355FA">
      <w:pPr>
        <w:rPr>
          <w:rFonts w:asciiTheme="majorBidi" w:hAnsiTheme="majorBidi" w:cstheme="majorBidi"/>
          <w:color w:val="auto"/>
        </w:rPr>
      </w:pPr>
      <w:r w:rsidRPr="002B233C">
        <w:rPr>
          <w:rFonts w:asciiTheme="majorBidi" w:hAnsiTheme="majorBidi" w:cstheme="majorBidi"/>
          <w:color w:val="auto"/>
        </w:rPr>
        <w:br w:type="page"/>
      </w:r>
    </w:p>
    <w:p w14:paraId="7486CBAA" w14:textId="444FC8B6" w:rsidR="000E25C0" w:rsidRPr="002B233C" w:rsidRDefault="000E25C0" w:rsidP="00F355FA">
      <w:pPr>
        <w:ind w:left="144"/>
        <w:rPr>
          <w:rFonts w:asciiTheme="majorBidi" w:hAnsiTheme="majorBidi" w:cstheme="majorBidi"/>
          <w:color w:val="auto"/>
        </w:rPr>
      </w:pPr>
      <w:r w:rsidRPr="002B233C">
        <w:rPr>
          <w:rFonts w:asciiTheme="majorBidi" w:hAnsiTheme="majorBidi" w:cstheme="majorBidi"/>
          <w:color w:val="auto"/>
        </w:rPr>
        <w:lastRenderedPageBreak/>
        <w:t xml:space="preserve">MobileNetV2’s inverted residual structure and linear bottlenecks provide a mathematically sound compromise for domain-specific transfer learning. Early ImageNet-pretrained layers capture generic edge and texture detectors that transfer effectively to botanical imagery, while deeper layers </w:t>
      </w:r>
      <w:proofErr w:type="spellStart"/>
      <w:r w:rsidRPr="002B233C">
        <w:rPr>
          <w:rFonts w:asciiTheme="majorBidi" w:hAnsiTheme="majorBidi" w:cstheme="majorBidi"/>
          <w:color w:val="auto"/>
        </w:rPr>
        <w:t>specialise</w:t>
      </w:r>
      <w:proofErr w:type="spellEnd"/>
      <w:r w:rsidRPr="002B233C">
        <w:rPr>
          <w:rFonts w:asciiTheme="majorBidi" w:hAnsiTheme="majorBidi" w:cstheme="majorBidi"/>
          <w:color w:val="auto"/>
        </w:rPr>
        <w:t xml:space="preserve"> in class-discriminative patterns during fine-tuning. Empirical studies demonstrate that transfer learning on MobileNetV2 retains 92–95% of original accuracy when adapted to domain-specific datasets with limited samples, provided that aggressive </w:t>
      </w:r>
      <w:proofErr w:type="spellStart"/>
      <w:r w:rsidRPr="002B233C">
        <w:rPr>
          <w:rFonts w:asciiTheme="majorBidi" w:hAnsiTheme="majorBidi" w:cstheme="majorBidi"/>
          <w:color w:val="auto"/>
        </w:rPr>
        <w:t>regularisation</w:t>
      </w:r>
      <w:proofErr w:type="spellEnd"/>
      <w:r w:rsidRPr="002B233C">
        <w:rPr>
          <w:rFonts w:asciiTheme="majorBidi" w:hAnsiTheme="majorBidi" w:cstheme="majorBidi"/>
          <w:color w:val="auto"/>
        </w:rPr>
        <w:t xml:space="preserve"> (dropout, early stopping, data augmentation) is applied. This theoretical foundation directly informs </w:t>
      </w:r>
      <w:proofErr w:type="spellStart"/>
      <w:r w:rsidRPr="002B233C">
        <w:rPr>
          <w:rFonts w:asciiTheme="majorBidi" w:hAnsiTheme="majorBidi" w:cstheme="majorBidi"/>
          <w:color w:val="auto"/>
        </w:rPr>
        <w:t>FloraAI’s</w:t>
      </w:r>
      <w:proofErr w:type="spellEnd"/>
      <w:r w:rsidRPr="002B233C">
        <w:rPr>
          <w:rFonts w:asciiTheme="majorBidi" w:hAnsiTheme="majorBidi" w:cstheme="majorBidi"/>
          <w:color w:val="auto"/>
        </w:rPr>
        <w:t xml:space="preserve"> training methodology and justifies the architectural selection for mobile deployment.</w:t>
      </w:r>
    </w:p>
    <w:p w14:paraId="5B54A52A" w14:textId="43E64FC4" w:rsidR="00E8085C" w:rsidRPr="002B233C" w:rsidRDefault="00E009B3">
      <w:pPr>
        <w:pStyle w:val="Heading2"/>
        <w:rPr>
          <w:rFonts w:asciiTheme="majorBidi" w:hAnsiTheme="majorBidi" w:cstheme="majorBidi"/>
          <w:color w:val="auto"/>
          <w:sz w:val="36"/>
          <w:szCs w:val="36"/>
        </w:rPr>
      </w:pPr>
      <w:bookmarkStart w:id="16" w:name="_Toc229904633"/>
      <w:r w:rsidRPr="002B233C">
        <w:rPr>
          <w:rFonts w:asciiTheme="majorBidi" w:hAnsiTheme="majorBidi" w:cstheme="majorBidi"/>
          <w:color w:val="auto"/>
          <w:sz w:val="36"/>
          <w:szCs w:val="36"/>
        </w:rPr>
        <w:t>2.3 Summary</w:t>
      </w:r>
      <w:bookmarkEnd w:id="16"/>
    </w:p>
    <w:p w14:paraId="59511233" w14:textId="77777777" w:rsidR="00E8085C" w:rsidRPr="002B233C" w:rsidRDefault="00E009B3" w:rsidP="00F355FA">
      <w:pPr>
        <w:ind w:left="144"/>
        <w:rPr>
          <w:rFonts w:asciiTheme="majorBidi" w:hAnsiTheme="majorBidi" w:cstheme="majorBidi"/>
          <w:color w:val="auto"/>
        </w:rPr>
      </w:pPr>
      <w:r w:rsidRPr="002B233C">
        <w:rPr>
          <w:rFonts w:asciiTheme="majorBidi" w:hAnsiTheme="majorBidi" w:cstheme="majorBidi"/>
          <w:color w:val="auto"/>
        </w:rPr>
        <w:t xml:space="preserve">While deep learning models including MobileNetV2 and </w:t>
      </w:r>
      <w:proofErr w:type="spellStart"/>
      <w:r w:rsidRPr="002B233C">
        <w:rPr>
          <w:rFonts w:asciiTheme="majorBidi" w:hAnsiTheme="majorBidi" w:cstheme="majorBidi"/>
          <w:color w:val="auto"/>
        </w:rPr>
        <w:t>EfficientNet</w:t>
      </w:r>
      <w:proofErr w:type="spellEnd"/>
      <w:r w:rsidRPr="002B233C">
        <w:rPr>
          <w:rFonts w:asciiTheme="majorBidi" w:hAnsiTheme="majorBidi" w:cstheme="majorBidi"/>
          <w:color w:val="auto"/>
        </w:rPr>
        <w:t xml:space="preserve"> demonstrate impressive accuracy for plant disease detection, existing solutions predominantly target agricultural applications and largely neglect the indoor gardening community.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builds upon this established foundation while extending capabilities toward a versatile, mobile-first assistant capable of identifying diverse plant pathogens beyond the limited scope of commercial crop diseases.</w:t>
      </w:r>
    </w:p>
    <w:p w14:paraId="1634157B" w14:textId="77777777" w:rsidR="00E8085C" w:rsidRPr="002B233C" w:rsidRDefault="00E009B3" w:rsidP="00F355FA">
      <w:pPr>
        <w:ind w:left="144"/>
        <w:rPr>
          <w:rFonts w:asciiTheme="majorBidi" w:hAnsiTheme="majorBidi" w:cstheme="majorBidi"/>
          <w:color w:val="auto"/>
        </w:rPr>
      </w:pPr>
      <w:r w:rsidRPr="002B233C">
        <w:rPr>
          <w:rFonts w:asciiTheme="majorBidi" w:hAnsiTheme="majorBidi" w:cstheme="majorBidi"/>
          <w:color w:val="auto"/>
        </w:rPr>
        <w:t>The project addresses identified gaps through species-agnostic pathogen classification, optimized TensorFlow Lite deployment for true offline operation, and robust preprocessing designed to handle real-world environmental variability.</w:t>
      </w:r>
    </w:p>
    <w:p w14:paraId="74B13749" w14:textId="2CE2EB7B" w:rsidR="004560C4" w:rsidRPr="002B233C" w:rsidRDefault="00A3527B">
      <w:pPr>
        <w:rPr>
          <w:rFonts w:asciiTheme="majorBidi" w:hAnsiTheme="majorBidi" w:cstheme="majorBidi"/>
          <w:color w:val="auto"/>
        </w:rPr>
      </w:pPr>
      <w:r w:rsidRPr="002B233C">
        <w:rPr>
          <w:rFonts w:asciiTheme="majorBidi" w:hAnsiTheme="majorBidi" w:cstheme="majorBidi"/>
          <w:color w:val="auto"/>
        </w:rPr>
        <w:br w:type="page"/>
      </w:r>
    </w:p>
    <w:p w14:paraId="164ACBBF" w14:textId="77777777" w:rsidR="004560C4" w:rsidRPr="002B233C" w:rsidRDefault="004560C4" w:rsidP="00AF7568">
      <w:pPr>
        <w:pStyle w:val="Chaptertitle1"/>
      </w:pPr>
    </w:p>
    <w:p w14:paraId="4AAFC90A" w14:textId="77777777" w:rsidR="004560C4" w:rsidRPr="002B233C" w:rsidRDefault="004560C4" w:rsidP="00AF7568">
      <w:pPr>
        <w:pStyle w:val="Chaptertitle1"/>
      </w:pPr>
    </w:p>
    <w:p w14:paraId="75847C24" w14:textId="77777777" w:rsidR="004560C4" w:rsidRPr="002B233C" w:rsidRDefault="004560C4" w:rsidP="00AF7568">
      <w:pPr>
        <w:pStyle w:val="Chaptertitle1"/>
      </w:pPr>
    </w:p>
    <w:p w14:paraId="41700A45" w14:textId="77777777" w:rsidR="004560C4" w:rsidRPr="002B233C" w:rsidRDefault="004560C4" w:rsidP="00AF7568">
      <w:pPr>
        <w:pStyle w:val="Chaptertitle1"/>
      </w:pPr>
    </w:p>
    <w:p w14:paraId="716F2774" w14:textId="77777777" w:rsidR="004560C4" w:rsidRPr="002B233C" w:rsidRDefault="004560C4" w:rsidP="00AF7568">
      <w:pPr>
        <w:pStyle w:val="Chaptertitle1"/>
      </w:pPr>
    </w:p>
    <w:p w14:paraId="09F645D6" w14:textId="0246CE90" w:rsidR="004560C4" w:rsidRPr="002B233C" w:rsidRDefault="004560C4" w:rsidP="009D5C97">
      <w:pPr>
        <w:pStyle w:val="Chaptertitle"/>
      </w:pPr>
      <w:bookmarkStart w:id="17" w:name="_Toc229904634"/>
      <w:r w:rsidRPr="002B233C">
        <w:t>Chapter 3</w:t>
      </w:r>
      <w:bookmarkEnd w:id="17"/>
    </w:p>
    <w:p w14:paraId="5F67D1A7" w14:textId="47E1C955" w:rsidR="00A3527B" w:rsidRPr="002B233C" w:rsidRDefault="004560C4" w:rsidP="009D5C97">
      <w:pPr>
        <w:pStyle w:val="Chaptertitle"/>
        <w:rPr>
          <w:bCs/>
        </w:rPr>
      </w:pPr>
      <w:bookmarkStart w:id="18" w:name="_Toc229904635"/>
      <w:r w:rsidRPr="002B233C">
        <w:rPr>
          <w:bCs/>
        </w:rPr>
        <w:t>Proposed system</w:t>
      </w:r>
      <w:bookmarkEnd w:id="18"/>
    </w:p>
    <w:p w14:paraId="5E8E1EA4" w14:textId="77777777" w:rsidR="004560C4" w:rsidRPr="002B233C" w:rsidRDefault="004560C4">
      <w:pPr>
        <w:rPr>
          <w:rFonts w:asciiTheme="majorBidi" w:hAnsiTheme="majorBidi" w:cstheme="majorBidi"/>
          <w:b/>
          <w:bCs/>
          <w:color w:val="auto"/>
          <w:sz w:val="36"/>
          <w:szCs w:val="36"/>
        </w:rPr>
      </w:pPr>
      <w:r w:rsidRPr="002B233C">
        <w:rPr>
          <w:rFonts w:asciiTheme="majorBidi" w:hAnsiTheme="majorBidi" w:cstheme="majorBidi"/>
          <w:color w:val="auto"/>
          <w:sz w:val="36"/>
          <w:szCs w:val="36"/>
        </w:rPr>
        <w:br w:type="page"/>
      </w:r>
    </w:p>
    <w:p w14:paraId="2520E78C" w14:textId="3F4BEB49" w:rsidR="00E8085C" w:rsidRPr="002B233C" w:rsidRDefault="00E009B3">
      <w:pPr>
        <w:pStyle w:val="Heading2"/>
        <w:rPr>
          <w:rFonts w:asciiTheme="majorBidi" w:hAnsiTheme="majorBidi" w:cstheme="majorBidi"/>
          <w:color w:val="auto"/>
          <w:sz w:val="36"/>
          <w:szCs w:val="36"/>
        </w:rPr>
      </w:pPr>
      <w:bookmarkStart w:id="19" w:name="_Toc229904636"/>
      <w:r w:rsidRPr="002B233C">
        <w:rPr>
          <w:rFonts w:asciiTheme="majorBidi" w:hAnsiTheme="majorBidi" w:cstheme="majorBidi"/>
          <w:color w:val="auto"/>
          <w:sz w:val="36"/>
          <w:szCs w:val="36"/>
        </w:rPr>
        <w:lastRenderedPageBreak/>
        <w:t>3.1 Approach Used to Solve the Problem</w:t>
      </w:r>
      <w:bookmarkEnd w:id="19"/>
    </w:p>
    <w:p w14:paraId="7A5FA8EB" w14:textId="77777777" w:rsidR="00E8085C" w:rsidRPr="002B233C" w:rsidRDefault="00E009B3" w:rsidP="00A3527B">
      <w:pPr>
        <w:ind w:left="144"/>
        <w:rPr>
          <w:rFonts w:asciiTheme="majorBidi" w:hAnsiTheme="majorBidi" w:cstheme="majorBidi"/>
          <w:color w:val="auto"/>
        </w:rPr>
      </w:pPr>
      <w:r w:rsidRPr="002B233C">
        <w:rPr>
          <w:rFonts w:asciiTheme="majorBidi" w:hAnsiTheme="majorBidi" w:cstheme="majorBidi"/>
          <w:color w:val="auto"/>
        </w:rPr>
        <w:t xml:space="preserve">Conventional agricultural disease detection systems typically operate within narrow crop-disease pair constraints, such as 'Tomato Early Blight' or 'Apple Scab,' severely limiting their applicability.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fundamentally diverges from this approach by training the AI to recognize universal visual indicators of pathogen categories, the distinctive textures of fungal spores, the water-soaked lesions characteristic of bacterial infection, the pattern distortions caused by viral pathogens, and the physical damage inflicted by pests, independent of the host plant species.</w:t>
      </w:r>
    </w:p>
    <w:p w14:paraId="42E02F04" w14:textId="77777777" w:rsidR="00E8085C" w:rsidRPr="002B233C" w:rsidRDefault="00E009B3" w:rsidP="004560C4">
      <w:pPr>
        <w:ind w:left="144"/>
        <w:rPr>
          <w:rFonts w:asciiTheme="majorBidi" w:hAnsiTheme="majorBidi" w:cstheme="majorBidi"/>
          <w:color w:val="auto"/>
        </w:rPr>
      </w:pPr>
      <w:r w:rsidRPr="002B233C">
        <w:rPr>
          <w:rFonts w:asciiTheme="majorBidi" w:hAnsiTheme="majorBidi" w:cstheme="majorBidi"/>
          <w:color w:val="auto"/>
        </w:rPr>
        <w:t>The system architecture proceeds through the following phases:</w:t>
      </w:r>
    </w:p>
    <w:p w14:paraId="2D7878CE" w14:textId="435B1C42" w:rsidR="00E8085C" w:rsidRPr="002B233C" w:rsidRDefault="00E009B3" w:rsidP="004560C4">
      <w:pPr>
        <w:ind w:left="432"/>
        <w:rPr>
          <w:rFonts w:asciiTheme="majorBidi" w:hAnsiTheme="majorBidi" w:cstheme="majorBidi"/>
          <w:color w:val="auto"/>
        </w:rPr>
      </w:pPr>
      <w:r w:rsidRPr="002B233C">
        <w:rPr>
          <w:rFonts w:asciiTheme="majorBidi" w:hAnsiTheme="majorBidi" w:cstheme="majorBidi"/>
          <w:color w:val="auto"/>
        </w:rPr>
        <w:t xml:space="preserve">Data preparation forms the foundation.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employs a custom image dataset </w:t>
      </w:r>
      <w:r w:rsidR="00D01FC4">
        <w:rPr>
          <w:rFonts w:asciiTheme="majorBidi" w:hAnsiTheme="majorBidi" w:cstheme="majorBidi"/>
          <w:color w:val="auto"/>
        </w:rPr>
        <w:t xml:space="preserve">approximately 40K images </w:t>
      </w:r>
      <w:r w:rsidRPr="002B233C">
        <w:rPr>
          <w:rFonts w:asciiTheme="majorBidi" w:hAnsiTheme="majorBidi" w:cstheme="majorBidi"/>
          <w:color w:val="auto"/>
        </w:rPr>
        <w:t xml:space="preserve">organized by pathogen type (Fungi, Bacteria, Virus, Pests, Healthy) rather than by plant </w:t>
      </w:r>
      <w:r w:rsidR="00747C81" w:rsidRPr="002B233C">
        <w:rPr>
          <w:rFonts w:asciiTheme="majorBidi" w:hAnsiTheme="majorBidi" w:cstheme="majorBidi"/>
          <w:color w:val="auto"/>
        </w:rPr>
        <w:t>species</w:t>
      </w:r>
      <w:r w:rsidR="000B1649">
        <w:rPr>
          <w:rFonts w:asciiTheme="majorBidi" w:hAnsiTheme="majorBidi" w:cstheme="majorBidi"/>
          <w:color w:val="auto"/>
        </w:rPr>
        <w:t xml:space="preserve"> 8K images</w:t>
      </w:r>
      <w:r w:rsidR="00747C81">
        <w:rPr>
          <w:rFonts w:asciiTheme="majorBidi" w:hAnsiTheme="majorBidi" w:cstheme="majorBidi"/>
          <w:color w:val="auto"/>
        </w:rPr>
        <w:t>,</w:t>
      </w:r>
      <w:r w:rsidR="00747C81" w:rsidRPr="002B233C">
        <w:rPr>
          <w:rFonts w:asciiTheme="majorBidi" w:hAnsiTheme="majorBidi" w:cstheme="majorBidi"/>
          <w:color w:val="auto"/>
        </w:rPr>
        <w:t xml:space="preserve"> This</w:t>
      </w:r>
      <w:r w:rsidRPr="002B233C">
        <w:rPr>
          <w:rFonts w:asciiTheme="majorBidi" w:hAnsiTheme="majorBidi" w:cstheme="majorBidi"/>
          <w:color w:val="auto"/>
        </w:rPr>
        <w:t xml:space="preserve"> organizational strategy enables the model to learn transferable visual features that generalize across different plant types. Comprehensive data augmentation techniques, including rotation, zoom, brightness adjustment, and horizontal flipping, simulate the variable conditions encountered in real-world photography.</w:t>
      </w:r>
      <w:r w:rsidR="00F47F34">
        <w:rPr>
          <w:rFonts w:asciiTheme="majorBidi" w:hAnsiTheme="majorBidi" w:cstheme="majorBidi"/>
          <w:color w:val="auto"/>
        </w:rPr>
        <w:t xml:space="preserve"> </w:t>
      </w:r>
      <w:r w:rsidR="00747C81">
        <w:rPr>
          <w:rFonts w:asciiTheme="majorBidi" w:hAnsiTheme="majorBidi" w:cstheme="majorBidi"/>
          <w:color w:val="auto"/>
        </w:rPr>
        <w:t>(26)</w:t>
      </w:r>
    </w:p>
    <w:p w14:paraId="01BF5433" w14:textId="77777777" w:rsidR="00E8085C" w:rsidRPr="002B233C" w:rsidRDefault="00E009B3" w:rsidP="004560C4">
      <w:pPr>
        <w:ind w:left="432"/>
        <w:rPr>
          <w:rFonts w:asciiTheme="majorBidi" w:hAnsiTheme="majorBidi" w:cstheme="majorBidi"/>
          <w:color w:val="auto"/>
        </w:rPr>
      </w:pPr>
      <w:r w:rsidRPr="002B233C">
        <w:rPr>
          <w:rFonts w:asciiTheme="majorBidi" w:hAnsiTheme="majorBidi" w:cstheme="majorBidi"/>
          <w:color w:val="auto"/>
        </w:rPr>
        <w:t>Model training utilizes Transfer Learning principles. Pre-trained weights from ImageNet (a dataset of 14 million images across 1,000 categories) initialize the network backbone, with subsequent fine-tuning focused on the five target pathogen categories. This approach significantly reduces training time while improving classification performance compared to training from random initialization.</w:t>
      </w:r>
    </w:p>
    <w:p w14:paraId="240DE871" w14:textId="77777777" w:rsidR="00E8085C" w:rsidRPr="002B233C" w:rsidRDefault="00E009B3" w:rsidP="004560C4">
      <w:pPr>
        <w:ind w:left="432"/>
        <w:rPr>
          <w:rFonts w:asciiTheme="majorBidi" w:hAnsiTheme="majorBidi" w:cstheme="majorBidi"/>
          <w:color w:val="auto"/>
        </w:rPr>
      </w:pPr>
      <w:r w:rsidRPr="002B233C">
        <w:rPr>
          <w:rFonts w:asciiTheme="majorBidi" w:hAnsiTheme="majorBidi" w:cstheme="majorBidi"/>
          <w:color w:val="auto"/>
        </w:rPr>
        <w:t>For practical deployment, the trained model undergoes TensorFlow Lite conversion, compressing the network for efficient execution on mobile device CPUs without requiring network connectivity. This enables real-time diagnosis even in environments with limited or no internet access.</w:t>
      </w:r>
    </w:p>
    <w:p w14:paraId="449B0E92" w14:textId="77777777" w:rsidR="00E8085C" w:rsidRPr="002B233C" w:rsidRDefault="00E009B3" w:rsidP="004560C4">
      <w:pPr>
        <w:ind w:left="432"/>
        <w:rPr>
          <w:rFonts w:asciiTheme="majorBidi" w:hAnsiTheme="majorBidi" w:cstheme="majorBidi"/>
          <w:color w:val="auto"/>
        </w:rPr>
      </w:pPr>
      <w:r w:rsidRPr="002B233C">
        <w:rPr>
          <w:rFonts w:asciiTheme="majorBidi" w:hAnsiTheme="majorBidi" w:cstheme="majorBidi"/>
          <w:color w:val="auto"/>
        </w:rPr>
        <w:t>The system maintains architectural separation between the on-device AI inference engine and cloud-based services such as user profile management, scan history synchronization, and AI-generated treatment recommendations via the Gemini API. This hybrid design ensures core diagnostic functionality remains available offline while enhanced features synchronize when connectivity is restored.</w:t>
      </w:r>
    </w:p>
    <w:p w14:paraId="796992D1" w14:textId="77777777" w:rsidR="00884770" w:rsidRPr="002B233C" w:rsidRDefault="00884770">
      <w:pPr>
        <w:rPr>
          <w:rFonts w:asciiTheme="majorBidi" w:hAnsiTheme="majorBidi" w:cstheme="majorBidi"/>
          <w:b/>
          <w:bCs/>
          <w:color w:val="auto"/>
          <w:sz w:val="36"/>
          <w:szCs w:val="36"/>
        </w:rPr>
      </w:pPr>
      <w:r w:rsidRPr="002B233C">
        <w:rPr>
          <w:rFonts w:asciiTheme="majorBidi" w:hAnsiTheme="majorBidi" w:cstheme="majorBidi"/>
          <w:color w:val="auto"/>
          <w:sz w:val="36"/>
          <w:szCs w:val="36"/>
        </w:rPr>
        <w:br w:type="page"/>
      </w:r>
    </w:p>
    <w:p w14:paraId="0B8AC784" w14:textId="731B4D18" w:rsidR="00E8085C" w:rsidRPr="002B233C" w:rsidRDefault="00E009B3">
      <w:pPr>
        <w:pStyle w:val="Heading2"/>
        <w:rPr>
          <w:rFonts w:asciiTheme="majorBidi" w:hAnsiTheme="majorBidi" w:cstheme="majorBidi"/>
          <w:color w:val="auto"/>
          <w:sz w:val="36"/>
          <w:szCs w:val="36"/>
        </w:rPr>
      </w:pPr>
      <w:bookmarkStart w:id="20" w:name="_Toc229904637"/>
      <w:r w:rsidRPr="002B233C">
        <w:rPr>
          <w:rFonts w:asciiTheme="majorBidi" w:hAnsiTheme="majorBidi" w:cstheme="majorBidi"/>
          <w:color w:val="auto"/>
          <w:sz w:val="36"/>
          <w:szCs w:val="36"/>
        </w:rPr>
        <w:lastRenderedPageBreak/>
        <w:t>3.2 System Architecture</w:t>
      </w:r>
      <w:bookmarkEnd w:id="20"/>
    </w:p>
    <w:p w14:paraId="4A54E712" w14:textId="4DD736E4" w:rsidR="00217679" w:rsidRPr="002B233C" w:rsidRDefault="00E009B3" w:rsidP="00720157">
      <w:pPr>
        <w:ind w:left="144"/>
        <w:rPr>
          <w:rFonts w:asciiTheme="majorBidi" w:hAnsiTheme="majorBidi" w:cstheme="majorBidi"/>
          <w:color w:val="auto"/>
        </w:rPr>
      </w:pPr>
      <w:r w:rsidRPr="002B233C">
        <w:rPr>
          <w:rFonts w:asciiTheme="majorBidi" w:hAnsiTheme="majorBidi" w:cstheme="majorBidi"/>
          <w:color w:val="auto"/>
        </w:rPr>
        <w:t xml:space="preserve">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architecture implements a client-server model where the mobile client handles AI inference locally while the server manages user data persistence and cloud service integration.</w:t>
      </w:r>
    </w:p>
    <w:p w14:paraId="4685F633" w14:textId="61F9E1B6" w:rsidR="00E8085C" w:rsidRPr="002B233C" w:rsidRDefault="00E009B3" w:rsidP="00217679">
      <w:pPr>
        <w:rPr>
          <w:rFonts w:asciiTheme="majorBidi" w:hAnsiTheme="majorBidi" w:cstheme="majorBidi"/>
          <w:b/>
          <w:bCs/>
          <w:color w:val="auto"/>
          <w:sz w:val="28"/>
          <w:szCs w:val="28"/>
        </w:rPr>
      </w:pPr>
      <w:r w:rsidRPr="002B233C">
        <w:rPr>
          <w:rFonts w:asciiTheme="majorBidi" w:hAnsiTheme="majorBidi" w:cstheme="majorBidi"/>
          <w:b/>
          <w:bCs/>
          <w:color w:val="auto"/>
          <w:sz w:val="28"/>
          <w:szCs w:val="28"/>
        </w:rPr>
        <w:t>3.2.1 Inference Workflow</w:t>
      </w:r>
    </w:p>
    <w:p w14:paraId="1C42EEA7" w14:textId="6496F58C" w:rsidR="00E8085C" w:rsidRPr="002B233C" w:rsidRDefault="004560C4" w:rsidP="00217679">
      <w:pPr>
        <w:ind w:left="144"/>
        <w:rPr>
          <w:rFonts w:asciiTheme="majorBidi" w:hAnsiTheme="majorBidi" w:cstheme="majorBidi"/>
          <w:color w:val="auto"/>
        </w:rPr>
      </w:pPr>
      <w:r w:rsidRPr="002B233C">
        <w:rPr>
          <w:rFonts w:asciiTheme="majorBidi" w:hAnsiTheme="majorBidi" w:cstheme="majorBidi"/>
          <w:noProof/>
        </w:rPr>
        <w:drawing>
          <wp:anchor distT="0" distB="0" distL="114300" distR="114300" simplePos="0" relativeHeight="251545600" behindDoc="1" locked="0" layoutInCell="1" allowOverlap="1" wp14:anchorId="07EE85F0" wp14:editId="2549B3A5">
            <wp:simplePos x="0" y="0"/>
            <wp:positionH relativeFrom="column">
              <wp:posOffset>1790065</wp:posOffset>
            </wp:positionH>
            <wp:positionV relativeFrom="page">
              <wp:posOffset>3369098</wp:posOffset>
            </wp:positionV>
            <wp:extent cx="2112010" cy="6149975"/>
            <wp:effectExtent l="0" t="0" r="0" b="0"/>
            <wp:wrapTopAndBottom/>
            <wp:docPr id="24033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2010" cy="6149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B233C">
        <w:rPr>
          <w:rFonts w:asciiTheme="majorBidi" w:hAnsiTheme="majorBidi" w:cstheme="majorBidi"/>
          <w:color w:val="auto"/>
        </w:rPr>
        <w:t>The inference workflow describes the complete process from image capture to diagnostic result and treatment recommendation:</w:t>
      </w:r>
      <w:r w:rsidRPr="002B233C">
        <w:rPr>
          <w:rFonts w:asciiTheme="majorBidi" w:hAnsiTheme="majorBidi" w:cstheme="majorBidi"/>
          <w:noProof/>
        </w:rPr>
        <w:t xml:space="preserve"> </w:t>
      </w:r>
    </w:p>
    <w:p w14:paraId="31CC8625" w14:textId="6CE8F073" w:rsidR="00E8085C" w:rsidRPr="002B233C" w:rsidRDefault="00E009B3" w:rsidP="001F626D">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3.2.2 Entity Relationship (ER) Diagram</w:t>
      </w:r>
    </w:p>
    <w:p w14:paraId="0E4302BA" w14:textId="02FD8B7B" w:rsidR="00E8085C" w:rsidRPr="002B233C" w:rsidRDefault="00553709" w:rsidP="001F626D">
      <w:pPr>
        <w:ind w:left="144"/>
        <w:rPr>
          <w:rFonts w:asciiTheme="majorBidi" w:hAnsiTheme="majorBidi" w:cstheme="majorBidi"/>
          <w:color w:val="auto"/>
        </w:rPr>
      </w:pPr>
      <w:r w:rsidRPr="002B233C">
        <w:rPr>
          <w:rFonts w:asciiTheme="majorBidi" w:hAnsiTheme="majorBidi" w:cstheme="majorBidi"/>
          <w:noProof/>
          <w:color w:val="auto"/>
          <w:sz w:val="28"/>
          <w:szCs w:val="28"/>
        </w:rPr>
        <w:drawing>
          <wp:anchor distT="0" distB="0" distL="114300" distR="114300" simplePos="0" relativeHeight="251554816" behindDoc="0" locked="0" layoutInCell="1" allowOverlap="1" wp14:anchorId="6A95E2E6" wp14:editId="001277BD">
            <wp:simplePos x="0" y="0"/>
            <wp:positionH relativeFrom="column">
              <wp:posOffset>-466725</wp:posOffset>
            </wp:positionH>
            <wp:positionV relativeFrom="paragraph">
              <wp:posOffset>1292860</wp:posOffset>
            </wp:positionV>
            <wp:extent cx="6734810" cy="1943100"/>
            <wp:effectExtent l="0" t="0" r="0" b="0"/>
            <wp:wrapTopAndBottom/>
            <wp:docPr id="1563697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34810" cy="1943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60C4" w:rsidRPr="002B233C">
        <w:rPr>
          <w:rFonts w:asciiTheme="majorBidi" w:hAnsiTheme="majorBidi" w:cstheme="majorBidi"/>
          <w:color w:val="auto"/>
        </w:rPr>
        <w:t>The database schema for the Microsoft SQL Server backend centers around five core entities:</w:t>
      </w:r>
      <w:r w:rsidR="004560C4" w:rsidRPr="002B233C">
        <w:rPr>
          <w:rFonts w:asciiTheme="majorBidi" w:hAnsiTheme="majorBidi" w:cstheme="majorBidi"/>
          <w:noProof/>
        </w:rPr>
        <w:t xml:space="preserve"> </w:t>
      </w:r>
      <w:r w:rsidR="00104D73" w:rsidRPr="002B233C">
        <w:rPr>
          <w:rFonts w:asciiTheme="majorBidi" w:hAnsiTheme="majorBidi" w:cstheme="majorBidi"/>
          <w:noProof/>
        </w:rPr>
        <w:t>a User owns multiple User_Plants, and each plant logs its health journey in Scan_Histories. The Conditions_Dictionary acts as a global knowledge base that caches AI-generated narratives, optimizing database performance and ensuring data consistency across the platform.</w:t>
      </w:r>
    </w:p>
    <w:p w14:paraId="5F24ED9F" w14:textId="22678734" w:rsidR="00E8085C" w:rsidRPr="00BF1ECE" w:rsidRDefault="00E009B3" w:rsidP="001F626D">
      <w:pPr>
        <w:pStyle w:val="Heading2"/>
        <w:ind w:left="144"/>
        <w:rPr>
          <w:color w:val="auto"/>
        </w:rPr>
      </w:pPr>
      <w:bookmarkStart w:id="21" w:name="_Toc229904638"/>
      <w:r w:rsidRPr="00BF1ECE">
        <w:rPr>
          <w:color w:val="auto"/>
        </w:rPr>
        <w:t>3.2.3 Class Diagram</w:t>
      </w:r>
      <w:bookmarkEnd w:id="21"/>
    </w:p>
    <w:p w14:paraId="26BCC601" w14:textId="739DBD30" w:rsidR="00E8085C" w:rsidRPr="002B233C" w:rsidRDefault="00E009B3" w:rsidP="00B7623F">
      <w:pPr>
        <w:ind w:left="144"/>
        <w:rPr>
          <w:rFonts w:asciiTheme="majorBidi" w:hAnsiTheme="majorBidi" w:cstheme="majorBidi"/>
          <w:color w:val="auto"/>
        </w:rPr>
      </w:pPr>
      <w:r w:rsidRPr="002B233C">
        <w:rPr>
          <w:rFonts w:asciiTheme="majorBidi" w:hAnsiTheme="majorBidi" w:cstheme="majorBidi"/>
          <w:color w:val="auto"/>
        </w:rPr>
        <w:t xml:space="preserve">Core classes include User, </w:t>
      </w:r>
      <w:proofErr w:type="spellStart"/>
      <w:r w:rsidRPr="002B233C">
        <w:rPr>
          <w:rFonts w:asciiTheme="majorBidi" w:hAnsiTheme="majorBidi" w:cstheme="majorBidi"/>
          <w:color w:val="auto"/>
        </w:rPr>
        <w:t>UserPlant</w:t>
      </w:r>
      <w:proofErr w:type="spellEnd"/>
      <w:r w:rsidRPr="002B233C">
        <w:rPr>
          <w:rFonts w:asciiTheme="majorBidi" w:hAnsiTheme="majorBidi" w:cstheme="majorBidi"/>
          <w:color w:val="auto"/>
        </w:rPr>
        <w:t xml:space="preserve">, </w:t>
      </w:r>
      <w:proofErr w:type="spellStart"/>
      <w:r w:rsidRPr="002B233C">
        <w:rPr>
          <w:rFonts w:asciiTheme="majorBidi" w:hAnsiTheme="majorBidi" w:cstheme="majorBidi"/>
          <w:color w:val="auto"/>
        </w:rPr>
        <w:t>ScanHistory</w:t>
      </w:r>
      <w:proofErr w:type="spellEnd"/>
      <w:r w:rsidRPr="002B233C">
        <w:rPr>
          <w:rFonts w:asciiTheme="majorBidi" w:hAnsiTheme="majorBidi" w:cstheme="majorBidi"/>
          <w:color w:val="auto"/>
        </w:rPr>
        <w:t xml:space="preserve">, </w:t>
      </w:r>
      <w:proofErr w:type="spellStart"/>
      <w:r w:rsidRPr="002B233C">
        <w:rPr>
          <w:rFonts w:asciiTheme="majorBidi" w:hAnsiTheme="majorBidi" w:cstheme="majorBidi"/>
          <w:color w:val="auto"/>
        </w:rPr>
        <w:t>ConditionsDictionary</w:t>
      </w:r>
      <w:proofErr w:type="spellEnd"/>
      <w:r w:rsidRPr="002B233C">
        <w:rPr>
          <w:rFonts w:asciiTheme="majorBidi" w:hAnsiTheme="majorBidi" w:cstheme="majorBidi"/>
          <w:color w:val="auto"/>
        </w:rPr>
        <w:t xml:space="preserve">, and </w:t>
      </w:r>
      <w:proofErr w:type="spellStart"/>
      <w:r w:rsidRPr="002B233C">
        <w:rPr>
          <w:rFonts w:asciiTheme="majorBidi" w:hAnsiTheme="majorBidi" w:cstheme="majorBidi"/>
          <w:color w:val="auto"/>
        </w:rPr>
        <w:t>PlantLookup</w:t>
      </w:r>
      <w:proofErr w:type="spellEnd"/>
      <w:r w:rsidRPr="002B233C">
        <w:rPr>
          <w:rFonts w:asciiTheme="majorBidi" w:hAnsiTheme="majorBidi" w:cstheme="majorBidi"/>
          <w:color w:val="auto"/>
        </w:rPr>
        <w:t xml:space="preserve">, mirroring the data model defined in Entity Framework Core. Each entity class corresponds to a database table managed through the </w:t>
      </w:r>
      <w:proofErr w:type="spellStart"/>
      <w:r w:rsidRPr="002B233C">
        <w:rPr>
          <w:rFonts w:asciiTheme="majorBidi" w:hAnsiTheme="majorBidi" w:cstheme="majorBidi"/>
          <w:color w:val="auto"/>
        </w:rPr>
        <w:t>ApplicationDbContext</w:t>
      </w:r>
      <w:proofErr w:type="spellEnd"/>
      <w:r w:rsidRPr="002B233C">
        <w:rPr>
          <w:rFonts w:asciiTheme="majorBidi" w:hAnsiTheme="majorBidi" w:cstheme="majorBidi"/>
          <w:color w:val="auto"/>
        </w:rPr>
        <w:t>.</w:t>
      </w:r>
    </w:p>
    <w:p w14:paraId="3304D4A7" w14:textId="77777777" w:rsidR="00E8085C" w:rsidRPr="002B233C" w:rsidRDefault="00E009B3" w:rsidP="00B7623F">
      <w:pPr>
        <w:ind w:left="144"/>
        <w:rPr>
          <w:rFonts w:asciiTheme="majorBidi" w:hAnsiTheme="majorBidi" w:cstheme="majorBidi"/>
          <w:color w:val="auto"/>
        </w:rPr>
      </w:pPr>
      <w:r w:rsidRPr="002B233C">
        <w:rPr>
          <w:rFonts w:asciiTheme="majorBidi" w:hAnsiTheme="majorBidi" w:cstheme="majorBidi"/>
          <w:color w:val="auto"/>
        </w:rPr>
        <w:t xml:space="preserve">The User class encapsulates authentication state with properties for email, </w:t>
      </w:r>
      <w:proofErr w:type="spellStart"/>
      <w:r w:rsidRPr="002B233C">
        <w:rPr>
          <w:rFonts w:asciiTheme="majorBidi" w:hAnsiTheme="majorBidi" w:cstheme="majorBidi"/>
          <w:color w:val="auto"/>
        </w:rPr>
        <w:t>BCrypt</w:t>
      </w:r>
      <w:proofErr w:type="spellEnd"/>
      <w:r w:rsidRPr="002B233C">
        <w:rPr>
          <w:rFonts w:asciiTheme="majorBidi" w:hAnsiTheme="majorBidi" w:cstheme="majorBidi"/>
          <w:color w:val="auto"/>
        </w:rPr>
        <w:t xml:space="preserve">-hashed password, refresh token management, and role-based access control. The </w:t>
      </w:r>
      <w:proofErr w:type="spellStart"/>
      <w:r w:rsidRPr="002B233C">
        <w:rPr>
          <w:rFonts w:asciiTheme="majorBidi" w:hAnsiTheme="majorBidi" w:cstheme="majorBidi"/>
          <w:color w:val="auto"/>
        </w:rPr>
        <w:t>UserPlant</w:t>
      </w:r>
      <w:proofErr w:type="spellEnd"/>
      <w:r w:rsidRPr="002B233C">
        <w:rPr>
          <w:rFonts w:asciiTheme="majorBidi" w:hAnsiTheme="majorBidi" w:cstheme="majorBidi"/>
          <w:color w:val="auto"/>
        </w:rPr>
        <w:t xml:space="preserve"> class represents individual plants in a user's collection, maintaining references to the owner, scan history, and cached AI-generated care instructions. </w:t>
      </w:r>
      <w:proofErr w:type="spellStart"/>
      <w:r w:rsidRPr="002B233C">
        <w:rPr>
          <w:rFonts w:asciiTheme="majorBidi" w:hAnsiTheme="majorBidi" w:cstheme="majorBidi"/>
          <w:color w:val="auto"/>
        </w:rPr>
        <w:t>ScanHistory</w:t>
      </w:r>
      <w:proofErr w:type="spellEnd"/>
      <w:r w:rsidRPr="002B233C">
        <w:rPr>
          <w:rFonts w:asciiTheme="majorBidi" w:hAnsiTheme="majorBidi" w:cstheme="majorBidi"/>
          <w:color w:val="auto"/>
        </w:rPr>
        <w:t xml:space="preserve"> provides an immutable audit trail of all diagnostic events, while </w:t>
      </w:r>
      <w:proofErr w:type="spellStart"/>
      <w:r w:rsidRPr="002B233C">
        <w:rPr>
          <w:rFonts w:asciiTheme="majorBidi" w:hAnsiTheme="majorBidi" w:cstheme="majorBidi"/>
          <w:color w:val="auto"/>
        </w:rPr>
        <w:t>ConditionsDictionary</w:t>
      </w:r>
      <w:proofErr w:type="spellEnd"/>
      <w:r w:rsidRPr="002B233C">
        <w:rPr>
          <w:rFonts w:asciiTheme="majorBidi" w:hAnsiTheme="majorBidi" w:cstheme="majorBidi"/>
          <w:color w:val="auto"/>
        </w:rPr>
        <w:t xml:space="preserve"> serves as a global cache for AI-generated treatment content.</w:t>
      </w:r>
    </w:p>
    <w:p w14:paraId="2D5504ED" w14:textId="571FAADF" w:rsidR="004560C4" w:rsidRPr="002B233C" w:rsidRDefault="004560C4">
      <w:pPr>
        <w:rPr>
          <w:rFonts w:asciiTheme="majorBidi" w:hAnsiTheme="majorBidi" w:cstheme="majorBidi"/>
          <w:color w:val="auto"/>
        </w:rPr>
      </w:pPr>
      <w:r w:rsidRPr="002B233C">
        <w:rPr>
          <w:rFonts w:asciiTheme="majorBidi" w:hAnsiTheme="majorBidi" w:cstheme="majorBidi"/>
          <w:noProof/>
        </w:rPr>
        <w:drawing>
          <wp:inline distT="0" distB="0" distL="0" distR="0" wp14:anchorId="74EB17EE" wp14:editId="266E4A65">
            <wp:extent cx="5731510" cy="2246678"/>
            <wp:effectExtent l="0" t="0" r="0" b="0"/>
            <wp:docPr id="2115619372" name="Picture 3"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19372" name="Picture 3" descr="A diagram of a serv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246678"/>
                    </a:xfrm>
                    <a:prstGeom prst="rect">
                      <a:avLst/>
                    </a:prstGeom>
                    <a:noFill/>
                    <a:ln>
                      <a:noFill/>
                    </a:ln>
                  </pic:spPr>
                </pic:pic>
              </a:graphicData>
            </a:graphic>
          </wp:inline>
        </w:drawing>
      </w:r>
    </w:p>
    <w:p w14:paraId="5B5EDEA9" w14:textId="2100E6DF" w:rsidR="00E8085C" w:rsidRPr="002B233C" w:rsidRDefault="00E009B3" w:rsidP="001F626D">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3.2.4 Sequence Diagram</w:t>
      </w:r>
    </w:p>
    <w:p w14:paraId="6190EAFC" w14:textId="624BA0EF" w:rsidR="00E8085C" w:rsidRPr="002B233C" w:rsidRDefault="0056556D" w:rsidP="00B7623F">
      <w:pPr>
        <w:ind w:left="144"/>
        <w:rPr>
          <w:rFonts w:asciiTheme="majorBidi" w:hAnsiTheme="majorBidi" w:cstheme="majorBidi"/>
          <w:color w:val="auto"/>
        </w:rPr>
      </w:pPr>
      <w:r w:rsidRPr="002B233C">
        <w:rPr>
          <w:rFonts w:asciiTheme="majorBidi" w:hAnsiTheme="majorBidi" w:cstheme="majorBidi"/>
          <w:noProof/>
          <w:sz w:val="27"/>
          <w:szCs w:val="27"/>
        </w:rPr>
        <w:drawing>
          <wp:anchor distT="0" distB="0" distL="114300" distR="114300" simplePos="0" relativeHeight="251553792" behindDoc="0" locked="0" layoutInCell="1" allowOverlap="1" wp14:anchorId="7F802D4A" wp14:editId="4E735F5D">
            <wp:simplePos x="0" y="0"/>
            <wp:positionH relativeFrom="column">
              <wp:posOffset>-330200</wp:posOffset>
            </wp:positionH>
            <wp:positionV relativeFrom="paragraph">
              <wp:posOffset>1229995</wp:posOffset>
            </wp:positionV>
            <wp:extent cx="6438900" cy="3623310"/>
            <wp:effectExtent l="0" t="0" r="0" b="0"/>
            <wp:wrapTopAndBottom/>
            <wp:docPr id="130753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38900" cy="3623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60C4" w:rsidRPr="002B233C">
        <w:rPr>
          <w:rFonts w:asciiTheme="majorBidi" w:hAnsiTheme="majorBidi" w:cstheme="majorBidi"/>
          <w:color w:val="auto"/>
        </w:rPr>
        <w:t xml:space="preserve">The sequence diagram illustrates the 'Scan &amp; Diagnose' use case. The user initiates a scan through the Flutter application, which first executes </w:t>
      </w:r>
      <w:proofErr w:type="spellStart"/>
      <w:r w:rsidR="004560C4" w:rsidRPr="002B233C">
        <w:rPr>
          <w:rFonts w:asciiTheme="majorBidi" w:hAnsiTheme="majorBidi" w:cstheme="majorBidi"/>
          <w:color w:val="auto"/>
        </w:rPr>
        <w:t>TFLite</w:t>
      </w:r>
      <w:proofErr w:type="spellEnd"/>
      <w:r w:rsidR="004560C4" w:rsidRPr="002B233C">
        <w:rPr>
          <w:rFonts w:asciiTheme="majorBidi" w:hAnsiTheme="majorBidi" w:cstheme="majorBidi"/>
          <w:color w:val="auto"/>
        </w:rPr>
        <w:t xml:space="preserve"> inference on-device. If network connectivity exists, the application calls the backend API. The backend checks the </w:t>
      </w:r>
      <w:proofErr w:type="spellStart"/>
      <w:r w:rsidR="004560C4" w:rsidRPr="002B233C">
        <w:rPr>
          <w:rFonts w:asciiTheme="majorBidi" w:hAnsiTheme="majorBidi" w:cstheme="majorBidi"/>
          <w:color w:val="auto"/>
        </w:rPr>
        <w:t>ConditionsDictionary</w:t>
      </w:r>
      <w:proofErr w:type="spellEnd"/>
      <w:r w:rsidR="004560C4" w:rsidRPr="002B233C">
        <w:rPr>
          <w:rFonts w:asciiTheme="majorBidi" w:hAnsiTheme="majorBidi" w:cstheme="majorBidi"/>
          <w:color w:val="auto"/>
        </w:rPr>
        <w:t xml:space="preserve"> cache, conditionally queries the Gemini API on cache miss, and returns a structured JSON treatment plan to the mobile client for display.</w:t>
      </w:r>
    </w:p>
    <w:p w14:paraId="18D0197E" w14:textId="42556D37" w:rsidR="004560C4" w:rsidRPr="002B233C" w:rsidRDefault="004560C4">
      <w:pPr>
        <w:rPr>
          <w:rFonts w:asciiTheme="majorBidi" w:hAnsiTheme="majorBidi" w:cstheme="majorBidi"/>
          <w:color w:val="auto"/>
        </w:rPr>
      </w:pPr>
    </w:p>
    <w:p w14:paraId="28EDAF0C" w14:textId="20839BA3" w:rsidR="004560C4" w:rsidRPr="002B233C" w:rsidRDefault="004560C4">
      <w:pPr>
        <w:rPr>
          <w:rFonts w:asciiTheme="majorBidi" w:hAnsiTheme="majorBidi" w:cstheme="majorBidi"/>
          <w:b/>
          <w:bCs/>
          <w:color w:val="auto"/>
        </w:rPr>
      </w:pPr>
      <w:r w:rsidRPr="002B233C">
        <w:rPr>
          <w:rFonts w:asciiTheme="majorBidi" w:hAnsiTheme="majorBidi" w:cstheme="majorBidi"/>
          <w:color w:val="auto"/>
        </w:rPr>
        <w:br w:type="page"/>
      </w:r>
    </w:p>
    <w:p w14:paraId="0F93AD7A" w14:textId="03FD568A" w:rsidR="00E8085C" w:rsidRPr="002B233C" w:rsidRDefault="00E009B3" w:rsidP="001F626D">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3.2.5 Use Case Diagram</w:t>
      </w:r>
    </w:p>
    <w:p w14:paraId="2F72D253" w14:textId="02A284C5" w:rsidR="00E8085C" w:rsidRPr="002B233C" w:rsidRDefault="004560C4" w:rsidP="00B7623F">
      <w:pPr>
        <w:ind w:left="144"/>
        <w:rPr>
          <w:rFonts w:asciiTheme="majorBidi" w:hAnsiTheme="majorBidi" w:cstheme="majorBidi"/>
          <w:color w:val="auto"/>
        </w:rPr>
      </w:pPr>
      <w:r w:rsidRPr="002B233C">
        <w:rPr>
          <w:rFonts w:asciiTheme="majorBidi" w:hAnsiTheme="majorBidi" w:cstheme="majorBidi"/>
          <w:color w:val="auto"/>
        </w:rPr>
        <w:t xml:space="preserve">The use case diagram illustrates the primary interactions between users and 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system. Key use cases include capturing leaf photographs, receiving diagnostic results, viewing treatment recommendations, managing personal plant libraries, reviewing scan history, and synchronizing data across devices. Administrative use cases include system monitoring, cache management, and user analytics.</w:t>
      </w:r>
    </w:p>
    <w:p w14:paraId="1720F1FA" w14:textId="7DF84C95" w:rsidR="004560C4" w:rsidRPr="002B233C" w:rsidRDefault="00B83DC1">
      <w:pPr>
        <w:rPr>
          <w:rFonts w:asciiTheme="majorBidi" w:hAnsiTheme="majorBidi" w:cstheme="majorBidi"/>
          <w:color w:val="auto"/>
        </w:rPr>
      </w:pPr>
      <w:r w:rsidRPr="002B233C">
        <w:rPr>
          <w:rFonts w:asciiTheme="majorBidi" w:hAnsiTheme="majorBidi" w:cstheme="majorBidi"/>
          <w:b/>
          <w:bCs/>
          <w:noProof/>
          <w:color w:val="auto"/>
        </w:rPr>
        <w:drawing>
          <wp:anchor distT="0" distB="0" distL="114300" distR="114300" simplePos="0" relativeHeight="251555840" behindDoc="1" locked="0" layoutInCell="1" allowOverlap="1" wp14:anchorId="4408F1C7" wp14:editId="4127C0CE">
            <wp:simplePos x="0" y="0"/>
            <wp:positionH relativeFrom="column">
              <wp:posOffset>947420</wp:posOffset>
            </wp:positionH>
            <wp:positionV relativeFrom="paragraph">
              <wp:posOffset>104986</wp:posOffset>
            </wp:positionV>
            <wp:extent cx="3394710" cy="5638800"/>
            <wp:effectExtent l="0" t="0" r="0" b="0"/>
            <wp:wrapTight wrapText="bothSides">
              <wp:wrapPolygon edited="0">
                <wp:start x="0" y="0"/>
                <wp:lineTo x="0" y="21527"/>
                <wp:lineTo x="21455" y="21527"/>
                <wp:lineTo x="21455" y="0"/>
                <wp:lineTo x="0" y="0"/>
              </wp:wrapPolygon>
            </wp:wrapTight>
            <wp:docPr id="256364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94710" cy="563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BA14FC" w14:textId="52FE39B2" w:rsidR="00217679" w:rsidRPr="002B233C" w:rsidRDefault="004560C4" w:rsidP="001F626D">
      <w:pPr>
        <w:ind w:left="144"/>
        <w:rPr>
          <w:rFonts w:asciiTheme="majorBidi" w:hAnsiTheme="majorBidi" w:cstheme="majorBidi"/>
          <w:color w:val="auto"/>
          <w:sz w:val="28"/>
          <w:szCs w:val="28"/>
        </w:rPr>
      </w:pPr>
      <w:r w:rsidRPr="002B233C">
        <w:rPr>
          <w:rFonts w:asciiTheme="majorBidi" w:hAnsiTheme="majorBidi" w:cstheme="majorBidi"/>
          <w:color w:val="auto"/>
        </w:rPr>
        <w:br w:type="page"/>
      </w:r>
      <w:r w:rsidR="00217679" w:rsidRPr="002B233C">
        <w:rPr>
          <w:rFonts w:asciiTheme="majorBidi" w:hAnsiTheme="majorBidi" w:cstheme="majorBidi"/>
          <w:b/>
          <w:bCs/>
          <w:sz w:val="28"/>
          <w:szCs w:val="28"/>
        </w:rPr>
        <w:lastRenderedPageBreak/>
        <w:t>3.2.6</w:t>
      </w:r>
      <w:r w:rsidR="00217679" w:rsidRPr="002B233C">
        <w:rPr>
          <w:rFonts w:asciiTheme="majorBidi" w:hAnsiTheme="majorBidi" w:cstheme="majorBidi"/>
          <w:sz w:val="28"/>
          <w:szCs w:val="28"/>
        </w:rPr>
        <w:t xml:space="preserve"> </w:t>
      </w:r>
      <w:r w:rsidR="00217679" w:rsidRPr="002B233C">
        <w:rPr>
          <w:rFonts w:asciiTheme="majorBidi" w:hAnsiTheme="majorBidi" w:cstheme="majorBidi"/>
          <w:b/>
          <w:bCs/>
          <w:color w:val="auto"/>
          <w:sz w:val="28"/>
          <w:szCs w:val="28"/>
        </w:rPr>
        <w:t>System Architecture Diagram</w:t>
      </w:r>
    </w:p>
    <w:p w14:paraId="4DC3B6D3" w14:textId="77777777" w:rsidR="00217679" w:rsidRPr="002B233C" w:rsidRDefault="00217679" w:rsidP="00217679">
      <w:pPr>
        <w:spacing w:after="120"/>
        <w:ind w:left="144"/>
        <w:rPr>
          <w:rFonts w:asciiTheme="majorBidi" w:hAnsiTheme="majorBidi" w:cstheme="majorBidi"/>
          <w:color w:val="auto"/>
        </w:rPr>
      </w:pPr>
      <w:r w:rsidRPr="002B233C">
        <w:rPr>
          <w:rFonts w:asciiTheme="majorBidi" w:hAnsiTheme="majorBidi" w:cstheme="majorBidi"/>
          <w:color w:val="auto"/>
        </w:rPr>
        <w:t xml:space="preserve">This diagram illustrates the Hybrid Architecture of 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ecosystem. It demonstrates the strict Separation of Concerns (SoC) between the client-side and server-side environments.</w:t>
      </w:r>
    </w:p>
    <w:p w14:paraId="6849AE17" w14:textId="77777777" w:rsidR="00217679" w:rsidRPr="002B233C" w:rsidRDefault="00217679" w:rsidP="00217679">
      <w:pPr>
        <w:ind w:left="144"/>
        <w:rPr>
          <w:rFonts w:asciiTheme="majorBidi" w:hAnsiTheme="majorBidi" w:cstheme="majorBidi"/>
          <w:color w:val="auto"/>
        </w:rPr>
      </w:pPr>
      <w:r w:rsidRPr="002B233C">
        <w:rPr>
          <w:rFonts w:asciiTheme="majorBidi" w:hAnsiTheme="majorBidi" w:cstheme="majorBidi"/>
          <w:color w:val="auto"/>
        </w:rPr>
        <w:t xml:space="preserve">The Client-Side (Flutter): Showcases the "Edge Computing" paradigm where the MobileNetV2 </w:t>
      </w:r>
      <w:proofErr w:type="spellStart"/>
      <w:r w:rsidRPr="002B233C">
        <w:rPr>
          <w:rFonts w:asciiTheme="majorBidi" w:hAnsiTheme="majorBidi" w:cstheme="majorBidi"/>
          <w:color w:val="auto"/>
        </w:rPr>
        <w:t>TFLite</w:t>
      </w:r>
      <w:proofErr w:type="spellEnd"/>
      <w:r w:rsidRPr="002B233C">
        <w:rPr>
          <w:rFonts w:asciiTheme="majorBidi" w:hAnsiTheme="majorBidi" w:cstheme="majorBidi"/>
          <w:color w:val="auto"/>
        </w:rPr>
        <w:t xml:space="preserve"> model runs locally on the device for fast, offline disease detection, supported by an internal SQLite database for privacy-focused edge storage.</w:t>
      </w:r>
    </w:p>
    <w:p w14:paraId="6DA8A8B5" w14:textId="77777777" w:rsidR="00217679" w:rsidRPr="002B233C" w:rsidRDefault="00217679" w:rsidP="00217679">
      <w:pPr>
        <w:ind w:left="144"/>
        <w:rPr>
          <w:rFonts w:asciiTheme="majorBidi" w:hAnsiTheme="majorBidi" w:cstheme="majorBidi"/>
          <w:color w:val="auto"/>
        </w:rPr>
      </w:pPr>
      <w:r w:rsidRPr="002B233C">
        <w:rPr>
          <w:rFonts w:asciiTheme="majorBidi" w:hAnsiTheme="majorBidi" w:cstheme="majorBidi"/>
          <w:color w:val="auto"/>
        </w:rPr>
        <w:t>The Server-Side (ASP.NET Core): Highlights the N-Tier backend architecture. The API Controllers receive requests and delegate them to Business Logic Services.</w:t>
      </w:r>
    </w:p>
    <w:p w14:paraId="192A8EEF" w14:textId="19F70F58" w:rsidR="00217679" w:rsidRPr="002B233C" w:rsidRDefault="00217679" w:rsidP="00217679">
      <w:pPr>
        <w:ind w:left="144"/>
        <w:rPr>
          <w:rFonts w:asciiTheme="majorBidi" w:hAnsiTheme="majorBidi" w:cstheme="majorBidi"/>
          <w:b/>
          <w:bCs/>
          <w:color w:val="auto"/>
        </w:rPr>
      </w:pPr>
      <w:r w:rsidRPr="002B233C">
        <w:rPr>
          <w:rFonts w:asciiTheme="majorBidi" w:hAnsiTheme="majorBidi" w:cstheme="majorBidi"/>
          <w:noProof/>
        </w:rPr>
        <w:drawing>
          <wp:anchor distT="0" distB="0" distL="114300" distR="114300" simplePos="0" relativeHeight="251546624" behindDoc="0" locked="0" layoutInCell="1" allowOverlap="1" wp14:anchorId="669DDEDF" wp14:editId="6AE584C7">
            <wp:simplePos x="0" y="0"/>
            <wp:positionH relativeFrom="column">
              <wp:posOffset>333375</wp:posOffset>
            </wp:positionH>
            <wp:positionV relativeFrom="paragraph">
              <wp:posOffset>1009015</wp:posOffset>
            </wp:positionV>
            <wp:extent cx="5133975" cy="3870960"/>
            <wp:effectExtent l="0" t="0" r="0" b="0"/>
            <wp:wrapSquare wrapText="bothSides"/>
            <wp:docPr id="61092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994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33975" cy="3870960"/>
                    </a:xfrm>
                    <a:prstGeom prst="rect">
                      <a:avLst/>
                    </a:prstGeom>
                  </pic:spPr>
                </pic:pic>
              </a:graphicData>
            </a:graphic>
            <wp14:sizeRelH relativeFrom="margin">
              <wp14:pctWidth>0</wp14:pctWidth>
            </wp14:sizeRelH>
            <wp14:sizeRelV relativeFrom="margin">
              <wp14:pctHeight>0</wp14:pctHeight>
            </wp14:sizeRelV>
          </wp:anchor>
        </w:drawing>
      </w:r>
      <w:r w:rsidRPr="002B233C">
        <w:rPr>
          <w:rFonts w:asciiTheme="majorBidi" w:hAnsiTheme="majorBidi" w:cstheme="majorBidi"/>
          <w:color w:val="auto"/>
        </w:rPr>
        <w:t>Cloud &amp; Data: Demonstrates the strategic integration of an In-Memory Cache to intercept requests before they reach the SQL Server or the external Google Gemini AI API, ensuring minimal latency and reduced operational costs.</w:t>
      </w:r>
    </w:p>
    <w:p w14:paraId="75E0D43D" w14:textId="1E59027F" w:rsidR="008B059C" w:rsidRPr="002B233C" w:rsidRDefault="00231D78" w:rsidP="00B83DC1">
      <w:pPr>
        <w:rPr>
          <w:rFonts w:asciiTheme="majorBidi" w:hAnsiTheme="majorBidi" w:cstheme="majorBidi"/>
          <w:b/>
          <w:bCs/>
          <w:color w:val="auto"/>
          <w:sz w:val="28"/>
          <w:szCs w:val="28"/>
        </w:rPr>
      </w:pPr>
      <w:r w:rsidRPr="002B233C">
        <w:rPr>
          <w:rFonts w:asciiTheme="majorBidi" w:hAnsiTheme="majorBidi" w:cstheme="majorBidi"/>
          <w:b/>
          <w:bCs/>
          <w:color w:val="auto"/>
        </w:rPr>
        <w:br w:type="page"/>
      </w:r>
    </w:p>
    <w:p w14:paraId="2B46A1B1" w14:textId="3702D497" w:rsidR="008B059C" w:rsidRPr="002B233C" w:rsidRDefault="008B059C" w:rsidP="001F626D">
      <w:pPr>
        <w:ind w:left="144"/>
        <w:rPr>
          <w:rFonts w:asciiTheme="majorBidi" w:hAnsiTheme="majorBidi" w:cstheme="majorBidi"/>
          <w:b/>
          <w:bCs/>
          <w:color w:val="auto"/>
          <w:sz w:val="28"/>
          <w:szCs w:val="28"/>
        </w:rPr>
      </w:pPr>
      <w:r w:rsidRPr="002B233C">
        <w:rPr>
          <w:rFonts w:asciiTheme="majorBidi" w:hAnsiTheme="majorBidi" w:cstheme="majorBidi"/>
          <w:b/>
          <w:bCs/>
          <w:color w:val="auto"/>
          <w:sz w:val="28"/>
          <w:szCs w:val="28"/>
        </w:rPr>
        <w:lastRenderedPageBreak/>
        <w:t>3.2.</w:t>
      </w:r>
      <w:r w:rsidR="00B83DC1" w:rsidRPr="002B233C">
        <w:rPr>
          <w:rFonts w:asciiTheme="majorBidi" w:hAnsiTheme="majorBidi" w:cstheme="majorBidi"/>
          <w:b/>
          <w:bCs/>
          <w:color w:val="auto"/>
          <w:sz w:val="28"/>
          <w:szCs w:val="28"/>
        </w:rPr>
        <w:t>7</w:t>
      </w:r>
      <w:r w:rsidRPr="002B233C">
        <w:rPr>
          <w:rFonts w:asciiTheme="majorBidi" w:hAnsiTheme="majorBidi" w:cstheme="majorBidi"/>
          <w:b/>
          <w:bCs/>
          <w:color w:val="auto"/>
          <w:sz w:val="28"/>
          <w:szCs w:val="28"/>
        </w:rPr>
        <w:t xml:space="preserve"> Data Flow Diagram (DFD Level 1)</w:t>
      </w:r>
    </w:p>
    <w:p w14:paraId="1B9967B3" w14:textId="282B3D15" w:rsidR="008B059C" w:rsidRPr="002B233C" w:rsidRDefault="008C1293" w:rsidP="008C1293">
      <w:pPr>
        <w:ind w:left="144"/>
        <w:rPr>
          <w:rFonts w:asciiTheme="majorBidi" w:hAnsiTheme="majorBidi" w:cstheme="majorBidi"/>
          <w:color w:val="auto"/>
        </w:rPr>
      </w:pPr>
      <w:r w:rsidRPr="002B233C">
        <w:rPr>
          <w:rFonts w:asciiTheme="majorBidi" w:hAnsiTheme="majorBidi" w:cstheme="majorBidi"/>
          <w:noProof/>
          <w:color w:val="auto"/>
        </w:rPr>
        <w:drawing>
          <wp:anchor distT="0" distB="0" distL="114300" distR="114300" simplePos="0" relativeHeight="251552768" behindDoc="0" locked="0" layoutInCell="1" allowOverlap="1" wp14:anchorId="688F80AA" wp14:editId="1E1DA612">
            <wp:simplePos x="0" y="0"/>
            <wp:positionH relativeFrom="column">
              <wp:posOffset>-499957</wp:posOffset>
            </wp:positionH>
            <wp:positionV relativeFrom="paragraph">
              <wp:posOffset>1188085</wp:posOffset>
            </wp:positionV>
            <wp:extent cx="6934200" cy="2489200"/>
            <wp:effectExtent l="0" t="0" r="0" b="0"/>
            <wp:wrapTopAndBottom/>
            <wp:docPr id="153769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34200" cy="248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B233C">
        <w:rPr>
          <w:rFonts w:asciiTheme="majorBidi" w:hAnsiTheme="majorBidi" w:cstheme="majorBidi"/>
          <w:color w:val="auto"/>
        </w:rPr>
        <w:t>This Level 1 DFD visualizes the Logical Information Flow between system processes and data stores. It categorizes the backend into four major processes: Authentication, Plant Management, AI Diagnosis, and Data Sync. It explicitly shows how sensitive data (Credentials) and operational data (Scan Requests) are routed to their respective persistent storages.</w:t>
      </w:r>
      <w:r w:rsidR="008B059C" w:rsidRPr="002B233C">
        <w:rPr>
          <w:rFonts w:asciiTheme="majorBidi" w:hAnsiTheme="majorBidi" w:cstheme="majorBidi"/>
          <w:color w:val="auto"/>
        </w:rPr>
        <w:br w:type="page"/>
      </w:r>
    </w:p>
    <w:p w14:paraId="62FB8C0C" w14:textId="29BB989D" w:rsidR="00E8085C" w:rsidRPr="002B233C" w:rsidRDefault="00E009B3">
      <w:pPr>
        <w:pStyle w:val="Heading2"/>
        <w:rPr>
          <w:rFonts w:asciiTheme="majorBidi" w:hAnsiTheme="majorBidi" w:cstheme="majorBidi"/>
          <w:color w:val="auto"/>
          <w:sz w:val="36"/>
          <w:szCs w:val="36"/>
        </w:rPr>
      </w:pPr>
      <w:bookmarkStart w:id="22" w:name="_Toc229904639"/>
      <w:r w:rsidRPr="002B233C">
        <w:rPr>
          <w:rFonts w:asciiTheme="majorBidi" w:hAnsiTheme="majorBidi" w:cstheme="majorBidi"/>
          <w:color w:val="auto"/>
          <w:sz w:val="36"/>
          <w:szCs w:val="36"/>
        </w:rPr>
        <w:lastRenderedPageBreak/>
        <w:t>3.3 Algorithms and Frameworks Used</w:t>
      </w:r>
      <w:bookmarkEnd w:id="22"/>
    </w:p>
    <w:p w14:paraId="673896A7" w14:textId="77777777" w:rsidR="00E8085C" w:rsidRPr="002B233C" w:rsidRDefault="00E009B3" w:rsidP="001F626D">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3.3.1 Algorithms</w:t>
      </w:r>
    </w:p>
    <w:p w14:paraId="00F86CE6"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1. </w:t>
      </w:r>
      <w:r w:rsidRPr="002B233C">
        <w:rPr>
          <w:rFonts w:asciiTheme="majorBidi" w:hAnsiTheme="majorBidi" w:cstheme="majorBidi"/>
          <w:b/>
          <w:bCs/>
          <w:color w:val="auto"/>
        </w:rPr>
        <w:t xml:space="preserve">Convolutional Neural Networks (CNN): </w:t>
      </w:r>
      <w:r w:rsidRPr="002B233C">
        <w:rPr>
          <w:rFonts w:asciiTheme="majorBidi" w:hAnsiTheme="majorBidi" w:cstheme="majorBidi"/>
          <w:color w:val="auto"/>
        </w:rPr>
        <w:t>The foundational deep learning architecture for image classification. CNNs automatically extract hierarchical visual features from leaf images, edges and colors in early layers, textures and patterns in middle layers, and complex pathogen signatures in deeper layers, without requiring manual feature engineering.</w:t>
      </w:r>
    </w:p>
    <w:p w14:paraId="55765A11"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2. </w:t>
      </w:r>
      <w:r w:rsidRPr="002B233C">
        <w:rPr>
          <w:rFonts w:asciiTheme="majorBidi" w:hAnsiTheme="majorBidi" w:cstheme="majorBidi"/>
          <w:b/>
          <w:bCs/>
          <w:color w:val="auto"/>
        </w:rPr>
        <w:t xml:space="preserve">Transfer Learning: </w:t>
      </w:r>
      <w:r w:rsidRPr="002B233C">
        <w:rPr>
          <w:rFonts w:asciiTheme="majorBidi" w:hAnsiTheme="majorBidi" w:cstheme="majorBidi"/>
          <w:color w:val="auto"/>
        </w:rPr>
        <w:t xml:space="preserve">Rather than training from scratch,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leverages pre-trained weights from ImageNet. Early network layers, which learn general visual features, are frozen while deeper layers are fine-tuned for pathogen-specific classification. This approach significantly improves accuracy with limited training data.</w:t>
      </w:r>
    </w:p>
    <w:p w14:paraId="386A25F4"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3. </w:t>
      </w:r>
      <w:r w:rsidRPr="002B233C">
        <w:rPr>
          <w:rFonts w:asciiTheme="majorBidi" w:hAnsiTheme="majorBidi" w:cstheme="majorBidi"/>
          <w:b/>
          <w:bCs/>
          <w:color w:val="auto"/>
        </w:rPr>
        <w:t xml:space="preserve">Adam Optimizer: </w:t>
      </w:r>
      <w:r w:rsidRPr="002B233C">
        <w:rPr>
          <w:rFonts w:asciiTheme="majorBidi" w:hAnsiTheme="majorBidi" w:cstheme="majorBidi"/>
          <w:color w:val="auto"/>
        </w:rPr>
        <w:t>The adaptive moment estimation optimizer automatically adjusts learning rates per parameter during training, accelerating convergence toward optimal weights while minimizing cross-entropy loss.</w:t>
      </w:r>
    </w:p>
    <w:p w14:paraId="5B3ED688"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4. </w:t>
      </w:r>
      <w:proofErr w:type="spellStart"/>
      <w:r w:rsidRPr="002B233C">
        <w:rPr>
          <w:rFonts w:asciiTheme="majorBidi" w:hAnsiTheme="majorBidi" w:cstheme="majorBidi"/>
          <w:b/>
          <w:bCs/>
          <w:color w:val="auto"/>
        </w:rPr>
        <w:t>Softmax</w:t>
      </w:r>
      <w:proofErr w:type="spellEnd"/>
      <w:r w:rsidRPr="002B233C">
        <w:rPr>
          <w:rFonts w:asciiTheme="majorBidi" w:hAnsiTheme="majorBidi" w:cstheme="majorBidi"/>
          <w:b/>
          <w:bCs/>
          <w:color w:val="auto"/>
        </w:rPr>
        <w:t xml:space="preserve"> Activation: </w:t>
      </w:r>
      <w:r w:rsidRPr="002B233C">
        <w:rPr>
          <w:rFonts w:asciiTheme="majorBidi" w:hAnsiTheme="majorBidi" w:cstheme="majorBidi"/>
          <w:color w:val="auto"/>
        </w:rPr>
        <w:t xml:space="preserve">The final layer applies </w:t>
      </w:r>
      <w:proofErr w:type="spellStart"/>
      <w:r w:rsidRPr="002B233C">
        <w:rPr>
          <w:rFonts w:asciiTheme="majorBidi" w:hAnsiTheme="majorBidi" w:cstheme="majorBidi"/>
          <w:color w:val="auto"/>
        </w:rPr>
        <w:t>Softmax</w:t>
      </w:r>
      <w:proofErr w:type="spellEnd"/>
      <w:r w:rsidRPr="002B233C">
        <w:rPr>
          <w:rFonts w:asciiTheme="majorBidi" w:hAnsiTheme="majorBidi" w:cstheme="majorBidi"/>
          <w:color w:val="auto"/>
        </w:rPr>
        <w:t xml:space="preserve"> normalization to convert raw network outputs into probability distributions across the five classification classes (Fungi, Bacteria, Virus, Pests, Healthy), enabling confidence-based decision making.</w:t>
      </w:r>
    </w:p>
    <w:p w14:paraId="5BCEDD91" w14:textId="77777777" w:rsidR="00B7623F" w:rsidRPr="002B233C" w:rsidRDefault="00B7623F">
      <w:pPr>
        <w:rPr>
          <w:rFonts w:asciiTheme="majorBidi" w:hAnsiTheme="majorBidi" w:cstheme="majorBidi"/>
          <w:b/>
          <w:bCs/>
          <w:color w:val="auto"/>
          <w:sz w:val="28"/>
          <w:szCs w:val="28"/>
        </w:rPr>
      </w:pPr>
      <w:r w:rsidRPr="002B233C">
        <w:rPr>
          <w:rFonts w:asciiTheme="majorBidi" w:hAnsiTheme="majorBidi" w:cstheme="majorBidi"/>
          <w:color w:val="auto"/>
          <w:sz w:val="28"/>
          <w:szCs w:val="28"/>
        </w:rPr>
        <w:br w:type="page"/>
      </w:r>
    </w:p>
    <w:p w14:paraId="14B917E5" w14:textId="16371FE2" w:rsidR="00E8085C" w:rsidRPr="002B233C" w:rsidRDefault="00E009B3" w:rsidP="001F626D">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3.3.2 Frameworks and Tools</w:t>
      </w:r>
    </w:p>
    <w:p w14:paraId="1BD662AB"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1. </w:t>
      </w:r>
      <w:r w:rsidRPr="002B233C">
        <w:rPr>
          <w:rFonts w:asciiTheme="majorBidi" w:hAnsiTheme="majorBidi" w:cstheme="majorBidi"/>
          <w:b/>
          <w:bCs/>
          <w:color w:val="auto"/>
        </w:rPr>
        <w:t xml:space="preserve">TensorFlow (v2.x) &amp; </w:t>
      </w:r>
      <w:proofErr w:type="spellStart"/>
      <w:r w:rsidRPr="002B233C">
        <w:rPr>
          <w:rFonts w:asciiTheme="majorBidi" w:hAnsiTheme="majorBidi" w:cstheme="majorBidi"/>
          <w:b/>
          <w:bCs/>
          <w:color w:val="auto"/>
        </w:rPr>
        <w:t>Keras</w:t>
      </w:r>
      <w:proofErr w:type="spellEnd"/>
      <w:r w:rsidRPr="002B233C">
        <w:rPr>
          <w:rFonts w:asciiTheme="majorBidi" w:hAnsiTheme="majorBidi" w:cstheme="majorBidi"/>
          <w:b/>
          <w:bCs/>
          <w:color w:val="auto"/>
        </w:rPr>
        <w:t xml:space="preserve">: </w:t>
      </w:r>
      <w:r w:rsidRPr="002B233C">
        <w:rPr>
          <w:rFonts w:asciiTheme="majorBidi" w:hAnsiTheme="majorBidi" w:cstheme="majorBidi"/>
          <w:color w:val="auto"/>
        </w:rPr>
        <w:t xml:space="preserve">The primary machine learning framework. </w:t>
      </w:r>
      <w:proofErr w:type="spellStart"/>
      <w:r w:rsidRPr="002B233C">
        <w:rPr>
          <w:rFonts w:asciiTheme="majorBidi" w:hAnsiTheme="majorBidi" w:cstheme="majorBidi"/>
          <w:color w:val="auto"/>
        </w:rPr>
        <w:t>Keras</w:t>
      </w:r>
      <w:proofErr w:type="spellEnd"/>
      <w:r w:rsidRPr="002B233C">
        <w:rPr>
          <w:rFonts w:asciiTheme="majorBidi" w:hAnsiTheme="majorBidi" w:cstheme="majorBidi"/>
          <w:color w:val="auto"/>
        </w:rPr>
        <w:t xml:space="preserve"> provides a high-level API for model construction and hyperparameter tuning, while TensorFlow's GPU acceleration significantly reduces training time for computationally intensive deep learning operations.</w:t>
      </w:r>
    </w:p>
    <w:p w14:paraId="0A93EFA0"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2. </w:t>
      </w:r>
      <w:r w:rsidRPr="002B233C">
        <w:rPr>
          <w:rFonts w:asciiTheme="majorBidi" w:hAnsiTheme="majorBidi" w:cstheme="majorBidi"/>
          <w:b/>
          <w:bCs/>
          <w:color w:val="auto"/>
        </w:rPr>
        <w:t xml:space="preserve">TensorFlow Lite: </w:t>
      </w:r>
      <w:r w:rsidRPr="002B233C">
        <w:rPr>
          <w:rFonts w:asciiTheme="majorBidi" w:hAnsiTheme="majorBidi" w:cstheme="majorBidi"/>
          <w:color w:val="auto"/>
        </w:rPr>
        <w:t xml:space="preserve">Model conversion and optimization framework that compresses trained networks for mobile deployment. </w:t>
      </w:r>
      <w:proofErr w:type="spellStart"/>
      <w:r w:rsidRPr="002B233C">
        <w:rPr>
          <w:rFonts w:asciiTheme="majorBidi" w:hAnsiTheme="majorBidi" w:cstheme="majorBidi"/>
          <w:color w:val="auto"/>
        </w:rPr>
        <w:t>TFLite</w:t>
      </w:r>
      <w:proofErr w:type="spellEnd"/>
      <w:r w:rsidRPr="002B233C">
        <w:rPr>
          <w:rFonts w:asciiTheme="majorBidi" w:hAnsiTheme="majorBidi" w:cstheme="majorBidi"/>
          <w:color w:val="auto"/>
        </w:rPr>
        <w:t xml:space="preserve"> enables efficient on-device inference through quantization, operator fusion, and memory optimization.</w:t>
      </w:r>
    </w:p>
    <w:p w14:paraId="685C74C3"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3. </w:t>
      </w:r>
      <w:r w:rsidRPr="002B233C">
        <w:rPr>
          <w:rFonts w:asciiTheme="majorBidi" w:hAnsiTheme="majorBidi" w:cstheme="majorBidi"/>
          <w:b/>
          <w:bCs/>
          <w:color w:val="auto"/>
        </w:rPr>
        <w:t xml:space="preserve">Flutter (Dart): </w:t>
      </w:r>
      <w:r w:rsidRPr="002B233C">
        <w:rPr>
          <w:rFonts w:asciiTheme="majorBidi" w:hAnsiTheme="majorBidi" w:cstheme="majorBidi"/>
          <w:color w:val="auto"/>
        </w:rPr>
        <w:t xml:space="preserve">Cross-platform mobile development framework managing the user interface, camera integration, image preprocessing, </w:t>
      </w:r>
      <w:proofErr w:type="spellStart"/>
      <w:r w:rsidRPr="002B233C">
        <w:rPr>
          <w:rFonts w:asciiTheme="majorBidi" w:hAnsiTheme="majorBidi" w:cstheme="majorBidi"/>
          <w:color w:val="auto"/>
        </w:rPr>
        <w:t>TFLite</w:t>
      </w:r>
      <w:proofErr w:type="spellEnd"/>
      <w:r w:rsidRPr="002B233C">
        <w:rPr>
          <w:rFonts w:asciiTheme="majorBidi" w:hAnsiTheme="majorBidi" w:cstheme="majorBidi"/>
          <w:color w:val="auto"/>
        </w:rPr>
        <w:t xml:space="preserve"> interpreter communication, and backend API connectivity.</w:t>
      </w:r>
    </w:p>
    <w:p w14:paraId="3DF83A0D"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4. </w:t>
      </w:r>
      <w:r w:rsidRPr="002B233C">
        <w:rPr>
          <w:rFonts w:asciiTheme="majorBidi" w:hAnsiTheme="majorBidi" w:cstheme="majorBidi"/>
          <w:b/>
          <w:bCs/>
          <w:color w:val="auto"/>
        </w:rPr>
        <w:t xml:space="preserve">ASP.NET Core (.NET 8): </w:t>
      </w:r>
      <w:r w:rsidRPr="002B233C">
        <w:rPr>
          <w:rFonts w:asciiTheme="majorBidi" w:hAnsiTheme="majorBidi" w:cstheme="majorBidi"/>
          <w:color w:val="auto"/>
        </w:rPr>
        <w:t>High-performance backend framework powering the RESTful API, user authentication, AI service orchestration, and data synchronization.</w:t>
      </w:r>
    </w:p>
    <w:p w14:paraId="76D7DD0F"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5. </w:t>
      </w:r>
      <w:r w:rsidRPr="002B233C">
        <w:rPr>
          <w:rFonts w:asciiTheme="majorBidi" w:hAnsiTheme="majorBidi" w:cstheme="majorBidi"/>
          <w:b/>
          <w:bCs/>
          <w:color w:val="auto"/>
        </w:rPr>
        <w:t xml:space="preserve">Microsoft SQL Server: </w:t>
      </w:r>
      <w:r w:rsidRPr="002B233C">
        <w:rPr>
          <w:rFonts w:asciiTheme="majorBidi" w:hAnsiTheme="majorBidi" w:cstheme="majorBidi"/>
          <w:color w:val="auto"/>
        </w:rPr>
        <w:t>Relational database management system storing user data, diagnostic logs, and cached AI-generated content via Entity Framework Core OR.</w:t>
      </w:r>
    </w:p>
    <w:p w14:paraId="52488E92"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6. </w:t>
      </w:r>
      <w:r w:rsidRPr="002B233C">
        <w:rPr>
          <w:rFonts w:asciiTheme="majorBidi" w:hAnsiTheme="majorBidi" w:cstheme="majorBidi"/>
          <w:b/>
          <w:bCs/>
          <w:color w:val="auto"/>
        </w:rPr>
        <w:t xml:space="preserve">Google Gemini 2.5 Flash API: </w:t>
      </w:r>
      <w:r w:rsidRPr="002B233C">
        <w:rPr>
          <w:rFonts w:asciiTheme="majorBidi" w:hAnsiTheme="majorBidi" w:cstheme="majorBidi"/>
          <w:color w:val="auto"/>
        </w:rPr>
        <w:t>Cloud-based Large Language Model generating contextually aware, narrative treatment advice in Arabic with specialized prompt engineering.</w:t>
      </w:r>
    </w:p>
    <w:p w14:paraId="44925646"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7. </w:t>
      </w:r>
      <w:r w:rsidRPr="002B233C">
        <w:rPr>
          <w:rFonts w:asciiTheme="majorBidi" w:hAnsiTheme="majorBidi" w:cstheme="majorBidi"/>
          <w:b/>
          <w:bCs/>
          <w:color w:val="auto"/>
        </w:rPr>
        <w:t xml:space="preserve">Redis: </w:t>
      </w:r>
      <w:r w:rsidRPr="002B233C">
        <w:rPr>
          <w:rFonts w:asciiTheme="majorBidi" w:hAnsiTheme="majorBidi" w:cstheme="majorBidi"/>
          <w:color w:val="auto"/>
        </w:rPr>
        <w:t>Distributed caching layer providing high-speed token blacklisting and admin dashboard statistics computation.</w:t>
      </w:r>
    </w:p>
    <w:p w14:paraId="3D049019"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8. </w:t>
      </w:r>
      <w:r w:rsidRPr="002B233C">
        <w:rPr>
          <w:rFonts w:asciiTheme="majorBidi" w:hAnsiTheme="majorBidi" w:cstheme="majorBidi"/>
          <w:b/>
          <w:bCs/>
          <w:color w:val="auto"/>
        </w:rPr>
        <w:t xml:space="preserve">Polly: </w:t>
      </w:r>
      <w:r w:rsidRPr="002B233C">
        <w:rPr>
          <w:rFonts w:asciiTheme="majorBidi" w:hAnsiTheme="majorBidi" w:cstheme="majorBidi"/>
          <w:color w:val="auto"/>
        </w:rPr>
        <w:t>Resilience library implementing Retry, Circuit Breaker, and Fallback patterns for external API communication fault tolerance.</w:t>
      </w:r>
    </w:p>
    <w:p w14:paraId="2550FF6B" w14:textId="77777777" w:rsidR="00DF021C" w:rsidRPr="002B233C" w:rsidRDefault="00DF021C">
      <w:pPr>
        <w:spacing w:after="120"/>
        <w:ind w:left="720" w:hanging="360"/>
        <w:rPr>
          <w:rFonts w:asciiTheme="majorBidi" w:hAnsiTheme="majorBidi" w:cstheme="majorBidi"/>
          <w:color w:val="auto"/>
        </w:rPr>
      </w:pPr>
    </w:p>
    <w:p w14:paraId="0C6412F2" w14:textId="77777777" w:rsidR="00DF021C" w:rsidRPr="002B233C" w:rsidRDefault="00DF021C">
      <w:pPr>
        <w:rPr>
          <w:rFonts w:asciiTheme="majorBidi" w:hAnsiTheme="majorBidi" w:cstheme="majorBidi"/>
          <w:b/>
          <w:bCs/>
          <w:color w:val="auto"/>
          <w:sz w:val="36"/>
          <w:szCs w:val="36"/>
        </w:rPr>
      </w:pPr>
      <w:r w:rsidRPr="002B233C">
        <w:rPr>
          <w:rFonts w:asciiTheme="majorBidi" w:hAnsiTheme="majorBidi" w:cstheme="majorBidi"/>
          <w:b/>
          <w:bCs/>
          <w:color w:val="auto"/>
          <w:sz w:val="36"/>
          <w:szCs w:val="36"/>
        </w:rPr>
        <w:br w:type="page"/>
      </w:r>
    </w:p>
    <w:p w14:paraId="5E4DE5A9" w14:textId="4C1CEAAF" w:rsidR="00DF021C" w:rsidRPr="002B233C" w:rsidRDefault="00DF021C" w:rsidP="00A50DA6">
      <w:pPr>
        <w:pStyle w:val="Heading2"/>
        <w:rPr>
          <w:rFonts w:asciiTheme="majorBidi" w:hAnsiTheme="majorBidi" w:cstheme="majorBidi"/>
          <w:color w:val="auto"/>
          <w:sz w:val="36"/>
          <w:szCs w:val="36"/>
        </w:rPr>
      </w:pPr>
      <w:bookmarkStart w:id="23" w:name="_Toc229904640"/>
      <w:r w:rsidRPr="002B233C">
        <w:rPr>
          <w:rFonts w:asciiTheme="majorBidi" w:hAnsiTheme="majorBidi" w:cstheme="majorBidi"/>
          <w:color w:val="auto"/>
          <w:sz w:val="36"/>
          <w:szCs w:val="36"/>
        </w:rPr>
        <w:lastRenderedPageBreak/>
        <w:t>3.4 Frontend Architecture &amp; Edge AI Design</w:t>
      </w:r>
      <w:bookmarkEnd w:id="23"/>
    </w:p>
    <w:p w14:paraId="6D7067D2" w14:textId="77777777" w:rsidR="00DF021C" w:rsidRPr="002B233C" w:rsidRDefault="00DF021C" w:rsidP="00C94808">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3.4.1 Cross-Platform Framework Selection</w:t>
      </w:r>
    </w:p>
    <w:p w14:paraId="5699C823" w14:textId="1AED9C84" w:rsidR="00DF021C" w:rsidRPr="002B233C" w:rsidRDefault="00DF021C" w:rsidP="00C94808">
      <w:pPr>
        <w:ind w:left="144"/>
      </w:pPr>
      <w:r w:rsidRPr="002B233C">
        <w:t xml:space="preserve">The selection of a client-side development framework carries significant long-term implications for maintainability, performance, and developer productivity. Flutter, developed and maintained by Google, was selected as the frontend foundation for </w:t>
      </w:r>
      <w:proofErr w:type="spellStart"/>
      <w:r w:rsidRPr="002B233C">
        <w:t>FloraAI</w:t>
      </w:r>
      <w:proofErr w:type="spellEnd"/>
      <w:r w:rsidRPr="002B233C">
        <w:t xml:space="preserve"> based on several analytically justifiable criteria. Unlike bridge-based architectures such as React Native, which route JavaScript execution through a platform-specific communication layer, Flutter compiles Dart code ahead-of-time (AOT) directly to native ARM machine code. This eliminates interpretive overhead and ensures frame-rendering performance comparable to natively developed iOS and Android applications. For </w:t>
      </w:r>
      <w:proofErr w:type="spellStart"/>
      <w:r w:rsidRPr="002B233C">
        <w:t>FloraAI</w:t>
      </w:r>
      <w:proofErr w:type="spellEnd"/>
      <w:r w:rsidRPr="002B233C">
        <w:t xml:space="preserve">, this is critical: the image preprocessing pipeline—responsible for pixel-by-pixel tensor construction from 224×224 resized images—executes with minimal latency under AOT compilation. Furthermore, Flutter’s </w:t>
      </w:r>
      <w:proofErr w:type="spellStart"/>
      <w:r w:rsidRPr="002B233C">
        <w:t>Skia</w:t>
      </w:r>
      <w:proofErr w:type="spellEnd"/>
      <w:r w:rsidRPr="002B233C">
        <w:t xml:space="preserve"> (and Impeller) rendering engine bypasses native platform widget systems entirely, guaranteeing pixel-perfect visual consistency across Android and iOS without platform-specific workarounds. Dart’s strong typing and first-class asynchronous programming model (via Future and Stream abstractions) further enable the multi-stage diagnostic pipeline to be expressed linearly while keeping the UI thread responsive.</w:t>
      </w:r>
    </w:p>
    <w:p w14:paraId="649FCC77" w14:textId="77777777" w:rsidR="00DF021C" w:rsidRPr="002B233C" w:rsidRDefault="00DF021C" w:rsidP="00C94808">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3.4.2 State Management Strategy</w:t>
      </w:r>
    </w:p>
    <w:p w14:paraId="6173E4B1" w14:textId="77777777" w:rsidR="00DF021C" w:rsidRPr="002B233C" w:rsidRDefault="00DF021C" w:rsidP="00C94808">
      <w:pPr>
        <w:ind w:left="144"/>
      </w:pPr>
      <w:r w:rsidRPr="002B233C">
        <w:t xml:space="preserve">State management in Flutter requires careful architectural alignment between component complexity and management overhead. </w:t>
      </w:r>
      <w:proofErr w:type="spellStart"/>
      <w:r w:rsidRPr="002B233C">
        <w:t>FloraAI</w:t>
      </w:r>
      <w:proofErr w:type="spellEnd"/>
      <w:r w:rsidRPr="002B233C">
        <w:t xml:space="preserve"> employs a pragmatic, layered approach:</w:t>
      </w:r>
    </w:p>
    <w:p w14:paraId="361956FB" w14:textId="228E92A1" w:rsidR="00DF021C" w:rsidRPr="00C94808" w:rsidRDefault="00DF021C">
      <w:pPr>
        <w:pStyle w:val="ListParagraph"/>
        <w:numPr>
          <w:ilvl w:val="0"/>
          <w:numId w:val="34"/>
        </w:numPr>
        <w:spacing w:after="120"/>
        <w:ind w:left="576"/>
        <w:rPr>
          <w:rFonts w:asciiTheme="majorBidi" w:hAnsiTheme="majorBidi" w:cstheme="majorBidi"/>
          <w:color w:val="auto"/>
        </w:rPr>
      </w:pPr>
      <w:r w:rsidRPr="00C94808">
        <w:rPr>
          <w:rFonts w:asciiTheme="majorBidi" w:hAnsiTheme="majorBidi" w:cstheme="majorBidi"/>
          <w:color w:val="auto"/>
        </w:rPr>
        <w:t xml:space="preserve">Widget-Local State: Ephemeral UI states </w:t>
      </w:r>
      <w:proofErr w:type="gramStart"/>
      <w:r w:rsidRPr="00C94808">
        <w:rPr>
          <w:rFonts w:asciiTheme="majorBidi" w:hAnsiTheme="majorBidi" w:cstheme="majorBidi"/>
          <w:color w:val="auto"/>
        </w:rPr>
        <w:t>intrinsic</w:t>
      </w:r>
      <w:proofErr w:type="gramEnd"/>
      <w:r w:rsidRPr="00C94808">
        <w:rPr>
          <w:rFonts w:asciiTheme="majorBidi" w:hAnsiTheme="majorBidi" w:cstheme="majorBidi"/>
          <w:color w:val="auto"/>
        </w:rPr>
        <w:t xml:space="preserve"> to a single screen such as the </w:t>
      </w:r>
      <w:proofErr w:type="spellStart"/>
      <w:r w:rsidRPr="00C94808">
        <w:rPr>
          <w:rFonts w:asciiTheme="majorBidi" w:hAnsiTheme="majorBidi" w:cstheme="majorBidi"/>
          <w:color w:val="auto"/>
        </w:rPr>
        <w:t>isAnalyzing</w:t>
      </w:r>
      <w:proofErr w:type="spellEnd"/>
      <w:r w:rsidRPr="00C94808">
        <w:rPr>
          <w:rFonts w:asciiTheme="majorBidi" w:hAnsiTheme="majorBidi" w:cstheme="majorBidi"/>
          <w:color w:val="auto"/>
        </w:rPr>
        <w:t xml:space="preserve"> flag, selected image path, and diagnostic result strings are managed via Flutter’s built-in </w:t>
      </w:r>
      <w:proofErr w:type="spellStart"/>
      <w:r w:rsidRPr="00C94808">
        <w:rPr>
          <w:rFonts w:asciiTheme="majorBidi" w:hAnsiTheme="majorBidi" w:cstheme="majorBidi"/>
          <w:color w:val="auto"/>
        </w:rPr>
        <w:t>setState</w:t>
      </w:r>
      <w:proofErr w:type="spellEnd"/>
      <w:r w:rsidRPr="00C94808">
        <w:rPr>
          <w:rFonts w:asciiTheme="majorBidi" w:hAnsiTheme="majorBidi" w:cstheme="majorBidi"/>
          <w:color w:val="auto"/>
        </w:rPr>
        <w:t xml:space="preserve"> mechanism. This avoids unnecessary indirection for transient, non-persistent values.</w:t>
      </w:r>
    </w:p>
    <w:p w14:paraId="052ABE9E" w14:textId="7F99EEDE" w:rsidR="00DF021C" w:rsidRPr="00C94808" w:rsidRDefault="00DF021C">
      <w:pPr>
        <w:pStyle w:val="ListParagraph"/>
        <w:numPr>
          <w:ilvl w:val="0"/>
          <w:numId w:val="34"/>
        </w:numPr>
        <w:spacing w:after="120"/>
        <w:ind w:left="576"/>
        <w:rPr>
          <w:rFonts w:asciiTheme="majorBidi" w:hAnsiTheme="majorBidi" w:cstheme="majorBidi"/>
          <w:color w:val="auto"/>
        </w:rPr>
      </w:pPr>
      <w:r w:rsidRPr="00C94808">
        <w:rPr>
          <w:rFonts w:asciiTheme="majorBidi" w:hAnsiTheme="majorBidi" w:cstheme="majorBidi"/>
          <w:color w:val="auto"/>
        </w:rPr>
        <w:t xml:space="preserve">Cross-Screen Shared State: Data requiring persistence across navigation </w:t>
      </w:r>
      <w:proofErr w:type="spellStart"/>
      <w:proofErr w:type="gramStart"/>
      <w:r w:rsidRPr="00C94808">
        <w:rPr>
          <w:rFonts w:asciiTheme="majorBidi" w:hAnsiTheme="majorBidi" w:cstheme="majorBidi"/>
          <w:color w:val="auto"/>
        </w:rPr>
        <w:t>boundariesspecifically</w:t>
      </w:r>
      <w:proofErr w:type="spellEnd"/>
      <w:proofErr w:type="gramEnd"/>
      <w:r w:rsidRPr="00C94808">
        <w:rPr>
          <w:rFonts w:asciiTheme="majorBidi" w:hAnsiTheme="majorBidi" w:cstheme="majorBidi"/>
          <w:color w:val="auto"/>
        </w:rPr>
        <w:t xml:space="preserve"> the </w:t>
      </w:r>
      <w:proofErr w:type="spellStart"/>
      <w:r w:rsidRPr="00C94808">
        <w:rPr>
          <w:rFonts w:asciiTheme="majorBidi" w:hAnsiTheme="majorBidi" w:cstheme="majorBidi"/>
          <w:color w:val="auto"/>
        </w:rPr>
        <w:t>myplants</w:t>
      </w:r>
      <w:proofErr w:type="spellEnd"/>
      <w:r w:rsidRPr="00C94808">
        <w:rPr>
          <w:rFonts w:asciiTheme="majorBidi" w:hAnsiTheme="majorBidi" w:cstheme="majorBidi"/>
          <w:color w:val="auto"/>
        </w:rPr>
        <w:t xml:space="preserve"> list and </w:t>
      </w:r>
      <w:proofErr w:type="spellStart"/>
      <w:r w:rsidRPr="00C94808">
        <w:rPr>
          <w:rFonts w:asciiTheme="majorBidi" w:hAnsiTheme="majorBidi" w:cstheme="majorBidi"/>
          <w:color w:val="auto"/>
        </w:rPr>
        <w:t>currentUserName</w:t>
      </w:r>
      <w:proofErr w:type="spellEnd"/>
      <w:r w:rsidRPr="00C94808">
        <w:rPr>
          <w:rFonts w:asciiTheme="majorBidi" w:hAnsiTheme="majorBidi" w:cstheme="majorBidi"/>
          <w:color w:val="auto"/>
        </w:rPr>
        <w:t xml:space="preserve"> </w:t>
      </w:r>
      <w:proofErr w:type="gramStart"/>
      <w:r w:rsidRPr="00C94808">
        <w:rPr>
          <w:rFonts w:asciiTheme="majorBidi" w:hAnsiTheme="majorBidi" w:cstheme="majorBidi"/>
          <w:color w:val="auto"/>
        </w:rPr>
        <w:t>is</w:t>
      </w:r>
      <w:proofErr w:type="gramEnd"/>
      <w:r w:rsidRPr="00C94808">
        <w:rPr>
          <w:rFonts w:asciiTheme="majorBidi" w:hAnsiTheme="majorBidi" w:cstheme="majorBidi"/>
          <w:color w:val="auto"/>
        </w:rPr>
        <w:t xml:space="preserve"> maintained as top-level global references. While this trades strict encapsulation for simplicity, it is pragmatically justified at </w:t>
      </w:r>
      <w:proofErr w:type="spellStart"/>
      <w:r w:rsidRPr="00C94808">
        <w:rPr>
          <w:rFonts w:asciiTheme="majorBidi" w:hAnsiTheme="majorBidi" w:cstheme="majorBidi"/>
          <w:color w:val="auto"/>
        </w:rPr>
        <w:t>FloraAI’s</w:t>
      </w:r>
      <w:proofErr w:type="spellEnd"/>
      <w:r w:rsidRPr="00C94808">
        <w:rPr>
          <w:rFonts w:asciiTheme="majorBidi" w:hAnsiTheme="majorBidi" w:cstheme="majorBidi"/>
          <w:color w:val="auto"/>
        </w:rPr>
        <w:t xml:space="preserve"> current scale and eliminates the need to thread complex objects through deep widget constructor chains.</w:t>
      </w:r>
    </w:p>
    <w:p w14:paraId="5A71A0F4" w14:textId="77777777" w:rsidR="00DF021C" w:rsidRPr="002B233C" w:rsidRDefault="00DF021C" w:rsidP="00C94808">
      <w:pPr>
        <w:ind w:left="576"/>
        <w:rPr>
          <w:rFonts w:asciiTheme="majorBidi" w:hAnsiTheme="majorBidi" w:cstheme="majorBidi"/>
          <w:color w:val="auto"/>
        </w:rPr>
      </w:pPr>
      <w:r w:rsidRPr="002B233C">
        <w:rPr>
          <w:rFonts w:asciiTheme="majorBidi" w:hAnsiTheme="majorBidi" w:cstheme="majorBidi"/>
          <w:color w:val="auto"/>
        </w:rPr>
        <w:br w:type="page"/>
      </w:r>
    </w:p>
    <w:p w14:paraId="53DF684C" w14:textId="4B09254C" w:rsidR="00DF021C" w:rsidRPr="00C94808" w:rsidRDefault="00DF021C">
      <w:pPr>
        <w:pStyle w:val="ListParagraph"/>
        <w:numPr>
          <w:ilvl w:val="0"/>
          <w:numId w:val="34"/>
        </w:numPr>
        <w:ind w:left="792"/>
      </w:pPr>
      <w:r w:rsidRPr="00C94808">
        <w:lastRenderedPageBreak/>
        <w:t xml:space="preserve">Reactive Global Preferences: Application-wide theme selection is managed via a </w:t>
      </w:r>
      <w:proofErr w:type="spellStart"/>
      <w:r w:rsidRPr="00C94808">
        <w:t>ValueNotifier</w:t>
      </w:r>
      <w:proofErr w:type="spellEnd"/>
      <w:r w:rsidRPr="00C94808">
        <w:t xml:space="preserve">&lt;String&gt; wrapped in a </w:t>
      </w:r>
      <w:proofErr w:type="spellStart"/>
      <w:r w:rsidRPr="00C94808">
        <w:t>ValueListenableBuilder</w:t>
      </w:r>
      <w:proofErr w:type="spellEnd"/>
      <w:r w:rsidRPr="00C94808">
        <w:t xml:space="preserve"> at the root </w:t>
      </w:r>
      <w:proofErr w:type="spellStart"/>
      <w:r w:rsidRPr="00C94808">
        <w:t>MaterialApp</w:t>
      </w:r>
      <w:proofErr w:type="spellEnd"/>
      <w:r w:rsidRPr="00C94808">
        <w:t xml:space="preserve"> level. This ensures instantaneous propagation of theme changes across the entire widget tree without triggering full application reloads.</w:t>
      </w:r>
    </w:p>
    <w:p w14:paraId="6F898EAB" w14:textId="4167E4CA" w:rsidR="00DF021C" w:rsidRPr="00C94808" w:rsidRDefault="00DF021C">
      <w:pPr>
        <w:pStyle w:val="ListParagraph"/>
        <w:numPr>
          <w:ilvl w:val="0"/>
          <w:numId w:val="34"/>
        </w:numPr>
        <w:ind w:left="792"/>
      </w:pPr>
      <w:r w:rsidRPr="00C94808">
        <w:t xml:space="preserve">Optimistic UI Locking: During inference execution, the </w:t>
      </w:r>
      <w:proofErr w:type="spellStart"/>
      <w:r w:rsidRPr="00C94808">
        <w:t>isAnalyzing</w:t>
      </w:r>
      <w:proofErr w:type="spellEnd"/>
      <w:r w:rsidRPr="00C94808">
        <w:t xml:space="preserve"> flag immediately disables the primary action button, replaces its label with a localized loading indicator, and renders a </w:t>
      </w:r>
      <w:proofErr w:type="spellStart"/>
      <w:r w:rsidRPr="00C94808">
        <w:t>CircularProgressIndicator</w:t>
      </w:r>
      <w:proofErr w:type="spellEnd"/>
      <w:r w:rsidRPr="00C94808">
        <w:t>. This prevents duplicate inference requests while providing transparent system-state feedback.</w:t>
      </w:r>
    </w:p>
    <w:p w14:paraId="0B3331D5" w14:textId="77777777" w:rsidR="00DF021C" w:rsidRPr="002B233C" w:rsidRDefault="00DF021C" w:rsidP="00C94808">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3.4.3 Edge AI Paradigm &amp; Offline-First Philosophy</w:t>
      </w:r>
    </w:p>
    <w:p w14:paraId="460B67A9" w14:textId="7202DF4D" w:rsidR="00DF021C" w:rsidRPr="002B233C" w:rsidRDefault="00DF021C" w:rsidP="00C94808">
      <w:pPr>
        <w:ind w:left="144"/>
      </w:pPr>
      <w:proofErr w:type="spellStart"/>
      <w:r w:rsidRPr="002B233C">
        <w:t>FloraAI</w:t>
      </w:r>
      <w:proofErr w:type="spellEnd"/>
      <w:r w:rsidRPr="002B233C">
        <w:t xml:space="preserve"> deliberately departs from conventional client–server inference models by embedding diagnostic intelligence directly within the mobile client. This architectural philosophy commonly termed Edge AI addresses four critical deployment constraints:</w:t>
      </w:r>
    </w:p>
    <w:p w14:paraId="3E948979" w14:textId="0A988278" w:rsidR="00DF021C" w:rsidRPr="002B233C" w:rsidRDefault="00DF021C">
      <w:pPr>
        <w:pStyle w:val="ListParagraph"/>
        <w:numPr>
          <w:ilvl w:val="0"/>
          <w:numId w:val="35"/>
        </w:numPr>
        <w:spacing w:before="240" w:after="240"/>
        <w:contextualSpacing w:val="0"/>
      </w:pPr>
      <w:r w:rsidRPr="002B233C">
        <w:t xml:space="preserve">Latency </w:t>
      </w:r>
      <w:r w:rsidR="00087245">
        <w:t>Minimization</w:t>
      </w:r>
      <w:r w:rsidRPr="002B233C">
        <w:t>: Network round-trip times for cloud inference typically range from 50ms to several seconds. On-device execution via TensorFlow Lite reduces inference latency to tens of milliseconds, yielding immediate diagnostic feedback.</w:t>
      </w:r>
    </w:p>
    <w:p w14:paraId="636AC0F2" w14:textId="7861097A" w:rsidR="00DF021C" w:rsidRPr="002B233C" w:rsidRDefault="00DF021C">
      <w:pPr>
        <w:pStyle w:val="ListParagraph"/>
        <w:numPr>
          <w:ilvl w:val="0"/>
          <w:numId w:val="35"/>
        </w:numPr>
        <w:spacing w:before="240" w:after="240"/>
        <w:contextualSpacing w:val="0"/>
      </w:pPr>
      <w:r w:rsidRPr="002B233C">
        <w:t xml:space="preserve">Privacy Preservation: By processing leaf images exclusively on-device, </w:t>
      </w:r>
      <w:proofErr w:type="spellStart"/>
      <w:r w:rsidRPr="002B233C">
        <w:t>FloraAI</w:t>
      </w:r>
      <w:proofErr w:type="spellEnd"/>
      <w:r w:rsidRPr="002B233C">
        <w:t xml:space="preserve"> eliminates exposure of potentially sensitive contextual metadata (e.g., EXIF geolocation, background elements) to third-party servers, inherently satisfying stringent data protection principles without relying on cryptographic transmission alone.</w:t>
      </w:r>
    </w:p>
    <w:p w14:paraId="1178E387" w14:textId="1C6D8F4D" w:rsidR="00DF021C" w:rsidRPr="002B233C" w:rsidRDefault="00DF021C">
      <w:pPr>
        <w:pStyle w:val="ListParagraph"/>
        <w:numPr>
          <w:ilvl w:val="0"/>
          <w:numId w:val="35"/>
        </w:numPr>
        <w:spacing w:before="240" w:after="240"/>
        <w:contextualSpacing w:val="0"/>
      </w:pPr>
      <w:r w:rsidRPr="002B233C">
        <w:t>Offline Availability: Core diagnostic functionality remains fully operational in environments with intermittent or absent network connectivity, a critical requirement for horticultural use cases in rural or low-signal environments.</w:t>
      </w:r>
    </w:p>
    <w:p w14:paraId="65BD5CD3" w14:textId="30C17E03" w:rsidR="00DF021C" w:rsidRPr="002B233C" w:rsidRDefault="00DF021C">
      <w:pPr>
        <w:pStyle w:val="ListParagraph"/>
        <w:numPr>
          <w:ilvl w:val="0"/>
          <w:numId w:val="35"/>
        </w:numPr>
        <w:spacing w:before="240" w:after="240"/>
        <w:contextualSpacing w:val="0"/>
      </w:pPr>
      <w:r w:rsidRPr="002B233C">
        <w:t>Operational Cost Reduction: On-device inference replaces per-request cloud API billing with a one-time model training and optimization investment, ensuring sustainable scaling regardless of user volume.</w:t>
      </w:r>
    </w:p>
    <w:p w14:paraId="2C9EFFFE" w14:textId="77777777" w:rsidR="00DF021C" w:rsidRPr="002B233C" w:rsidRDefault="00DF021C" w:rsidP="00DF021C">
      <w:pPr>
        <w:spacing w:after="120"/>
        <w:ind w:left="720" w:hanging="360"/>
        <w:rPr>
          <w:rFonts w:asciiTheme="majorBidi" w:hAnsiTheme="majorBidi" w:cstheme="majorBidi"/>
          <w:color w:val="auto"/>
        </w:rPr>
      </w:pPr>
    </w:p>
    <w:p w14:paraId="7D797427" w14:textId="77777777" w:rsidR="00DF021C" w:rsidRPr="002B233C" w:rsidRDefault="00DF021C">
      <w:pPr>
        <w:rPr>
          <w:rFonts w:asciiTheme="majorBidi" w:hAnsiTheme="majorBidi" w:cstheme="majorBidi"/>
          <w:color w:val="auto"/>
        </w:rPr>
      </w:pPr>
      <w:r w:rsidRPr="002B233C">
        <w:rPr>
          <w:rFonts w:asciiTheme="majorBidi" w:hAnsiTheme="majorBidi" w:cstheme="majorBidi"/>
          <w:color w:val="auto"/>
        </w:rPr>
        <w:br w:type="page"/>
      </w:r>
    </w:p>
    <w:p w14:paraId="6ACF77FB" w14:textId="209133B5" w:rsidR="00DF021C" w:rsidRPr="002B233C" w:rsidRDefault="00DF021C" w:rsidP="00310D06">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3.4.4 User Experience &amp; Progressive Disclosure</w:t>
      </w:r>
    </w:p>
    <w:p w14:paraId="658E2B9C" w14:textId="5F9A8318" w:rsidR="00DF021C" w:rsidRPr="002B233C" w:rsidRDefault="00DF021C" w:rsidP="00310D06">
      <w:pPr>
        <w:ind w:left="144"/>
      </w:pPr>
      <w:r w:rsidRPr="002B233C">
        <w:t xml:space="preserve">The </w:t>
      </w:r>
      <w:proofErr w:type="spellStart"/>
      <w:r w:rsidRPr="002B233C">
        <w:t>FloraAI</w:t>
      </w:r>
      <w:proofErr w:type="spellEnd"/>
      <w:r w:rsidRPr="002B233C">
        <w:t xml:space="preserve"> interface adheres to the principle of progressive disclosure, revealing complexity incrementally as the user advances through the diagnostic workflow. The primary journey is structured into six distinct phases: </w:t>
      </w:r>
    </w:p>
    <w:p w14:paraId="5E96D0AA" w14:textId="09BEB038" w:rsidR="00503FE0" w:rsidRPr="002B233C" w:rsidRDefault="00DF021C">
      <w:pPr>
        <w:pStyle w:val="ListParagraph"/>
        <w:numPr>
          <w:ilvl w:val="0"/>
          <w:numId w:val="36"/>
        </w:numPr>
        <w:spacing w:before="240" w:after="240"/>
        <w:contextualSpacing w:val="0"/>
      </w:pPr>
      <w:r w:rsidRPr="002B233C">
        <w:t xml:space="preserve">Contextual Preparation, where photography guidelines reduce diagnostic errors before </w:t>
      </w:r>
      <w:r w:rsidR="00503FE0" w:rsidRPr="002B233C">
        <w:t>capture.</w:t>
      </w:r>
      <w:r w:rsidRPr="002B233C">
        <w:t xml:space="preserve"> </w:t>
      </w:r>
    </w:p>
    <w:p w14:paraId="793ABE20" w14:textId="6AEA710A" w:rsidR="00503FE0" w:rsidRPr="002B233C" w:rsidRDefault="00DF021C">
      <w:pPr>
        <w:pStyle w:val="ListParagraph"/>
        <w:numPr>
          <w:ilvl w:val="0"/>
          <w:numId w:val="36"/>
        </w:numPr>
        <w:spacing w:before="240" w:after="240"/>
        <w:contextualSpacing w:val="0"/>
      </w:pPr>
      <w:r w:rsidRPr="002B233C">
        <w:t xml:space="preserve">Image Acquisition, utilizing a modal bottom sheet for camera or gallery </w:t>
      </w:r>
      <w:r w:rsidR="00503FE0" w:rsidRPr="002B233C">
        <w:t>selection.</w:t>
      </w:r>
      <w:r w:rsidRPr="002B233C">
        <w:t xml:space="preserve"> </w:t>
      </w:r>
    </w:p>
    <w:p w14:paraId="60872DAA" w14:textId="1F9D31EA" w:rsidR="00503FE0" w:rsidRPr="002B233C" w:rsidRDefault="00DF021C">
      <w:pPr>
        <w:pStyle w:val="ListParagraph"/>
        <w:numPr>
          <w:ilvl w:val="0"/>
          <w:numId w:val="36"/>
        </w:numPr>
        <w:spacing w:before="240" w:after="240"/>
        <w:contextualSpacing w:val="0"/>
      </w:pPr>
      <w:r w:rsidRPr="002B233C">
        <w:t xml:space="preserve">Pre-Analysis Review, allowing image verification prior to </w:t>
      </w:r>
      <w:r w:rsidR="00503FE0" w:rsidRPr="002B233C">
        <w:t>inference.</w:t>
      </w:r>
      <w:r w:rsidRPr="002B233C">
        <w:t xml:space="preserve"> </w:t>
      </w:r>
    </w:p>
    <w:p w14:paraId="5197DCEF" w14:textId="35A3BC72" w:rsidR="00503FE0" w:rsidRPr="002B233C" w:rsidRDefault="00DF021C">
      <w:pPr>
        <w:pStyle w:val="ListParagraph"/>
        <w:numPr>
          <w:ilvl w:val="0"/>
          <w:numId w:val="36"/>
        </w:numPr>
        <w:spacing w:before="240" w:after="240"/>
        <w:contextualSpacing w:val="0"/>
      </w:pPr>
      <w:r w:rsidRPr="002B233C">
        <w:t xml:space="preserve">Inference in Progress, employing optimistic UI locking and animated loading indicators to maintain perceived </w:t>
      </w:r>
      <w:r w:rsidR="00503FE0" w:rsidRPr="002B233C">
        <w:t>responsiveness.</w:t>
      </w:r>
      <w:r w:rsidRPr="002B233C">
        <w:t xml:space="preserve"> </w:t>
      </w:r>
    </w:p>
    <w:p w14:paraId="08EE0FF5" w14:textId="3E30048B" w:rsidR="00503FE0" w:rsidRPr="002B233C" w:rsidRDefault="00DF021C">
      <w:pPr>
        <w:pStyle w:val="ListParagraph"/>
        <w:numPr>
          <w:ilvl w:val="0"/>
          <w:numId w:val="36"/>
        </w:numPr>
        <w:spacing w:before="240" w:after="240"/>
        <w:contextualSpacing w:val="0"/>
      </w:pPr>
      <w:r w:rsidRPr="002B233C">
        <w:t xml:space="preserve">Result Presentation, progressively rendering diagnostic and treatment cards only upon successful model output; and </w:t>
      </w:r>
    </w:p>
    <w:p w14:paraId="17437419" w14:textId="4C184B29" w:rsidR="00DF021C" w:rsidRPr="002B233C" w:rsidRDefault="00DF021C">
      <w:pPr>
        <w:pStyle w:val="ListParagraph"/>
        <w:numPr>
          <w:ilvl w:val="0"/>
          <w:numId w:val="36"/>
        </w:numPr>
        <w:spacing w:before="240" w:after="240"/>
        <w:contextualSpacing w:val="0"/>
      </w:pPr>
      <w:r w:rsidRPr="002B233C">
        <w:t xml:space="preserve">Record Persistence, enabling users to attach results to specific plant profiles via a </w:t>
      </w:r>
      <w:proofErr w:type="spellStart"/>
      <w:r w:rsidRPr="002B233C">
        <w:t>DraggableScrollableSheet</w:t>
      </w:r>
      <w:proofErr w:type="spellEnd"/>
      <w:r w:rsidRPr="002B233C">
        <w:t>. Supplementary network-dependent features are presented as contextual enhancements rather than primary affordances, ensuring core functionality remains uninterrupted in offline environments.</w:t>
      </w:r>
    </w:p>
    <w:p w14:paraId="0008BD0C" w14:textId="78DB4AD9" w:rsidR="000D29F2" w:rsidRPr="002B233C" w:rsidRDefault="000D29F2" w:rsidP="00310D06">
      <w:pPr>
        <w:spacing w:before="240" w:after="240"/>
        <w:ind w:left="288"/>
        <w:rPr>
          <w:rFonts w:asciiTheme="majorBidi" w:hAnsiTheme="majorBidi" w:cstheme="majorBidi"/>
          <w:color w:val="auto"/>
        </w:rPr>
      </w:pPr>
      <w:r w:rsidRPr="002B233C">
        <w:rPr>
          <w:rFonts w:asciiTheme="majorBidi" w:hAnsiTheme="majorBidi" w:cstheme="majorBidi"/>
          <w:color w:val="auto"/>
        </w:rPr>
        <w:br w:type="page"/>
      </w:r>
    </w:p>
    <w:p w14:paraId="42CEADD4" w14:textId="77777777" w:rsidR="00510330" w:rsidRPr="002B233C" w:rsidRDefault="00510330" w:rsidP="00AF7568">
      <w:pPr>
        <w:pStyle w:val="Chaptertitle1"/>
      </w:pPr>
    </w:p>
    <w:p w14:paraId="5108959C" w14:textId="77777777" w:rsidR="00FC0D1F" w:rsidRPr="002B233C" w:rsidRDefault="00FC0D1F" w:rsidP="00AF7568">
      <w:pPr>
        <w:pStyle w:val="Chaptertitle1"/>
      </w:pPr>
    </w:p>
    <w:p w14:paraId="7B5B22F6" w14:textId="77777777" w:rsidR="00FC0D1F" w:rsidRPr="002B233C" w:rsidRDefault="00FC0D1F" w:rsidP="00AF7568">
      <w:pPr>
        <w:pStyle w:val="Chaptertitle1"/>
      </w:pPr>
    </w:p>
    <w:p w14:paraId="63AA2E4D" w14:textId="77777777" w:rsidR="00FC0D1F" w:rsidRPr="002B233C" w:rsidRDefault="00FC0D1F" w:rsidP="00AF7568">
      <w:pPr>
        <w:pStyle w:val="Chaptertitle1"/>
      </w:pPr>
    </w:p>
    <w:p w14:paraId="4BC36A67" w14:textId="77777777" w:rsidR="00FC0D1F" w:rsidRPr="002B233C" w:rsidRDefault="00FC0D1F" w:rsidP="00AF7568">
      <w:pPr>
        <w:pStyle w:val="Chaptertitle1"/>
      </w:pPr>
    </w:p>
    <w:p w14:paraId="47436CA8" w14:textId="12BF30E5" w:rsidR="00510330" w:rsidRPr="002B233C" w:rsidRDefault="00510330" w:rsidP="009D5C97">
      <w:pPr>
        <w:pStyle w:val="Chaptertitle"/>
      </w:pPr>
      <w:bookmarkStart w:id="24" w:name="_Toc229904641"/>
      <w:r w:rsidRPr="002B233C">
        <w:t>Chapter 4</w:t>
      </w:r>
      <w:bookmarkEnd w:id="24"/>
      <w:r w:rsidRPr="002B233C">
        <w:t xml:space="preserve"> </w:t>
      </w:r>
    </w:p>
    <w:p w14:paraId="0FD35E32" w14:textId="3820394F" w:rsidR="000D29F2" w:rsidRPr="002B233C" w:rsidRDefault="00510330" w:rsidP="009D5C97">
      <w:pPr>
        <w:pStyle w:val="Chaptertitle"/>
      </w:pPr>
      <w:bookmarkStart w:id="25" w:name="_Toc229904642"/>
      <w:r w:rsidRPr="002B233C">
        <w:rPr>
          <w:rFonts w:eastAsia="Calibri"/>
        </w:rPr>
        <w:t>Implementation</w:t>
      </w:r>
      <w:bookmarkEnd w:id="25"/>
    </w:p>
    <w:p w14:paraId="6B215589" w14:textId="77777777" w:rsidR="000D29F2" w:rsidRPr="002B233C" w:rsidRDefault="000D29F2">
      <w:pPr>
        <w:rPr>
          <w:rFonts w:asciiTheme="majorBidi" w:hAnsiTheme="majorBidi" w:cstheme="majorBidi"/>
          <w:b/>
          <w:bCs/>
          <w:color w:val="auto"/>
          <w:sz w:val="28"/>
          <w:szCs w:val="28"/>
        </w:rPr>
      </w:pPr>
    </w:p>
    <w:p w14:paraId="43E1CA8F" w14:textId="77777777" w:rsidR="00510330" w:rsidRPr="002B233C" w:rsidRDefault="00510330">
      <w:pPr>
        <w:rPr>
          <w:rFonts w:asciiTheme="majorBidi" w:hAnsiTheme="majorBidi" w:cstheme="majorBidi"/>
          <w:b/>
          <w:bCs/>
          <w:color w:val="auto"/>
          <w:sz w:val="28"/>
          <w:szCs w:val="28"/>
        </w:rPr>
      </w:pPr>
      <w:r w:rsidRPr="002B233C">
        <w:rPr>
          <w:rFonts w:asciiTheme="majorBidi" w:hAnsiTheme="majorBidi" w:cstheme="majorBidi"/>
          <w:color w:val="auto"/>
        </w:rPr>
        <w:br w:type="page"/>
      </w:r>
    </w:p>
    <w:p w14:paraId="1F222699" w14:textId="6BCD73D6" w:rsidR="00E8085C" w:rsidRPr="002B233C" w:rsidRDefault="00E009B3">
      <w:pPr>
        <w:pStyle w:val="Heading2"/>
        <w:rPr>
          <w:rFonts w:asciiTheme="majorBidi" w:hAnsiTheme="majorBidi" w:cstheme="majorBidi"/>
          <w:color w:val="auto"/>
          <w:sz w:val="36"/>
          <w:szCs w:val="36"/>
        </w:rPr>
      </w:pPr>
      <w:bookmarkStart w:id="26" w:name="_Toc229904643"/>
      <w:r w:rsidRPr="002B233C">
        <w:rPr>
          <w:rFonts w:asciiTheme="majorBidi" w:hAnsiTheme="majorBidi" w:cstheme="majorBidi"/>
          <w:color w:val="auto"/>
          <w:sz w:val="36"/>
          <w:szCs w:val="36"/>
        </w:rPr>
        <w:lastRenderedPageBreak/>
        <w:t>4.1 Technologies, Tools, and Programming Languages</w:t>
      </w:r>
      <w:bookmarkEnd w:id="26"/>
    </w:p>
    <w:p w14:paraId="5DCE72B3" w14:textId="77777777" w:rsidR="00012CB0" w:rsidRPr="00012CB0" w:rsidRDefault="00012CB0" w:rsidP="00012CB0">
      <w:pPr>
        <w:rPr>
          <w:rFonts w:asciiTheme="majorBidi" w:hAnsiTheme="majorBidi" w:cstheme="majorBidi"/>
          <w:b/>
          <w:bCs/>
          <w:color w:val="auto"/>
        </w:rPr>
      </w:pPr>
      <w:r w:rsidRPr="00012CB0">
        <w:rPr>
          <w:rFonts w:asciiTheme="majorBidi" w:hAnsiTheme="majorBidi" w:cstheme="majorBidi"/>
          <w:b/>
          <w:bCs/>
          <w:color w:val="auto"/>
        </w:rPr>
        <w:t>Programming Languages</w:t>
      </w:r>
    </w:p>
    <w:p w14:paraId="54131943" w14:textId="77777777" w:rsidR="00012CB0" w:rsidRPr="00012CB0" w:rsidRDefault="00012CB0">
      <w:pPr>
        <w:numPr>
          <w:ilvl w:val="0"/>
          <w:numId w:val="22"/>
        </w:numPr>
        <w:rPr>
          <w:rFonts w:asciiTheme="majorBidi" w:hAnsiTheme="majorBidi" w:cstheme="majorBidi"/>
          <w:color w:val="auto"/>
        </w:rPr>
      </w:pPr>
      <w:r w:rsidRPr="00012CB0">
        <w:rPr>
          <w:rFonts w:asciiTheme="majorBidi" w:hAnsiTheme="majorBidi" w:cstheme="majorBidi"/>
          <w:color w:val="auto"/>
        </w:rPr>
        <w:t>Python (v3.10+): Primary language for all AI and data science operations, including data preparation, model training, evaluation, and TensorFlow Lite conversion.</w:t>
      </w:r>
    </w:p>
    <w:p w14:paraId="7BBD102E" w14:textId="77777777" w:rsidR="00012CB0" w:rsidRPr="00012CB0" w:rsidRDefault="00012CB0">
      <w:pPr>
        <w:numPr>
          <w:ilvl w:val="0"/>
          <w:numId w:val="22"/>
        </w:numPr>
        <w:rPr>
          <w:rFonts w:asciiTheme="majorBidi" w:hAnsiTheme="majorBidi" w:cstheme="majorBidi"/>
          <w:color w:val="auto"/>
        </w:rPr>
      </w:pPr>
      <w:r w:rsidRPr="00012CB0">
        <w:rPr>
          <w:rFonts w:asciiTheme="majorBidi" w:hAnsiTheme="majorBidi" w:cstheme="majorBidi"/>
          <w:color w:val="auto"/>
        </w:rPr>
        <w:t>Dart: Used with Flutter for cross-platform mobile application development targeting both Android and iOS.</w:t>
      </w:r>
    </w:p>
    <w:p w14:paraId="1F22A3AF" w14:textId="77777777" w:rsidR="00012CB0" w:rsidRPr="00012CB0" w:rsidRDefault="00012CB0">
      <w:pPr>
        <w:numPr>
          <w:ilvl w:val="0"/>
          <w:numId w:val="22"/>
        </w:numPr>
        <w:rPr>
          <w:rFonts w:asciiTheme="majorBidi" w:hAnsiTheme="majorBidi" w:cstheme="majorBidi"/>
          <w:color w:val="auto"/>
        </w:rPr>
      </w:pPr>
      <w:r w:rsidRPr="00012CB0">
        <w:rPr>
          <w:rFonts w:asciiTheme="majorBidi" w:hAnsiTheme="majorBidi" w:cstheme="majorBidi"/>
          <w:color w:val="auto"/>
        </w:rPr>
        <w:t>C#: Backend development language leveraging .NET 8 for secure, high-performance server-side operations.</w:t>
      </w:r>
    </w:p>
    <w:p w14:paraId="0EEE2481" w14:textId="77777777" w:rsidR="00012CB0" w:rsidRPr="00012CB0" w:rsidRDefault="00012CB0" w:rsidP="00012CB0">
      <w:pPr>
        <w:rPr>
          <w:rFonts w:asciiTheme="majorBidi" w:hAnsiTheme="majorBidi" w:cstheme="majorBidi"/>
          <w:b/>
          <w:bCs/>
          <w:color w:val="auto"/>
        </w:rPr>
      </w:pPr>
      <w:r w:rsidRPr="00012CB0">
        <w:rPr>
          <w:rFonts w:asciiTheme="majorBidi" w:hAnsiTheme="majorBidi" w:cstheme="majorBidi"/>
          <w:b/>
          <w:bCs/>
          <w:color w:val="auto"/>
        </w:rPr>
        <w:t>Mobile Development &amp; UI/UX Design</w:t>
      </w:r>
    </w:p>
    <w:p w14:paraId="60FB179E" w14:textId="013E9188" w:rsidR="00012CB0" w:rsidRPr="00012CB0" w:rsidRDefault="00012CB0">
      <w:pPr>
        <w:numPr>
          <w:ilvl w:val="0"/>
          <w:numId w:val="23"/>
        </w:numPr>
        <w:rPr>
          <w:rFonts w:asciiTheme="majorBidi" w:hAnsiTheme="majorBidi" w:cstheme="majorBidi"/>
          <w:color w:val="auto"/>
        </w:rPr>
      </w:pPr>
      <w:r w:rsidRPr="00012CB0">
        <w:rPr>
          <w:rFonts w:asciiTheme="majorBidi" w:hAnsiTheme="majorBidi" w:cstheme="majorBidi"/>
          <w:color w:val="auto"/>
        </w:rPr>
        <w:t>Flutter: Cross-platform mobile framework enabling single-codebase deployment with native performance and responsive user interface. Unlike bridge-based architectures, Flutter compiles Dart ahead-of-time (AOT) directly to native ARM machine code, eliminating interpretive overhead and ensuring frame-rendering performance comparable to natively written applications.[22].</w:t>
      </w:r>
    </w:p>
    <w:p w14:paraId="1BC5EF6D" w14:textId="77777777" w:rsidR="00012CB0" w:rsidRPr="00012CB0" w:rsidRDefault="00012CB0">
      <w:pPr>
        <w:numPr>
          <w:ilvl w:val="0"/>
          <w:numId w:val="23"/>
        </w:numPr>
        <w:rPr>
          <w:rFonts w:asciiTheme="majorBidi" w:hAnsiTheme="majorBidi" w:cstheme="majorBidi"/>
          <w:color w:val="auto"/>
        </w:rPr>
      </w:pPr>
      <w:proofErr w:type="spellStart"/>
      <w:r w:rsidRPr="00012CB0">
        <w:rPr>
          <w:rFonts w:asciiTheme="majorBidi" w:hAnsiTheme="majorBidi" w:cstheme="majorBidi"/>
          <w:color w:val="auto"/>
        </w:rPr>
        <w:t>Visily</w:t>
      </w:r>
      <w:proofErr w:type="spellEnd"/>
      <w:r w:rsidRPr="00012CB0">
        <w:rPr>
          <w:rFonts w:asciiTheme="majorBidi" w:hAnsiTheme="majorBidi" w:cstheme="majorBidi"/>
          <w:color w:val="auto"/>
        </w:rPr>
        <w:t>: UI/UX design and prototyping tool used for wireframe creation and interface polish before implementation.</w:t>
      </w:r>
    </w:p>
    <w:p w14:paraId="137EF913" w14:textId="77777777" w:rsidR="00012CB0" w:rsidRPr="00012CB0" w:rsidRDefault="00012CB0" w:rsidP="00012CB0">
      <w:pPr>
        <w:rPr>
          <w:rFonts w:asciiTheme="majorBidi" w:hAnsiTheme="majorBidi" w:cstheme="majorBidi"/>
          <w:b/>
          <w:bCs/>
          <w:color w:val="auto"/>
        </w:rPr>
      </w:pPr>
      <w:r w:rsidRPr="00012CB0">
        <w:rPr>
          <w:rFonts w:asciiTheme="majorBidi" w:hAnsiTheme="majorBidi" w:cstheme="majorBidi"/>
          <w:b/>
          <w:bCs/>
          <w:color w:val="auto"/>
        </w:rPr>
        <w:t>Backend &amp; API Development</w:t>
      </w:r>
    </w:p>
    <w:p w14:paraId="09260487" w14:textId="77777777" w:rsidR="00012CB0" w:rsidRPr="00012CB0" w:rsidRDefault="00012CB0">
      <w:pPr>
        <w:numPr>
          <w:ilvl w:val="0"/>
          <w:numId w:val="24"/>
        </w:numPr>
        <w:rPr>
          <w:rFonts w:asciiTheme="majorBidi" w:hAnsiTheme="majorBidi" w:cstheme="majorBidi"/>
          <w:color w:val="auto"/>
        </w:rPr>
      </w:pPr>
      <w:r w:rsidRPr="00012CB0">
        <w:rPr>
          <w:rFonts w:asciiTheme="majorBidi" w:hAnsiTheme="majorBidi" w:cstheme="majorBidi"/>
          <w:color w:val="auto"/>
        </w:rPr>
        <w:t>.NET 8 (ASP.NET Core): Powers the RESTful API, connecting the Flutter application with the database, handling user management, and ensuring secure, efficient data transmission.</w:t>
      </w:r>
    </w:p>
    <w:p w14:paraId="1288727B" w14:textId="77777777" w:rsidR="00012CB0" w:rsidRPr="00012CB0" w:rsidRDefault="00012CB0">
      <w:pPr>
        <w:numPr>
          <w:ilvl w:val="0"/>
          <w:numId w:val="24"/>
        </w:numPr>
        <w:rPr>
          <w:rFonts w:asciiTheme="majorBidi" w:hAnsiTheme="majorBidi" w:cstheme="majorBidi"/>
          <w:color w:val="auto"/>
        </w:rPr>
      </w:pPr>
      <w:r w:rsidRPr="00012CB0">
        <w:rPr>
          <w:rFonts w:asciiTheme="majorBidi" w:hAnsiTheme="majorBidi" w:cstheme="majorBidi"/>
          <w:color w:val="auto"/>
        </w:rPr>
        <w:t>Entity Framework Core: Code-First ORM providing type-safe database access, automatic schema migration, and simplified data operations.</w:t>
      </w:r>
    </w:p>
    <w:p w14:paraId="179C9E72" w14:textId="77777777" w:rsidR="00012CB0" w:rsidRPr="00012CB0" w:rsidRDefault="00012CB0">
      <w:pPr>
        <w:numPr>
          <w:ilvl w:val="0"/>
          <w:numId w:val="24"/>
        </w:numPr>
        <w:rPr>
          <w:rFonts w:asciiTheme="majorBidi" w:hAnsiTheme="majorBidi" w:cstheme="majorBidi"/>
          <w:color w:val="auto"/>
        </w:rPr>
      </w:pPr>
      <w:r w:rsidRPr="00012CB0">
        <w:rPr>
          <w:rFonts w:asciiTheme="majorBidi" w:hAnsiTheme="majorBidi" w:cstheme="majorBidi"/>
          <w:color w:val="auto"/>
        </w:rPr>
        <w:t>Redis: Distributed cache for token blacklisting and high-performance admin dashboard statistics.</w:t>
      </w:r>
    </w:p>
    <w:p w14:paraId="6E773302" w14:textId="77777777" w:rsidR="00012CB0" w:rsidRPr="00012CB0" w:rsidRDefault="00012CB0">
      <w:pPr>
        <w:numPr>
          <w:ilvl w:val="0"/>
          <w:numId w:val="24"/>
        </w:numPr>
        <w:rPr>
          <w:rFonts w:asciiTheme="majorBidi" w:hAnsiTheme="majorBidi" w:cstheme="majorBidi"/>
          <w:color w:val="auto"/>
        </w:rPr>
      </w:pPr>
      <w:r w:rsidRPr="00012CB0">
        <w:rPr>
          <w:rFonts w:asciiTheme="majorBidi" w:hAnsiTheme="majorBidi" w:cstheme="majorBidi"/>
          <w:color w:val="auto"/>
        </w:rPr>
        <w:t>Polly: Resilience library providing Retry, Circuit Breaker, and Fallback policies for external API calls.</w:t>
      </w:r>
    </w:p>
    <w:p w14:paraId="14D339FB" w14:textId="77777777" w:rsidR="00012CB0" w:rsidRDefault="00012CB0">
      <w:pPr>
        <w:rPr>
          <w:rFonts w:asciiTheme="majorBidi" w:hAnsiTheme="majorBidi" w:cstheme="majorBidi"/>
          <w:color w:val="auto"/>
        </w:rPr>
      </w:pPr>
      <w:r>
        <w:rPr>
          <w:rFonts w:asciiTheme="majorBidi" w:hAnsiTheme="majorBidi" w:cstheme="majorBidi"/>
          <w:color w:val="auto"/>
        </w:rPr>
        <w:br w:type="page"/>
      </w:r>
    </w:p>
    <w:p w14:paraId="6DECCB62" w14:textId="6C8DBE87" w:rsidR="00012CB0" w:rsidRPr="00012CB0" w:rsidRDefault="00012CB0" w:rsidP="00012CB0">
      <w:pPr>
        <w:rPr>
          <w:rFonts w:asciiTheme="majorBidi" w:hAnsiTheme="majorBidi" w:cstheme="majorBidi"/>
          <w:b/>
          <w:bCs/>
          <w:color w:val="auto"/>
        </w:rPr>
      </w:pPr>
      <w:r w:rsidRPr="00012CB0">
        <w:rPr>
          <w:rFonts w:asciiTheme="majorBidi" w:hAnsiTheme="majorBidi" w:cstheme="majorBidi"/>
          <w:b/>
          <w:bCs/>
          <w:color w:val="auto"/>
        </w:rPr>
        <w:lastRenderedPageBreak/>
        <w:t>Deep Learning Frameworks &amp; Libraries</w:t>
      </w:r>
    </w:p>
    <w:p w14:paraId="304371F4" w14:textId="77777777" w:rsidR="00012CB0" w:rsidRPr="00012CB0" w:rsidRDefault="00012CB0">
      <w:pPr>
        <w:numPr>
          <w:ilvl w:val="0"/>
          <w:numId w:val="25"/>
        </w:numPr>
        <w:rPr>
          <w:rFonts w:asciiTheme="majorBidi" w:hAnsiTheme="majorBidi" w:cstheme="majorBidi"/>
          <w:color w:val="auto"/>
        </w:rPr>
      </w:pPr>
      <w:r w:rsidRPr="00012CB0">
        <w:rPr>
          <w:rFonts w:asciiTheme="majorBidi" w:hAnsiTheme="majorBidi" w:cstheme="majorBidi"/>
          <w:color w:val="auto"/>
        </w:rPr>
        <w:t xml:space="preserve">TensorFlow &amp; </w:t>
      </w:r>
      <w:proofErr w:type="spellStart"/>
      <w:r w:rsidRPr="00012CB0">
        <w:rPr>
          <w:rFonts w:asciiTheme="majorBidi" w:hAnsiTheme="majorBidi" w:cstheme="majorBidi"/>
          <w:color w:val="auto"/>
        </w:rPr>
        <w:t>Keras</w:t>
      </w:r>
      <w:proofErr w:type="spellEnd"/>
      <w:r w:rsidRPr="00012CB0">
        <w:rPr>
          <w:rFonts w:asciiTheme="majorBidi" w:hAnsiTheme="majorBidi" w:cstheme="majorBidi"/>
          <w:color w:val="auto"/>
        </w:rPr>
        <w:t xml:space="preserve">: Core tools for building and training deep learning CNN models. </w:t>
      </w:r>
      <w:proofErr w:type="spellStart"/>
      <w:r w:rsidRPr="00012CB0">
        <w:rPr>
          <w:rFonts w:asciiTheme="majorBidi" w:hAnsiTheme="majorBidi" w:cstheme="majorBidi"/>
          <w:color w:val="auto"/>
        </w:rPr>
        <w:t>Keras</w:t>
      </w:r>
      <w:proofErr w:type="spellEnd"/>
      <w:r w:rsidRPr="00012CB0">
        <w:rPr>
          <w:rFonts w:asciiTheme="majorBidi" w:hAnsiTheme="majorBidi" w:cstheme="majorBidi"/>
          <w:color w:val="auto"/>
        </w:rPr>
        <w:t xml:space="preserve"> simplifies architecture prototyping while GPU acceleration reduces training time.</w:t>
      </w:r>
    </w:p>
    <w:p w14:paraId="26776127" w14:textId="77777777" w:rsidR="00012CB0" w:rsidRPr="00012CB0" w:rsidRDefault="00012CB0">
      <w:pPr>
        <w:numPr>
          <w:ilvl w:val="0"/>
          <w:numId w:val="25"/>
        </w:numPr>
        <w:rPr>
          <w:rFonts w:asciiTheme="majorBidi" w:hAnsiTheme="majorBidi" w:cstheme="majorBidi"/>
          <w:color w:val="auto"/>
        </w:rPr>
      </w:pPr>
      <w:r w:rsidRPr="00012CB0">
        <w:rPr>
          <w:rFonts w:asciiTheme="majorBidi" w:hAnsiTheme="majorBidi" w:cstheme="majorBidi"/>
          <w:color w:val="auto"/>
        </w:rPr>
        <w:t xml:space="preserve">TensorFlow Lite: Converts trained models into </w:t>
      </w:r>
      <w:proofErr w:type="spellStart"/>
      <w:r w:rsidRPr="00012CB0">
        <w:rPr>
          <w:rFonts w:asciiTheme="majorBidi" w:hAnsiTheme="majorBidi" w:cstheme="majorBidi"/>
          <w:color w:val="auto"/>
        </w:rPr>
        <w:t>optimised</w:t>
      </w:r>
      <w:proofErr w:type="spellEnd"/>
      <w:r w:rsidRPr="00012CB0">
        <w:rPr>
          <w:rFonts w:asciiTheme="majorBidi" w:hAnsiTheme="majorBidi" w:cstheme="majorBidi"/>
          <w:color w:val="auto"/>
        </w:rPr>
        <w:t xml:space="preserve"> .</w:t>
      </w:r>
      <w:proofErr w:type="spellStart"/>
      <w:r w:rsidRPr="00012CB0">
        <w:rPr>
          <w:rFonts w:asciiTheme="majorBidi" w:hAnsiTheme="majorBidi" w:cstheme="majorBidi"/>
          <w:color w:val="auto"/>
        </w:rPr>
        <w:t>tflite</w:t>
      </w:r>
      <w:proofErr w:type="spellEnd"/>
      <w:r w:rsidRPr="00012CB0">
        <w:rPr>
          <w:rFonts w:asciiTheme="majorBidi" w:hAnsiTheme="majorBidi" w:cstheme="majorBidi"/>
          <w:color w:val="auto"/>
        </w:rPr>
        <w:t xml:space="preserve"> files for efficient on-device mobile inference. </w:t>
      </w:r>
      <w:proofErr w:type="spellStart"/>
      <w:r w:rsidRPr="00012CB0">
        <w:rPr>
          <w:rFonts w:asciiTheme="majorBidi" w:hAnsiTheme="majorBidi" w:cstheme="majorBidi"/>
          <w:color w:val="auto"/>
        </w:rPr>
        <w:t>FloraAI's</w:t>
      </w:r>
      <w:proofErr w:type="spellEnd"/>
      <w:r w:rsidRPr="00012CB0">
        <w:rPr>
          <w:rFonts w:asciiTheme="majorBidi" w:hAnsiTheme="majorBidi" w:cstheme="majorBidi"/>
          <w:color w:val="auto"/>
        </w:rPr>
        <w:t xml:space="preserve"> </w:t>
      </w:r>
      <w:proofErr w:type="spellStart"/>
      <w:r w:rsidRPr="00012CB0">
        <w:rPr>
          <w:rFonts w:asciiTheme="majorBidi" w:hAnsiTheme="majorBidi" w:cstheme="majorBidi"/>
          <w:color w:val="auto"/>
        </w:rPr>
        <w:t>TFLite</w:t>
      </w:r>
      <w:proofErr w:type="spellEnd"/>
      <w:r w:rsidRPr="00012CB0">
        <w:rPr>
          <w:rFonts w:asciiTheme="majorBidi" w:hAnsiTheme="majorBidi" w:cstheme="majorBidi"/>
          <w:color w:val="auto"/>
        </w:rPr>
        <w:t xml:space="preserve"> integration uses two sequential interpreter instances rather than a single classifier. The first model (</w:t>
      </w:r>
      <w:proofErr w:type="spellStart"/>
      <w:r w:rsidRPr="00012CB0">
        <w:rPr>
          <w:rFonts w:asciiTheme="majorBidi" w:hAnsiTheme="majorBidi" w:cstheme="majorBidi"/>
          <w:color w:val="auto"/>
        </w:rPr>
        <w:t>leaf_validator.tflite</w:t>
      </w:r>
      <w:proofErr w:type="spellEnd"/>
      <w:r w:rsidRPr="00012CB0">
        <w:rPr>
          <w:rFonts w:asciiTheme="majorBidi" w:hAnsiTheme="majorBidi" w:cstheme="majorBidi"/>
          <w:color w:val="auto"/>
        </w:rPr>
        <w:t>) acts as a gate, rejecting non-botanical inputs below a 0.80 confidence threshold before the disease classifier is invoked. This prevents spurious outputs for arbitrary non-leaf inputs and ensures diagnostic integrity [23].</w:t>
      </w:r>
    </w:p>
    <w:p w14:paraId="4CD6E1E5" w14:textId="77777777" w:rsidR="00012CB0" w:rsidRPr="00012CB0" w:rsidRDefault="00012CB0">
      <w:pPr>
        <w:numPr>
          <w:ilvl w:val="0"/>
          <w:numId w:val="25"/>
        </w:numPr>
        <w:rPr>
          <w:rFonts w:asciiTheme="majorBidi" w:hAnsiTheme="majorBidi" w:cstheme="majorBidi"/>
          <w:color w:val="auto"/>
        </w:rPr>
      </w:pPr>
      <w:r w:rsidRPr="00012CB0">
        <w:rPr>
          <w:rFonts w:asciiTheme="majorBidi" w:hAnsiTheme="majorBidi" w:cstheme="majorBidi"/>
          <w:color w:val="auto"/>
        </w:rPr>
        <w:t>Pandas &amp; NumPy: Data manipulation and numerical computation libraries for image path management, label encoding, and array operations.</w:t>
      </w:r>
    </w:p>
    <w:p w14:paraId="6AA4E807" w14:textId="77777777" w:rsidR="00012CB0" w:rsidRPr="00012CB0" w:rsidRDefault="00012CB0">
      <w:pPr>
        <w:numPr>
          <w:ilvl w:val="0"/>
          <w:numId w:val="25"/>
        </w:numPr>
        <w:rPr>
          <w:rFonts w:asciiTheme="majorBidi" w:hAnsiTheme="majorBidi" w:cstheme="majorBidi"/>
          <w:color w:val="auto"/>
        </w:rPr>
      </w:pPr>
      <w:r w:rsidRPr="00012CB0">
        <w:rPr>
          <w:rFonts w:asciiTheme="majorBidi" w:hAnsiTheme="majorBidi" w:cstheme="majorBidi"/>
          <w:color w:val="auto"/>
        </w:rPr>
        <w:t xml:space="preserve">Matplotlib &amp; Seaborn: </w:t>
      </w:r>
      <w:proofErr w:type="spellStart"/>
      <w:r w:rsidRPr="00012CB0">
        <w:rPr>
          <w:rFonts w:asciiTheme="majorBidi" w:hAnsiTheme="majorBidi" w:cstheme="majorBidi"/>
          <w:color w:val="auto"/>
        </w:rPr>
        <w:t>Visualisation</w:t>
      </w:r>
      <w:proofErr w:type="spellEnd"/>
      <w:r w:rsidRPr="00012CB0">
        <w:rPr>
          <w:rFonts w:asciiTheme="majorBidi" w:hAnsiTheme="majorBidi" w:cstheme="majorBidi"/>
          <w:color w:val="auto"/>
        </w:rPr>
        <w:t xml:space="preserve"> libraries for training curves, confusion matrices, and performance analysis charts.</w:t>
      </w:r>
    </w:p>
    <w:p w14:paraId="53664C94" w14:textId="77777777" w:rsidR="00012CB0" w:rsidRPr="00012CB0" w:rsidRDefault="00012CB0">
      <w:pPr>
        <w:numPr>
          <w:ilvl w:val="0"/>
          <w:numId w:val="25"/>
        </w:numPr>
        <w:rPr>
          <w:rFonts w:asciiTheme="majorBidi" w:hAnsiTheme="majorBidi" w:cstheme="majorBidi"/>
          <w:color w:val="auto"/>
        </w:rPr>
      </w:pPr>
      <w:r w:rsidRPr="00012CB0">
        <w:rPr>
          <w:rFonts w:asciiTheme="majorBidi" w:hAnsiTheme="majorBidi" w:cstheme="majorBidi"/>
          <w:color w:val="auto"/>
        </w:rPr>
        <w:t>Scikit-learn: Machine learning utilities for dataset splitting, classification metrics, and model evaluation.</w:t>
      </w:r>
    </w:p>
    <w:p w14:paraId="1694A328" w14:textId="77777777" w:rsidR="00012CB0" w:rsidRPr="00B47E94" w:rsidRDefault="00012CB0" w:rsidP="00012CB0">
      <w:pPr>
        <w:rPr>
          <w:rFonts w:asciiTheme="majorBidi" w:hAnsiTheme="majorBidi" w:cstheme="majorBidi"/>
          <w:b/>
          <w:bCs/>
          <w:color w:val="auto"/>
        </w:rPr>
      </w:pPr>
      <w:r w:rsidRPr="00B47E94">
        <w:rPr>
          <w:rFonts w:asciiTheme="majorBidi" w:hAnsiTheme="majorBidi" w:cstheme="majorBidi"/>
          <w:b/>
          <w:bCs/>
          <w:color w:val="auto"/>
        </w:rPr>
        <w:t>Development Tools &amp; Environments</w:t>
      </w:r>
    </w:p>
    <w:p w14:paraId="5F4403C1" w14:textId="77777777" w:rsidR="00012CB0" w:rsidRPr="00012CB0" w:rsidRDefault="00012CB0">
      <w:pPr>
        <w:numPr>
          <w:ilvl w:val="0"/>
          <w:numId w:val="26"/>
        </w:numPr>
        <w:rPr>
          <w:rFonts w:asciiTheme="majorBidi" w:hAnsiTheme="majorBidi" w:cstheme="majorBidi"/>
          <w:color w:val="auto"/>
        </w:rPr>
      </w:pPr>
      <w:r w:rsidRPr="00012CB0">
        <w:rPr>
          <w:rFonts w:asciiTheme="majorBidi" w:hAnsiTheme="majorBidi" w:cstheme="majorBidi"/>
          <w:color w:val="auto"/>
        </w:rPr>
        <w:t>Kaggle Notebooks: Primary cloud training environment providing free access to NVIDIA Tesla P100 GPUs for accelerated model training.</w:t>
      </w:r>
    </w:p>
    <w:p w14:paraId="4F50F53A" w14:textId="77777777" w:rsidR="00012CB0" w:rsidRPr="00012CB0" w:rsidRDefault="00012CB0">
      <w:pPr>
        <w:numPr>
          <w:ilvl w:val="0"/>
          <w:numId w:val="26"/>
        </w:numPr>
        <w:rPr>
          <w:rFonts w:asciiTheme="majorBidi" w:hAnsiTheme="majorBidi" w:cstheme="majorBidi"/>
          <w:color w:val="auto"/>
        </w:rPr>
      </w:pPr>
      <w:r w:rsidRPr="00012CB0">
        <w:rPr>
          <w:rFonts w:asciiTheme="majorBidi" w:hAnsiTheme="majorBidi" w:cstheme="majorBidi"/>
          <w:color w:val="auto"/>
        </w:rPr>
        <w:t>Visual Studio Code: Main IDE for Flutter application development and debugging.</w:t>
      </w:r>
    </w:p>
    <w:p w14:paraId="6FDCA469" w14:textId="77777777" w:rsidR="00012CB0" w:rsidRPr="00012CB0" w:rsidRDefault="00012CB0">
      <w:pPr>
        <w:numPr>
          <w:ilvl w:val="0"/>
          <w:numId w:val="26"/>
        </w:numPr>
        <w:rPr>
          <w:rFonts w:asciiTheme="majorBidi" w:hAnsiTheme="majorBidi" w:cstheme="majorBidi"/>
          <w:color w:val="auto"/>
        </w:rPr>
      </w:pPr>
      <w:r w:rsidRPr="00012CB0">
        <w:rPr>
          <w:rFonts w:asciiTheme="majorBidi" w:hAnsiTheme="majorBidi" w:cstheme="majorBidi"/>
          <w:color w:val="auto"/>
        </w:rPr>
        <w:t>Visual Studio / Rider: IDE for C# backend development with advanced debugging and refactoring capabilities.</w:t>
      </w:r>
    </w:p>
    <w:p w14:paraId="1A01585E" w14:textId="77777777" w:rsidR="00FC0D1F" w:rsidRPr="00012CB0" w:rsidRDefault="00FC0D1F">
      <w:pPr>
        <w:rPr>
          <w:rFonts w:asciiTheme="majorBidi" w:hAnsiTheme="majorBidi" w:cstheme="majorBidi"/>
          <w:color w:val="auto"/>
          <w:sz w:val="36"/>
          <w:szCs w:val="36"/>
        </w:rPr>
      </w:pPr>
      <w:r w:rsidRPr="00012CB0">
        <w:rPr>
          <w:rFonts w:asciiTheme="majorBidi" w:hAnsiTheme="majorBidi" w:cstheme="majorBidi"/>
          <w:color w:val="auto"/>
          <w:sz w:val="36"/>
          <w:szCs w:val="36"/>
        </w:rPr>
        <w:br w:type="page"/>
      </w:r>
    </w:p>
    <w:p w14:paraId="29306CAE" w14:textId="5B0CED88" w:rsidR="00E8085C" w:rsidRPr="002B233C" w:rsidRDefault="00E009B3">
      <w:pPr>
        <w:pStyle w:val="Heading2"/>
        <w:rPr>
          <w:rFonts w:asciiTheme="majorBidi" w:hAnsiTheme="majorBidi" w:cstheme="majorBidi"/>
          <w:color w:val="auto"/>
          <w:sz w:val="36"/>
          <w:szCs w:val="36"/>
        </w:rPr>
      </w:pPr>
      <w:bookmarkStart w:id="27" w:name="_Toc229904644"/>
      <w:r w:rsidRPr="002B233C">
        <w:rPr>
          <w:rFonts w:asciiTheme="majorBidi" w:hAnsiTheme="majorBidi" w:cstheme="majorBidi"/>
          <w:color w:val="auto"/>
          <w:sz w:val="36"/>
          <w:szCs w:val="36"/>
        </w:rPr>
        <w:lastRenderedPageBreak/>
        <w:t>4.2 Backend System Analysis &amp; Architecture</w:t>
      </w:r>
      <w:bookmarkEnd w:id="27"/>
    </w:p>
    <w:p w14:paraId="41C60C47" w14:textId="77777777" w:rsidR="00E8085C" w:rsidRPr="002B233C" w:rsidRDefault="00E009B3" w:rsidP="001D49F4">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4.2.1 Introduction to the Backend Ecosystem</w:t>
      </w:r>
    </w:p>
    <w:p w14:paraId="65D1DB0E" w14:textId="77777777" w:rsidR="00E8085C" w:rsidRPr="002B233C" w:rsidRDefault="00E009B3" w:rsidP="001D49F4">
      <w:pPr>
        <w:ind w:left="144"/>
        <w:rPr>
          <w:rFonts w:asciiTheme="majorBidi" w:hAnsiTheme="majorBidi" w:cstheme="majorBidi"/>
          <w:color w:val="auto"/>
        </w:rPr>
      </w:pPr>
      <w:r w:rsidRPr="002B233C">
        <w:rPr>
          <w:rFonts w:asciiTheme="majorBidi" w:hAnsiTheme="majorBidi" w:cstheme="majorBidi"/>
          <w:color w:val="auto"/>
        </w:rPr>
        <w:t xml:space="preserve">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backend serves as the computational brain and centralized data repository for the broader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mobile ecosystem. Built upon the robust foundation of C# and the cross-platform capabilities of ASP.NET Core (.NET 8), the backend handles complex diagnostic orchestrations, secure data persistence, and high-latency integrations with artificial intelligence models.</w:t>
      </w:r>
    </w:p>
    <w:p w14:paraId="3ECD8B11" w14:textId="77777777" w:rsidR="00E8085C" w:rsidRPr="002B233C" w:rsidRDefault="00E009B3" w:rsidP="001D49F4">
      <w:pPr>
        <w:ind w:left="144"/>
        <w:rPr>
          <w:rFonts w:asciiTheme="majorBidi" w:hAnsiTheme="majorBidi" w:cstheme="majorBidi"/>
          <w:color w:val="auto"/>
        </w:rPr>
      </w:pPr>
      <w:r w:rsidRPr="002B233C">
        <w:rPr>
          <w:rFonts w:asciiTheme="majorBidi" w:hAnsiTheme="majorBidi" w:cstheme="majorBidi"/>
          <w:color w:val="auto"/>
        </w:rPr>
        <w:t xml:space="preserve">Unlike traditional monolithic applications, 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backend functions as a 'Hybrid AI Orchestrator,' seamlessly bridging the gap between lightweight on-device Edge computing (the Flutter client's MobileNetV2 model) and computationally intensive Cloud intelligence (Google's Gemini 2.5 Flash API). This duality necessitates an architecture that is inherently resilient, highly scalable, and strictly modular.</w:t>
      </w:r>
    </w:p>
    <w:p w14:paraId="5DE9844D" w14:textId="2691793B" w:rsidR="00FC0D1F" w:rsidRPr="002B233C" w:rsidRDefault="00E009B3" w:rsidP="001D49F4">
      <w:pPr>
        <w:ind w:left="144"/>
        <w:rPr>
          <w:rFonts w:asciiTheme="majorBidi" w:hAnsiTheme="majorBidi" w:cstheme="majorBidi"/>
          <w:color w:val="auto"/>
        </w:rPr>
      </w:pPr>
      <w:r w:rsidRPr="002B233C">
        <w:rPr>
          <w:rFonts w:asciiTheme="majorBidi" w:hAnsiTheme="majorBidi" w:cstheme="majorBidi"/>
          <w:b/>
          <w:bCs/>
          <w:color w:val="auto"/>
        </w:rPr>
        <w:t>Functional requirements</w:t>
      </w:r>
      <w:r w:rsidRPr="002B233C">
        <w:rPr>
          <w:rFonts w:asciiTheme="majorBidi" w:hAnsiTheme="majorBidi" w:cstheme="majorBidi"/>
          <w:color w:val="auto"/>
        </w:rPr>
        <w:t xml:space="preserve"> </w:t>
      </w:r>
    </w:p>
    <w:p w14:paraId="7C7CFF9D" w14:textId="184659A3" w:rsidR="00E8085C" w:rsidRPr="002B233C" w:rsidRDefault="00E009B3" w:rsidP="001D49F4">
      <w:pPr>
        <w:ind w:left="144"/>
        <w:rPr>
          <w:rFonts w:asciiTheme="majorBidi" w:hAnsiTheme="majorBidi" w:cstheme="majorBidi"/>
          <w:color w:val="auto"/>
        </w:rPr>
      </w:pPr>
      <w:r w:rsidRPr="002B233C">
        <w:rPr>
          <w:rFonts w:asciiTheme="majorBidi" w:hAnsiTheme="majorBidi" w:cstheme="majorBidi"/>
          <w:color w:val="auto"/>
        </w:rPr>
        <w:t>define the explicit behaviors and operational capabilities the backend must possess:</w:t>
      </w:r>
    </w:p>
    <w:p w14:paraId="6267260A" w14:textId="77777777" w:rsidR="00E8085C" w:rsidRPr="002B233C" w:rsidRDefault="00E009B3" w:rsidP="001D49F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1. </w:t>
      </w:r>
      <w:r w:rsidRPr="002B233C">
        <w:rPr>
          <w:rFonts w:asciiTheme="majorBidi" w:hAnsiTheme="majorBidi" w:cstheme="majorBidi"/>
          <w:b/>
          <w:bCs/>
          <w:color w:val="auto"/>
        </w:rPr>
        <w:t xml:space="preserve">Identity and Access Management: </w:t>
      </w:r>
      <w:r w:rsidRPr="002B233C">
        <w:rPr>
          <w:rFonts w:asciiTheme="majorBidi" w:hAnsiTheme="majorBidi" w:cstheme="majorBidi"/>
          <w:color w:val="auto"/>
        </w:rPr>
        <w:t>Secure user registration, authentication, and authorization utilizing JSON Web Tokens (JWT) with Refresh Token rotation workflow to prevent arbitrary session termination.</w:t>
      </w:r>
    </w:p>
    <w:p w14:paraId="2A2B3F27" w14:textId="77777777" w:rsidR="00E8085C" w:rsidRPr="002B233C" w:rsidRDefault="00E009B3" w:rsidP="001D49F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2. </w:t>
      </w:r>
      <w:r w:rsidRPr="002B233C">
        <w:rPr>
          <w:rFonts w:asciiTheme="majorBidi" w:hAnsiTheme="majorBidi" w:cstheme="majorBidi"/>
          <w:b/>
          <w:bCs/>
          <w:color w:val="auto"/>
        </w:rPr>
        <w:t xml:space="preserve">Diagnostic Orchestration: </w:t>
      </w:r>
      <w:r w:rsidRPr="002B233C">
        <w:rPr>
          <w:rFonts w:asciiTheme="majorBidi" w:hAnsiTheme="majorBidi" w:cstheme="majorBidi"/>
          <w:color w:val="auto"/>
        </w:rPr>
        <w:t>API endpoint receiving localized plant disease classifications and querying the Gemini AI LLM to generate narrative, disease-specific treatment protocols.</w:t>
      </w:r>
    </w:p>
    <w:p w14:paraId="582275C3" w14:textId="77777777" w:rsidR="00E8085C" w:rsidRPr="002B233C" w:rsidRDefault="00E009B3" w:rsidP="001D49F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3. </w:t>
      </w:r>
      <w:r w:rsidRPr="002B233C">
        <w:rPr>
          <w:rFonts w:asciiTheme="majorBidi" w:hAnsiTheme="majorBidi" w:cstheme="majorBidi"/>
          <w:b/>
          <w:bCs/>
          <w:color w:val="auto"/>
        </w:rPr>
        <w:t xml:space="preserve">Personalized Plant Libraries: </w:t>
      </w:r>
      <w:r w:rsidRPr="002B233C">
        <w:rPr>
          <w:rFonts w:asciiTheme="majorBidi" w:hAnsiTheme="majorBidi" w:cstheme="majorBidi"/>
          <w:color w:val="auto"/>
        </w:rPr>
        <w:t>CRUD operations for users to manage digital libraries of their physical plants with chronological diagnostic scan history.</w:t>
      </w:r>
    </w:p>
    <w:p w14:paraId="3D0C9554" w14:textId="77777777" w:rsidR="00E8085C" w:rsidRPr="002B233C" w:rsidRDefault="00E009B3" w:rsidP="001D49F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4. </w:t>
      </w:r>
      <w:r w:rsidRPr="002B233C">
        <w:rPr>
          <w:rFonts w:asciiTheme="majorBidi" w:hAnsiTheme="majorBidi" w:cstheme="majorBidi"/>
          <w:b/>
          <w:bCs/>
          <w:color w:val="auto"/>
        </w:rPr>
        <w:t xml:space="preserve">Offline-First Synchronization: </w:t>
      </w:r>
      <w:r w:rsidRPr="002B233C">
        <w:rPr>
          <w:rFonts w:asciiTheme="majorBidi" w:hAnsiTheme="majorBidi" w:cstheme="majorBidi"/>
          <w:color w:val="auto"/>
        </w:rPr>
        <w:t>Processing bulk data payloads from mobile clients during network unavailability with conflict resolution upon restoration.</w:t>
      </w:r>
    </w:p>
    <w:p w14:paraId="6D6BA827" w14:textId="6AC9FD09" w:rsidR="00FC0D1F" w:rsidRPr="002B233C" w:rsidRDefault="00E009B3" w:rsidP="002730FD">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5. </w:t>
      </w:r>
      <w:r w:rsidRPr="002B233C">
        <w:rPr>
          <w:rFonts w:asciiTheme="majorBidi" w:hAnsiTheme="majorBidi" w:cstheme="majorBidi"/>
          <w:b/>
          <w:bCs/>
          <w:color w:val="auto"/>
        </w:rPr>
        <w:t xml:space="preserve">Knowledge Base Caching: </w:t>
      </w:r>
      <w:r w:rsidRPr="002B233C">
        <w:rPr>
          <w:rFonts w:asciiTheme="majorBidi" w:hAnsiTheme="majorBidi" w:cstheme="majorBidi"/>
          <w:color w:val="auto"/>
        </w:rPr>
        <w:t xml:space="preserve">Autonomous capture and persistence of Gemini AI outputs into a centralized </w:t>
      </w:r>
      <w:proofErr w:type="spellStart"/>
      <w:r w:rsidRPr="002B233C">
        <w:rPr>
          <w:rFonts w:asciiTheme="majorBidi" w:hAnsiTheme="majorBidi" w:cstheme="majorBidi"/>
          <w:color w:val="auto"/>
        </w:rPr>
        <w:t>ConditionsDictionary</w:t>
      </w:r>
      <w:proofErr w:type="spellEnd"/>
      <w:r w:rsidRPr="002B233C">
        <w:rPr>
          <w:rFonts w:asciiTheme="majorBidi" w:hAnsiTheme="majorBidi" w:cstheme="majorBidi"/>
          <w:color w:val="auto"/>
        </w:rPr>
        <w:t xml:space="preserve"> serving as a global knowledge base.</w:t>
      </w:r>
    </w:p>
    <w:p w14:paraId="521ACC1F" w14:textId="77777777" w:rsidR="00231D78" w:rsidRPr="002B233C" w:rsidRDefault="00231D78">
      <w:pPr>
        <w:rPr>
          <w:rFonts w:asciiTheme="majorBidi" w:hAnsiTheme="majorBidi" w:cstheme="majorBidi"/>
          <w:b/>
          <w:bCs/>
          <w:color w:val="auto"/>
        </w:rPr>
      </w:pPr>
      <w:r w:rsidRPr="002B233C">
        <w:rPr>
          <w:rFonts w:asciiTheme="majorBidi" w:hAnsiTheme="majorBidi" w:cstheme="majorBidi"/>
          <w:b/>
          <w:bCs/>
          <w:color w:val="auto"/>
        </w:rPr>
        <w:br w:type="page"/>
      </w:r>
    </w:p>
    <w:p w14:paraId="31B74A87" w14:textId="11B46F34" w:rsidR="00FC0D1F" w:rsidRPr="002B233C" w:rsidRDefault="00E009B3" w:rsidP="00581616">
      <w:pPr>
        <w:ind w:left="144"/>
        <w:rPr>
          <w:rFonts w:asciiTheme="majorBidi" w:hAnsiTheme="majorBidi" w:cstheme="majorBidi"/>
          <w:color w:val="auto"/>
        </w:rPr>
      </w:pPr>
      <w:r w:rsidRPr="002B233C">
        <w:rPr>
          <w:rFonts w:asciiTheme="majorBidi" w:hAnsiTheme="majorBidi" w:cstheme="majorBidi"/>
          <w:b/>
          <w:bCs/>
          <w:color w:val="auto"/>
        </w:rPr>
        <w:lastRenderedPageBreak/>
        <w:t>Non-functional requirements</w:t>
      </w:r>
      <w:r w:rsidRPr="002B233C">
        <w:rPr>
          <w:rFonts w:asciiTheme="majorBidi" w:hAnsiTheme="majorBidi" w:cstheme="majorBidi"/>
          <w:color w:val="auto"/>
        </w:rPr>
        <w:t xml:space="preserve"> </w:t>
      </w:r>
    </w:p>
    <w:p w14:paraId="1C9B1017" w14:textId="62855FC1" w:rsidR="00E8085C" w:rsidRPr="002B233C" w:rsidRDefault="00E009B3" w:rsidP="001D49F4">
      <w:pPr>
        <w:ind w:left="144"/>
        <w:rPr>
          <w:rFonts w:asciiTheme="majorBidi" w:hAnsiTheme="majorBidi" w:cstheme="majorBidi"/>
          <w:color w:val="auto"/>
        </w:rPr>
      </w:pPr>
      <w:r w:rsidRPr="002B233C">
        <w:rPr>
          <w:rFonts w:asciiTheme="majorBidi" w:hAnsiTheme="majorBidi" w:cstheme="majorBidi"/>
          <w:color w:val="auto"/>
        </w:rPr>
        <w:t>dictate the qualitative metrics and architectural constraints:</w:t>
      </w:r>
    </w:p>
    <w:p w14:paraId="03C4F277" w14:textId="77777777" w:rsidR="00E8085C" w:rsidRPr="002B233C" w:rsidRDefault="00E009B3" w:rsidP="001D49F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1. </w:t>
      </w:r>
      <w:r w:rsidRPr="002B233C">
        <w:rPr>
          <w:rFonts w:asciiTheme="majorBidi" w:hAnsiTheme="majorBidi" w:cstheme="majorBidi"/>
          <w:b/>
          <w:bCs/>
          <w:color w:val="auto"/>
        </w:rPr>
        <w:t xml:space="preserve">Latency and Performance: </w:t>
      </w:r>
      <w:r w:rsidRPr="002B233C">
        <w:rPr>
          <w:rFonts w:asciiTheme="majorBidi" w:hAnsiTheme="majorBidi" w:cstheme="majorBidi"/>
          <w:color w:val="auto"/>
        </w:rPr>
        <w:t>Given inherent LLM API latency (3-5 seconds per request), In-Memory Caching reduces response times for previously diagnosed conditions to under 50 milliseconds.</w:t>
      </w:r>
    </w:p>
    <w:p w14:paraId="359663DF" w14:textId="77777777" w:rsidR="00E8085C" w:rsidRPr="002B233C" w:rsidRDefault="00E009B3" w:rsidP="001D49F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2. </w:t>
      </w:r>
      <w:r w:rsidRPr="002B233C">
        <w:rPr>
          <w:rFonts w:asciiTheme="majorBidi" w:hAnsiTheme="majorBidi" w:cstheme="majorBidi"/>
          <w:b/>
          <w:bCs/>
          <w:color w:val="auto"/>
        </w:rPr>
        <w:t xml:space="preserve">System Scalability: </w:t>
      </w:r>
      <w:r w:rsidRPr="002B233C">
        <w:rPr>
          <w:rFonts w:asciiTheme="majorBidi" w:hAnsiTheme="majorBidi" w:cstheme="majorBidi"/>
          <w:color w:val="auto"/>
        </w:rPr>
        <w:t>Architecture must handle concurrent HTTP requests without thread starvation through asynchronous programming (async/await) across all I/O bound operations.</w:t>
      </w:r>
    </w:p>
    <w:p w14:paraId="65823508" w14:textId="77777777" w:rsidR="00E8085C" w:rsidRPr="002B233C" w:rsidRDefault="00E009B3" w:rsidP="001D49F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3. </w:t>
      </w:r>
      <w:r w:rsidRPr="002B233C">
        <w:rPr>
          <w:rFonts w:asciiTheme="majorBidi" w:hAnsiTheme="majorBidi" w:cstheme="majorBidi"/>
          <w:b/>
          <w:bCs/>
          <w:color w:val="auto"/>
        </w:rPr>
        <w:t xml:space="preserve">Data Security: </w:t>
      </w:r>
      <w:r w:rsidRPr="002B233C">
        <w:rPr>
          <w:rFonts w:asciiTheme="majorBidi" w:hAnsiTheme="majorBidi" w:cstheme="majorBidi"/>
          <w:color w:val="auto"/>
        </w:rPr>
        <w:t xml:space="preserve">Sensitive user data, specifically passwords, must be securely hashed using </w:t>
      </w:r>
      <w:proofErr w:type="spellStart"/>
      <w:r w:rsidRPr="002B233C">
        <w:rPr>
          <w:rFonts w:asciiTheme="majorBidi" w:hAnsiTheme="majorBidi" w:cstheme="majorBidi"/>
          <w:color w:val="auto"/>
        </w:rPr>
        <w:t>BCrypt</w:t>
      </w:r>
      <w:proofErr w:type="spellEnd"/>
      <w:r w:rsidRPr="002B233C">
        <w:rPr>
          <w:rFonts w:asciiTheme="majorBidi" w:hAnsiTheme="majorBidi" w:cstheme="majorBidi"/>
          <w:color w:val="auto"/>
        </w:rPr>
        <w:t>. All endpoints (excluding authentication) protected via Role-Based Access Control (RBAC).</w:t>
      </w:r>
    </w:p>
    <w:p w14:paraId="1CE5993A" w14:textId="294D3181" w:rsidR="00581616" w:rsidRPr="002B233C" w:rsidRDefault="00E009B3" w:rsidP="001D49F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4. </w:t>
      </w:r>
      <w:r w:rsidRPr="002B233C">
        <w:rPr>
          <w:rFonts w:asciiTheme="majorBidi" w:hAnsiTheme="majorBidi" w:cstheme="majorBidi"/>
          <w:b/>
          <w:bCs/>
          <w:color w:val="auto"/>
        </w:rPr>
        <w:t xml:space="preserve">Fault Tolerance: </w:t>
      </w:r>
      <w:r w:rsidRPr="002B233C">
        <w:rPr>
          <w:rFonts w:asciiTheme="majorBidi" w:hAnsiTheme="majorBidi" w:cstheme="majorBidi"/>
          <w:color w:val="auto"/>
        </w:rPr>
        <w:t>Backend must not cascade failures from third-party API outages. Transient fault handling (Retry and Circuit Breaker patterns via Polly library) required for external HTTP communications.</w:t>
      </w:r>
    </w:p>
    <w:p w14:paraId="354A0783" w14:textId="77777777" w:rsidR="00581616" w:rsidRPr="002B233C" w:rsidRDefault="00581616">
      <w:pPr>
        <w:rPr>
          <w:rFonts w:asciiTheme="majorBidi" w:hAnsiTheme="majorBidi" w:cstheme="majorBidi"/>
          <w:b/>
          <w:bCs/>
          <w:color w:val="auto"/>
        </w:rPr>
      </w:pPr>
      <w:r w:rsidRPr="002B233C">
        <w:rPr>
          <w:rFonts w:asciiTheme="majorBidi" w:hAnsiTheme="majorBidi" w:cstheme="majorBidi"/>
          <w:color w:val="auto"/>
        </w:rPr>
        <w:br w:type="page"/>
      </w:r>
    </w:p>
    <w:p w14:paraId="65E3D8FC" w14:textId="1170F3EA" w:rsidR="00E8085C" w:rsidRPr="002B233C" w:rsidRDefault="00E009B3">
      <w:pPr>
        <w:pStyle w:val="Heading3"/>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4.2.3 Architectural Pattern: The N-Tier / Layered Approach</w:t>
      </w:r>
    </w:p>
    <w:p w14:paraId="71083467" w14:textId="77777777" w:rsidR="00E8085C" w:rsidRPr="002B233C" w:rsidRDefault="00E009B3">
      <w:pPr>
        <w:rPr>
          <w:rFonts w:asciiTheme="majorBidi" w:hAnsiTheme="majorBidi" w:cstheme="majorBidi"/>
          <w:color w:val="auto"/>
        </w:rPr>
      </w:pPr>
      <w:r w:rsidRPr="002B233C">
        <w:rPr>
          <w:rFonts w:asciiTheme="majorBidi" w:hAnsiTheme="majorBidi" w:cstheme="majorBidi"/>
          <w:color w:val="auto"/>
        </w:rPr>
        <w:t xml:space="preserve">To fulfill rigorous requirements and ensure long-term maintainability, 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backend implements the N-Tier (Layered) Architectural Pattern. This methodology organizes the application into isolated horizontal layers, each with distinct responsibility boundaries interacting solely with the layer immediately beneath.</w:t>
      </w:r>
    </w:p>
    <w:p w14:paraId="62CF5318" w14:textId="77777777" w:rsidR="00E8085C" w:rsidRPr="002B233C" w:rsidRDefault="00E009B3">
      <w:pPr>
        <w:rPr>
          <w:rFonts w:asciiTheme="majorBidi" w:hAnsiTheme="majorBidi" w:cstheme="majorBidi"/>
          <w:color w:val="auto"/>
        </w:rPr>
      </w:pPr>
      <w:r w:rsidRPr="002B233C">
        <w:rPr>
          <w:rFonts w:asciiTheme="majorBidi" w:hAnsiTheme="majorBidi" w:cstheme="majorBidi"/>
          <w:b/>
          <w:bCs/>
          <w:color w:val="auto"/>
        </w:rPr>
        <w:t>Presentation Layer (Controllers):</w:t>
      </w:r>
      <w:r w:rsidRPr="002B233C">
        <w:rPr>
          <w:rFonts w:asciiTheme="majorBidi" w:hAnsiTheme="majorBidi" w:cstheme="majorBidi"/>
          <w:color w:val="auto"/>
        </w:rPr>
        <w:t xml:space="preserve"> The singular entry point for all client requests. Implemented via ASP.NET Core Web API Controllers, this deliberately 'thin' layer intercepts HTTP requests, enforces endpoint security through [Authorize] attributes, validates incoming JSON payload structure via Data Annotations, delegates business logic execution to the Services Layer, and formats HTTP responses with standardized status codes.</w:t>
      </w:r>
    </w:p>
    <w:tbl>
      <w:tblPr>
        <w:tblStyle w:val="TableGrid1"/>
        <w:tblW w:w="9326" w:type="dxa"/>
        <w:tblLook w:val="04A0" w:firstRow="1" w:lastRow="0" w:firstColumn="1" w:lastColumn="0" w:noHBand="0" w:noVBand="1"/>
      </w:tblPr>
      <w:tblGrid>
        <w:gridCol w:w="2235"/>
        <w:gridCol w:w="1527"/>
        <w:gridCol w:w="4103"/>
        <w:gridCol w:w="1461"/>
      </w:tblGrid>
      <w:tr w:rsidR="00E8085C" w:rsidRPr="002B233C" w14:paraId="52FE2EBB" w14:textId="77777777" w:rsidTr="0098605F">
        <w:trPr>
          <w:trHeight w:val="911"/>
        </w:trPr>
        <w:tc>
          <w:tcPr>
            <w:tcW w:w="0" w:type="auto"/>
            <w:vAlign w:val="center"/>
          </w:tcPr>
          <w:p w14:paraId="46B3AD57"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Controller</w:t>
            </w:r>
          </w:p>
        </w:tc>
        <w:tc>
          <w:tcPr>
            <w:tcW w:w="0" w:type="auto"/>
            <w:vAlign w:val="center"/>
          </w:tcPr>
          <w:p w14:paraId="760DB27A"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Base Route</w:t>
            </w:r>
          </w:p>
        </w:tc>
        <w:tc>
          <w:tcPr>
            <w:tcW w:w="0" w:type="auto"/>
            <w:vAlign w:val="center"/>
          </w:tcPr>
          <w:p w14:paraId="0684E44A"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Function</w:t>
            </w:r>
          </w:p>
        </w:tc>
        <w:tc>
          <w:tcPr>
            <w:tcW w:w="0" w:type="auto"/>
            <w:vAlign w:val="center"/>
          </w:tcPr>
          <w:p w14:paraId="3336A900"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Protection</w:t>
            </w:r>
          </w:p>
        </w:tc>
      </w:tr>
      <w:tr w:rsidR="00E8085C" w:rsidRPr="002B233C" w14:paraId="44AEA8F2" w14:textId="77777777" w:rsidTr="0098605F">
        <w:trPr>
          <w:trHeight w:val="911"/>
        </w:trPr>
        <w:tc>
          <w:tcPr>
            <w:tcW w:w="0" w:type="auto"/>
            <w:vAlign w:val="center"/>
          </w:tcPr>
          <w:p w14:paraId="7C538B94"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AuthController</w:t>
            </w:r>
            <w:proofErr w:type="spellEnd"/>
          </w:p>
        </w:tc>
        <w:tc>
          <w:tcPr>
            <w:tcW w:w="0" w:type="auto"/>
            <w:vAlign w:val="center"/>
          </w:tcPr>
          <w:p w14:paraId="2C1EB031"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/auth</w:t>
            </w:r>
          </w:p>
        </w:tc>
        <w:tc>
          <w:tcPr>
            <w:tcW w:w="0" w:type="auto"/>
            <w:vAlign w:val="center"/>
          </w:tcPr>
          <w:p w14:paraId="305A125B"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Registration, login, token refresh, logout</w:t>
            </w:r>
          </w:p>
        </w:tc>
        <w:tc>
          <w:tcPr>
            <w:tcW w:w="0" w:type="auto"/>
            <w:vAlign w:val="center"/>
          </w:tcPr>
          <w:p w14:paraId="0A7EFCA3"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AuthLimit</w:t>
            </w:r>
            <w:proofErr w:type="spellEnd"/>
          </w:p>
        </w:tc>
      </w:tr>
      <w:tr w:rsidR="00E8085C" w:rsidRPr="002B233C" w14:paraId="5582094E" w14:textId="77777777" w:rsidTr="0098605F">
        <w:trPr>
          <w:trHeight w:val="911"/>
        </w:trPr>
        <w:tc>
          <w:tcPr>
            <w:tcW w:w="0" w:type="auto"/>
            <w:vAlign w:val="center"/>
          </w:tcPr>
          <w:p w14:paraId="7B941A70"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DiagnosisController</w:t>
            </w:r>
            <w:proofErr w:type="spellEnd"/>
          </w:p>
        </w:tc>
        <w:tc>
          <w:tcPr>
            <w:tcW w:w="0" w:type="auto"/>
            <w:vAlign w:val="center"/>
          </w:tcPr>
          <w:p w14:paraId="7BC7224F"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/diagnosis</w:t>
            </w:r>
          </w:p>
        </w:tc>
        <w:tc>
          <w:tcPr>
            <w:tcW w:w="0" w:type="auto"/>
            <w:vAlign w:val="center"/>
          </w:tcPr>
          <w:p w14:paraId="217C38FF"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Plant condition diagnosis using AI hybrid workflow</w:t>
            </w:r>
          </w:p>
        </w:tc>
        <w:tc>
          <w:tcPr>
            <w:tcW w:w="0" w:type="auto"/>
            <w:vAlign w:val="center"/>
          </w:tcPr>
          <w:p w14:paraId="35A351B3"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DiagnosisLimit</w:t>
            </w:r>
            <w:proofErr w:type="spellEnd"/>
          </w:p>
        </w:tc>
      </w:tr>
      <w:tr w:rsidR="00E8085C" w:rsidRPr="002B233C" w14:paraId="046C0D14" w14:textId="77777777" w:rsidTr="0098605F">
        <w:trPr>
          <w:trHeight w:val="911"/>
        </w:trPr>
        <w:tc>
          <w:tcPr>
            <w:tcW w:w="0" w:type="auto"/>
            <w:vAlign w:val="center"/>
          </w:tcPr>
          <w:p w14:paraId="78ABE7E6"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ConditionsController</w:t>
            </w:r>
            <w:proofErr w:type="spellEnd"/>
          </w:p>
        </w:tc>
        <w:tc>
          <w:tcPr>
            <w:tcW w:w="0" w:type="auto"/>
            <w:vAlign w:val="center"/>
          </w:tcPr>
          <w:p w14:paraId="75EC5857"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/conditions</w:t>
            </w:r>
          </w:p>
        </w:tc>
        <w:tc>
          <w:tcPr>
            <w:tcW w:w="0" w:type="auto"/>
            <w:vAlign w:val="center"/>
          </w:tcPr>
          <w:p w14:paraId="0705F021"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Disease dictionary management</w:t>
            </w:r>
          </w:p>
        </w:tc>
        <w:tc>
          <w:tcPr>
            <w:tcW w:w="0" w:type="auto"/>
            <w:vAlign w:val="center"/>
          </w:tcPr>
          <w:p w14:paraId="09D9D278"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[Authorize]</w:t>
            </w:r>
          </w:p>
        </w:tc>
      </w:tr>
      <w:tr w:rsidR="00E8085C" w:rsidRPr="002B233C" w14:paraId="1F1E8AB1" w14:textId="77777777" w:rsidTr="0098605F">
        <w:trPr>
          <w:trHeight w:val="911"/>
        </w:trPr>
        <w:tc>
          <w:tcPr>
            <w:tcW w:w="0" w:type="auto"/>
            <w:vAlign w:val="center"/>
          </w:tcPr>
          <w:p w14:paraId="403E76AE"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UserPlantsController</w:t>
            </w:r>
            <w:proofErr w:type="spellEnd"/>
          </w:p>
        </w:tc>
        <w:tc>
          <w:tcPr>
            <w:tcW w:w="0" w:type="auto"/>
            <w:vAlign w:val="center"/>
          </w:tcPr>
          <w:p w14:paraId="375BD6D1"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userplants</w:t>
            </w:r>
            <w:proofErr w:type="spellEnd"/>
          </w:p>
        </w:tc>
        <w:tc>
          <w:tcPr>
            <w:tcW w:w="0" w:type="auto"/>
            <w:vAlign w:val="center"/>
          </w:tcPr>
          <w:p w14:paraId="594CCF17"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Personal plant library management</w:t>
            </w:r>
          </w:p>
        </w:tc>
        <w:tc>
          <w:tcPr>
            <w:tcW w:w="0" w:type="auto"/>
            <w:vAlign w:val="center"/>
          </w:tcPr>
          <w:p w14:paraId="72B183EA"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[Authorize]</w:t>
            </w:r>
          </w:p>
        </w:tc>
      </w:tr>
      <w:tr w:rsidR="00E8085C" w:rsidRPr="002B233C" w14:paraId="54373561" w14:textId="77777777" w:rsidTr="0098605F">
        <w:trPr>
          <w:trHeight w:val="911"/>
        </w:trPr>
        <w:tc>
          <w:tcPr>
            <w:tcW w:w="0" w:type="auto"/>
            <w:vAlign w:val="center"/>
          </w:tcPr>
          <w:p w14:paraId="71BB6451"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ScanHistoryController</w:t>
            </w:r>
            <w:proofErr w:type="spellEnd"/>
          </w:p>
        </w:tc>
        <w:tc>
          <w:tcPr>
            <w:tcW w:w="0" w:type="auto"/>
            <w:vAlign w:val="center"/>
          </w:tcPr>
          <w:p w14:paraId="3D046439"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scanhistory</w:t>
            </w:r>
            <w:proofErr w:type="spellEnd"/>
          </w:p>
        </w:tc>
        <w:tc>
          <w:tcPr>
            <w:tcW w:w="0" w:type="auto"/>
            <w:vAlign w:val="center"/>
          </w:tcPr>
          <w:p w14:paraId="6C85AEA7"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View and manage scan history</w:t>
            </w:r>
          </w:p>
        </w:tc>
        <w:tc>
          <w:tcPr>
            <w:tcW w:w="0" w:type="auto"/>
            <w:vAlign w:val="center"/>
          </w:tcPr>
          <w:p w14:paraId="5F8A359A"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[Authorize]</w:t>
            </w:r>
          </w:p>
        </w:tc>
      </w:tr>
      <w:tr w:rsidR="00E8085C" w:rsidRPr="002B233C" w14:paraId="1392E0DB" w14:textId="77777777" w:rsidTr="0098605F">
        <w:trPr>
          <w:trHeight w:val="911"/>
        </w:trPr>
        <w:tc>
          <w:tcPr>
            <w:tcW w:w="0" w:type="auto"/>
            <w:vAlign w:val="center"/>
          </w:tcPr>
          <w:p w14:paraId="65079B4F"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SyncController</w:t>
            </w:r>
            <w:proofErr w:type="spellEnd"/>
          </w:p>
        </w:tc>
        <w:tc>
          <w:tcPr>
            <w:tcW w:w="0" w:type="auto"/>
            <w:vAlign w:val="center"/>
          </w:tcPr>
          <w:p w14:paraId="6FDE1411"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/sync</w:t>
            </w:r>
          </w:p>
        </w:tc>
        <w:tc>
          <w:tcPr>
            <w:tcW w:w="0" w:type="auto"/>
            <w:vAlign w:val="center"/>
          </w:tcPr>
          <w:p w14:paraId="35B4BF5F"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Offline data synchronization to server</w:t>
            </w:r>
          </w:p>
        </w:tc>
        <w:tc>
          <w:tcPr>
            <w:tcW w:w="0" w:type="auto"/>
            <w:vAlign w:val="center"/>
          </w:tcPr>
          <w:p w14:paraId="721E6844"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[Authorize]</w:t>
            </w:r>
          </w:p>
        </w:tc>
      </w:tr>
      <w:tr w:rsidR="00E8085C" w:rsidRPr="002B233C" w14:paraId="45EE8D8E" w14:textId="77777777" w:rsidTr="0098605F">
        <w:trPr>
          <w:trHeight w:val="911"/>
        </w:trPr>
        <w:tc>
          <w:tcPr>
            <w:tcW w:w="0" w:type="auto"/>
            <w:vAlign w:val="center"/>
          </w:tcPr>
          <w:p w14:paraId="04C8F79F"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PlantLookupController</w:t>
            </w:r>
            <w:proofErr w:type="spellEnd"/>
          </w:p>
        </w:tc>
        <w:tc>
          <w:tcPr>
            <w:tcW w:w="0" w:type="auto"/>
            <w:vAlign w:val="center"/>
          </w:tcPr>
          <w:p w14:paraId="2CD03BDF"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plantlookup</w:t>
            </w:r>
            <w:proofErr w:type="spellEnd"/>
          </w:p>
        </w:tc>
        <w:tc>
          <w:tcPr>
            <w:tcW w:w="0" w:type="auto"/>
            <w:vAlign w:val="center"/>
          </w:tcPr>
          <w:p w14:paraId="4B959AD3"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Plant discovery search index</w:t>
            </w:r>
          </w:p>
        </w:tc>
        <w:tc>
          <w:tcPr>
            <w:tcW w:w="0" w:type="auto"/>
            <w:vAlign w:val="center"/>
          </w:tcPr>
          <w:p w14:paraId="45616F10"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Public</w:t>
            </w:r>
          </w:p>
        </w:tc>
      </w:tr>
      <w:tr w:rsidR="00E8085C" w:rsidRPr="002B233C" w14:paraId="168B01DE" w14:textId="77777777" w:rsidTr="0098605F">
        <w:trPr>
          <w:trHeight w:val="911"/>
        </w:trPr>
        <w:tc>
          <w:tcPr>
            <w:tcW w:w="0" w:type="auto"/>
            <w:vAlign w:val="center"/>
          </w:tcPr>
          <w:p w14:paraId="6BB96B22"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AdminController</w:t>
            </w:r>
            <w:proofErr w:type="spellEnd"/>
          </w:p>
        </w:tc>
        <w:tc>
          <w:tcPr>
            <w:tcW w:w="0" w:type="auto"/>
            <w:vAlign w:val="center"/>
          </w:tcPr>
          <w:p w14:paraId="434FDC6E"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/admin</w:t>
            </w:r>
          </w:p>
        </w:tc>
        <w:tc>
          <w:tcPr>
            <w:tcW w:w="0" w:type="auto"/>
            <w:vAlign w:val="center"/>
          </w:tcPr>
          <w:p w14:paraId="69C84325"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Admin statistics dashboard</w:t>
            </w:r>
          </w:p>
        </w:tc>
        <w:tc>
          <w:tcPr>
            <w:tcW w:w="0" w:type="auto"/>
            <w:vAlign w:val="center"/>
          </w:tcPr>
          <w:p w14:paraId="42C4E4D1"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Admin Role</w:t>
            </w:r>
          </w:p>
        </w:tc>
      </w:tr>
    </w:tbl>
    <w:p w14:paraId="00623108" w14:textId="77777777" w:rsidR="00581616" w:rsidRPr="002B233C" w:rsidRDefault="00581616">
      <w:pPr>
        <w:rPr>
          <w:rFonts w:asciiTheme="majorBidi" w:hAnsiTheme="majorBidi" w:cstheme="majorBidi"/>
          <w:color w:val="auto"/>
        </w:rPr>
      </w:pPr>
    </w:p>
    <w:p w14:paraId="5A99FC60" w14:textId="77777777" w:rsidR="00581616" w:rsidRPr="002B233C" w:rsidRDefault="00581616">
      <w:pPr>
        <w:rPr>
          <w:rFonts w:asciiTheme="majorBidi" w:hAnsiTheme="majorBidi" w:cstheme="majorBidi"/>
          <w:color w:val="auto"/>
        </w:rPr>
      </w:pPr>
      <w:r w:rsidRPr="002B233C">
        <w:rPr>
          <w:rFonts w:asciiTheme="majorBidi" w:hAnsiTheme="majorBidi" w:cstheme="majorBidi"/>
          <w:color w:val="auto"/>
        </w:rPr>
        <w:br w:type="page"/>
      </w:r>
    </w:p>
    <w:p w14:paraId="6DD35040" w14:textId="51FFBA46" w:rsidR="00E8085C" w:rsidRPr="002B233C" w:rsidRDefault="00E009B3">
      <w:pPr>
        <w:rPr>
          <w:rFonts w:asciiTheme="majorBidi" w:hAnsiTheme="majorBidi" w:cstheme="majorBidi"/>
          <w:color w:val="auto"/>
        </w:rPr>
      </w:pPr>
      <w:r w:rsidRPr="002B233C">
        <w:rPr>
          <w:rFonts w:asciiTheme="majorBidi" w:hAnsiTheme="majorBidi" w:cstheme="majorBidi"/>
          <w:b/>
          <w:bCs/>
          <w:color w:val="auto"/>
        </w:rPr>
        <w:lastRenderedPageBreak/>
        <w:t>Business Logic Layer (Services):</w:t>
      </w:r>
      <w:r w:rsidRPr="002B233C">
        <w:rPr>
          <w:rFonts w:asciiTheme="majorBidi" w:hAnsiTheme="majorBidi" w:cstheme="majorBidi"/>
          <w:color w:val="auto"/>
        </w:rPr>
        <w:t xml:space="preserve"> The computational heart encapsulating domain-specific rules, data transformations, and external API orchestrations. Every service </w:t>
      </w:r>
      <w:proofErr w:type="gramStart"/>
      <w:r w:rsidRPr="002B233C">
        <w:rPr>
          <w:rFonts w:asciiTheme="majorBidi" w:hAnsiTheme="majorBidi" w:cstheme="majorBidi"/>
          <w:color w:val="auto"/>
        </w:rPr>
        <w:t>abstracts</w:t>
      </w:r>
      <w:proofErr w:type="gramEnd"/>
      <w:r w:rsidRPr="002B233C">
        <w:rPr>
          <w:rFonts w:asciiTheme="majorBidi" w:hAnsiTheme="majorBidi" w:cstheme="majorBidi"/>
          <w:color w:val="auto"/>
        </w:rPr>
        <w:t xml:space="preserve"> behind a C# Interface enabling Dependency Injection and isolated unit testing through mock dependency injection.</w:t>
      </w:r>
    </w:p>
    <w:tbl>
      <w:tblPr>
        <w:tblStyle w:val="TableGrid1"/>
        <w:tblW w:w="0" w:type="auto"/>
        <w:tblLook w:val="04A0" w:firstRow="1" w:lastRow="0" w:firstColumn="1" w:lastColumn="0" w:noHBand="0" w:noVBand="1"/>
      </w:tblPr>
      <w:tblGrid>
        <w:gridCol w:w="2109"/>
        <w:gridCol w:w="2091"/>
        <w:gridCol w:w="5042"/>
      </w:tblGrid>
      <w:tr w:rsidR="00E8085C" w:rsidRPr="002B233C" w14:paraId="448C68BB" w14:textId="77777777" w:rsidTr="0098605F">
        <w:trPr>
          <w:trHeight w:val="710"/>
        </w:trPr>
        <w:tc>
          <w:tcPr>
            <w:tcW w:w="0" w:type="auto"/>
            <w:vAlign w:val="center"/>
          </w:tcPr>
          <w:p w14:paraId="5EBAA6B4"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Service</w:t>
            </w:r>
          </w:p>
        </w:tc>
        <w:tc>
          <w:tcPr>
            <w:tcW w:w="0" w:type="auto"/>
            <w:vAlign w:val="center"/>
          </w:tcPr>
          <w:p w14:paraId="399A202E"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Interface</w:t>
            </w:r>
          </w:p>
        </w:tc>
        <w:tc>
          <w:tcPr>
            <w:tcW w:w="0" w:type="auto"/>
            <w:vAlign w:val="center"/>
          </w:tcPr>
          <w:p w14:paraId="68D167EA"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Responsibility</w:t>
            </w:r>
          </w:p>
        </w:tc>
      </w:tr>
      <w:tr w:rsidR="00E8085C" w:rsidRPr="002B233C" w14:paraId="1364B4D9" w14:textId="77777777" w:rsidTr="0098605F">
        <w:trPr>
          <w:trHeight w:val="710"/>
        </w:trPr>
        <w:tc>
          <w:tcPr>
            <w:tcW w:w="0" w:type="auto"/>
            <w:vAlign w:val="center"/>
          </w:tcPr>
          <w:p w14:paraId="599A96EA"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UserService</w:t>
            </w:r>
            <w:proofErr w:type="spellEnd"/>
          </w:p>
        </w:tc>
        <w:tc>
          <w:tcPr>
            <w:tcW w:w="0" w:type="auto"/>
            <w:vAlign w:val="center"/>
          </w:tcPr>
          <w:p w14:paraId="1A9C65B4"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IUserService</w:t>
            </w:r>
            <w:proofErr w:type="spellEnd"/>
          </w:p>
        </w:tc>
        <w:tc>
          <w:tcPr>
            <w:tcW w:w="0" w:type="auto"/>
            <w:vAlign w:val="center"/>
          </w:tcPr>
          <w:p w14:paraId="7CF663EF"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Registration, authentication, </w:t>
            </w:r>
            <w:proofErr w:type="spellStart"/>
            <w:r w:rsidRPr="002B233C">
              <w:rPr>
                <w:rFonts w:asciiTheme="majorBidi" w:hAnsiTheme="majorBidi" w:cstheme="majorBidi"/>
                <w:color w:val="auto"/>
                <w:sz w:val="20"/>
                <w:szCs w:val="20"/>
              </w:rPr>
              <w:t>BCrypt</w:t>
            </w:r>
            <w:proofErr w:type="spellEnd"/>
            <w:r w:rsidRPr="002B233C">
              <w:rPr>
                <w:rFonts w:asciiTheme="majorBidi" w:hAnsiTheme="majorBidi" w:cstheme="majorBidi"/>
                <w:color w:val="auto"/>
                <w:sz w:val="20"/>
                <w:szCs w:val="20"/>
              </w:rPr>
              <w:t xml:space="preserve"> hashing, Refresh Token management</w:t>
            </w:r>
          </w:p>
        </w:tc>
      </w:tr>
      <w:tr w:rsidR="00E8085C" w:rsidRPr="002B233C" w14:paraId="10EB5F28" w14:textId="77777777" w:rsidTr="0098605F">
        <w:trPr>
          <w:trHeight w:val="710"/>
        </w:trPr>
        <w:tc>
          <w:tcPr>
            <w:tcW w:w="0" w:type="auto"/>
            <w:vAlign w:val="center"/>
          </w:tcPr>
          <w:p w14:paraId="197AA766"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TokenService</w:t>
            </w:r>
            <w:proofErr w:type="spellEnd"/>
          </w:p>
        </w:tc>
        <w:tc>
          <w:tcPr>
            <w:tcW w:w="0" w:type="auto"/>
            <w:vAlign w:val="center"/>
          </w:tcPr>
          <w:p w14:paraId="1174C13C"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ITokenService</w:t>
            </w:r>
            <w:proofErr w:type="spellEnd"/>
          </w:p>
        </w:tc>
        <w:tc>
          <w:tcPr>
            <w:tcW w:w="0" w:type="auto"/>
            <w:vAlign w:val="center"/>
          </w:tcPr>
          <w:p w14:paraId="4725D1B8"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JWT Access Token generation, random Refresh Token generation</w:t>
            </w:r>
          </w:p>
        </w:tc>
      </w:tr>
      <w:tr w:rsidR="00E8085C" w:rsidRPr="002B233C" w14:paraId="7ACB5981" w14:textId="77777777" w:rsidTr="0098605F">
        <w:trPr>
          <w:trHeight w:val="710"/>
        </w:trPr>
        <w:tc>
          <w:tcPr>
            <w:tcW w:w="0" w:type="auto"/>
            <w:vAlign w:val="center"/>
          </w:tcPr>
          <w:p w14:paraId="30AE36CE"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TokenBlacklistService</w:t>
            </w:r>
            <w:proofErr w:type="spellEnd"/>
          </w:p>
        </w:tc>
        <w:tc>
          <w:tcPr>
            <w:tcW w:w="0" w:type="auto"/>
            <w:vAlign w:val="center"/>
          </w:tcPr>
          <w:p w14:paraId="26795C4C"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ITokenBlacklistService</w:t>
            </w:r>
            <w:proofErr w:type="spellEnd"/>
          </w:p>
        </w:tc>
        <w:tc>
          <w:tcPr>
            <w:tcW w:w="0" w:type="auto"/>
            <w:vAlign w:val="center"/>
          </w:tcPr>
          <w:p w14:paraId="18D692D3"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Immediate token revocation on logout via Redis cache</w:t>
            </w:r>
          </w:p>
        </w:tc>
      </w:tr>
      <w:tr w:rsidR="00E8085C" w:rsidRPr="002B233C" w14:paraId="6554C49D" w14:textId="77777777" w:rsidTr="0098605F">
        <w:trPr>
          <w:trHeight w:val="710"/>
        </w:trPr>
        <w:tc>
          <w:tcPr>
            <w:tcW w:w="0" w:type="auto"/>
            <w:vAlign w:val="center"/>
          </w:tcPr>
          <w:p w14:paraId="6635942F"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GeminiService</w:t>
            </w:r>
            <w:proofErr w:type="spellEnd"/>
          </w:p>
        </w:tc>
        <w:tc>
          <w:tcPr>
            <w:tcW w:w="0" w:type="auto"/>
            <w:vAlign w:val="center"/>
          </w:tcPr>
          <w:p w14:paraId="3082C5B0"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IGeminiService</w:t>
            </w:r>
            <w:proofErr w:type="spellEnd"/>
          </w:p>
        </w:tc>
        <w:tc>
          <w:tcPr>
            <w:tcW w:w="0" w:type="auto"/>
            <w:vAlign w:val="center"/>
          </w:tcPr>
          <w:p w14:paraId="23E6B905"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Gemini 2.5 Flash API communication, prompt engineering, response handling</w:t>
            </w:r>
          </w:p>
        </w:tc>
      </w:tr>
      <w:tr w:rsidR="00E8085C" w:rsidRPr="002B233C" w14:paraId="6A85F00B" w14:textId="77777777" w:rsidTr="0098605F">
        <w:trPr>
          <w:trHeight w:val="710"/>
        </w:trPr>
        <w:tc>
          <w:tcPr>
            <w:tcW w:w="0" w:type="auto"/>
            <w:vAlign w:val="center"/>
          </w:tcPr>
          <w:p w14:paraId="0007A609"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ConditionService</w:t>
            </w:r>
            <w:proofErr w:type="spellEnd"/>
          </w:p>
        </w:tc>
        <w:tc>
          <w:tcPr>
            <w:tcW w:w="0" w:type="auto"/>
            <w:vAlign w:val="center"/>
          </w:tcPr>
          <w:p w14:paraId="4079696E"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IConditionService</w:t>
            </w:r>
            <w:proofErr w:type="spellEnd"/>
          </w:p>
        </w:tc>
        <w:tc>
          <w:tcPr>
            <w:tcW w:w="0" w:type="auto"/>
            <w:vAlign w:val="center"/>
          </w:tcPr>
          <w:p w14:paraId="0CCE89B7"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Disease dictionary management, intelligent caching, JSON extraction</w:t>
            </w:r>
          </w:p>
        </w:tc>
      </w:tr>
      <w:tr w:rsidR="00E8085C" w:rsidRPr="002B233C" w14:paraId="5CDF5054" w14:textId="77777777" w:rsidTr="0098605F">
        <w:trPr>
          <w:trHeight w:val="710"/>
        </w:trPr>
        <w:tc>
          <w:tcPr>
            <w:tcW w:w="0" w:type="auto"/>
            <w:vAlign w:val="center"/>
          </w:tcPr>
          <w:p w14:paraId="2F56C989"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DiagnosisService</w:t>
            </w:r>
            <w:proofErr w:type="spellEnd"/>
          </w:p>
        </w:tc>
        <w:tc>
          <w:tcPr>
            <w:tcW w:w="0" w:type="auto"/>
            <w:vAlign w:val="center"/>
          </w:tcPr>
          <w:p w14:paraId="2F7E6A0E"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IDiagnosisService</w:t>
            </w:r>
            <w:proofErr w:type="spellEnd"/>
          </w:p>
        </w:tc>
        <w:tc>
          <w:tcPr>
            <w:tcW w:w="0" w:type="auto"/>
            <w:vAlign w:val="center"/>
          </w:tcPr>
          <w:p w14:paraId="1FB77A66"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Diagnosis workflow coordination, scan history logging</w:t>
            </w:r>
          </w:p>
        </w:tc>
      </w:tr>
      <w:tr w:rsidR="00E8085C" w:rsidRPr="002B233C" w14:paraId="3F533475" w14:textId="77777777" w:rsidTr="0098605F">
        <w:trPr>
          <w:trHeight w:val="710"/>
        </w:trPr>
        <w:tc>
          <w:tcPr>
            <w:tcW w:w="0" w:type="auto"/>
            <w:vAlign w:val="center"/>
          </w:tcPr>
          <w:p w14:paraId="7E1985F9"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UserPlantService</w:t>
            </w:r>
            <w:proofErr w:type="spellEnd"/>
          </w:p>
        </w:tc>
        <w:tc>
          <w:tcPr>
            <w:tcW w:w="0" w:type="auto"/>
            <w:vAlign w:val="center"/>
          </w:tcPr>
          <w:p w14:paraId="34358B08"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IUserPlantService</w:t>
            </w:r>
            <w:proofErr w:type="spellEnd"/>
          </w:p>
        </w:tc>
        <w:tc>
          <w:tcPr>
            <w:tcW w:w="0" w:type="auto"/>
            <w:vAlign w:val="center"/>
          </w:tcPr>
          <w:p w14:paraId="05238934"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Personal plant library management with pagination support</w:t>
            </w:r>
          </w:p>
        </w:tc>
      </w:tr>
      <w:tr w:rsidR="00E8085C" w:rsidRPr="002B233C" w14:paraId="172775C1" w14:textId="77777777" w:rsidTr="0098605F">
        <w:trPr>
          <w:trHeight w:val="710"/>
        </w:trPr>
        <w:tc>
          <w:tcPr>
            <w:tcW w:w="0" w:type="auto"/>
            <w:vAlign w:val="center"/>
          </w:tcPr>
          <w:p w14:paraId="7610388E"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SyncService</w:t>
            </w:r>
            <w:proofErr w:type="spellEnd"/>
          </w:p>
        </w:tc>
        <w:tc>
          <w:tcPr>
            <w:tcW w:w="0" w:type="auto"/>
            <w:vAlign w:val="center"/>
          </w:tcPr>
          <w:p w14:paraId="6756876F"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ISyncService</w:t>
            </w:r>
            <w:proofErr w:type="spellEnd"/>
          </w:p>
        </w:tc>
        <w:tc>
          <w:tcPr>
            <w:tcW w:w="0" w:type="auto"/>
            <w:vAlign w:val="center"/>
          </w:tcPr>
          <w:p w14:paraId="7D96A43B"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Processing offline-mode sync data from mobile client</w:t>
            </w:r>
          </w:p>
        </w:tc>
      </w:tr>
      <w:tr w:rsidR="00E8085C" w:rsidRPr="002B233C" w14:paraId="771BF6FD" w14:textId="77777777" w:rsidTr="0098605F">
        <w:trPr>
          <w:trHeight w:val="710"/>
        </w:trPr>
        <w:tc>
          <w:tcPr>
            <w:tcW w:w="0" w:type="auto"/>
            <w:vAlign w:val="center"/>
          </w:tcPr>
          <w:p w14:paraId="5FDD2C93"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AdminService</w:t>
            </w:r>
            <w:proofErr w:type="spellEnd"/>
          </w:p>
        </w:tc>
        <w:tc>
          <w:tcPr>
            <w:tcW w:w="0" w:type="auto"/>
            <w:vAlign w:val="center"/>
          </w:tcPr>
          <w:p w14:paraId="4303FDD6"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IAdminService</w:t>
            </w:r>
            <w:proofErr w:type="spellEnd"/>
          </w:p>
        </w:tc>
        <w:tc>
          <w:tcPr>
            <w:tcW w:w="0" w:type="auto"/>
            <w:vAlign w:val="center"/>
          </w:tcPr>
          <w:p w14:paraId="0B2DCCF1"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System statistics computation with Redis distributed caching</w:t>
            </w:r>
          </w:p>
        </w:tc>
      </w:tr>
    </w:tbl>
    <w:p w14:paraId="36B46789" w14:textId="77777777" w:rsidR="006472F5" w:rsidRPr="002B233C" w:rsidRDefault="006472F5">
      <w:pPr>
        <w:rPr>
          <w:rFonts w:asciiTheme="majorBidi" w:hAnsiTheme="majorBidi" w:cstheme="majorBidi"/>
          <w:color w:val="auto"/>
        </w:rPr>
      </w:pPr>
    </w:p>
    <w:p w14:paraId="06DF4605" w14:textId="228A8245" w:rsidR="00E8085C" w:rsidRPr="002B233C" w:rsidRDefault="00E009B3">
      <w:pPr>
        <w:rPr>
          <w:rFonts w:asciiTheme="majorBidi" w:hAnsiTheme="majorBidi" w:cstheme="majorBidi"/>
          <w:color w:val="auto"/>
        </w:rPr>
      </w:pPr>
      <w:r w:rsidRPr="002B233C">
        <w:rPr>
          <w:rFonts w:asciiTheme="majorBidi" w:hAnsiTheme="majorBidi" w:cstheme="majorBidi"/>
          <w:b/>
          <w:bCs/>
          <w:color w:val="auto"/>
        </w:rPr>
        <w:t>Data Access Layer (EF Core):</w:t>
      </w:r>
      <w:r w:rsidRPr="002B233C">
        <w:rPr>
          <w:rFonts w:asciiTheme="majorBidi" w:hAnsiTheme="majorBidi" w:cstheme="majorBidi"/>
          <w:color w:val="auto"/>
        </w:rPr>
        <w:t xml:space="preserve"> Abstracts relational database complexity through Entity Framework Core as the Object-Relational Mapper (ORM). The </w:t>
      </w:r>
      <w:proofErr w:type="spellStart"/>
      <w:r w:rsidRPr="002B233C">
        <w:rPr>
          <w:rFonts w:asciiTheme="majorBidi" w:hAnsiTheme="majorBidi" w:cstheme="majorBidi"/>
          <w:color w:val="auto"/>
        </w:rPr>
        <w:t>ApplicationDbContext</w:t>
      </w:r>
      <w:proofErr w:type="spellEnd"/>
      <w:r w:rsidRPr="002B233C">
        <w:rPr>
          <w:rFonts w:asciiTheme="majorBidi" w:hAnsiTheme="majorBidi" w:cstheme="majorBidi"/>
          <w:color w:val="auto"/>
        </w:rPr>
        <w:t xml:space="preserve"> contains five </w:t>
      </w:r>
      <w:proofErr w:type="spellStart"/>
      <w:r w:rsidRPr="002B233C">
        <w:rPr>
          <w:rFonts w:asciiTheme="majorBidi" w:hAnsiTheme="majorBidi" w:cstheme="majorBidi"/>
          <w:color w:val="auto"/>
        </w:rPr>
        <w:t>DbSets</w:t>
      </w:r>
      <w:proofErr w:type="spellEnd"/>
      <w:r w:rsidRPr="002B233C">
        <w:rPr>
          <w:rFonts w:asciiTheme="majorBidi" w:hAnsiTheme="majorBidi" w:cstheme="majorBidi"/>
          <w:color w:val="auto"/>
        </w:rPr>
        <w:t xml:space="preserve"> representing the main database tables: Users, </w:t>
      </w:r>
      <w:proofErr w:type="spellStart"/>
      <w:r w:rsidRPr="002B233C">
        <w:rPr>
          <w:rFonts w:asciiTheme="majorBidi" w:hAnsiTheme="majorBidi" w:cstheme="majorBidi"/>
          <w:color w:val="auto"/>
        </w:rPr>
        <w:t>UserPlants</w:t>
      </w:r>
      <w:proofErr w:type="spellEnd"/>
      <w:r w:rsidRPr="002B233C">
        <w:rPr>
          <w:rFonts w:asciiTheme="majorBidi" w:hAnsiTheme="majorBidi" w:cstheme="majorBidi"/>
          <w:color w:val="auto"/>
        </w:rPr>
        <w:t xml:space="preserve">, </w:t>
      </w:r>
      <w:proofErr w:type="spellStart"/>
      <w:r w:rsidRPr="002B233C">
        <w:rPr>
          <w:rFonts w:asciiTheme="majorBidi" w:hAnsiTheme="majorBidi" w:cstheme="majorBidi"/>
          <w:color w:val="auto"/>
        </w:rPr>
        <w:t>ScanHistories</w:t>
      </w:r>
      <w:proofErr w:type="spellEnd"/>
      <w:r w:rsidRPr="002B233C">
        <w:rPr>
          <w:rFonts w:asciiTheme="majorBidi" w:hAnsiTheme="majorBidi" w:cstheme="majorBidi"/>
          <w:color w:val="auto"/>
        </w:rPr>
        <w:t xml:space="preserve">, </w:t>
      </w:r>
      <w:proofErr w:type="spellStart"/>
      <w:r w:rsidRPr="002B233C">
        <w:rPr>
          <w:rFonts w:asciiTheme="majorBidi" w:hAnsiTheme="majorBidi" w:cstheme="majorBidi"/>
          <w:color w:val="auto"/>
        </w:rPr>
        <w:t>ConditionsDictionary</w:t>
      </w:r>
      <w:proofErr w:type="spellEnd"/>
      <w:r w:rsidRPr="002B233C">
        <w:rPr>
          <w:rFonts w:asciiTheme="majorBidi" w:hAnsiTheme="majorBidi" w:cstheme="majorBidi"/>
          <w:color w:val="auto"/>
        </w:rPr>
        <w:t xml:space="preserve">, and </w:t>
      </w:r>
      <w:proofErr w:type="spellStart"/>
      <w:r w:rsidRPr="002B233C">
        <w:rPr>
          <w:rFonts w:asciiTheme="majorBidi" w:hAnsiTheme="majorBidi" w:cstheme="majorBidi"/>
          <w:color w:val="auto"/>
        </w:rPr>
        <w:t>PlantLookups</w:t>
      </w:r>
      <w:proofErr w:type="spellEnd"/>
      <w:r w:rsidRPr="002B233C">
        <w:rPr>
          <w:rFonts w:asciiTheme="majorBidi" w:hAnsiTheme="majorBidi" w:cstheme="majorBidi"/>
          <w:color w:val="auto"/>
        </w:rPr>
        <w:t>. Automatic retry on failure is configured with maximum 5 attempts and 30-second timeout, ensuring connection stability in shared hosting environments.</w:t>
      </w:r>
    </w:p>
    <w:p w14:paraId="600E16D8" w14:textId="77777777" w:rsidR="00186BF5" w:rsidRPr="002B233C" w:rsidRDefault="00186BF5">
      <w:pPr>
        <w:rPr>
          <w:rFonts w:asciiTheme="majorBidi" w:hAnsiTheme="majorBidi" w:cstheme="majorBidi"/>
          <w:color w:val="auto"/>
        </w:rPr>
      </w:pPr>
    </w:p>
    <w:p w14:paraId="652127F3" w14:textId="77777777" w:rsidR="006472F5" w:rsidRPr="002B233C" w:rsidRDefault="006472F5">
      <w:pPr>
        <w:rPr>
          <w:rFonts w:asciiTheme="majorBidi" w:hAnsiTheme="majorBidi" w:cstheme="majorBidi"/>
          <w:b/>
          <w:bCs/>
          <w:color w:val="auto"/>
        </w:rPr>
      </w:pPr>
      <w:r w:rsidRPr="002B233C">
        <w:rPr>
          <w:rFonts w:asciiTheme="majorBidi" w:hAnsiTheme="majorBidi" w:cstheme="majorBidi"/>
          <w:color w:val="auto"/>
        </w:rPr>
        <w:br w:type="page"/>
      </w:r>
    </w:p>
    <w:p w14:paraId="3E8DD5E7" w14:textId="41F4BDC6" w:rsidR="00E8085C" w:rsidRPr="002B233C" w:rsidRDefault="00E009B3">
      <w:pPr>
        <w:pStyle w:val="Heading3"/>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4.2.4 Justification for Separation of Concerns</w:t>
      </w:r>
    </w:p>
    <w:p w14:paraId="6253DF93" w14:textId="77777777" w:rsidR="00E8085C" w:rsidRPr="002B233C" w:rsidRDefault="00E009B3" w:rsidP="00383B04">
      <w:pPr>
        <w:ind w:left="144"/>
        <w:rPr>
          <w:rFonts w:asciiTheme="majorBidi" w:hAnsiTheme="majorBidi" w:cstheme="majorBidi"/>
          <w:color w:val="auto"/>
        </w:rPr>
      </w:pPr>
      <w:r w:rsidRPr="002B233C">
        <w:rPr>
          <w:rFonts w:asciiTheme="majorBidi" w:hAnsiTheme="majorBidi" w:cstheme="majorBidi"/>
          <w:color w:val="auto"/>
        </w:rPr>
        <w:t>The paramount justification for N-Tier architecture lies in Separation of Concerns (SoC). In unlayered monolithic applications, business rules, database queries, and HTTP routing become deeply intertwined, creating fragile codebases where minor schema modifications can inadvertently break API routing logic.</w:t>
      </w:r>
    </w:p>
    <w:p w14:paraId="46B4F061" w14:textId="77777777" w:rsidR="00E8085C" w:rsidRPr="002B233C" w:rsidRDefault="00E009B3" w:rsidP="00383B04">
      <w:pPr>
        <w:ind w:left="144"/>
        <w:rPr>
          <w:rFonts w:asciiTheme="majorBidi" w:hAnsiTheme="majorBidi" w:cstheme="majorBidi"/>
          <w:color w:val="auto"/>
        </w:rPr>
      </w:pPr>
      <w:r w:rsidRPr="002B233C">
        <w:rPr>
          <w:rFonts w:asciiTheme="majorBidi" w:hAnsiTheme="majorBidi" w:cstheme="majorBidi"/>
          <w:color w:val="auto"/>
        </w:rPr>
        <w:t xml:space="preserve">By enforcing SoC, 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backend achieves critical software engineering objectives:</w:t>
      </w:r>
    </w:p>
    <w:p w14:paraId="26769B3F" w14:textId="77777777" w:rsidR="00E8085C" w:rsidRPr="002B233C" w:rsidRDefault="00E009B3" w:rsidP="00383B04">
      <w:pPr>
        <w:numPr>
          <w:ilvl w:val="0"/>
          <w:numId w:val="4"/>
        </w:numPr>
        <w:ind w:left="792"/>
        <w:rPr>
          <w:rFonts w:asciiTheme="majorBidi" w:hAnsiTheme="majorBidi" w:cstheme="majorBidi"/>
          <w:color w:val="auto"/>
        </w:rPr>
      </w:pPr>
      <w:r w:rsidRPr="002B233C">
        <w:rPr>
          <w:rFonts w:asciiTheme="majorBidi" w:hAnsiTheme="majorBidi" w:cstheme="majorBidi"/>
          <w:b/>
          <w:bCs/>
          <w:color w:val="auto"/>
        </w:rPr>
        <w:t xml:space="preserve">Testability: </w:t>
      </w:r>
      <w:r w:rsidRPr="002B233C">
        <w:rPr>
          <w:rFonts w:asciiTheme="majorBidi" w:hAnsiTheme="majorBidi" w:cstheme="majorBidi"/>
          <w:color w:val="auto"/>
        </w:rPr>
        <w:t>The Business Logic Layer, devoid of HTTP context and direct database connections, enables comprehensive validation through high-speed, isolated Unit Tests.</w:t>
      </w:r>
    </w:p>
    <w:p w14:paraId="2F2E89D8" w14:textId="65A1CE6F" w:rsidR="00E8085C" w:rsidRPr="002B233C" w:rsidRDefault="00E009B3" w:rsidP="00383B04">
      <w:pPr>
        <w:numPr>
          <w:ilvl w:val="0"/>
          <w:numId w:val="4"/>
        </w:numPr>
        <w:ind w:left="792"/>
        <w:rPr>
          <w:rFonts w:asciiTheme="majorBidi" w:hAnsiTheme="majorBidi" w:cstheme="majorBidi"/>
          <w:color w:val="auto"/>
        </w:rPr>
      </w:pPr>
      <w:r w:rsidRPr="002B233C">
        <w:rPr>
          <w:rFonts w:asciiTheme="majorBidi" w:hAnsiTheme="majorBidi" w:cstheme="majorBidi"/>
          <w:b/>
          <w:bCs/>
          <w:color w:val="auto"/>
        </w:rPr>
        <w:t xml:space="preserve">Maintainability: </w:t>
      </w:r>
      <w:r w:rsidRPr="002B233C">
        <w:rPr>
          <w:rFonts w:asciiTheme="majorBidi" w:hAnsiTheme="majorBidi" w:cstheme="majorBidi"/>
          <w:color w:val="auto"/>
        </w:rPr>
        <w:t>Developers can refactor, optimize, or rewrite the Data Access Layer without modifying Business Logic Layer code.</w:t>
      </w:r>
    </w:p>
    <w:p w14:paraId="276AE1A9" w14:textId="7F0C94F9" w:rsidR="00E8085C" w:rsidRPr="002B233C" w:rsidRDefault="00E009B3" w:rsidP="00383B04">
      <w:pPr>
        <w:numPr>
          <w:ilvl w:val="0"/>
          <w:numId w:val="4"/>
        </w:numPr>
        <w:ind w:left="792"/>
        <w:rPr>
          <w:rFonts w:asciiTheme="majorBidi" w:hAnsiTheme="majorBidi" w:cstheme="majorBidi"/>
          <w:color w:val="auto"/>
        </w:rPr>
      </w:pPr>
      <w:r w:rsidRPr="002B233C">
        <w:rPr>
          <w:rFonts w:asciiTheme="majorBidi" w:hAnsiTheme="majorBidi" w:cstheme="majorBidi"/>
          <w:b/>
          <w:bCs/>
          <w:color w:val="auto"/>
        </w:rPr>
        <w:t xml:space="preserve">Team Velocity: </w:t>
      </w:r>
      <w:r w:rsidRPr="002B233C">
        <w:rPr>
          <w:rFonts w:asciiTheme="majorBidi" w:hAnsiTheme="majorBidi" w:cstheme="majorBidi"/>
          <w:color w:val="auto"/>
        </w:rPr>
        <w:t>Frontend developers rely on stable, contract-based API endpoints while backend engineers concurrently iterate on AI orchestration algorithms.</w:t>
      </w:r>
    </w:p>
    <w:p w14:paraId="4954673B" w14:textId="479BC74D" w:rsidR="0074338D" w:rsidRPr="002B233C" w:rsidRDefault="0074338D" w:rsidP="00217679">
      <w:pPr>
        <w:spacing w:after="120"/>
        <w:ind w:left="144"/>
        <w:rPr>
          <w:rFonts w:asciiTheme="majorBidi" w:hAnsiTheme="majorBidi" w:cstheme="majorBidi"/>
          <w:color w:val="auto"/>
          <w:sz w:val="36"/>
          <w:szCs w:val="36"/>
        </w:rPr>
      </w:pPr>
      <w:r w:rsidRPr="002B233C">
        <w:rPr>
          <w:rFonts w:asciiTheme="majorBidi" w:hAnsiTheme="majorBidi" w:cstheme="majorBidi"/>
          <w:color w:val="auto"/>
          <w:sz w:val="36"/>
          <w:szCs w:val="36"/>
        </w:rPr>
        <w:br w:type="page"/>
      </w:r>
    </w:p>
    <w:p w14:paraId="4A5FE118" w14:textId="569265B3" w:rsidR="00E8085C" w:rsidRPr="002B233C" w:rsidRDefault="00E009B3">
      <w:pPr>
        <w:pStyle w:val="Heading2"/>
        <w:rPr>
          <w:rFonts w:asciiTheme="majorBidi" w:hAnsiTheme="majorBidi" w:cstheme="majorBidi"/>
          <w:color w:val="auto"/>
          <w:sz w:val="36"/>
          <w:szCs w:val="36"/>
        </w:rPr>
      </w:pPr>
      <w:bookmarkStart w:id="28" w:name="_Toc229904645"/>
      <w:r w:rsidRPr="002B233C">
        <w:rPr>
          <w:rFonts w:asciiTheme="majorBidi" w:hAnsiTheme="majorBidi" w:cstheme="majorBidi"/>
          <w:color w:val="auto"/>
          <w:sz w:val="36"/>
          <w:szCs w:val="36"/>
        </w:rPr>
        <w:lastRenderedPageBreak/>
        <w:t>4.3 Data Dictionary &amp; Database Design</w:t>
      </w:r>
      <w:bookmarkEnd w:id="28"/>
    </w:p>
    <w:p w14:paraId="4F31995C" w14:textId="5B7E5CCA" w:rsidR="00383B04" w:rsidRPr="002B233C" w:rsidRDefault="00E009B3" w:rsidP="00383B04">
      <w:pPr>
        <w:ind w:left="144"/>
        <w:rPr>
          <w:rFonts w:asciiTheme="majorBidi" w:hAnsiTheme="majorBidi" w:cstheme="majorBidi"/>
          <w:color w:val="auto"/>
        </w:rPr>
      </w:pPr>
      <w:r w:rsidRPr="002B233C">
        <w:rPr>
          <w:rFonts w:asciiTheme="majorBidi" w:hAnsiTheme="majorBidi" w:cstheme="majorBidi"/>
          <w:color w:val="auto"/>
        </w:rPr>
        <w:t xml:space="preserve">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backend utilizes a relational database management system orchestrated through Entity Framework Core using a Code-First approach. This methodology ensures direct synchronization between the database schema and C# domain models, providing robust type safety and version control via Migrations.</w:t>
      </w:r>
    </w:p>
    <w:p w14:paraId="6C474B52" w14:textId="4B59CD9B" w:rsidR="00E8085C" w:rsidRPr="002B233C" w:rsidRDefault="00E009B3" w:rsidP="00383B04">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4.3.1 User Entity (Users Table)</w:t>
      </w:r>
    </w:p>
    <w:p w14:paraId="0621760A" w14:textId="77777777" w:rsidR="00E8085C" w:rsidRPr="002B233C" w:rsidRDefault="00E009B3" w:rsidP="00383B04">
      <w:pPr>
        <w:ind w:left="144"/>
        <w:rPr>
          <w:rFonts w:asciiTheme="majorBidi" w:hAnsiTheme="majorBidi" w:cstheme="majorBidi"/>
          <w:color w:val="auto"/>
        </w:rPr>
      </w:pPr>
      <w:r w:rsidRPr="002B233C">
        <w:rPr>
          <w:rFonts w:asciiTheme="majorBidi" w:hAnsiTheme="majorBidi" w:cstheme="majorBidi"/>
          <w:color w:val="auto"/>
        </w:rPr>
        <w:t>The User entity serves as the foundational component for authentication and authorization, securely storing credentials and managing session state through JWT refresh tokens.</w:t>
      </w:r>
    </w:p>
    <w:tbl>
      <w:tblPr>
        <w:tblStyle w:val="TableGrid1"/>
        <w:tblW w:w="9175" w:type="dxa"/>
        <w:tblInd w:w="288" w:type="dxa"/>
        <w:tblLook w:val="04A0" w:firstRow="1" w:lastRow="0" w:firstColumn="1" w:lastColumn="0" w:noHBand="0" w:noVBand="1"/>
      </w:tblPr>
      <w:tblGrid>
        <w:gridCol w:w="1995"/>
        <w:gridCol w:w="2165"/>
        <w:gridCol w:w="1764"/>
        <w:gridCol w:w="3251"/>
      </w:tblGrid>
      <w:tr w:rsidR="00E8085C" w:rsidRPr="002B233C" w14:paraId="45D7DF90" w14:textId="77777777" w:rsidTr="0098605F">
        <w:trPr>
          <w:trHeight w:val="1011"/>
        </w:trPr>
        <w:tc>
          <w:tcPr>
            <w:tcW w:w="1754" w:type="dxa"/>
            <w:vAlign w:val="center"/>
          </w:tcPr>
          <w:p w14:paraId="4CBA0AD0"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Field Name</w:t>
            </w:r>
          </w:p>
        </w:tc>
        <w:tc>
          <w:tcPr>
            <w:tcW w:w="0" w:type="auto"/>
            <w:vAlign w:val="center"/>
          </w:tcPr>
          <w:p w14:paraId="183DBBB6"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Data Type</w:t>
            </w:r>
          </w:p>
        </w:tc>
        <w:tc>
          <w:tcPr>
            <w:tcW w:w="0" w:type="auto"/>
            <w:vAlign w:val="center"/>
          </w:tcPr>
          <w:p w14:paraId="1356E90C"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Constraints</w:t>
            </w:r>
          </w:p>
        </w:tc>
        <w:tc>
          <w:tcPr>
            <w:tcW w:w="0" w:type="auto"/>
            <w:vAlign w:val="center"/>
          </w:tcPr>
          <w:p w14:paraId="0837201E"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Description &amp; Justification</w:t>
            </w:r>
          </w:p>
        </w:tc>
      </w:tr>
      <w:tr w:rsidR="00E8085C" w:rsidRPr="002B233C" w14:paraId="2836377D" w14:textId="77777777" w:rsidTr="0098605F">
        <w:trPr>
          <w:trHeight w:val="1011"/>
        </w:trPr>
        <w:tc>
          <w:tcPr>
            <w:tcW w:w="1754" w:type="dxa"/>
            <w:vAlign w:val="center"/>
          </w:tcPr>
          <w:p w14:paraId="05A867CA"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Id</w:t>
            </w:r>
          </w:p>
        </w:tc>
        <w:tc>
          <w:tcPr>
            <w:tcW w:w="0" w:type="auto"/>
            <w:vAlign w:val="center"/>
          </w:tcPr>
          <w:p w14:paraId="28A26702"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int / INT</w:t>
            </w:r>
          </w:p>
        </w:tc>
        <w:tc>
          <w:tcPr>
            <w:tcW w:w="0" w:type="auto"/>
            <w:vAlign w:val="center"/>
          </w:tcPr>
          <w:p w14:paraId="79567B29"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PK, Identity(1,1)</w:t>
            </w:r>
          </w:p>
        </w:tc>
        <w:tc>
          <w:tcPr>
            <w:tcW w:w="0" w:type="auto"/>
            <w:vAlign w:val="center"/>
          </w:tcPr>
          <w:p w14:paraId="05BFC005"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Unique surrogate primary key for the user record.</w:t>
            </w:r>
          </w:p>
        </w:tc>
      </w:tr>
      <w:tr w:rsidR="00E8085C" w:rsidRPr="002B233C" w14:paraId="238D2847" w14:textId="77777777" w:rsidTr="0098605F">
        <w:trPr>
          <w:trHeight w:val="1011"/>
        </w:trPr>
        <w:tc>
          <w:tcPr>
            <w:tcW w:w="1754" w:type="dxa"/>
            <w:vAlign w:val="center"/>
          </w:tcPr>
          <w:p w14:paraId="42FB8EAD"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FullName</w:t>
            </w:r>
            <w:proofErr w:type="spellEnd"/>
          </w:p>
        </w:tc>
        <w:tc>
          <w:tcPr>
            <w:tcW w:w="0" w:type="auto"/>
            <w:vAlign w:val="center"/>
          </w:tcPr>
          <w:p w14:paraId="479D5BA3"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7AD15F6B"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Required, NOT NULL</w:t>
            </w:r>
          </w:p>
        </w:tc>
        <w:tc>
          <w:tcPr>
            <w:tcW w:w="0" w:type="auto"/>
            <w:vAlign w:val="center"/>
          </w:tcPr>
          <w:p w14:paraId="4D467897"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User's complete name for personalized UI interactions.</w:t>
            </w:r>
          </w:p>
        </w:tc>
      </w:tr>
      <w:tr w:rsidR="00E8085C" w:rsidRPr="002B233C" w14:paraId="28FEAABE" w14:textId="77777777" w:rsidTr="0098605F">
        <w:trPr>
          <w:trHeight w:val="1011"/>
        </w:trPr>
        <w:tc>
          <w:tcPr>
            <w:tcW w:w="1754" w:type="dxa"/>
            <w:vAlign w:val="center"/>
          </w:tcPr>
          <w:p w14:paraId="794EE316"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Email</w:t>
            </w:r>
          </w:p>
        </w:tc>
        <w:tc>
          <w:tcPr>
            <w:tcW w:w="0" w:type="auto"/>
            <w:vAlign w:val="center"/>
          </w:tcPr>
          <w:p w14:paraId="626AC524"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3519E38D"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Required, Unique, NOT NULL</w:t>
            </w:r>
          </w:p>
        </w:tc>
        <w:tc>
          <w:tcPr>
            <w:tcW w:w="0" w:type="auto"/>
            <w:vAlign w:val="center"/>
          </w:tcPr>
          <w:p w14:paraId="3D3B5A29"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Primary authentication identifier. Uniqueness prevents duplicate accounts.</w:t>
            </w:r>
          </w:p>
        </w:tc>
      </w:tr>
      <w:tr w:rsidR="00E8085C" w:rsidRPr="002B233C" w14:paraId="16C2BA8A" w14:textId="77777777" w:rsidTr="0098605F">
        <w:trPr>
          <w:trHeight w:val="1011"/>
        </w:trPr>
        <w:tc>
          <w:tcPr>
            <w:tcW w:w="1754" w:type="dxa"/>
            <w:vAlign w:val="center"/>
          </w:tcPr>
          <w:p w14:paraId="4CE8F850"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PasswordHash</w:t>
            </w:r>
            <w:proofErr w:type="spellEnd"/>
          </w:p>
        </w:tc>
        <w:tc>
          <w:tcPr>
            <w:tcW w:w="0" w:type="auto"/>
            <w:vAlign w:val="center"/>
          </w:tcPr>
          <w:p w14:paraId="208B053B"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10547F0E"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Required, NOT NULL</w:t>
            </w:r>
          </w:p>
        </w:tc>
        <w:tc>
          <w:tcPr>
            <w:tcW w:w="0" w:type="auto"/>
            <w:vAlign w:val="center"/>
          </w:tcPr>
          <w:p w14:paraId="149AEEAA"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BCrypt</w:t>
            </w:r>
            <w:proofErr w:type="spellEnd"/>
            <w:r w:rsidRPr="002B233C">
              <w:rPr>
                <w:rFonts w:asciiTheme="majorBidi" w:hAnsiTheme="majorBidi" w:cstheme="majorBidi"/>
                <w:color w:val="auto"/>
                <w:sz w:val="20"/>
                <w:szCs w:val="20"/>
              </w:rPr>
              <w:t xml:space="preserve"> cryptographic hash preventing plaintext password exposure.</w:t>
            </w:r>
          </w:p>
        </w:tc>
      </w:tr>
      <w:tr w:rsidR="00E8085C" w:rsidRPr="002B233C" w14:paraId="02706B75" w14:textId="77777777" w:rsidTr="0098605F">
        <w:trPr>
          <w:trHeight w:val="1011"/>
        </w:trPr>
        <w:tc>
          <w:tcPr>
            <w:tcW w:w="1754" w:type="dxa"/>
            <w:vAlign w:val="center"/>
          </w:tcPr>
          <w:p w14:paraId="477AFE40"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RefreshToken</w:t>
            </w:r>
            <w:proofErr w:type="spellEnd"/>
          </w:p>
        </w:tc>
        <w:tc>
          <w:tcPr>
            <w:tcW w:w="0" w:type="auto"/>
            <w:vAlign w:val="center"/>
          </w:tcPr>
          <w:p w14:paraId="5478A6FB"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33AABAD5"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Nullable</w:t>
            </w:r>
          </w:p>
        </w:tc>
        <w:tc>
          <w:tcPr>
            <w:tcW w:w="0" w:type="auto"/>
            <w:vAlign w:val="center"/>
          </w:tcPr>
          <w:p w14:paraId="37CE5A71"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Cryptographic string for JWT Access Token renewal without re-authentication.</w:t>
            </w:r>
          </w:p>
        </w:tc>
      </w:tr>
      <w:tr w:rsidR="00E8085C" w:rsidRPr="002B233C" w14:paraId="20DC4FCB" w14:textId="77777777" w:rsidTr="0098605F">
        <w:trPr>
          <w:trHeight w:val="1011"/>
        </w:trPr>
        <w:tc>
          <w:tcPr>
            <w:tcW w:w="1754" w:type="dxa"/>
            <w:vAlign w:val="center"/>
          </w:tcPr>
          <w:p w14:paraId="2DD72924"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RefreshTokenExpiry</w:t>
            </w:r>
            <w:proofErr w:type="spellEnd"/>
          </w:p>
        </w:tc>
        <w:tc>
          <w:tcPr>
            <w:tcW w:w="0" w:type="auto"/>
            <w:vAlign w:val="center"/>
          </w:tcPr>
          <w:p w14:paraId="3252286B"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DateTime</w:t>
            </w:r>
            <w:proofErr w:type="spellEnd"/>
            <w:r w:rsidRPr="002B233C">
              <w:rPr>
                <w:rFonts w:asciiTheme="majorBidi" w:hAnsiTheme="majorBidi" w:cstheme="majorBidi"/>
                <w:color w:val="auto"/>
                <w:sz w:val="20"/>
                <w:szCs w:val="20"/>
              </w:rPr>
              <w:t>? / DATETIME2</w:t>
            </w:r>
          </w:p>
        </w:tc>
        <w:tc>
          <w:tcPr>
            <w:tcW w:w="0" w:type="auto"/>
            <w:vAlign w:val="center"/>
          </w:tcPr>
          <w:p w14:paraId="14E54F4A"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Nullable</w:t>
            </w:r>
          </w:p>
        </w:tc>
        <w:tc>
          <w:tcPr>
            <w:tcW w:w="0" w:type="auto"/>
            <w:vAlign w:val="center"/>
          </w:tcPr>
          <w:p w14:paraId="3C1F891F"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Absolute expiration timestamp for </w:t>
            </w:r>
            <w:proofErr w:type="spellStart"/>
            <w:r w:rsidRPr="002B233C">
              <w:rPr>
                <w:rFonts w:asciiTheme="majorBidi" w:hAnsiTheme="majorBidi" w:cstheme="majorBidi"/>
                <w:color w:val="auto"/>
                <w:sz w:val="20"/>
                <w:szCs w:val="20"/>
              </w:rPr>
              <w:t>RefreshToken</w:t>
            </w:r>
            <w:proofErr w:type="spellEnd"/>
            <w:r w:rsidRPr="002B233C">
              <w:rPr>
                <w:rFonts w:asciiTheme="majorBidi" w:hAnsiTheme="majorBidi" w:cstheme="majorBidi"/>
                <w:color w:val="auto"/>
                <w:sz w:val="20"/>
                <w:szCs w:val="20"/>
              </w:rPr>
              <w:t xml:space="preserve"> theft mitigation.</w:t>
            </w:r>
          </w:p>
        </w:tc>
      </w:tr>
      <w:tr w:rsidR="00E8085C" w:rsidRPr="002B233C" w14:paraId="0D46DE8F" w14:textId="77777777" w:rsidTr="0098605F">
        <w:trPr>
          <w:trHeight w:val="1011"/>
        </w:trPr>
        <w:tc>
          <w:tcPr>
            <w:tcW w:w="1754" w:type="dxa"/>
            <w:vAlign w:val="center"/>
          </w:tcPr>
          <w:p w14:paraId="3EEDD6F1"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Role</w:t>
            </w:r>
          </w:p>
        </w:tc>
        <w:tc>
          <w:tcPr>
            <w:tcW w:w="0" w:type="auto"/>
            <w:vAlign w:val="center"/>
          </w:tcPr>
          <w:p w14:paraId="455BBE3B"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Enum / INT</w:t>
            </w:r>
          </w:p>
        </w:tc>
        <w:tc>
          <w:tcPr>
            <w:tcW w:w="0" w:type="auto"/>
            <w:vAlign w:val="center"/>
          </w:tcPr>
          <w:p w14:paraId="6B9DBFBD"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Default: 0 (User)</w:t>
            </w:r>
          </w:p>
        </w:tc>
        <w:tc>
          <w:tcPr>
            <w:tcW w:w="0" w:type="auto"/>
            <w:vAlign w:val="center"/>
          </w:tcPr>
          <w:p w14:paraId="1DD19B7D"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RBAC level: User (0) or Admin (1).</w:t>
            </w:r>
          </w:p>
        </w:tc>
      </w:tr>
    </w:tbl>
    <w:p w14:paraId="37BBF5DE" w14:textId="77777777" w:rsidR="00383B04" w:rsidRPr="002B233C" w:rsidRDefault="00383B04">
      <w:pPr>
        <w:rPr>
          <w:rFonts w:asciiTheme="majorBidi" w:hAnsiTheme="majorBidi" w:cstheme="majorBidi"/>
          <w:b/>
          <w:bCs/>
          <w:color w:val="auto"/>
        </w:rPr>
      </w:pPr>
      <w:r w:rsidRPr="002B233C">
        <w:rPr>
          <w:rFonts w:asciiTheme="majorBidi" w:hAnsiTheme="majorBidi" w:cstheme="majorBidi"/>
          <w:color w:val="auto"/>
        </w:rPr>
        <w:br w:type="page"/>
      </w:r>
    </w:p>
    <w:p w14:paraId="72D4C6BF" w14:textId="5053BE65" w:rsidR="00E8085C" w:rsidRPr="002B233C" w:rsidRDefault="00E009B3">
      <w:pPr>
        <w:pStyle w:val="Heading3"/>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 xml:space="preserve">4.3.2 </w:t>
      </w:r>
      <w:proofErr w:type="spellStart"/>
      <w:r w:rsidRPr="002B233C">
        <w:rPr>
          <w:rFonts w:asciiTheme="majorBidi" w:hAnsiTheme="majorBidi" w:cstheme="majorBidi"/>
          <w:color w:val="auto"/>
          <w:sz w:val="28"/>
          <w:szCs w:val="28"/>
        </w:rPr>
        <w:t>UserPlant</w:t>
      </w:r>
      <w:proofErr w:type="spellEnd"/>
      <w:r w:rsidRPr="002B233C">
        <w:rPr>
          <w:rFonts w:asciiTheme="majorBidi" w:hAnsiTheme="majorBidi" w:cstheme="majorBidi"/>
          <w:color w:val="auto"/>
          <w:sz w:val="28"/>
          <w:szCs w:val="28"/>
        </w:rPr>
        <w:t xml:space="preserve"> Entity (</w:t>
      </w:r>
      <w:proofErr w:type="spellStart"/>
      <w:r w:rsidRPr="002B233C">
        <w:rPr>
          <w:rFonts w:asciiTheme="majorBidi" w:hAnsiTheme="majorBidi" w:cstheme="majorBidi"/>
          <w:color w:val="auto"/>
          <w:sz w:val="28"/>
          <w:szCs w:val="28"/>
        </w:rPr>
        <w:t>UserPlants</w:t>
      </w:r>
      <w:proofErr w:type="spellEnd"/>
      <w:r w:rsidRPr="002B233C">
        <w:rPr>
          <w:rFonts w:asciiTheme="majorBidi" w:hAnsiTheme="majorBidi" w:cstheme="majorBidi"/>
          <w:color w:val="auto"/>
          <w:sz w:val="28"/>
          <w:szCs w:val="28"/>
        </w:rPr>
        <w:t xml:space="preserve"> Table)</w:t>
      </w:r>
    </w:p>
    <w:p w14:paraId="67D9936E" w14:textId="77777777" w:rsidR="00E8085C" w:rsidRPr="002B233C" w:rsidRDefault="00E009B3" w:rsidP="00644A89">
      <w:pPr>
        <w:ind w:left="144"/>
        <w:rPr>
          <w:rFonts w:asciiTheme="majorBidi" w:hAnsiTheme="majorBidi" w:cstheme="majorBidi"/>
          <w:color w:val="auto"/>
        </w:rPr>
      </w:pPr>
      <w:r w:rsidRPr="002B233C">
        <w:rPr>
          <w:rFonts w:asciiTheme="majorBidi" w:hAnsiTheme="majorBidi" w:cstheme="majorBidi"/>
          <w:color w:val="auto"/>
        </w:rPr>
        <w:t>Represents the virtual library of physical plants owned by a specific user, establishing a one-to-many relationship with the User entity.</w:t>
      </w:r>
    </w:p>
    <w:tbl>
      <w:tblPr>
        <w:tblStyle w:val="TableGrid1"/>
        <w:tblW w:w="0" w:type="auto"/>
        <w:tblLook w:val="04A0" w:firstRow="1" w:lastRow="0" w:firstColumn="1" w:lastColumn="0" w:noHBand="0" w:noVBand="1"/>
      </w:tblPr>
      <w:tblGrid>
        <w:gridCol w:w="2180"/>
        <w:gridCol w:w="2235"/>
        <w:gridCol w:w="1764"/>
        <w:gridCol w:w="3063"/>
      </w:tblGrid>
      <w:tr w:rsidR="00E8085C" w:rsidRPr="002B233C" w14:paraId="6F2A27DE" w14:textId="77777777" w:rsidTr="00644A89">
        <w:trPr>
          <w:trHeight w:val="661"/>
        </w:trPr>
        <w:tc>
          <w:tcPr>
            <w:tcW w:w="0" w:type="auto"/>
            <w:vAlign w:val="center"/>
          </w:tcPr>
          <w:p w14:paraId="20F9E184" w14:textId="77777777" w:rsidR="00E8085C" w:rsidRPr="002B233C" w:rsidRDefault="00E009B3" w:rsidP="00644A89">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Field Name</w:t>
            </w:r>
          </w:p>
        </w:tc>
        <w:tc>
          <w:tcPr>
            <w:tcW w:w="0" w:type="auto"/>
            <w:vAlign w:val="center"/>
          </w:tcPr>
          <w:p w14:paraId="2D4D56C7" w14:textId="77777777" w:rsidR="00E8085C" w:rsidRPr="002B233C" w:rsidRDefault="00E009B3" w:rsidP="00644A89">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Data Type</w:t>
            </w:r>
          </w:p>
        </w:tc>
        <w:tc>
          <w:tcPr>
            <w:tcW w:w="0" w:type="auto"/>
            <w:vAlign w:val="center"/>
          </w:tcPr>
          <w:p w14:paraId="0B06D142" w14:textId="77777777" w:rsidR="00E8085C" w:rsidRPr="002B233C" w:rsidRDefault="00E009B3" w:rsidP="00644A89">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Constraints</w:t>
            </w:r>
          </w:p>
        </w:tc>
        <w:tc>
          <w:tcPr>
            <w:tcW w:w="0" w:type="auto"/>
            <w:vAlign w:val="center"/>
          </w:tcPr>
          <w:p w14:paraId="1F9696F6" w14:textId="77777777" w:rsidR="00E8085C" w:rsidRPr="002B233C" w:rsidRDefault="00E009B3" w:rsidP="00644A89">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Description &amp; Justification</w:t>
            </w:r>
          </w:p>
        </w:tc>
      </w:tr>
      <w:tr w:rsidR="00E8085C" w:rsidRPr="002B233C" w14:paraId="0E6D9DBA" w14:textId="77777777" w:rsidTr="00644A89">
        <w:trPr>
          <w:trHeight w:val="661"/>
        </w:trPr>
        <w:tc>
          <w:tcPr>
            <w:tcW w:w="0" w:type="auto"/>
            <w:vAlign w:val="center"/>
          </w:tcPr>
          <w:p w14:paraId="3F485AF2"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Id</w:t>
            </w:r>
          </w:p>
        </w:tc>
        <w:tc>
          <w:tcPr>
            <w:tcW w:w="0" w:type="auto"/>
            <w:vAlign w:val="center"/>
          </w:tcPr>
          <w:p w14:paraId="55D5D3F3"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int / INT</w:t>
            </w:r>
          </w:p>
        </w:tc>
        <w:tc>
          <w:tcPr>
            <w:tcW w:w="0" w:type="auto"/>
            <w:vAlign w:val="center"/>
          </w:tcPr>
          <w:p w14:paraId="0730E98C"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PK, Identity(1,1)</w:t>
            </w:r>
          </w:p>
        </w:tc>
        <w:tc>
          <w:tcPr>
            <w:tcW w:w="0" w:type="auto"/>
            <w:vAlign w:val="center"/>
          </w:tcPr>
          <w:p w14:paraId="7A7C5248"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Unique surrogate primary key.</w:t>
            </w:r>
          </w:p>
        </w:tc>
      </w:tr>
      <w:tr w:rsidR="00E8085C" w:rsidRPr="002B233C" w14:paraId="3E38897B" w14:textId="77777777" w:rsidTr="00644A89">
        <w:trPr>
          <w:trHeight w:val="661"/>
        </w:trPr>
        <w:tc>
          <w:tcPr>
            <w:tcW w:w="0" w:type="auto"/>
            <w:vAlign w:val="center"/>
          </w:tcPr>
          <w:p w14:paraId="1E48AEEE"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UserId</w:t>
            </w:r>
            <w:proofErr w:type="spellEnd"/>
          </w:p>
        </w:tc>
        <w:tc>
          <w:tcPr>
            <w:tcW w:w="0" w:type="auto"/>
            <w:vAlign w:val="center"/>
          </w:tcPr>
          <w:p w14:paraId="656BA970"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int / INT</w:t>
            </w:r>
          </w:p>
        </w:tc>
        <w:tc>
          <w:tcPr>
            <w:tcW w:w="0" w:type="auto"/>
            <w:vAlign w:val="center"/>
          </w:tcPr>
          <w:p w14:paraId="6E502ABE"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FK, Required, NOT NULL</w:t>
            </w:r>
          </w:p>
        </w:tc>
        <w:tc>
          <w:tcPr>
            <w:tcW w:w="0" w:type="auto"/>
            <w:vAlign w:val="center"/>
          </w:tcPr>
          <w:p w14:paraId="14849AEF"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Foreign key referencing </w:t>
            </w:r>
            <w:proofErr w:type="spellStart"/>
            <w:r w:rsidRPr="002B233C">
              <w:rPr>
                <w:rFonts w:asciiTheme="majorBidi" w:hAnsiTheme="majorBidi" w:cstheme="majorBidi"/>
                <w:color w:val="auto"/>
                <w:sz w:val="20"/>
                <w:szCs w:val="20"/>
              </w:rPr>
              <w:t>User.Id</w:t>
            </w:r>
            <w:proofErr w:type="spellEnd"/>
            <w:r w:rsidRPr="002B233C">
              <w:rPr>
                <w:rFonts w:asciiTheme="majorBidi" w:hAnsiTheme="majorBidi" w:cstheme="majorBidi"/>
                <w:color w:val="auto"/>
                <w:sz w:val="20"/>
                <w:szCs w:val="20"/>
              </w:rPr>
              <w:t>. Establishes plant ownership.</w:t>
            </w:r>
          </w:p>
        </w:tc>
      </w:tr>
      <w:tr w:rsidR="00E8085C" w:rsidRPr="002B233C" w14:paraId="4A1AEE57" w14:textId="77777777" w:rsidTr="00644A89">
        <w:trPr>
          <w:trHeight w:val="661"/>
        </w:trPr>
        <w:tc>
          <w:tcPr>
            <w:tcW w:w="0" w:type="auto"/>
            <w:vAlign w:val="center"/>
          </w:tcPr>
          <w:p w14:paraId="19FF188A"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Nickname</w:t>
            </w:r>
          </w:p>
        </w:tc>
        <w:tc>
          <w:tcPr>
            <w:tcW w:w="0" w:type="auto"/>
            <w:vAlign w:val="center"/>
          </w:tcPr>
          <w:p w14:paraId="6A5D2C57"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137AE704"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Required, NOT NULL</w:t>
            </w:r>
          </w:p>
        </w:tc>
        <w:tc>
          <w:tcPr>
            <w:tcW w:w="0" w:type="auto"/>
            <w:vAlign w:val="center"/>
          </w:tcPr>
          <w:p w14:paraId="6CFD3D06"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Personalized name (e.g., 'Office </w:t>
            </w:r>
            <w:proofErr w:type="spellStart"/>
            <w:r w:rsidRPr="002B233C">
              <w:rPr>
                <w:rFonts w:asciiTheme="majorBidi" w:hAnsiTheme="majorBidi" w:cstheme="majorBidi"/>
                <w:color w:val="auto"/>
                <w:sz w:val="20"/>
                <w:szCs w:val="20"/>
              </w:rPr>
              <w:t>Pothos</w:t>
            </w:r>
            <w:proofErr w:type="spellEnd"/>
            <w:r w:rsidRPr="002B233C">
              <w:rPr>
                <w:rFonts w:asciiTheme="majorBidi" w:hAnsiTheme="majorBidi" w:cstheme="majorBidi"/>
                <w:color w:val="auto"/>
                <w:sz w:val="20"/>
                <w:szCs w:val="20"/>
              </w:rPr>
              <w:t>').</w:t>
            </w:r>
          </w:p>
        </w:tc>
      </w:tr>
      <w:tr w:rsidR="00E8085C" w:rsidRPr="002B233C" w14:paraId="036C779B" w14:textId="77777777" w:rsidTr="00644A89">
        <w:trPr>
          <w:trHeight w:val="661"/>
        </w:trPr>
        <w:tc>
          <w:tcPr>
            <w:tcW w:w="0" w:type="auto"/>
            <w:vAlign w:val="center"/>
          </w:tcPr>
          <w:p w14:paraId="06364D76"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PlantType</w:t>
            </w:r>
            <w:proofErr w:type="spellEnd"/>
          </w:p>
        </w:tc>
        <w:tc>
          <w:tcPr>
            <w:tcW w:w="0" w:type="auto"/>
            <w:vAlign w:val="center"/>
          </w:tcPr>
          <w:p w14:paraId="6C4650C7"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6095C2E0"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Required, NOT NULL</w:t>
            </w:r>
          </w:p>
        </w:tc>
        <w:tc>
          <w:tcPr>
            <w:tcW w:w="0" w:type="auto"/>
            <w:vAlign w:val="center"/>
          </w:tcPr>
          <w:p w14:paraId="6C61EA75"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Biological classification for AI diagnostic context.</w:t>
            </w:r>
          </w:p>
        </w:tc>
      </w:tr>
      <w:tr w:rsidR="00E8085C" w:rsidRPr="002B233C" w14:paraId="396B7936" w14:textId="77777777" w:rsidTr="00644A89">
        <w:trPr>
          <w:trHeight w:val="661"/>
        </w:trPr>
        <w:tc>
          <w:tcPr>
            <w:tcW w:w="0" w:type="auto"/>
            <w:vAlign w:val="center"/>
          </w:tcPr>
          <w:p w14:paraId="73351467"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CurrentStatus</w:t>
            </w:r>
            <w:proofErr w:type="spellEnd"/>
          </w:p>
        </w:tc>
        <w:tc>
          <w:tcPr>
            <w:tcW w:w="0" w:type="auto"/>
            <w:vAlign w:val="center"/>
          </w:tcPr>
          <w:p w14:paraId="565C9BDE"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39D47595"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Required, NOT NULL</w:t>
            </w:r>
          </w:p>
        </w:tc>
        <w:tc>
          <w:tcPr>
            <w:tcW w:w="0" w:type="auto"/>
            <w:vAlign w:val="center"/>
          </w:tcPr>
          <w:p w14:paraId="26AF981E"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Overarching health status (e.g., 'Healthy', 'Sick').</w:t>
            </w:r>
          </w:p>
        </w:tc>
      </w:tr>
      <w:tr w:rsidR="00E8085C" w:rsidRPr="002B233C" w14:paraId="028A1940" w14:textId="77777777" w:rsidTr="00644A89">
        <w:trPr>
          <w:trHeight w:val="661"/>
        </w:trPr>
        <w:tc>
          <w:tcPr>
            <w:tcW w:w="0" w:type="auto"/>
            <w:vAlign w:val="center"/>
          </w:tcPr>
          <w:p w14:paraId="6B15DCF0"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SavedTreatment</w:t>
            </w:r>
            <w:proofErr w:type="spellEnd"/>
          </w:p>
        </w:tc>
        <w:tc>
          <w:tcPr>
            <w:tcW w:w="0" w:type="auto"/>
            <w:vAlign w:val="center"/>
          </w:tcPr>
          <w:p w14:paraId="40C9D89A"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1A8757B3"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Nullable</w:t>
            </w:r>
          </w:p>
        </w:tc>
        <w:tc>
          <w:tcPr>
            <w:tcW w:w="0" w:type="auto"/>
            <w:vAlign w:val="center"/>
          </w:tcPr>
          <w:p w14:paraId="553C3A01"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Cached AI-generated treatment protocol from last diagnosis.</w:t>
            </w:r>
          </w:p>
        </w:tc>
      </w:tr>
      <w:tr w:rsidR="00E8085C" w:rsidRPr="002B233C" w14:paraId="7618AB98" w14:textId="77777777" w:rsidTr="00644A89">
        <w:trPr>
          <w:trHeight w:val="661"/>
        </w:trPr>
        <w:tc>
          <w:tcPr>
            <w:tcW w:w="0" w:type="auto"/>
            <w:vAlign w:val="center"/>
          </w:tcPr>
          <w:p w14:paraId="06F75A69"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SavedCareInstructions</w:t>
            </w:r>
            <w:proofErr w:type="spellEnd"/>
          </w:p>
        </w:tc>
        <w:tc>
          <w:tcPr>
            <w:tcW w:w="0" w:type="auto"/>
            <w:vAlign w:val="center"/>
          </w:tcPr>
          <w:p w14:paraId="5A541D6D"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67F9C0AB"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Nullable</w:t>
            </w:r>
          </w:p>
        </w:tc>
        <w:tc>
          <w:tcPr>
            <w:tcW w:w="0" w:type="auto"/>
            <w:vAlign w:val="center"/>
          </w:tcPr>
          <w:p w14:paraId="7361481E"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Cached preventative care advice relevant to plant history.</w:t>
            </w:r>
          </w:p>
        </w:tc>
      </w:tr>
      <w:tr w:rsidR="00E8085C" w:rsidRPr="002B233C" w14:paraId="7C769608" w14:textId="77777777" w:rsidTr="00644A89">
        <w:trPr>
          <w:trHeight w:val="661"/>
        </w:trPr>
        <w:tc>
          <w:tcPr>
            <w:tcW w:w="0" w:type="auto"/>
            <w:vAlign w:val="center"/>
          </w:tcPr>
          <w:p w14:paraId="2B7BDA6F"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CreatedAt</w:t>
            </w:r>
            <w:proofErr w:type="spellEnd"/>
          </w:p>
        </w:tc>
        <w:tc>
          <w:tcPr>
            <w:tcW w:w="0" w:type="auto"/>
            <w:vAlign w:val="center"/>
          </w:tcPr>
          <w:p w14:paraId="4977A3AC"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DateTime</w:t>
            </w:r>
            <w:proofErr w:type="spellEnd"/>
            <w:r w:rsidRPr="002B233C">
              <w:rPr>
                <w:rFonts w:asciiTheme="majorBidi" w:hAnsiTheme="majorBidi" w:cstheme="majorBidi"/>
                <w:color w:val="auto"/>
                <w:sz w:val="20"/>
                <w:szCs w:val="20"/>
              </w:rPr>
              <w:t xml:space="preserve"> / DATETIME2</w:t>
            </w:r>
          </w:p>
        </w:tc>
        <w:tc>
          <w:tcPr>
            <w:tcW w:w="0" w:type="auto"/>
            <w:vAlign w:val="center"/>
          </w:tcPr>
          <w:p w14:paraId="0DCEE50A"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Default: </w:t>
            </w:r>
            <w:proofErr w:type="spellStart"/>
            <w:r w:rsidRPr="002B233C">
              <w:rPr>
                <w:rFonts w:asciiTheme="majorBidi" w:hAnsiTheme="majorBidi" w:cstheme="majorBidi"/>
                <w:color w:val="auto"/>
                <w:sz w:val="20"/>
                <w:szCs w:val="20"/>
              </w:rPr>
              <w:t>UtcNow</w:t>
            </w:r>
            <w:proofErr w:type="spellEnd"/>
          </w:p>
        </w:tc>
        <w:tc>
          <w:tcPr>
            <w:tcW w:w="0" w:type="auto"/>
            <w:vAlign w:val="center"/>
          </w:tcPr>
          <w:p w14:paraId="55356528"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UTC timestamp when plant was added to library.</w:t>
            </w:r>
          </w:p>
        </w:tc>
      </w:tr>
    </w:tbl>
    <w:p w14:paraId="6C669D53" w14:textId="77777777" w:rsidR="00E8085C" w:rsidRPr="002B233C" w:rsidRDefault="00E009B3">
      <w:pPr>
        <w:pStyle w:val="Heading3"/>
        <w:rPr>
          <w:rFonts w:asciiTheme="majorBidi" w:hAnsiTheme="majorBidi" w:cstheme="majorBidi"/>
          <w:color w:val="auto"/>
          <w:sz w:val="28"/>
          <w:szCs w:val="28"/>
        </w:rPr>
      </w:pPr>
      <w:r w:rsidRPr="002B233C">
        <w:rPr>
          <w:rFonts w:asciiTheme="majorBidi" w:hAnsiTheme="majorBidi" w:cstheme="majorBidi"/>
          <w:color w:val="auto"/>
          <w:sz w:val="28"/>
          <w:szCs w:val="28"/>
        </w:rPr>
        <w:t xml:space="preserve">4.3.3 </w:t>
      </w:r>
      <w:proofErr w:type="spellStart"/>
      <w:r w:rsidRPr="002B233C">
        <w:rPr>
          <w:rFonts w:asciiTheme="majorBidi" w:hAnsiTheme="majorBidi" w:cstheme="majorBidi"/>
          <w:color w:val="auto"/>
          <w:sz w:val="28"/>
          <w:szCs w:val="28"/>
        </w:rPr>
        <w:t>ScanHistory</w:t>
      </w:r>
      <w:proofErr w:type="spellEnd"/>
      <w:r w:rsidRPr="002B233C">
        <w:rPr>
          <w:rFonts w:asciiTheme="majorBidi" w:hAnsiTheme="majorBidi" w:cstheme="majorBidi"/>
          <w:color w:val="auto"/>
          <w:sz w:val="28"/>
          <w:szCs w:val="28"/>
        </w:rPr>
        <w:t xml:space="preserve"> Entity (</w:t>
      </w:r>
      <w:proofErr w:type="spellStart"/>
      <w:r w:rsidRPr="002B233C">
        <w:rPr>
          <w:rFonts w:asciiTheme="majorBidi" w:hAnsiTheme="majorBidi" w:cstheme="majorBidi"/>
          <w:color w:val="auto"/>
          <w:sz w:val="28"/>
          <w:szCs w:val="28"/>
        </w:rPr>
        <w:t>ScanHistories</w:t>
      </w:r>
      <w:proofErr w:type="spellEnd"/>
      <w:r w:rsidRPr="002B233C">
        <w:rPr>
          <w:rFonts w:asciiTheme="majorBidi" w:hAnsiTheme="majorBidi" w:cstheme="majorBidi"/>
          <w:color w:val="auto"/>
          <w:sz w:val="28"/>
          <w:szCs w:val="28"/>
        </w:rPr>
        <w:t xml:space="preserve"> Table)</w:t>
      </w:r>
    </w:p>
    <w:p w14:paraId="37AE7310" w14:textId="77777777" w:rsidR="00E8085C" w:rsidRPr="002B233C" w:rsidRDefault="00E009B3" w:rsidP="00644A89">
      <w:pPr>
        <w:ind w:left="144"/>
        <w:rPr>
          <w:rFonts w:asciiTheme="majorBidi" w:hAnsiTheme="majorBidi" w:cstheme="majorBidi"/>
          <w:color w:val="auto"/>
        </w:rPr>
      </w:pPr>
      <w:r w:rsidRPr="002B233C">
        <w:rPr>
          <w:rFonts w:asciiTheme="majorBidi" w:hAnsiTheme="majorBidi" w:cstheme="majorBidi"/>
          <w:color w:val="auto"/>
        </w:rPr>
        <w:t>Acts as an immutable ledger recording every diagnostic scan, enabling longitudinal health tracking over time.</w:t>
      </w:r>
    </w:p>
    <w:tbl>
      <w:tblPr>
        <w:tblStyle w:val="TableGrid1"/>
        <w:tblW w:w="0" w:type="auto"/>
        <w:tblLook w:val="04A0" w:firstRow="1" w:lastRow="0" w:firstColumn="1" w:lastColumn="0" w:noHBand="0" w:noVBand="1"/>
      </w:tblPr>
      <w:tblGrid>
        <w:gridCol w:w="2250"/>
        <w:gridCol w:w="2256"/>
        <w:gridCol w:w="1880"/>
        <w:gridCol w:w="2856"/>
      </w:tblGrid>
      <w:tr w:rsidR="00E8085C" w:rsidRPr="002B233C" w14:paraId="66EE13DD" w14:textId="77777777" w:rsidTr="00644A89">
        <w:trPr>
          <w:trHeight w:val="540"/>
        </w:trPr>
        <w:tc>
          <w:tcPr>
            <w:tcW w:w="0" w:type="auto"/>
            <w:vAlign w:val="center"/>
          </w:tcPr>
          <w:p w14:paraId="3A80F4AB" w14:textId="77777777" w:rsidR="00E8085C" w:rsidRPr="002B233C" w:rsidRDefault="00E009B3" w:rsidP="00644A89">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Field Name</w:t>
            </w:r>
          </w:p>
        </w:tc>
        <w:tc>
          <w:tcPr>
            <w:tcW w:w="0" w:type="auto"/>
            <w:vAlign w:val="center"/>
          </w:tcPr>
          <w:p w14:paraId="00372562" w14:textId="77777777" w:rsidR="00E8085C" w:rsidRPr="002B233C" w:rsidRDefault="00E009B3" w:rsidP="00644A89">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Data Type</w:t>
            </w:r>
          </w:p>
        </w:tc>
        <w:tc>
          <w:tcPr>
            <w:tcW w:w="0" w:type="auto"/>
            <w:vAlign w:val="center"/>
          </w:tcPr>
          <w:p w14:paraId="5EA1CB3C" w14:textId="77777777" w:rsidR="00E8085C" w:rsidRPr="002B233C" w:rsidRDefault="00E009B3" w:rsidP="00644A89">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Constraints</w:t>
            </w:r>
          </w:p>
        </w:tc>
        <w:tc>
          <w:tcPr>
            <w:tcW w:w="0" w:type="auto"/>
            <w:vAlign w:val="center"/>
          </w:tcPr>
          <w:p w14:paraId="7FFEA432" w14:textId="77777777" w:rsidR="00E8085C" w:rsidRPr="002B233C" w:rsidRDefault="00E009B3" w:rsidP="00644A89">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Description &amp; Justification</w:t>
            </w:r>
          </w:p>
        </w:tc>
      </w:tr>
      <w:tr w:rsidR="00E8085C" w:rsidRPr="002B233C" w14:paraId="05C20F88" w14:textId="77777777" w:rsidTr="00644A89">
        <w:trPr>
          <w:trHeight w:val="540"/>
        </w:trPr>
        <w:tc>
          <w:tcPr>
            <w:tcW w:w="0" w:type="auto"/>
            <w:vAlign w:val="center"/>
          </w:tcPr>
          <w:p w14:paraId="567CEF4F"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Id</w:t>
            </w:r>
          </w:p>
        </w:tc>
        <w:tc>
          <w:tcPr>
            <w:tcW w:w="0" w:type="auto"/>
            <w:vAlign w:val="center"/>
          </w:tcPr>
          <w:p w14:paraId="11F5845E"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int / INT</w:t>
            </w:r>
          </w:p>
        </w:tc>
        <w:tc>
          <w:tcPr>
            <w:tcW w:w="0" w:type="auto"/>
            <w:vAlign w:val="center"/>
          </w:tcPr>
          <w:p w14:paraId="12E3B563"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PK, Identity(1,1)</w:t>
            </w:r>
          </w:p>
        </w:tc>
        <w:tc>
          <w:tcPr>
            <w:tcW w:w="0" w:type="auto"/>
            <w:vAlign w:val="center"/>
          </w:tcPr>
          <w:p w14:paraId="44B24306"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Unique surrogate primary key.</w:t>
            </w:r>
          </w:p>
        </w:tc>
      </w:tr>
      <w:tr w:rsidR="00E8085C" w:rsidRPr="002B233C" w14:paraId="5F1E9A34" w14:textId="77777777" w:rsidTr="00644A89">
        <w:trPr>
          <w:trHeight w:val="540"/>
        </w:trPr>
        <w:tc>
          <w:tcPr>
            <w:tcW w:w="0" w:type="auto"/>
            <w:vAlign w:val="center"/>
          </w:tcPr>
          <w:p w14:paraId="00DA796D"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UserPlantId</w:t>
            </w:r>
            <w:proofErr w:type="spellEnd"/>
          </w:p>
        </w:tc>
        <w:tc>
          <w:tcPr>
            <w:tcW w:w="0" w:type="auto"/>
            <w:vAlign w:val="center"/>
          </w:tcPr>
          <w:p w14:paraId="5870F3BB"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int / INT</w:t>
            </w:r>
          </w:p>
        </w:tc>
        <w:tc>
          <w:tcPr>
            <w:tcW w:w="0" w:type="auto"/>
            <w:vAlign w:val="center"/>
          </w:tcPr>
          <w:p w14:paraId="0043426D"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FK, Required, NOT NULL</w:t>
            </w:r>
          </w:p>
        </w:tc>
        <w:tc>
          <w:tcPr>
            <w:tcW w:w="0" w:type="auto"/>
            <w:vAlign w:val="center"/>
          </w:tcPr>
          <w:p w14:paraId="2F580758"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Links scan to specific physical plant.</w:t>
            </w:r>
          </w:p>
        </w:tc>
      </w:tr>
      <w:tr w:rsidR="00E8085C" w:rsidRPr="002B233C" w14:paraId="6B0A14C0" w14:textId="77777777" w:rsidTr="00644A89">
        <w:trPr>
          <w:trHeight w:val="540"/>
        </w:trPr>
        <w:tc>
          <w:tcPr>
            <w:tcW w:w="0" w:type="auto"/>
            <w:vAlign w:val="center"/>
          </w:tcPr>
          <w:p w14:paraId="340E9FF2"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ConditionsDictionaryId</w:t>
            </w:r>
            <w:proofErr w:type="spellEnd"/>
          </w:p>
        </w:tc>
        <w:tc>
          <w:tcPr>
            <w:tcW w:w="0" w:type="auto"/>
            <w:vAlign w:val="center"/>
          </w:tcPr>
          <w:p w14:paraId="301AE5B3"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int / INT</w:t>
            </w:r>
          </w:p>
        </w:tc>
        <w:tc>
          <w:tcPr>
            <w:tcW w:w="0" w:type="auto"/>
            <w:vAlign w:val="center"/>
          </w:tcPr>
          <w:p w14:paraId="12EAD541"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FK, Required, NOT NULL</w:t>
            </w:r>
          </w:p>
        </w:tc>
        <w:tc>
          <w:tcPr>
            <w:tcW w:w="0" w:type="auto"/>
            <w:vAlign w:val="center"/>
          </w:tcPr>
          <w:p w14:paraId="5603CE31"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Points to AI-generated diagnosis.</w:t>
            </w:r>
          </w:p>
        </w:tc>
      </w:tr>
      <w:tr w:rsidR="00E8085C" w:rsidRPr="002B233C" w14:paraId="1833EE8F" w14:textId="77777777" w:rsidTr="00644A89">
        <w:trPr>
          <w:trHeight w:val="540"/>
        </w:trPr>
        <w:tc>
          <w:tcPr>
            <w:tcW w:w="0" w:type="auto"/>
            <w:vAlign w:val="center"/>
          </w:tcPr>
          <w:p w14:paraId="7CCAF99D"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ConditionFound</w:t>
            </w:r>
            <w:proofErr w:type="spellEnd"/>
          </w:p>
        </w:tc>
        <w:tc>
          <w:tcPr>
            <w:tcW w:w="0" w:type="auto"/>
            <w:vAlign w:val="center"/>
          </w:tcPr>
          <w:p w14:paraId="11D70395"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00B1353D"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Required, NOT NULL</w:t>
            </w:r>
          </w:p>
        </w:tc>
        <w:tc>
          <w:tcPr>
            <w:tcW w:w="0" w:type="auto"/>
            <w:vAlign w:val="center"/>
          </w:tcPr>
          <w:p w14:paraId="29540AED"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Localized disease category detected by Edge AI.</w:t>
            </w:r>
          </w:p>
        </w:tc>
      </w:tr>
      <w:tr w:rsidR="00E8085C" w:rsidRPr="002B233C" w14:paraId="375A16FA" w14:textId="77777777" w:rsidTr="00644A89">
        <w:trPr>
          <w:trHeight w:val="540"/>
        </w:trPr>
        <w:tc>
          <w:tcPr>
            <w:tcW w:w="0" w:type="auto"/>
            <w:vAlign w:val="center"/>
          </w:tcPr>
          <w:p w14:paraId="1B53955E"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ScanDate</w:t>
            </w:r>
            <w:proofErr w:type="spellEnd"/>
          </w:p>
        </w:tc>
        <w:tc>
          <w:tcPr>
            <w:tcW w:w="0" w:type="auto"/>
            <w:vAlign w:val="center"/>
          </w:tcPr>
          <w:p w14:paraId="7095F5D3"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DateTime</w:t>
            </w:r>
            <w:proofErr w:type="spellEnd"/>
            <w:r w:rsidRPr="002B233C">
              <w:rPr>
                <w:rFonts w:asciiTheme="majorBidi" w:hAnsiTheme="majorBidi" w:cstheme="majorBidi"/>
                <w:color w:val="auto"/>
                <w:sz w:val="20"/>
                <w:szCs w:val="20"/>
              </w:rPr>
              <w:t xml:space="preserve"> / DATETIME2</w:t>
            </w:r>
          </w:p>
        </w:tc>
        <w:tc>
          <w:tcPr>
            <w:tcW w:w="0" w:type="auto"/>
            <w:vAlign w:val="center"/>
          </w:tcPr>
          <w:p w14:paraId="44048A76"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Default: </w:t>
            </w:r>
            <w:proofErr w:type="spellStart"/>
            <w:r w:rsidRPr="002B233C">
              <w:rPr>
                <w:rFonts w:asciiTheme="majorBidi" w:hAnsiTheme="majorBidi" w:cstheme="majorBidi"/>
                <w:color w:val="auto"/>
                <w:sz w:val="20"/>
                <w:szCs w:val="20"/>
              </w:rPr>
              <w:t>UtcNow</w:t>
            </w:r>
            <w:proofErr w:type="spellEnd"/>
          </w:p>
        </w:tc>
        <w:tc>
          <w:tcPr>
            <w:tcW w:w="0" w:type="auto"/>
            <w:vAlign w:val="center"/>
          </w:tcPr>
          <w:p w14:paraId="7D40BB30"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Exact UTC timestamp of diagnostic event.</w:t>
            </w:r>
          </w:p>
        </w:tc>
      </w:tr>
    </w:tbl>
    <w:p w14:paraId="16303616" w14:textId="77777777" w:rsidR="00E8085C" w:rsidRPr="002B233C" w:rsidRDefault="00E009B3">
      <w:pPr>
        <w:pStyle w:val="Heading3"/>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 xml:space="preserve">4.3.4 </w:t>
      </w:r>
      <w:proofErr w:type="spellStart"/>
      <w:r w:rsidRPr="002B233C">
        <w:rPr>
          <w:rFonts w:asciiTheme="majorBidi" w:hAnsiTheme="majorBidi" w:cstheme="majorBidi"/>
          <w:color w:val="auto"/>
          <w:sz w:val="28"/>
          <w:szCs w:val="28"/>
        </w:rPr>
        <w:t>ConditionsDictionary</w:t>
      </w:r>
      <w:proofErr w:type="spellEnd"/>
      <w:r w:rsidRPr="002B233C">
        <w:rPr>
          <w:rFonts w:asciiTheme="majorBidi" w:hAnsiTheme="majorBidi" w:cstheme="majorBidi"/>
          <w:color w:val="auto"/>
          <w:sz w:val="28"/>
          <w:szCs w:val="28"/>
        </w:rPr>
        <w:t xml:space="preserve"> Entity</w:t>
      </w:r>
    </w:p>
    <w:p w14:paraId="5297A57C" w14:textId="77777777" w:rsidR="00E8085C" w:rsidRPr="002B233C" w:rsidRDefault="00E009B3" w:rsidP="00114161">
      <w:pPr>
        <w:ind w:left="144"/>
        <w:rPr>
          <w:rFonts w:asciiTheme="majorBidi" w:hAnsiTheme="majorBidi" w:cstheme="majorBidi"/>
          <w:color w:val="auto"/>
        </w:rPr>
      </w:pPr>
      <w:r w:rsidRPr="002B233C">
        <w:rPr>
          <w:rFonts w:asciiTheme="majorBidi" w:hAnsiTheme="majorBidi" w:cstheme="majorBidi"/>
          <w:color w:val="auto"/>
        </w:rPr>
        <w:t>Critical architectural optimization serving as centralized, global knowledge base caching expensive Gemini LLM outputs. Previously queried disease/plant combinations retrieve narrative advice from this table, drastically reducing API latency and operational costs.</w:t>
      </w:r>
    </w:p>
    <w:tbl>
      <w:tblPr>
        <w:tblStyle w:val="TableGrid1"/>
        <w:tblW w:w="9361" w:type="dxa"/>
        <w:tblLook w:val="04A0" w:firstRow="1" w:lastRow="0" w:firstColumn="1" w:lastColumn="0" w:noHBand="0" w:noVBand="1"/>
      </w:tblPr>
      <w:tblGrid>
        <w:gridCol w:w="1668"/>
        <w:gridCol w:w="2268"/>
        <w:gridCol w:w="1637"/>
        <w:gridCol w:w="3788"/>
      </w:tblGrid>
      <w:tr w:rsidR="00E8085C" w:rsidRPr="002B233C" w14:paraId="6DAAD416" w14:textId="77777777" w:rsidTr="00114161">
        <w:trPr>
          <w:trHeight w:val="617"/>
        </w:trPr>
        <w:tc>
          <w:tcPr>
            <w:tcW w:w="0" w:type="auto"/>
            <w:vAlign w:val="center"/>
          </w:tcPr>
          <w:p w14:paraId="1EB4686E"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Field Name</w:t>
            </w:r>
          </w:p>
        </w:tc>
        <w:tc>
          <w:tcPr>
            <w:tcW w:w="0" w:type="auto"/>
            <w:vAlign w:val="center"/>
          </w:tcPr>
          <w:p w14:paraId="0A170A66"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Data Type</w:t>
            </w:r>
          </w:p>
        </w:tc>
        <w:tc>
          <w:tcPr>
            <w:tcW w:w="0" w:type="auto"/>
            <w:vAlign w:val="center"/>
          </w:tcPr>
          <w:p w14:paraId="30F694A4"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Constraints</w:t>
            </w:r>
          </w:p>
        </w:tc>
        <w:tc>
          <w:tcPr>
            <w:tcW w:w="0" w:type="auto"/>
            <w:vAlign w:val="center"/>
          </w:tcPr>
          <w:p w14:paraId="7EB12A25"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Description &amp; Justification</w:t>
            </w:r>
          </w:p>
        </w:tc>
      </w:tr>
      <w:tr w:rsidR="00E8085C" w:rsidRPr="002B233C" w14:paraId="5AEF2448" w14:textId="77777777" w:rsidTr="00114161">
        <w:trPr>
          <w:trHeight w:val="617"/>
        </w:trPr>
        <w:tc>
          <w:tcPr>
            <w:tcW w:w="0" w:type="auto"/>
            <w:vAlign w:val="center"/>
          </w:tcPr>
          <w:p w14:paraId="4D973991"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Id</w:t>
            </w:r>
          </w:p>
        </w:tc>
        <w:tc>
          <w:tcPr>
            <w:tcW w:w="0" w:type="auto"/>
            <w:vAlign w:val="center"/>
          </w:tcPr>
          <w:p w14:paraId="3D8846F8"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int / INT</w:t>
            </w:r>
          </w:p>
        </w:tc>
        <w:tc>
          <w:tcPr>
            <w:tcW w:w="0" w:type="auto"/>
            <w:vAlign w:val="center"/>
          </w:tcPr>
          <w:p w14:paraId="30176306"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PK, Identity(1,1)</w:t>
            </w:r>
          </w:p>
        </w:tc>
        <w:tc>
          <w:tcPr>
            <w:tcW w:w="0" w:type="auto"/>
            <w:vAlign w:val="center"/>
          </w:tcPr>
          <w:p w14:paraId="0C3EA93C"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Unique surrogate primary key.</w:t>
            </w:r>
          </w:p>
        </w:tc>
      </w:tr>
      <w:tr w:rsidR="00E8085C" w:rsidRPr="002B233C" w14:paraId="6D55DB76" w14:textId="77777777" w:rsidTr="00114161">
        <w:trPr>
          <w:trHeight w:val="617"/>
        </w:trPr>
        <w:tc>
          <w:tcPr>
            <w:tcW w:w="0" w:type="auto"/>
            <w:vAlign w:val="center"/>
          </w:tcPr>
          <w:p w14:paraId="234FD4EB" w14:textId="77777777" w:rsidR="00E8085C" w:rsidRPr="002B233C" w:rsidRDefault="00E009B3" w:rsidP="00114161">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PlantType</w:t>
            </w:r>
            <w:proofErr w:type="spellEnd"/>
          </w:p>
        </w:tc>
        <w:tc>
          <w:tcPr>
            <w:tcW w:w="0" w:type="auto"/>
            <w:vAlign w:val="center"/>
          </w:tcPr>
          <w:p w14:paraId="48A81163"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72AFF0E2"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Required, NOT NULL</w:t>
            </w:r>
          </w:p>
        </w:tc>
        <w:tc>
          <w:tcPr>
            <w:tcW w:w="0" w:type="auto"/>
            <w:vAlign w:val="center"/>
          </w:tcPr>
          <w:p w14:paraId="62B8F9D9"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Species or category evaluated by LLM.</w:t>
            </w:r>
          </w:p>
        </w:tc>
      </w:tr>
      <w:tr w:rsidR="00E8085C" w:rsidRPr="002B233C" w14:paraId="184F09EB" w14:textId="77777777" w:rsidTr="00114161">
        <w:trPr>
          <w:trHeight w:val="617"/>
        </w:trPr>
        <w:tc>
          <w:tcPr>
            <w:tcW w:w="0" w:type="auto"/>
            <w:vAlign w:val="center"/>
          </w:tcPr>
          <w:p w14:paraId="11D131B6" w14:textId="77777777" w:rsidR="00E8085C" w:rsidRPr="002B233C" w:rsidRDefault="00E009B3" w:rsidP="00114161">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ConditionName</w:t>
            </w:r>
            <w:proofErr w:type="spellEnd"/>
          </w:p>
        </w:tc>
        <w:tc>
          <w:tcPr>
            <w:tcW w:w="0" w:type="auto"/>
            <w:vAlign w:val="center"/>
          </w:tcPr>
          <w:p w14:paraId="216CBFB4"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640312C9"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Required, NOT NULL</w:t>
            </w:r>
          </w:p>
        </w:tc>
        <w:tc>
          <w:tcPr>
            <w:tcW w:w="0" w:type="auto"/>
            <w:vAlign w:val="center"/>
          </w:tcPr>
          <w:p w14:paraId="64F4A446"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Specific disease or condition. Composite unique constraint with </w:t>
            </w:r>
            <w:proofErr w:type="spellStart"/>
            <w:r w:rsidRPr="002B233C">
              <w:rPr>
                <w:rFonts w:asciiTheme="majorBidi" w:hAnsiTheme="majorBidi" w:cstheme="majorBidi"/>
                <w:color w:val="auto"/>
                <w:sz w:val="20"/>
                <w:szCs w:val="20"/>
              </w:rPr>
              <w:t>PlantType</w:t>
            </w:r>
            <w:proofErr w:type="spellEnd"/>
            <w:r w:rsidRPr="002B233C">
              <w:rPr>
                <w:rFonts w:asciiTheme="majorBidi" w:hAnsiTheme="majorBidi" w:cstheme="majorBidi"/>
                <w:color w:val="auto"/>
                <w:sz w:val="20"/>
                <w:szCs w:val="20"/>
              </w:rPr>
              <w:t>.</w:t>
            </w:r>
          </w:p>
        </w:tc>
      </w:tr>
      <w:tr w:rsidR="00E8085C" w:rsidRPr="002B233C" w14:paraId="6C79549E" w14:textId="77777777" w:rsidTr="00114161">
        <w:trPr>
          <w:trHeight w:val="617"/>
        </w:trPr>
        <w:tc>
          <w:tcPr>
            <w:tcW w:w="0" w:type="auto"/>
            <w:vAlign w:val="center"/>
          </w:tcPr>
          <w:p w14:paraId="2B3C32D8"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Treatment</w:t>
            </w:r>
          </w:p>
        </w:tc>
        <w:tc>
          <w:tcPr>
            <w:tcW w:w="0" w:type="auto"/>
            <w:vAlign w:val="center"/>
          </w:tcPr>
          <w:p w14:paraId="3F776455"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6250DEE1"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Nullable</w:t>
            </w:r>
          </w:p>
        </w:tc>
        <w:tc>
          <w:tcPr>
            <w:tcW w:w="0" w:type="auto"/>
            <w:vAlign w:val="center"/>
          </w:tcPr>
          <w:p w14:paraId="53833AF3"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Narrative curative protocol generated by Gemini AI.</w:t>
            </w:r>
          </w:p>
        </w:tc>
      </w:tr>
      <w:tr w:rsidR="00E8085C" w:rsidRPr="002B233C" w14:paraId="69EE1D0D" w14:textId="77777777" w:rsidTr="00114161">
        <w:trPr>
          <w:trHeight w:val="617"/>
        </w:trPr>
        <w:tc>
          <w:tcPr>
            <w:tcW w:w="0" w:type="auto"/>
            <w:vAlign w:val="center"/>
          </w:tcPr>
          <w:p w14:paraId="05B01129" w14:textId="77777777" w:rsidR="00E8085C" w:rsidRPr="002B233C" w:rsidRDefault="00E009B3" w:rsidP="00114161">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CareInstructions</w:t>
            </w:r>
            <w:proofErr w:type="spellEnd"/>
          </w:p>
        </w:tc>
        <w:tc>
          <w:tcPr>
            <w:tcW w:w="0" w:type="auto"/>
            <w:vAlign w:val="center"/>
          </w:tcPr>
          <w:p w14:paraId="4E8F0AC4"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609CD5DF"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Nullable</w:t>
            </w:r>
          </w:p>
        </w:tc>
        <w:tc>
          <w:tcPr>
            <w:tcW w:w="0" w:type="auto"/>
            <w:vAlign w:val="center"/>
          </w:tcPr>
          <w:p w14:paraId="7BC5AF97"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Disease-specific preventative care advice.</w:t>
            </w:r>
          </w:p>
        </w:tc>
      </w:tr>
      <w:tr w:rsidR="00E8085C" w:rsidRPr="002B233C" w14:paraId="1839C266" w14:textId="77777777" w:rsidTr="00114161">
        <w:trPr>
          <w:trHeight w:val="617"/>
        </w:trPr>
        <w:tc>
          <w:tcPr>
            <w:tcW w:w="0" w:type="auto"/>
            <w:vAlign w:val="center"/>
          </w:tcPr>
          <w:p w14:paraId="6EDD7CD2" w14:textId="77777777" w:rsidR="00E8085C" w:rsidRPr="002B233C" w:rsidRDefault="00E009B3" w:rsidP="00114161">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LastUpdated</w:t>
            </w:r>
            <w:proofErr w:type="spellEnd"/>
          </w:p>
        </w:tc>
        <w:tc>
          <w:tcPr>
            <w:tcW w:w="0" w:type="auto"/>
            <w:vAlign w:val="center"/>
          </w:tcPr>
          <w:p w14:paraId="420A8338" w14:textId="77777777" w:rsidR="00E8085C" w:rsidRPr="002B233C" w:rsidRDefault="00E009B3" w:rsidP="00114161">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DateTime</w:t>
            </w:r>
            <w:proofErr w:type="spellEnd"/>
            <w:r w:rsidRPr="002B233C">
              <w:rPr>
                <w:rFonts w:asciiTheme="majorBidi" w:hAnsiTheme="majorBidi" w:cstheme="majorBidi"/>
                <w:color w:val="auto"/>
                <w:sz w:val="20"/>
                <w:szCs w:val="20"/>
              </w:rPr>
              <w:t xml:space="preserve"> / DATETIME2</w:t>
            </w:r>
          </w:p>
        </w:tc>
        <w:tc>
          <w:tcPr>
            <w:tcW w:w="0" w:type="auto"/>
            <w:vAlign w:val="center"/>
          </w:tcPr>
          <w:p w14:paraId="2858C9CC"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Default: </w:t>
            </w:r>
            <w:proofErr w:type="spellStart"/>
            <w:r w:rsidRPr="002B233C">
              <w:rPr>
                <w:rFonts w:asciiTheme="majorBidi" w:hAnsiTheme="majorBidi" w:cstheme="majorBidi"/>
                <w:color w:val="auto"/>
                <w:sz w:val="20"/>
                <w:szCs w:val="20"/>
              </w:rPr>
              <w:t>UtcNow</w:t>
            </w:r>
            <w:proofErr w:type="spellEnd"/>
          </w:p>
        </w:tc>
        <w:tc>
          <w:tcPr>
            <w:tcW w:w="0" w:type="auto"/>
            <w:vAlign w:val="center"/>
          </w:tcPr>
          <w:p w14:paraId="71425167"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Cache invalidation timestamp.</w:t>
            </w:r>
          </w:p>
        </w:tc>
      </w:tr>
    </w:tbl>
    <w:p w14:paraId="7AE37EC5" w14:textId="77777777" w:rsidR="00E8085C" w:rsidRPr="002B233C" w:rsidRDefault="00E009B3">
      <w:pPr>
        <w:pStyle w:val="Heading3"/>
        <w:rPr>
          <w:rFonts w:asciiTheme="majorBidi" w:hAnsiTheme="majorBidi" w:cstheme="majorBidi"/>
          <w:color w:val="auto"/>
          <w:sz w:val="28"/>
          <w:szCs w:val="28"/>
        </w:rPr>
      </w:pPr>
      <w:r w:rsidRPr="002B233C">
        <w:rPr>
          <w:rFonts w:asciiTheme="majorBidi" w:hAnsiTheme="majorBidi" w:cstheme="majorBidi"/>
          <w:color w:val="auto"/>
          <w:sz w:val="28"/>
          <w:szCs w:val="28"/>
        </w:rPr>
        <w:t xml:space="preserve">4.3.5 </w:t>
      </w:r>
      <w:proofErr w:type="spellStart"/>
      <w:r w:rsidRPr="002B233C">
        <w:rPr>
          <w:rFonts w:asciiTheme="majorBidi" w:hAnsiTheme="majorBidi" w:cstheme="majorBidi"/>
          <w:color w:val="auto"/>
          <w:sz w:val="28"/>
          <w:szCs w:val="28"/>
        </w:rPr>
        <w:t>PlantLookup</w:t>
      </w:r>
      <w:proofErr w:type="spellEnd"/>
      <w:r w:rsidRPr="002B233C">
        <w:rPr>
          <w:rFonts w:asciiTheme="majorBidi" w:hAnsiTheme="majorBidi" w:cstheme="majorBidi"/>
          <w:color w:val="auto"/>
          <w:sz w:val="28"/>
          <w:szCs w:val="28"/>
        </w:rPr>
        <w:t xml:space="preserve"> Entity</w:t>
      </w:r>
    </w:p>
    <w:p w14:paraId="048342DB" w14:textId="77777777" w:rsidR="00E8085C" w:rsidRPr="002B233C" w:rsidRDefault="00E009B3" w:rsidP="00114161">
      <w:pPr>
        <w:ind w:left="144"/>
        <w:rPr>
          <w:rFonts w:asciiTheme="majorBidi" w:hAnsiTheme="majorBidi" w:cstheme="majorBidi"/>
          <w:color w:val="auto"/>
        </w:rPr>
      </w:pPr>
      <w:r w:rsidRPr="002B233C">
        <w:rPr>
          <w:rFonts w:asciiTheme="majorBidi" w:hAnsiTheme="majorBidi" w:cstheme="majorBidi"/>
          <w:color w:val="auto"/>
        </w:rPr>
        <w:t>Static, read-optimized index populating search and discovery features independently of user-specific data.</w:t>
      </w:r>
    </w:p>
    <w:tbl>
      <w:tblPr>
        <w:tblStyle w:val="TableGrid1"/>
        <w:tblW w:w="0" w:type="auto"/>
        <w:tblLook w:val="04A0" w:firstRow="1" w:lastRow="0" w:firstColumn="1" w:lastColumn="0" w:noHBand="0" w:noVBand="1"/>
      </w:tblPr>
      <w:tblGrid>
        <w:gridCol w:w="1505"/>
        <w:gridCol w:w="2566"/>
        <w:gridCol w:w="1985"/>
        <w:gridCol w:w="3186"/>
      </w:tblGrid>
      <w:tr w:rsidR="00E8085C" w:rsidRPr="002B233C" w14:paraId="53ED8C63" w14:textId="77777777" w:rsidTr="00114161">
        <w:trPr>
          <w:trHeight w:val="386"/>
        </w:trPr>
        <w:tc>
          <w:tcPr>
            <w:tcW w:w="0" w:type="auto"/>
            <w:vAlign w:val="center"/>
          </w:tcPr>
          <w:p w14:paraId="3AA885A1"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Field Name</w:t>
            </w:r>
          </w:p>
        </w:tc>
        <w:tc>
          <w:tcPr>
            <w:tcW w:w="0" w:type="auto"/>
            <w:vAlign w:val="center"/>
          </w:tcPr>
          <w:p w14:paraId="6E1B428F"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Data Type</w:t>
            </w:r>
          </w:p>
        </w:tc>
        <w:tc>
          <w:tcPr>
            <w:tcW w:w="0" w:type="auto"/>
            <w:vAlign w:val="center"/>
          </w:tcPr>
          <w:p w14:paraId="26D55652"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Constraints</w:t>
            </w:r>
          </w:p>
        </w:tc>
        <w:tc>
          <w:tcPr>
            <w:tcW w:w="0" w:type="auto"/>
            <w:vAlign w:val="center"/>
          </w:tcPr>
          <w:p w14:paraId="615D50B1"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Description &amp; Justification</w:t>
            </w:r>
          </w:p>
        </w:tc>
      </w:tr>
      <w:tr w:rsidR="00E8085C" w:rsidRPr="002B233C" w14:paraId="6997BE0F" w14:textId="77777777" w:rsidTr="00114161">
        <w:trPr>
          <w:trHeight w:val="386"/>
        </w:trPr>
        <w:tc>
          <w:tcPr>
            <w:tcW w:w="0" w:type="auto"/>
            <w:vAlign w:val="center"/>
          </w:tcPr>
          <w:p w14:paraId="5B2F95FE"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Id</w:t>
            </w:r>
          </w:p>
        </w:tc>
        <w:tc>
          <w:tcPr>
            <w:tcW w:w="0" w:type="auto"/>
            <w:vAlign w:val="center"/>
          </w:tcPr>
          <w:p w14:paraId="4B9A1DEB"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int / INT</w:t>
            </w:r>
          </w:p>
        </w:tc>
        <w:tc>
          <w:tcPr>
            <w:tcW w:w="0" w:type="auto"/>
            <w:vAlign w:val="center"/>
          </w:tcPr>
          <w:p w14:paraId="727AA8BE"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PK, Identity(1,1)</w:t>
            </w:r>
          </w:p>
        </w:tc>
        <w:tc>
          <w:tcPr>
            <w:tcW w:w="0" w:type="auto"/>
            <w:vAlign w:val="center"/>
          </w:tcPr>
          <w:p w14:paraId="66A88233"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Unique surrogate primary key.</w:t>
            </w:r>
          </w:p>
        </w:tc>
      </w:tr>
      <w:tr w:rsidR="00E8085C" w:rsidRPr="002B233C" w14:paraId="24BCF2CF" w14:textId="77777777" w:rsidTr="00114161">
        <w:trPr>
          <w:trHeight w:val="386"/>
        </w:trPr>
        <w:tc>
          <w:tcPr>
            <w:tcW w:w="0" w:type="auto"/>
            <w:vAlign w:val="center"/>
          </w:tcPr>
          <w:p w14:paraId="7D6335FD" w14:textId="77777777" w:rsidR="00E8085C" w:rsidRPr="002B233C" w:rsidRDefault="00E009B3" w:rsidP="00114161">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CommonName</w:t>
            </w:r>
            <w:proofErr w:type="spellEnd"/>
          </w:p>
        </w:tc>
        <w:tc>
          <w:tcPr>
            <w:tcW w:w="0" w:type="auto"/>
            <w:vAlign w:val="center"/>
          </w:tcPr>
          <w:p w14:paraId="621B245E"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464F14EC"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Required, NOT NULL</w:t>
            </w:r>
          </w:p>
        </w:tc>
        <w:tc>
          <w:tcPr>
            <w:tcW w:w="0" w:type="auto"/>
            <w:vAlign w:val="center"/>
          </w:tcPr>
          <w:p w14:paraId="62E2755A"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Standardized localized common name.</w:t>
            </w:r>
          </w:p>
        </w:tc>
      </w:tr>
      <w:tr w:rsidR="00E8085C" w:rsidRPr="002B233C" w14:paraId="3643A6AC" w14:textId="77777777" w:rsidTr="00114161">
        <w:trPr>
          <w:trHeight w:val="386"/>
        </w:trPr>
        <w:tc>
          <w:tcPr>
            <w:tcW w:w="0" w:type="auto"/>
            <w:vAlign w:val="center"/>
          </w:tcPr>
          <w:p w14:paraId="7FBBC55D" w14:textId="77777777" w:rsidR="00E8085C" w:rsidRPr="002B233C" w:rsidRDefault="00E009B3" w:rsidP="00114161">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DefaultImage</w:t>
            </w:r>
            <w:proofErr w:type="spellEnd"/>
          </w:p>
        </w:tc>
        <w:tc>
          <w:tcPr>
            <w:tcW w:w="0" w:type="auto"/>
            <w:vAlign w:val="center"/>
          </w:tcPr>
          <w:p w14:paraId="618F7CA4"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58AD8328"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Nullable</w:t>
            </w:r>
          </w:p>
        </w:tc>
        <w:tc>
          <w:tcPr>
            <w:tcW w:w="0" w:type="auto"/>
            <w:vAlign w:val="center"/>
          </w:tcPr>
          <w:p w14:paraId="138D7EBC"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URI to default visual representation.</w:t>
            </w:r>
          </w:p>
        </w:tc>
      </w:tr>
    </w:tbl>
    <w:p w14:paraId="5C5DED0C" w14:textId="77777777" w:rsidR="00E8085C" w:rsidRPr="002B233C" w:rsidRDefault="00E009B3">
      <w:pPr>
        <w:pStyle w:val="Heading3"/>
        <w:rPr>
          <w:rFonts w:asciiTheme="majorBidi" w:hAnsiTheme="majorBidi" w:cstheme="majorBidi"/>
          <w:color w:val="auto"/>
        </w:rPr>
      </w:pPr>
      <w:r w:rsidRPr="002B233C">
        <w:rPr>
          <w:rFonts w:asciiTheme="majorBidi" w:hAnsiTheme="majorBidi" w:cstheme="majorBidi"/>
          <w:color w:val="auto"/>
        </w:rPr>
        <w:t>4.3.6 Entity Relationship Summary</w:t>
      </w:r>
    </w:p>
    <w:tbl>
      <w:tblPr>
        <w:tblStyle w:val="TableGrid1"/>
        <w:tblW w:w="0" w:type="auto"/>
        <w:tblLook w:val="04A0" w:firstRow="1" w:lastRow="0" w:firstColumn="1" w:lastColumn="0" w:noHBand="0" w:noVBand="1"/>
      </w:tblPr>
      <w:tblGrid>
        <w:gridCol w:w="3385"/>
        <w:gridCol w:w="1783"/>
        <w:gridCol w:w="4074"/>
      </w:tblGrid>
      <w:tr w:rsidR="00E8085C" w:rsidRPr="002B233C" w14:paraId="1F18F830" w14:textId="77777777" w:rsidTr="00114161">
        <w:trPr>
          <w:trHeight w:val="557"/>
        </w:trPr>
        <w:tc>
          <w:tcPr>
            <w:tcW w:w="0" w:type="auto"/>
            <w:vAlign w:val="center"/>
          </w:tcPr>
          <w:p w14:paraId="1A5BDA06"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Relationship</w:t>
            </w:r>
          </w:p>
        </w:tc>
        <w:tc>
          <w:tcPr>
            <w:tcW w:w="0" w:type="auto"/>
            <w:vAlign w:val="center"/>
          </w:tcPr>
          <w:p w14:paraId="50C7EAE6"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Type</w:t>
            </w:r>
          </w:p>
        </w:tc>
        <w:tc>
          <w:tcPr>
            <w:tcW w:w="0" w:type="auto"/>
            <w:vAlign w:val="center"/>
          </w:tcPr>
          <w:p w14:paraId="208B67C7"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Description</w:t>
            </w:r>
          </w:p>
        </w:tc>
      </w:tr>
      <w:tr w:rsidR="00E8085C" w:rsidRPr="002B233C" w14:paraId="0FE36C10" w14:textId="77777777" w:rsidTr="00114161">
        <w:trPr>
          <w:trHeight w:val="557"/>
        </w:trPr>
        <w:tc>
          <w:tcPr>
            <w:tcW w:w="0" w:type="auto"/>
            <w:vAlign w:val="center"/>
          </w:tcPr>
          <w:p w14:paraId="1BF61A70"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 xml:space="preserve">User -&gt; </w:t>
            </w:r>
            <w:proofErr w:type="spellStart"/>
            <w:r w:rsidRPr="002B233C">
              <w:rPr>
                <w:rFonts w:asciiTheme="majorBidi" w:hAnsiTheme="majorBidi" w:cstheme="majorBidi"/>
                <w:b/>
                <w:bCs/>
                <w:color w:val="auto"/>
                <w:sz w:val="20"/>
                <w:szCs w:val="20"/>
              </w:rPr>
              <w:t>UserPlant</w:t>
            </w:r>
            <w:proofErr w:type="spellEnd"/>
          </w:p>
        </w:tc>
        <w:tc>
          <w:tcPr>
            <w:tcW w:w="0" w:type="auto"/>
            <w:vAlign w:val="center"/>
          </w:tcPr>
          <w:p w14:paraId="4B60FBBA"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One-to-Many (1:N)</w:t>
            </w:r>
          </w:p>
        </w:tc>
        <w:tc>
          <w:tcPr>
            <w:tcW w:w="0" w:type="auto"/>
            <w:vAlign w:val="center"/>
          </w:tcPr>
          <w:p w14:paraId="62A5DB85"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Each user owns multiple plants.</w:t>
            </w:r>
          </w:p>
        </w:tc>
      </w:tr>
      <w:tr w:rsidR="00E8085C" w:rsidRPr="002B233C" w14:paraId="034A464F" w14:textId="77777777" w:rsidTr="00114161">
        <w:trPr>
          <w:trHeight w:val="557"/>
        </w:trPr>
        <w:tc>
          <w:tcPr>
            <w:tcW w:w="0" w:type="auto"/>
            <w:vAlign w:val="center"/>
          </w:tcPr>
          <w:p w14:paraId="22B56720" w14:textId="77777777" w:rsidR="00E8085C" w:rsidRPr="002B233C" w:rsidRDefault="00E009B3" w:rsidP="00114161">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UserPlant</w:t>
            </w:r>
            <w:proofErr w:type="spellEnd"/>
            <w:r w:rsidRPr="002B233C">
              <w:rPr>
                <w:rFonts w:asciiTheme="majorBidi" w:hAnsiTheme="majorBidi" w:cstheme="majorBidi"/>
                <w:b/>
                <w:bCs/>
                <w:color w:val="auto"/>
                <w:sz w:val="20"/>
                <w:szCs w:val="20"/>
              </w:rPr>
              <w:t xml:space="preserve"> -&gt; </w:t>
            </w:r>
            <w:proofErr w:type="spellStart"/>
            <w:r w:rsidRPr="002B233C">
              <w:rPr>
                <w:rFonts w:asciiTheme="majorBidi" w:hAnsiTheme="majorBidi" w:cstheme="majorBidi"/>
                <w:b/>
                <w:bCs/>
                <w:color w:val="auto"/>
                <w:sz w:val="20"/>
                <w:szCs w:val="20"/>
              </w:rPr>
              <w:t>ScanHistory</w:t>
            </w:r>
            <w:proofErr w:type="spellEnd"/>
          </w:p>
        </w:tc>
        <w:tc>
          <w:tcPr>
            <w:tcW w:w="0" w:type="auto"/>
            <w:vAlign w:val="center"/>
          </w:tcPr>
          <w:p w14:paraId="2441EAC7"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One-to-Many (1:N)</w:t>
            </w:r>
          </w:p>
        </w:tc>
        <w:tc>
          <w:tcPr>
            <w:tcW w:w="0" w:type="auto"/>
            <w:vAlign w:val="center"/>
          </w:tcPr>
          <w:p w14:paraId="0FD897F5"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Each plant has multiple scan records.</w:t>
            </w:r>
          </w:p>
        </w:tc>
      </w:tr>
      <w:tr w:rsidR="00E8085C" w:rsidRPr="002B233C" w14:paraId="73273E78" w14:textId="77777777" w:rsidTr="00114161">
        <w:trPr>
          <w:trHeight w:val="557"/>
        </w:trPr>
        <w:tc>
          <w:tcPr>
            <w:tcW w:w="0" w:type="auto"/>
            <w:vAlign w:val="center"/>
          </w:tcPr>
          <w:p w14:paraId="5377EFEF" w14:textId="77777777" w:rsidR="00E8085C" w:rsidRPr="002B233C" w:rsidRDefault="00E009B3" w:rsidP="00114161">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ConditionsDictionary</w:t>
            </w:r>
            <w:proofErr w:type="spellEnd"/>
            <w:r w:rsidRPr="002B233C">
              <w:rPr>
                <w:rFonts w:asciiTheme="majorBidi" w:hAnsiTheme="majorBidi" w:cstheme="majorBidi"/>
                <w:b/>
                <w:bCs/>
                <w:color w:val="auto"/>
                <w:sz w:val="20"/>
                <w:szCs w:val="20"/>
              </w:rPr>
              <w:t xml:space="preserve"> -&gt; </w:t>
            </w:r>
            <w:proofErr w:type="spellStart"/>
            <w:r w:rsidRPr="002B233C">
              <w:rPr>
                <w:rFonts w:asciiTheme="majorBidi" w:hAnsiTheme="majorBidi" w:cstheme="majorBidi"/>
                <w:b/>
                <w:bCs/>
                <w:color w:val="auto"/>
                <w:sz w:val="20"/>
                <w:szCs w:val="20"/>
              </w:rPr>
              <w:t>ScanHistory</w:t>
            </w:r>
            <w:proofErr w:type="spellEnd"/>
          </w:p>
        </w:tc>
        <w:tc>
          <w:tcPr>
            <w:tcW w:w="0" w:type="auto"/>
            <w:vAlign w:val="center"/>
          </w:tcPr>
          <w:p w14:paraId="3B3C7640"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One-to-Many (1:N)</w:t>
            </w:r>
          </w:p>
        </w:tc>
        <w:tc>
          <w:tcPr>
            <w:tcW w:w="0" w:type="auto"/>
            <w:vAlign w:val="center"/>
          </w:tcPr>
          <w:p w14:paraId="1991383D"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One diagnosis </w:t>
            </w:r>
            <w:proofErr w:type="gramStart"/>
            <w:r w:rsidRPr="002B233C">
              <w:rPr>
                <w:rFonts w:asciiTheme="majorBidi" w:hAnsiTheme="majorBidi" w:cstheme="majorBidi"/>
                <w:color w:val="auto"/>
                <w:sz w:val="20"/>
                <w:szCs w:val="20"/>
              </w:rPr>
              <w:t>referenced</w:t>
            </w:r>
            <w:proofErr w:type="gramEnd"/>
            <w:r w:rsidRPr="002B233C">
              <w:rPr>
                <w:rFonts w:asciiTheme="majorBidi" w:hAnsiTheme="majorBidi" w:cstheme="majorBidi"/>
                <w:color w:val="auto"/>
                <w:sz w:val="20"/>
                <w:szCs w:val="20"/>
              </w:rPr>
              <w:t xml:space="preserve"> by many scans.</w:t>
            </w:r>
          </w:p>
        </w:tc>
      </w:tr>
      <w:tr w:rsidR="00E8085C" w:rsidRPr="002B233C" w14:paraId="15C35AD6" w14:textId="77777777" w:rsidTr="00114161">
        <w:trPr>
          <w:trHeight w:val="557"/>
        </w:trPr>
        <w:tc>
          <w:tcPr>
            <w:tcW w:w="0" w:type="auto"/>
            <w:vAlign w:val="center"/>
          </w:tcPr>
          <w:p w14:paraId="43947848" w14:textId="77777777" w:rsidR="00E8085C" w:rsidRPr="002B233C" w:rsidRDefault="00E009B3" w:rsidP="00114161">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PlantLookup</w:t>
            </w:r>
            <w:proofErr w:type="spellEnd"/>
          </w:p>
        </w:tc>
        <w:tc>
          <w:tcPr>
            <w:tcW w:w="0" w:type="auto"/>
            <w:vAlign w:val="center"/>
          </w:tcPr>
          <w:p w14:paraId="31D73135"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Independent</w:t>
            </w:r>
          </w:p>
        </w:tc>
        <w:tc>
          <w:tcPr>
            <w:tcW w:w="0" w:type="auto"/>
            <w:vAlign w:val="center"/>
          </w:tcPr>
          <w:p w14:paraId="278789EF"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Read-only discovery index, no FK relationships.</w:t>
            </w:r>
          </w:p>
        </w:tc>
      </w:tr>
    </w:tbl>
    <w:p w14:paraId="02808263" w14:textId="77777777" w:rsidR="00E8085C" w:rsidRPr="002B233C" w:rsidRDefault="00E009B3">
      <w:pPr>
        <w:pStyle w:val="Heading2"/>
        <w:rPr>
          <w:rFonts w:asciiTheme="majorBidi" w:hAnsiTheme="majorBidi" w:cstheme="majorBidi"/>
          <w:color w:val="auto"/>
          <w:sz w:val="36"/>
          <w:szCs w:val="36"/>
        </w:rPr>
      </w:pPr>
      <w:bookmarkStart w:id="29" w:name="_Toc229904646"/>
      <w:r w:rsidRPr="002B233C">
        <w:rPr>
          <w:rFonts w:asciiTheme="majorBidi" w:hAnsiTheme="majorBidi" w:cstheme="majorBidi"/>
          <w:color w:val="auto"/>
          <w:sz w:val="36"/>
          <w:szCs w:val="36"/>
        </w:rPr>
        <w:lastRenderedPageBreak/>
        <w:t>4.4 API Design &amp; Endpoints Documentation</w:t>
      </w:r>
      <w:bookmarkEnd w:id="29"/>
    </w:p>
    <w:p w14:paraId="1716BDC0" w14:textId="77777777" w:rsidR="00E8085C" w:rsidRPr="002B233C" w:rsidRDefault="00E009B3" w:rsidP="00114161">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4.4.1 RESTful API Principles</w:t>
      </w:r>
    </w:p>
    <w:p w14:paraId="5E7A218D" w14:textId="77777777" w:rsidR="00E8085C" w:rsidRPr="002B233C" w:rsidRDefault="00E009B3" w:rsidP="00114161">
      <w:pPr>
        <w:ind w:left="144"/>
        <w:rPr>
          <w:rFonts w:asciiTheme="majorBidi" w:hAnsiTheme="majorBidi" w:cstheme="majorBidi"/>
          <w:color w:val="auto"/>
        </w:rPr>
      </w:pPr>
      <w:r w:rsidRPr="002B233C">
        <w:rPr>
          <w:rFonts w:asciiTheme="majorBidi" w:hAnsiTheme="majorBidi" w:cstheme="majorBidi"/>
          <w:color w:val="auto"/>
        </w:rPr>
        <w:t xml:space="preserve">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backend strictly adheres to Representational State Transfer (REST) principles, ensuring stateless, client-server communication that is highly scalable and easily consumable by the Flutter mobile application.</w:t>
      </w:r>
    </w:p>
    <w:p w14:paraId="0E6614EA" w14:textId="77777777" w:rsidR="00E8085C" w:rsidRPr="002B233C" w:rsidRDefault="00E009B3" w:rsidP="00114161">
      <w:pPr>
        <w:numPr>
          <w:ilvl w:val="0"/>
          <w:numId w:val="5"/>
        </w:numPr>
        <w:rPr>
          <w:rFonts w:asciiTheme="majorBidi" w:hAnsiTheme="majorBidi" w:cstheme="majorBidi"/>
          <w:color w:val="auto"/>
        </w:rPr>
      </w:pPr>
      <w:r w:rsidRPr="002B233C">
        <w:rPr>
          <w:rFonts w:asciiTheme="majorBidi" w:hAnsiTheme="majorBidi" w:cstheme="majorBidi"/>
          <w:b/>
          <w:bCs/>
          <w:color w:val="auto"/>
        </w:rPr>
        <w:t xml:space="preserve">Statelessness: </w:t>
      </w:r>
      <w:r w:rsidRPr="002B233C">
        <w:rPr>
          <w:rFonts w:asciiTheme="majorBidi" w:hAnsiTheme="majorBidi" w:cstheme="majorBidi"/>
          <w:color w:val="auto"/>
        </w:rPr>
        <w:t>Every HTTP request contains all necessary context (JWT in Authorization header), eliminating server-side session management.</w:t>
      </w:r>
    </w:p>
    <w:p w14:paraId="7D3CFDB1" w14:textId="77777777" w:rsidR="00E8085C" w:rsidRPr="002B233C" w:rsidRDefault="00E009B3" w:rsidP="00114161">
      <w:pPr>
        <w:numPr>
          <w:ilvl w:val="0"/>
          <w:numId w:val="5"/>
        </w:numPr>
        <w:rPr>
          <w:rFonts w:asciiTheme="majorBidi" w:hAnsiTheme="majorBidi" w:cstheme="majorBidi"/>
          <w:color w:val="auto"/>
        </w:rPr>
      </w:pPr>
      <w:r w:rsidRPr="002B233C">
        <w:rPr>
          <w:rFonts w:asciiTheme="majorBidi" w:hAnsiTheme="majorBidi" w:cstheme="majorBidi"/>
          <w:b/>
          <w:bCs/>
          <w:color w:val="auto"/>
        </w:rPr>
        <w:t xml:space="preserve">Resource-Based Routing: </w:t>
      </w:r>
      <w:r w:rsidRPr="002B233C">
        <w:rPr>
          <w:rFonts w:asciiTheme="majorBidi" w:hAnsiTheme="majorBidi" w:cstheme="majorBidi"/>
          <w:color w:val="auto"/>
        </w:rPr>
        <w:t>Endpoints structured around core domain entities utilizing standard HTTP verbs (GET, POST, PUT, DELETE).</w:t>
      </w:r>
    </w:p>
    <w:p w14:paraId="27DD6158" w14:textId="77777777" w:rsidR="00E8085C" w:rsidRPr="002B233C" w:rsidRDefault="00E009B3" w:rsidP="00114161">
      <w:pPr>
        <w:numPr>
          <w:ilvl w:val="0"/>
          <w:numId w:val="5"/>
        </w:numPr>
        <w:rPr>
          <w:rFonts w:asciiTheme="majorBidi" w:hAnsiTheme="majorBidi" w:cstheme="majorBidi"/>
          <w:color w:val="auto"/>
        </w:rPr>
      </w:pPr>
      <w:r w:rsidRPr="002B233C">
        <w:rPr>
          <w:rFonts w:asciiTheme="majorBidi" w:hAnsiTheme="majorBidi" w:cstheme="majorBidi"/>
          <w:b/>
          <w:bCs/>
          <w:color w:val="auto"/>
        </w:rPr>
        <w:t xml:space="preserve">Standardized Responses: </w:t>
      </w:r>
      <w:r w:rsidRPr="002B233C">
        <w:rPr>
          <w:rFonts w:asciiTheme="majorBidi" w:hAnsiTheme="majorBidi" w:cstheme="majorBidi"/>
          <w:color w:val="auto"/>
        </w:rPr>
        <w:t xml:space="preserve">All list-based endpoints enforce generic </w:t>
      </w:r>
      <w:proofErr w:type="spellStart"/>
      <w:r w:rsidRPr="002B233C">
        <w:rPr>
          <w:rFonts w:asciiTheme="majorBidi" w:hAnsiTheme="majorBidi" w:cstheme="majorBidi"/>
          <w:color w:val="auto"/>
        </w:rPr>
        <w:t>PagedResponse</w:t>
      </w:r>
      <w:proofErr w:type="spellEnd"/>
      <w:r w:rsidRPr="002B233C">
        <w:rPr>
          <w:rFonts w:asciiTheme="majorBidi" w:hAnsiTheme="majorBidi" w:cstheme="majorBidi"/>
          <w:color w:val="auto"/>
        </w:rPr>
        <w:t>&lt;T&gt; wrapper for pagination consistency and mobile bandwidth optimization.</w:t>
      </w:r>
    </w:p>
    <w:p w14:paraId="72EC3220" w14:textId="77777777" w:rsidR="00E8085C" w:rsidRPr="002B233C" w:rsidRDefault="00E009B3" w:rsidP="004E5C24">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4.4.2 Authentication &amp; Authorization Endpoints (/</w:t>
      </w:r>
      <w:proofErr w:type="spellStart"/>
      <w:r w:rsidRPr="002B233C">
        <w:rPr>
          <w:rFonts w:asciiTheme="majorBidi" w:hAnsiTheme="majorBidi" w:cstheme="majorBidi"/>
          <w:color w:val="auto"/>
          <w:sz w:val="28"/>
          <w:szCs w:val="28"/>
        </w:rPr>
        <w:t>api</w:t>
      </w:r>
      <w:proofErr w:type="spellEnd"/>
      <w:r w:rsidRPr="002B233C">
        <w:rPr>
          <w:rFonts w:asciiTheme="majorBidi" w:hAnsiTheme="majorBidi" w:cstheme="majorBidi"/>
          <w:color w:val="auto"/>
          <w:sz w:val="28"/>
          <w:szCs w:val="28"/>
        </w:rPr>
        <w:t>/auth)</w:t>
      </w:r>
    </w:p>
    <w:p w14:paraId="6A4BE890"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This module governs identity management, ensuring secure access via JSON Web Tokens (JWT).</w:t>
      </w:r>
    </w:p>
    <w:p w14:paraId="7D25CEB9"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User Registration (POST /</w:t>
      </w:r>
      <w:proofErr w:type="spellStart"/>
      <w:r w:rsidRPr="002B233C">
        <w:rPr>
          <w:rFonts w:asciiTheme="majorBidi" w:hAnsiTheme="majorBidi" w:cstheme="majorBidi"/>
          <w:color w:val="auto"/>
        </w:rPr>
        <w:t>api</w:t>
      </w:r>
      <w:proofErr w:type="spellEnd"/>
      <w:r w:rsidRPr="002B233C">
        <w:rPr>
          <w:rFonts w:asciiTheme="majorBidi" w:hAnsiTheme="majorBidi" w:cstheme="majorBidi"/>
          <w:color w:val="auto"/>
        </w:rPr>
        <w:t>/auth/register):</w:t>
      </w:r>
    </w:p>
    <w:p w14:paraId="2E789D6C" w14:textId="77777777" w:rsidR="00E8085C" w:rsidRPr="002B233C" w:rsidRDefault="00E009B3">
      <w:pPr>
        <w:pStyle w:val="ListParagraph"/>
        <w:numPr>
          <w:ilvl w:val="0"/>
          <w:numId w:val="20"/>
        </w:numPr>
        <w:spacing w:line="360" w:lineRule="auto"/>
        <w:rPr>
          <w:rFonts w:asciiTheme="majorBidi" w:hAnsiTheme="majorBidi" w:cstheme="majorBidi"/>
          <w:color w:val="auto"/>
        </w:rPr>
      </w:pPr>
      <w:r w:rsidRPr="002B233C">
        <w:rPr>
          <w:rFonts w:asciiTheme="majorBidi" w:hAnsiTheme="majorBidi" w:cstheme="majorBidi"/>
          <w:color w:val="auto"/>
        </w:rPr>
        <w:t>Creates new account with full name, email, and password validation.</w:t>
      </w:r>
    </w:p>
    <w:p w14:paraId="643C08C8" w14:textId="77777777" w:rsidR="00E8085C" w:rsidRPr="002B233C" w:rsidRDefault="00E009B3">
      <w:pPr>
        <w:pStyle w:val="ListParagraph"/>
        <w:numPr>
          <w:ilvl w:val="0"/>
          <w:numId w:val="20"/>
        </w:numPr>
        <w:spacing w:line="360" w:lineRule="auto"/>
        <w:rPr>
          <w:rFonts w:asciiTheme="majorBidi" w:hAnsiTheme="majorBidi" w:cstheme="majorBidi"/>
          <w:color w:val="auto"/>
        </w:rPr>
      </w:pPr>
      <w:r w:rsidRPr="002B233C">
        <w:rPr>
          <w:rFonts w:asciiTheme="majorBidi" w:hAnsiTheme="majorBidi" w:cstheme="majorBidi"/>
          <w:color w:val="auto"/>
        </w:rPr>
        <w:t>Returns 201 Created with JWT Access Token, Refresh Token, and expiration timestamp on success.</w:t>
      </w:r>
    </w:p>
    <w:p w14:paraId="6E29C49C" w14:textId="77777777" w:rsidR="00E8085C" w:rsidRPr="002B233C" w:rsidRDefault="00E009B3">
      <w:pPr>
        <w:pStyle w:val="ListParagraph"/>
        <w:numPr>
          <w:ilvl w:val="0"/>
          <w:numId w:val="20"/>
        </w:numPr>
        <w:spacing w:line="360" w:lineRule="auto"/>
        <w:rPr>
          <w:rFonts w:asciiTheme="majorBidi" w:hAnsiTheme="majorBidi" w:cstheme="majorBidi"/>
          <w:color w:val="auto"/>
        </w:rPr>
      </w:pPr>
      <w:r w:rsidRPr="002B233C">
        <w:rPr>
          <w:rFonts w:asciiTheme="majorBidi" w:hAnsiTheme="majorBidi" w:cstheme="majorBidi"/>
          <w:color w:val="auto"/>
        </w:rPr>
        <w:t>Returns 400 Bad Request for validation failures (weak password format).</w:t>
      </w:r>
    </w:p>
    <w:p w14:paraId="53687A59" w14:textId="77777777" w:rsidR="00E8085C" w:rsidRPr="002B233C" w:rsidRDefault="00E009B3">
      <w:pPr>
        <w:pStyle w:val="ListParagraph"/>
        <w:numPr>
          <w:ilvl w:val="0"/>
          <w:numId w:val="20"/>
        </w:numPr>
        <w:spacing w:line="360" w:lineRule="auto"/>
        <w:rPr>
          <w:rFonts w:asciiTheme="majorBidi" w:hAnsiTheme="majorBidi" w:cstheme="majorBidi"/>
          <w:color w:val="auto"/>
        </w:rPr>
      </w:pPr>
      <w:r w:rsidRPr="002B233C">
        <w:rPr>
          <w:rFonts w:asciiTheme="majorBidi" w:hAnsiTheme="majorBidi" w:cstheme="majorBidi"/>
          <w:color w:val="auto"/>
        </w:rPr>
        <w:t>Returns 409 Conflict for duplicate email addresses.</w:t>
      </w:r>
    </w:p>
    <w:p w14:paraId="6A2A94E7"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User Authentication / Login (POST /</w:t>
      </w:r>
      <w:proofErr w:type="spellStart"/>
      <w:r w:rsidRPr="002B233C">
        <w:rPr>
          <w:rFonts w:asciiTheme="majorBidi" w:hAnsiTheme="majorBidi" w:cstheme="majorBidi"/>
          <w:color w:val="auto"/>
        </w:rPr>
        <w:t>api</w:t>
      </w:r>
      <w:proofErr w:type="spellEnd"/>
      <w:r w:rsidRPr="002B233C">
        <w:rPr>
          <w:rFonts w:asciiTheme="majorBidi" w:hAnsiTheme="majorBidi" w:cstheme="majorBidi"/>
          <w:color w:val="auto"/>
        </w:rPr>
        <w:t>/auth/login):</w:t>
      </w:r>
    </w:p>
    <w:p w14:paraId="7E9F4352" w14:textId="77777777" w:rsidR="00E8085C" w:rsidRPr="002B233C" w:rsidRDefault="00E009B3">
      <w:pPr>
        <w:pStyle w:val="ListParagraph"/>
        <w:numPr>
          <w:ilvl w:val="0"/>
          <w:numId w:val="19"/>
        </w:numPr>
        <w:spacing w:line="480" w:lineRule="auto"/>
        <w:rPr>
          <w:rFonts w:asciiTheme="majorBidi" w:hAnsiTheme="majorBidi" w:cstheme="majorBidi"/>
          <w:color w:val="auto"/>
        </w:rPr>
      </w:pPr>
      <w:r w:rsidRPr="002B233C">
        <w:rPr>
          <w:rFonts w:asciiTheme="majorBidi" w:hAnsiTheme="majorBidi" w:cstheme="majorBidi"/>
          <w:color w:val="auto"/>
        </w:rPr>
        <w:t>Returns 200 OK with Access and Refresh Token pair on valid credentials.</w:t>
      </w:r>
    </w:p>
    <w:p w14:paraId="3EE6A616" w14:textId="77777777" w:rsidR="00E8085C" w:rsidRPr="002B233C" w:rsidRDefault="00E009B3">
      <w:pPr>
        <w:pStyle w:val="ListParagraph"/>
        <w:numPr>
          <w:ilvl w:val="0"/>
          <w:numId w:val="19"/>
        </w:numPr>
        <w:rPr>
          <w:rFonts w:asciiTheme="majorBidi" w:hAnsiTheme="majorBidi" w:cstheme="majorBidi"/>
          <w:color w:val="auto"/>
        </w:rPr>
      </w:pPr>
      <w:r w:rsidRPr="002B233C">
        <w:rPr>
          <w:rFonts w:asciiTheme="majorBidi" w:hAnsiTheme="majorBidi" w:cstheme="majorBidi"/>
          <w:color w:val="auto"/>
        </w:rPr>
        <w:t>Returns 401 Unauthorized for invalid email or password.</w:t>
      </w:r>
    </w:p>
    <w:p w14:paraId="317E793A"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Token Refresh (POST /</w:t>
      </w:r>
      <w:proofErr w:type="spellStart"/>
      <w:r w:rsidRPr="002B233C">
        <w:rPr>
          <w:rFonts w:asciiTheme="majorBidi" w:hAnsiTheme="majorBidi" w:cstheme="majorBidi"/>
          <w:color w:val="auto"/>
        </w:rPr>
        <w:t>api</w:t>
      </w:r>
      <w:proofErr w:type="spellEnd"/>
      <w:r w:rsidRPr="002B233C">
        <w:rPr>
          <w:rFonts w:asciiTheme="majorBidi" w:hAnsiTheme="majorBidi" w:cstheme="majorBidi"/>
          <w:color w:val="auto"/>
        </w:rPr>
        <w:t>/auth/refresh):</w:t>
      </w:r>
    </w:p>
    <w:p w14:paraId="5BFD7ABD" w14:textId="77777777" w:rsidR="00E8085C" w:rsidRPr="002B233C" w:rsidRDefault="00E009B3">
      <w:pPr>
        <w:pStyle w:val="ListParagraph"/>
        <w:numPr>
          <w:ilvl w:val="0"/>
          <w:numId w:val="18"/>
        </w:numPr>
        <w:spacing w:line="360" w:lineRule="auto"/>
        <w:rPr>
          <w:rFonts w:asciiTheme="majorBidi" w:hAnsiTheme="majorBidi" w:cstheme="majorBidi"/>
          <w:color w:val="auto"/>
        </w:rPr>
      </w:pPr>
      <w:r w:rsidRPr="002B233C">
        <w:rPr>
          <w:rFonts w:asciiTheme="majorBidi" w:hAnsiTheme="majorBidi" w:cstheme="majorBidi"/>
          <w:color w:val="auto"/>
        </w:rPr>
        <w:t>Accepts expired Access Token plus valid Refresh Token.</w:t>
      </w:r>
    </w:p>
    <w:p w14:paraId="265A883E" w14:textId="77777777" w:rsidR="00E8085C" w:rsidRPr="002B233C" w:rsidRDefault="00E009B3">
      <w:pPr>
        <w:pStyle w:val="ListParagraph"/>
        <w:numPr>
          <w:ilvl w:val="0"/>
          <w:numId w:val="18"/>
        </w:numPr>
        <w:spacing w:line="360" w:lineRule="auto"/>
        <w:rPr>
          <w:rFonts w:asciiTheme="majorBidi" w:hAnsiTheme="majorBidi" w:cstheme="majorBidi"/>
          <w:color w:val="auto"/>
        </w:rPr>
      </w:pPr>
      <w:r w:rsidRPr="002B233C">
        <w:rPr>
          <w:rFonts w:asciiTheme="majorBidi" w:hAnsiTheme="majorBidi" w:cstheme="majorBidi"/>
          <w:color w:val="auto"/>
        </w:rPr>
        <w:t>Implements Refresh Token Rotation, invalidating old token and issuing fresh pair.</w:t>
      </w:r>
    </w:p>
    <w:p w14:paraId="7A29755B" w14:textId="77777777" w:rsidR="00E8085C" w:rsidRPr="002B233C" w:rsidRDefault="00E009B3">
      <w:pPr>
        <w:pStyle w:val="ListParagraph"/>
        <w:numPr>
          <w:ilvl w:val="0"/>
          <w:numId w:val="18"/>
        </w:numPr>
        <w:spacing w:line="360" w:lineRule="auto"/>
        <w:rPr>
          <w:rFonts w:asciiTheme="majorBidi" w:hAnsiTheme="majorBidi" w:cstheme="majorBidi"/>
          <w:color w:val="auto"/>
        </w:rPr>
      </w:pPr>
      <w:r w:rsidRPr="002B233C">
        <w:rPr>
          <w:rFonts w:asciiTheme="majorBidi" w:hAnsiTheme="majorBidi" w:cstheme="majorBidi"/>
          <w:color w:val="auto"/>
        </w:rPr>
        <w:t>Returns 401 Unauthorized for expired or invalid Refresh Token.</w:t>
      </w:r>
    </w:p>
    <w:p w14:paraId="23882529" w14:textId="49A6FC05" w:rsidR="00E8085C" w:rsidRPr="002B233C" w:rsidRDefault="00E009B3" w:rsidP="004E5C24">
      <w:pPr>
        <w:pStyle w:val="Heading3"/>
        <w:ind w:left="144"/>
        <w:rPr>
          <w:rFonts w:asciiTheme="majorBidi" w:hAnsiTheme="majorBidi" w:cstheme="majorBidi"/>
          <w:color w:val="auto"/>
        </w:rPr>
      </w:pPr>
      <w:r w:rsidRPr="002B233C">
        <w:rPr>
          <w:rFonts w:asciiTheme="majorBidi" w:hAnsiTheme="majorBidi" w:cstheme="majorBidi"/>
          <w:color w:val="auto"/>
        </w:rPr>
        <w:lastRenderedPageBreak/>
        <w:t>4.4.3 User Plant Library Endpoints (/</w:t>
      </w:r>
      <w:proofErr w:type="spellStart"/>
      <w:r w:rsidRPr="002B233C">
        <w:rPr>
          <w:rFonts w:asciiTheme="majorBidi" w:hAnsiTheme="majorBidi" w:cstheme="majorBidi"/>
          <w:color w:val="auto"/>
        </w:rPr>
        <w:t>api</w:t>
      </w:r>
      <w:proofErr w:type="spellEnd"/>
      <w:r w:rsidRPr="002B233C">
        <w:rPr>
          <w:rFonts w:asciiTheme="majorBidi" w:hAnsiTheme="majorBidi" w:cstheme="majorBidi"/>
          <w:color w:val="auto"/>
        </w:rPr>
        <w:t>/</w:t>
      </w:r>
      <w:proofErr w:type="spellStart"/>
      <w:r w:rsidRPr="002B233C">
        <w:rPr>
          <w:rFonts w:asciiTheme="majorBidi" w:hAnsiTheme="majorBidi" w:cstheme="majorBidi"/>
          <w:color w:val="auto"/>
        </w:rPr>
        <w:t>userplants</w:t>
      </w:r>
      <w:proofErr w:type="spellEnd"/>
      <w:r w:rsidRPr="002B233C">
        <w:rPr>
          <w:rFonts w:asciiTheme="majorBidi" w:hAnsiTheme="majorBidi" w:cstheme="majorBidi"/>
          <w:color w:val="auto"/>
        </w:rPr>
        <w:t>)</w:t>
      </w:r>
    </w:p>
    <w:p w14:paraId="39066E89"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All endpoints require valid JWT Bearer token.</w:t>
      </w:r>
    </w:p>
    <w:p w14:paraId="46CB530A"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Retrieve User's Plant Library (GET /</w:t>
      </w:r>
      <w:proofErr w:type="spellStart"/>
      <w:r w:rsidRPr="002B233C">
        <w:rPr>
          <w:rFonts w:asciiTheme="majorBidi" w:hAnsiTheme="majorBidi" w:cstheme="majorBidi"/>
          <w:color w:val="auto"/>
        </w:rPr>
        <w:t>api</w:t>
      </w:r>
      <w:proofErr w:type="spellEnd"/>
      <w:r w:rsidRPr="002B233C">
        <w:rPr>
          <w:rFonts w:asciiTheme="majorBidi" w:hAnsiTheme="majorBidi" w:cstheme="majorBidi"/>
          <w:color w:val="auto"/>
        </w:rPr>
        <w:t>/</w:t>
      </w:r>
      <w:proofErr w:type="spellStart"/>
      <w:r w:rsidRPr="002B233C">
        <w:rPr>
          <w:rFonts w:asciiTheme="majorBidi" w:hAnsiTheme="majorBidi" w:cstheme="majorBidi"/>
          <w:color w:val="auto"/>
        </w:rPr>
        <w:t>userplants</w:t>
      </w:r>
      <w:proofErr w:type="spellEnd"/>
      <w:r w:rsidRPr="002B233C">
        <w:rPr>
          <w:rFonts w:asciiTheme="majorBidi" w:hAnsiTheme="majorBidi" w:cstheme="majorBidi"/>
          <w:color w:val="auto"/>
        </w:rPr>
        <w:t>/user/{</w:t>
      </w:r>
      <w:proofErr w:type="spellStart"/>
      <w:r w:rsidRPr="002B233C">
        <w:rPr>
          <w:rFonts w:asciiTheme="majorBidi" w:hAnsiTheme="majorBidi" w:cstheme="majorBidi"/>
          <w:color w:val="auto"/>
        </w:rPr>
        <w:t>userId</w:t>
      </w:r>
      <w:proofErr w:type="spellEnd"/>
      <w:r w:rsidRPr="002B233C">
        <w:rPr>
          <w:rFonts w:asciiTheme="majorBidi" w:hAnsiTheme="majorBidi" w:cstheme="majorBidi"/>
          <w:color w:val="auto"/>
        </w:rPr>
        <w:t>}?</w:t>
      </w:r>
      <w:proofErr w:type="spellStart"/>
      <w:r w:rsidRPr="002B233C">
        <w:rPr>
          <w:rFonts w:asciiTheme="majorBidi" w:hAnsiTheme="majorBidi" w:cstheme="majorBidi"/>
          <w:color w:val="auto"/>
        </w:rPr>
        <w:t>pageNumber</w:t>
      </w:r>
      <w:proofErr w:type="spellEnd"/>
      <w:r w:rsidRPr="002B233C">
        <w:rPr>
          <w:rFonts w:asciiTheme="majorBidi" w:hAnsiTheme="majorBidi" w:cstheme="majorBidi"/>
          <w:color w:val="auto"/>
        </w:rPr>
        <w:t>=1&amp;pageSize=10):</w:t>
      </w:r>
    </w:p>
    <w:p w14:paraId="013D753D" w14:textId="77777777" w:rsidR="00E8085C" w:rsidRPr="002B233C" w:rsidRDefault="00E009B3">
      <w:pPr>
        <w:pStyle w:val="ListParagraph"/>
        <w:numPr>
          <w:ilvl w:val="0"/>
          <w:numId w:val="17"/>
        </w:numPr>
        <w:spacing w:line="360" w:lineRule="auto"/>
        <w:rPr>
          <w:rFonts w:asciiTheme="majorBidi" w:hAnsiTheme="majorBidi" w:cstheme="majorBidi"/>
          <w:color w:val="auto"/>
        </w:rPr>
      </w:pPr>
      <w:r w:rsidRPr="002B233C">
        <w:rPr>
          <w:rFonts w:asciiTheme="majorBidi" w:hAnsiTheme="majorBidi" w:cstheme="majorBidi"/>
          <w:color w:val="auto"/>
        </w:rPr>
        <w:t xml:space="preserve">Returns paginated </w:t>
      </w:r>
      <w:proofErr w:type="spellStart"/>
      <w:r w:rsidRPr="002B233C">
        <w:rPr>
          <w:rFonts w:asciiTheme="majorBidi" w:hAnsiTheme="majorBidi" w:cstheme="majorBidi"/>
          <w:color w:val="auto"/>
        </w:rPr>
        <w:t>PagedResponse</w:t>
      </w:r>
      <w:proofErr w:type="spellEnd"/>
      <w:r w:rsidRPr="002B233C">
        <w:rPr>
          <w:rFonts w:asciiTheme="majorBidi" w:hAnsiTheme="majorBidi" w:cstheme="majorBidi"/>
          <w:color w:val="auto"/>
        </w:rPr>
        <w:t>&lt;</w:t>
      </w:r>
      <w:proofErr w:type="spellStart"/>
      <w:r w:rsidRPr="002B233C">
        <w:rPr>
          <w:rFonts w:asciiTheme="majorBidi" w:hAnsiTheme="majorBidi" w:cstheme="majorBidi"/>
          <w:color w:val="auto"/>
        </w:rPr>
        <w:t>UserPlant</w:t>
      </w:r>
      <w:proofErr w:type="spellEnd"/>
      <w:r w:rsidRPr="002B233C">
        <w:rPr>
          <w:rFonts w:asciiTheme="majorBidi" w:hAnsiTheme="majorBidi" w:cstheme="majorBidi"/>
          <w:color w:val="auto"/>
        </w:rPr>
        <w:t>&gt; with metadata (</w:t>
      </w:r>
      <w:proofErr w:type="spellStart"/>
      <w:r w:rsidRPr="002B233C">
        <w:rPr>
          <w:rFonts w:asciiTheme="majorBidi" w:hAnsiTheme="majorBidi" w:cstheme="majorBidi"/>
          <w:color w:val="auto"/>
        </w:rPr>
        <w:t>totalRecords</w:t>
      </w:r>
      <w:proofErr w:type="spellEnd"/>
      <w:r w:rsidRPr="002B233C">
        <w:rPr>
          <w:rFonts w:asciiTheme="majorBidi" w:hAnsiTheme="majorBidi" w:cstheme="majorBidi"/>
          <w:color w:val="auto"/>
        </w:rPr>
        <w:t xml:space="preserve">, </w:t>
      </w:r>
      <w:proofErr w:type="spellStart"/>
      <w:r w:rsidRPr="002B233C">
        <w:rPr>
          <w:rFonts w:asciiTheme="majorBidi" w:hAnsiTheme="majorBidi" w:cstheme="majorBidi"/>
          <w:color w:val="auto"/>
        </w:rPr>
        <w:t>hasNextPage</w:t>
      </w:r>
      <w:proofErr w:type="spellEnd"/>
      <w:r w:rsidRPr="002B233C">
        <w:rPr>
          <w:rFonts w:asciiTheme="majorBidi" w:hAnsiTheme="majorBidi" w:cstheme="majorBidi"/>
          <w:color w:val="auto"/>
        </w:rPr>
        <w:t>).</w:t>
      </w:r>
    </w:p>
    <w:p w14:paraId="2DC74707" w14:textId="77777777" w:rsidR="00E8085C" w:rsidRPr="002B233C" w:rsidRDefault="00E009B3">
      <w:pPr>
        <w:pStyle w:val="ListParagraph"/>
        <w:numPr>
          <w:ilvl w:val="0"/>
          <w:numId w:val="17"/>
        </w:numPr>
        <w:spacing w:line="360" w:lineRule="auto"/>
        <w:rPr>
          <w:rFonts w:asciiTheme="majorBidi" w:hAnsiTheme="majorBidi" w:cstheme="majorBidi"/>
          <w:color w:val="auto"/>
        </w:rPr>
      </w:pPr>
      <w:r w:rsidRPr="002B233C">
        <w:rPr>
          <w:rFonts w:asciiTheme="majorBidi" w:hAnsiTheme="majorBidi" w:cstheme="majorBidi"/>
          <w:color w:val="auto"/>
        </w:rPr>
        <w:t>Returns 403 Forbidden when attempting to access another user's library.</w:t>
      </w:r>
    </w:p>
    <w:p w14:paraId="50FCB547"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Add Plant to Library (POST /</w:t>
      </w:r>
      <w:proofErr w:type="spellStart"/>
      <w:r w:rsidRPr="002B233C">
        <w:rPr>
          <w:rFonts w:asciiTheme="majorBidi" w:hAnsiTheme="majorBidi" w:cstheme="majorBidi"/>
          <w:color w:val="auto"/>
        </w:rPr>
        <w:t>api</w:t>
      </w:r>
      <w:proofErr w:type="spellEnd"/>
      <w:r w:rsidRPr="002B233C">
        <w:rPr>
          <w:rFonts w:asciiTheme="majorBidi" w:hAnsiTheme="majorBidi" w:cstheme="majorBidi"/>
          <w:color w:val="auto"/>
        </w:rPr>
        <w:t>/</w:t>
      </w:r>
      <w:proofErr w:type="spellStart"/>
      <w:r w:rsidRPr="002B233C">
        <w:rPr>
          <w:rFonts w:asciiTheme="majorBidi" w:hAnsiTheme="majorBidi" w:cstheme="majorBidi"/>
          <w:color w:val="auto"/>
        </w:rPr>
        <w:t>userplants</w:t>
      </w:r>
      <w:proofErr w:type="spellEnd"/>
      <w:r w:rsidRPr="002B233C">
        <w:rPr>
          <w:rFonts w:asciiTheme="majorBidi" w:hAnsiTheme="majorBidi" w:cstheme="majorBidi"/>
          <w:color w:val="auto"/>
        </w:rPr>
        <w:t>/save):</w:t>
      </w:r>
    </w:p>
    <w:p w14:paraId="09C3530E" w14:textId="77777777" w:rsidR="00E8085C" w:rsidRPr="002B233C" w:rsidRDefault="00E009B3">
      <w:pPr>
        <w:pStyle w:val="ListParagraph"/>
        <w:numPr>
          <w:ilvl w:val="0"/>
          <w:numId w:val="16"/>
        </w:numPr>
        <w:spacing w:before="120" w:line="480" w:lineRule="auto"/>
        <w:contextualSpacing w:val="0"/>
        <w:rPr>
          <w:rFonts w:asciiTheme="majorBidi" w:hAnsiTheme="majorBidi" w:cstheme="majorBidi"/>
          <w:color w:val="auto"/>
        </w:rPr>
      </w:pPr>
      <w:r w:rsidRPr="002B233C">
        <w:rPr>
          <w:rFonts w:asciiTheme="majorBidi" w:hAnsiTheme="majorBidi" w:cstheme="majorBidi"/>
          <w:color w:val="auto"/>
        </w:rPr>
        <w:t>Returns 201 Created on successful persistence.</w:t>
      </w:r>
    </w:p>
    <w:p w14:paraId="2555EB3F" w14:textId="77777777" w:rsidR="00E8085C" w:rsidRPr="002B233C" w:rsidRDefault="00E009B3">
      <w:pPr>
        <w:pStyle w:val="ListParagraph"/>
        <w:numPr>
          <w:ilvl w:val="0"/>
          <w:numId w:val="16"/>
        </w:numPr>
        <w:spacing w:before="120" w:line="480" w:lineRule="auto"/>
        <w:contextualSpacing w:val="0"/>
        <w:rPr>
          <w:rFonts w:asciiTheme="majorBidi" w:hAnsiTheme="majorBidi" w:cstheme="majorBidi"/>
          <w:color w:val="auto"/>
        </w:rPr>
      </w:pPr>
      <w:r w:rsidRPr="002B233C">
        <w:rPr>
          <w:rFonts w:asciiTheme="majorBidi" w:hAnsiTheme="majorBidi" w:cstheme="majorBidi"/>
          <w:color w:val="auto"/>
        </w:rPr>
        <w:t>Returns 400 Bad Request for missing mandatory fields.</w:t>
      </w:r>
    </w:p>
    <w:p w14:paraId="6C2E9B56" w14:textId="77777777" w:rsidR="00E8085C" w:rsidRPr="002B233C" w:rsidRDefault="00E009B3" w:rsidP="004E5C24">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4.4.4 AI Diagnosis &amp; Integration Endpoints (/</w:t>
      </w:r>
      <w:proofErr w:type="spellStart"/>
      <w:r w:rsidRPr="002B233C">
        <w:rPr>
          <w:rFonts w:asciiTheme="majorBidi" w:hAnsiTheme="majorBidi" w:cstheme="majorBidi"/>
          <w:color w:val="auto"/>
          <w:sz w:val="28"/>
          <w:szCs w:val="28"/>
        </w:rPr>
        <w:t>api</w:t>
      </w:r>
      <w:proofErr w:type="spellEnd"/>
      <w:r w:rsidRPr="002B233C">
        <w:rPr>
          <w:rFonts w:asciiTheme="majorBidi" w:hAnsiTheme="majorBidi" w:cstheme="majorBidi"/>
          <w:color w:val="auto"/>
          <w:sz w:val="28"/>
          <w:szCs w:val="28"/>
        </w:rPr>
        <w:t>/diagnosis)</w:t>
      </w:r>
    </w:p>
    <w:p w14:paraId="530A2F12"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The critical bridge between mobile Edge AI (</w:t>
      </w:r>
      <w:proofErr w:type="spellStart"/>
      <w:r w:rsidRPr="002B233C">
        <w:rPr>
          <w:rFonts w:asciiTheme="majorBidi" w:hAnsiTheme="majorBidi" w:cstheme="majorBidi"/>
          <w:color w:val="auto"/>
        </w:rPr>
        <w:t>TFLite</w:t>
      </w:r>
      <w:proofErr w:type="spellEnd"/>
      <w:r w:rsidRPr="002B233C">
        <w:rPr>
          <w:rFonts w:asciiTheme="majorBidi" w:hAnsiTheme="majorBidi" w:cstheme="majorBidi"/>
          <w:color w:val="auto"/>
        </w:rPr>
        <w:t xml:space="preserve"> model) and Cloud LLM (Gemini 2.5 Flash).</w:t>
      </w:r>
    </w:p>
    <w:p w14:paraId="48BCB70E"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Execute Plant Scan (POST /</w:t>
      </w:r>
      <w:proofErr w:type="spellStart"/>
      <w:r w:rsidRPr="002B233C">
        <w:rPr>
          <w:rFonts w:asciiTheme="majorBidi" w:hAnsiTheme="majorBidi" w:cstheme="majorBidi"/>
          <w:color w:val="auto"/>
        </w:rPr>
        <w:t>api</w:t>
      </w:r>
      <w:proofErr w:type="spellEnd"/>
      <w:r w:rsidRPr="002B233C">
        <w:rPr>
          <w:rFonts w:asciiTheme="majorBidi" w:hAnsiTheme="majorBidi" w:cstheme="majorBidi"/>
          <w:color w:val="auto"/>
        </w:rPr>
        <w:t>/diagnosis/scan):</w:t>
      </w:r>
    </w:p>
    <w:p w14:paraId="0AC7750C" w14:textId="77777777" w:rsidR="00E8085C" w:rsidRPr="002B233C" w:rsidRDefault="00E009B3">
      <w:pPr>
        <w:pStyle w:val="ListParagraph"/>
        <w:numPr>
          <w:ilvl w:val="0"/>
          <w:numId w:val="15"/>
        </w:numPr>
        <w:spacing w:before="240" w:after="240" w:line="360" w:lineRule="auto"/>
        <w:contextualSpacing w:val="0"/>
        <w:rPr>
          <w:rFonts w:asciiTheme="majorBidi" w:hAnsiTheme="majorBidi" w:cstheme="majorBidi"/>
          <w:color w:val="auto"/>
        </w:rPr>
      </w:pPr>
      <w:r w:rsidRPr="002B233C">
        <w:rPr>
          <w:rFonts w:asciiTheme="majorBidi" w:hAnsiTheme="majorBidi" w:cstheme="majorBidi"/>
          <w:color w:val="auto"/>
        </w:rPr>
        <w:t>Receives localized disease classification from mobile app.</w:t>
      </w:r>
    </w:p>
    <w:p w14:paraId="20E2027C" w14:textId="77777777" w:rsidR="00E8085C" w:rsidRPr="002B233C" w:rsidRDefault="00E009B3">
      <w:pPr>
        <w:pStyle w:val="ListParagraph"/>
        <w:numPr>
          <w:ilvl w:val="0"/>
          <w:numId w:val="15"/>
        </w:numPr>
        <w:spacing w:before="240" w:after="240" w:line="360" w:lineRule="auto"/>
        <w:contextualSpacing w:val="0"/>
        <w:rPr>
          <w:rFonts w:asciiTheme="majorBidi" w:hAnsiTheme="majorBidi" w:cstheme="majorBidi"/>
          <w:color w:val="auto"/>
        </w:rPr>
      </w:pPr>
      <w:r w:rsidRPr="002B233C">
        <w:rPr>
          <w:rFonts w:asciiTheme="majorBidi" w:hAnsiTheme="majorBidi" w:cstheme="majorBidi"/>
          <w:color w:val="auto"/>
        </w:rPr>
        <w:t>Queries caching layer or Gemini API for treatment and care protocol generation.</w:t>
      </w:r>
    </w:p>
    <w:p w14:paraId="19862092" w14:textId="77777777" w:rsidR="00E8085C" w:rsidRPr="002B233C" w:rsidRDefault="00E009B3">
      <w:pPr>
        <w:pStyle w:val="ListParagraph"/>
        <w:numPr>
          <w:ilvl w:val="0"/>
          <w:numId w:val="15"/>
        </w:numPr>
        <w:spacing w:before="240" w:after="240" w:line="360" w:lineRule="auto"/>
        <w:contextualSpacing w:val="0"/>
        <w:rPr>
          <w:rFonts w:asciiTheme="majorBidi" w:hAnsiTheme="majorBidi" w:cstheme="majorBidi"/>
          <w:color w:val="auto"/>
        </w:rPr>
      </w:pPr>
      <w:r w:rsidRPr="002B233C">
        <w:rPr>
          <w:rFonts w:asciiTheme="majorBidi" w:hAnsiTheme="majorBidi" w:cstheme="majorBidi"/>
          <w:color w:val="auto"/>
        </w:rPr>
        <w:t>Returns 200 OK with Arabic treatment and care instructions on success.</w:t>
      </w:r>
    </w:p>
    <w:p w14:paraId="499C4C7E" w14:textId="77777777" w:rsidR="00E8085C" w:rsidRPr="002B233C" w:rsidRDefault="00E009B3">
      <w:pPr>
        <w:pStyle w:val="ListParagraph"/>
        <w:numPr>
          <w:ilvl w:val="0"/>
          <w:numId w:val="15"/>
        </w:numPr>
        <w:spacing w:before="240" w:after="240" w:line="360" w:lineRule="auto"/>
        <w:contextualSpacing w:val="0"/>
        <w:rPr>
          <w:rFonts w:asciiTheme="majorBidi" w:hAnsiTheme="majorBidi" w:cstheme="majorBidi"/>
          <w:color w:val="auto"/>
        </w:rPr>
      </w:pPr>
      <w:r w:rsidRPr="002B233C">
        <w:rPr>
          <w:rFonts w:asciiTheme="majorBidi" w:hAnsiTheme="majorBidi" w:cstheme="majorBidi"/>
          <w:color w:val="auto"/>
        </w:rPr>
        <w:t>Returns 429 Too Many Requests when rate limit exceeded.</w:t>
      </w:r>
    </w:p>
    <w:p w14:paraId="0C2F543F" w14:textId="77777777" w:rsidR="00E8085C" w:rsidRPr="002B233C" w:rsidRDefault="00E009B3">
      <w:pPr>
        <w:pStyle w:val="ListParagraph"/>
        <w:numPr>
          <w:ilvl w:val="0"/>
          <w:numId w:val="15"/>
        </w:numPr>
        <w:spacing w:before="240" w:after="240" w:line="360" w:lineRule="auto"/>
        <w:contextualSpacing w:val="0"/>
        <w:rPr>
          <w:rFonts w:asciiTheme="majorBidi" w:hAnsiTheme="majorBidi" w:cstheme="majorBidi"/>
          <w:color w:val="auto"/>
        </w:rPr>
      </w:pPr>
      <w:r w:rsidRPr="002B233C">
        <w:rPr>
          <w:rFonts w:asciiTheme="majorBidi" w:hAnsiTheme="majorBidi" w:cstheme="majorBidi"/>
          <w:color w:val="auto"/>
        </w:rPr>
        <w:t>Returns 500 Internal Server Error on Gemini API upstream failure, triggering Polly fallback policies.</w:t>
      </w:r>
    </w:p>
    <w:p w14:paraId="682FDF97" w14:textId="77777777" w:rsidR="00FA15D9" w:rsidRPr="002B233C" w:rsidRDefault="00FA15D9">
      <w:pPr>
        <w:rPr>
          <w:rFonts w:asciiTheme="majorBidi" w:hAnsiTheme="majorBidi" w:cstheme="majorBidi"/>
          <w:b/>
          <w:bCs/>
          <w:color w:val="auto"/>
          <w:sz w:val="28"/>
          <w:szCs w:val="28"/>
        </w:rPr>
      </w:pPr>
      <w:r w:rsidRPr="002B233C">
        <w:rPr>
          <w:rFonts w:asciiTheme="majorBidi" w:hAnsiTheme="majorBidi" w:cstheme="majorBidi"/>
          <w:color w:val="auto"/>
          <w:sz w:val="28"/>
          <w:szCs w:val="28"/>
        </w:rPr>
        <w:br w:type="page"/>
      </w:r>
    </w:p>
    <w:p w14:paraId="0EBF9988" w14:textId="5671D61C" w:rsidR="00E8085C" w:rsidRPr="002B233C" w:rsidRDefault="00E009B3" w:rsidP="004E5C24">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4.4.5 Offline-First Synchronization Endpoints (/</w:t>
      </w:r>
      <w:proofErr w:type="spellStart"/>
      <w:r w:rsidRPr="002B233C">
        <w:rPr>
          <w:rFonts w:asciiTheme="majorBidi" w:hAnsiTheme="majorBidi" w:cstheme="majorBidi"/>
          <w:color w:val="auto"/>
          <w:sz w:val="28"/>
          <w:szCs w:val="28"/>
        </w:rPr>
        <w:t>api</w:t>
      </w:r>
      <w:proofErr w:type="spellEnd"/>
      <w:r w:rsidRPr="002B233C">
        <w:rPr>
          <w:rFonts w:asciiTheme="majorBidi" w:hAnsiTheme="majorBidi" w:cstheme="majorBidi"/>
          <w:color w:val="auto"/>
          <w:sz w:val="28"/>
          <w:szCs w:val="28"/>
        </w:rPr>
        <w:t>/sync)</w:t>
      </w:r>
    </w:p>
    <w:p w14:paraId="6771A310"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The Flutter client utilizes SQLite for local storage during network unavailability. This module synchronizes local data with central SQL Server upon restoration.</w:t>
      </w:r>
    </w:p>
    <w:p w14:paraId="0D89808C"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Bulk Data Synchronization (POST /</w:t>
      </w:r>
      <w:proofErr w:type="spellStart"/>
      <w:r w:rsidRPr="002B233C">
        <w:rPr>
          <w:rFonts w:asciiTheme="majorBidi" w:hAnsiTheme="majorBidi" w:cstheme="majorBidi"/>
          <w:color w:val="auto"/>
        </w:rPr>
        <w:t>api</w:t>
      </w:r>
      <w:proofErr w:type="spellEnd"/>
      <w:r w:rsidRPr="002B233C">
        <w:rPr>
          <w:rFonts w:asciiTheme="majorBidi" w:hAnsiTheme="majorBidi" w:cstheme="majorBidi"/>
          <w:color w:val="auto"/>
        </w:rPr>
        <w:t>/sync/offline-data):</w:t>
      </w:r>
    </w:p>
    <w:p w14:paraId="6F152544" w14:textId="77777777" w:rsidR="00E8085C" w:rsidRPr="002B233C" w:rsidRDefault="00E009B3">
      <w:pPr>
        <w:pStyle w:val="ListParagraph"/>
        <w:numPr>
          <w:ilvl w:val="0"/>
          <w:numId w:val="14"/>
        </w:numPr>
        <w:spacing w:line="360" w:lineRule="auto"/>
        <w:rPr>
          <w:rFonts w:asciiTheme="majorBidi" w:hAnsiTheme="majorBidi" w:cstheme="majorBidi"/>
          <w:color w:val="auto"/>
        </w:rPr>
      </w:pPr>
      <w:r w:rsidRPr="002B233C">
        <w:rPr>
          <w:rFonts w:asciiTheme="majorBidi" w:hAnsiTheme="majorBidi" w:cstheme="majorBidi"/>
          <w:color w:val="auto"/>
        </w:rPr>
        <w:t>Accepts bulk payload of locally created diagnostic scans and plant modifications.</w:t>
      </w:r>
    </w:p>
    <w:p w14:paraId="19439A91" w14:textId="77777777" w:rsidR="00E8085C" w:rsidRPr="002B233C" w:rsidRDefault="00E009B3">
      <w:pPr>
        <w:pStyle w:val="ListParagraph"/>
        <w:numPr>
          <w:ilvl w:val="0"/>
          <w:numId w:val="14"/>
        </w:numPr>
        <w:spacing w:line="360" w:lineRule="auto"/>
        <w:rPr>
          <w:rFonts w:asciiTheme="majorBidi" w:hAnsiTheme="majorBidi" w:cstheme="majorBidi"/>
          <w:color w:val="auto"/>
        </w:rPr>
      </w:pPr>
      <w:r w:rsidRPr="002B233C">
        <w:rPr>
          <w:rFonts w:asciiTheme="majorBidi" w:hAnsiTheme="majorBidi" w:cstheme="majorBidi"/>
          <w:color w:val="auto"/>
        </w:rPr>
        <w:t>Integrates into central database with conflict resolution.</w:t>
      </w:r>
    </w:p>
    <w:p w14:paraId="518D5FB4" w14:textId="77777777" w:rsidR="00E8085C" w:rsidRPr="002B233C" w:rsidRDefault="00E009B3">
      <w:pPr>
        <w:pStyle w:val="ListParagraph"/>
        <w:numPr>
          <w:ilvl w:val="0"/>
          <w:numId w:val="14"/>
        </w:numPr>
        <w:spacing w:line="360" w:lineRule="auto"/>
        <w:rPr>
          <w:rFonts w:asciiTheme="majorBidi" w:hAnsiTheme="majorBidi" w:cstheme="majorBidi"/>
          <w:color w:val="auto"/>
        </w:rPr>
      </w:pPr>
      <w:r w:rsidRPr="002B233C">
        <w:rPr>
          <w:rFonts w:asciiTheme="majorBidi" w:hAnsiTheme="majorBidi" w:cstheme="majorBidi"/>
          <w:color w:val="auto"/>
        </w:rPr>
        <w:t>Returns 200 OK with counts of plants and scans synchronized.</w:t>
      </w:r>
    </w:p>
    <w:p w14:paraId="379D4A9E" w14:textId="431A5773" w:rsidR="00E8085C" w:rsidRPr="002B233C" w:rsidRDefault="00E009B3" w:rsidP="004E5C24">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4.4.6 Admin Statistics Endpoints (/</w:t>
      </w:r>
      <w:proofErr w:type="spellStart"/>
      <w:r w:rsidRPr="002B233C">
        <w:rPr>
          <w:rFonts w:asciiTheme="majorBidi" w:hAnsiTheme="majorBidi" w:cstheme="majorBidi"/>
          <w:color w:val="auto"/>
          <w:sz w:val="28"/>
          <w:szCs w:val="28"/>
        </w:rPr>
        <w:t>api</w:t>
      </w:r>
      <w:proofErr w:type="spellEnd"/>
      <w:r w:rsidRPr="002B233C">
        <w:rPr>
          <w:rFonts w:asciiTheme="majorBidi" w:hAnsiTheme="majorBidi" w:cstheme="majorBidi"/>
          <w:color w:val="auto"/>
          <w:sz w:val="28"/>
          <w:szCs w:val="28"/>
        </w:rPr>
        <w:t>/admin)</w:t>
      </w:r>
    </w:p>
    <w:p w14:paraId="28445B27"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Get Admin Statistics (GET /</w:t>
      </w:r>
      <w:proofErr w:type="spellStart"/>
      <w:r w:rsidRPr="002B233C">
        <w:rPr>
          <w:rFonts w:asciiTheme="majorBidi" w:hAnsiTheme="majorBidi" w:cstheme="majorBidi"/>
          <w:color w:val="auto"/>
        </w:rPr>
        <w:t>api</w:t>
      </w:r>
      <w:proofErr w:type="spellEnd"/>
      <w:r w:rsidRPr="002B233C">
        <w:rPr>
          <w:rFonts w:asciiTheme="majorBidi" w:hAnsiTheme="majorBidi" w:cstheme="majorBidi"/>
          <w:color w:val="auto"/>
        </w:rPr>
        <w:t>/admin/stats):</w:t>
      </w:r>
    </w:p>
    <w:p w14:paraId="6169B325" w14:textId="77777777" w:rsidR="00E8085C" w:rsidRPr="002B233C" w:rsidRDefault="00E009B3">
      <w:pPr>
        <w:pStyle w:val="ListParagraph"/>
        <w:numPr>
          <w:ilvl w:val="0"/>
          <w:numId w:val="13"/>
        </w:numPr>
        <w:spacing w:line="360" w:lineRule="auto"/>
        <w:rPr>
          <w:rFonts w:asciiTheme="majorBidi" w:hAnsiTheme="majorBidi" w:cstheme="majorBidi"/>
          <w:color w:val="auto"/>
        </w:rPr>
      </w:pPr>
      <w:r w:rsidRPr="002B233C">
        <w:rPr>
          <w:rFonts w:asciiTheme="majorBidi" w:hAnsiTheme="majorBidi" w:cstheme="majorBidi"/>
          <w:color w:val="auto"/>
        </w:rPr>
        <w:t>Protected by [Authorize(Roles = 'Admin')] attribute.</w:t>
      </w:r>
    </w:p>
    <w:p w14:paraId="2F0A7353" w14:textId="77777777" w:rsidR="00E8085C" w:rsidRPr="002B233C" w:rsidRDefault="00E009B3">
      <w:pPr>
        <w:pStyle w:val="ListParagraph"/>
        <w:numPr>
          <w:ilvl w:val="0"/>
          <w:numId w:val="13"/>
        </w:numPr>
        <w:spacing w:line="360" w:lineRule="auto"/>
        <w:rPr>
          <w:rFonts w:asciiTheme="majorBidi" w:hAnsiTheme="majorBidi" w:cstheme="majorBidi"/>
          <w:color w:val="auto"/>
        </w:rPr>
      </w:pPr>
      <w:r w:rsidRPr="002B233C">
        <w:rPr>
          <w:rFonts w:asciiTheme="majorBidi" w:hAnsiTheme="majorBidi" w:cstheme="majorBidi"/>
          <w:color w:val="auto"/>
        </w:rPr>
        <w:t>Returns system-wide statistics: total users, total scans, most diagnosed conditions, cache hit rates.</w:t>
      </w:r>
    </w:p>
    <w:p w14:paraId="3EF70BAC" w14:textId="77777777" w:rsidR="00E8085C" w:rsidRPr="002B233C" w:rsidRDefault="00E009B3">
      <w:pPr>
        <w:pStyle w:val="ListParagraph"/>
        <w:numPr>
          <w:ilvl w:val="0"/>
          <w:numId w:val="13"/>
        </w:numPr>
        <w:spacing w:line="360" w:lineRule="auto"/>
        <w:rPr>
          <w:rFonts w:asciiTheme="majorBidi" w:hAnsiTheme="majorBidi" w:cstheme="majorBidi"/>
          <w:color w:val="auto"/>
        </w:rPr>
      </w:pPr>
      <w:r w:rsidRPr="002B233C">
        <w:rPr>
          <w:rFonts w:asciiTheme="majorBidi" w:hAnsiTheme="majorBidi" w:cstheme="majorBidi"/>
          <w:color w:val="auto"/>
        </w:rPr>
        <w:t>Returns 403 Forbidden for non-admin users.</w:t>
      </w:r>
    </w:p>
    <w:p w14:paraId="15509A32" w14:textId="77777777" w:rsidR="00FA15D9" w:rsidRPr="002B233C" w:rsidRDefault="00FA15D9" w:rsidP="001D6FEC">
      <w:pPr>
        <w:spacing w:line="360" w:lineRule="auto"/>
        <w:rPr>
          <w:rFonts w:asciiTheme="majorBidi" w:hAnsiTheme="majorBidi" w:cstheme="majorBidi"/>
          <w:b/>
          <w:bCs/>
          <w:color w:val="auto"/>
          <w:sz w:val="36"/>
          <w:szCs w:val="36"/>
        </w:rPr>
      </w:pPr>
      <w:r w:rsidRPr="002B233C">
        <w:rPr>
          <w:rFonts w:asciiTheme="majorBidi" w:hAnsiTheme="majorBidi" w:cstheme="majorBidi"/>
          <w:color w:val="auto"/>
          <w:sz w:val="36"/>
          <w:szCs w:val="36"/>
        </w:rPr>
        <w:br w:type="page"/>
      </w:r>
    </w:p>
    <w:p w14:paraId="26879B21" w14:textId="48343135" w:rsidR="00E8085C" w:rsidRPr="002B233C" w:rsidRDefault="00E009B3">
      <w:pPr>
        <w:pStyle w:val="Heading2"/>
        <w:rPr>
          <w:rFonts w:asciiTheme="majorBidi" w:hAnsiTheme="majorBidi" w:cstheme="majorBidi"/>
          <w:color w:val="auto"/>
          <w:sz w:val="36"/>
          <w:szCs w:val="36"/>
        </w:rPr>
      </w:pPr>
      <w:bookmarkStart w:id="30" w:name="_Toc229904647"/>
      <w:r w:rsidRPr="002B233C">
        <w:rPr>
          <w:rFonts w:asciiTheme="majorBidi" w:hAnsiTheme="majorBidi" w:cstheme="majorBidi"/>
          <w:color w:val="auto"/>
          <w:sz w:val="36"/>
          <w:szCs w:val="36"/>
        </w:rPr>
        <w:lastRenderedPageBreak/>
        <w:t>4.5 Security, Performance &amp; Implementation Details</w:t>
      </w:r>
      <w:bookmarkEnd w:id="30"/>
    </w:p>
    <w:p w14:paraId="3B570C11" w14:textId="77777777" w:rsidR="00E8085C" w:rsidRPr="002B233C" w:rsidRDefault="00E009B3" w:rsidP="00821D86">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4.5.1 Authentication Workflow (JSON Web Tokens)</w:t>
      </w:r>
    </w:p>
    <w:p w14:paraId="1576C22B" w14:textId="77777777" w:rsidR="00E8085C" w:rsidRPr="002B233C" w:rsidRDefault="00E009B3" w:rsidP="00821D86">
      <w:pPr>
        <w:ind w:left="144"/>
        <w:rPr>
          <w:rFonts w:asciiTheme="majorBidi" w:hAnsiTheme="majorBidi" w:cstheme="majorBidi"/>
          <w:color w:val="auto"/>
        </w:rPr>
      </w:pPr>
      <w:r w:rsidRPr="002B233C">
        <w:rPr>
          <w:rFonts w:asciiTheme="majorBidi" w:hAnsiTheme="majorBidi" w:cstheme="majorBidi"/>
          <w:color w:val="auto"/>
        </w:rPr>
        <w:t>Security implements stateless authentication via JSON Web Tokens (JWT), eliminating server-side session storage and enabling horizontal API scaling without session consistency bottlenecks.</w:t>
      </w:r>
    </w:p>
    <w:p w14:paraId="0803A4DF" w14:textId="77777777" w:rsidR="00E8085C" w:rsidRPr="002B233C" w:rsidRDefault="00E009B3" w:rsidP="00821D86">
      <w:pPr>
        <w:ind w:left="144"/>
        <w:rPr>
          <w:rFonts w:asciiTheme="majorBidi" w:hAnsiTheme="majorBidi" w:cstheme="majorBidi"/>
          <w:color w:val="auto"/>
        </w:rPr>
      </w:pPr>
      <w:r w:rsidRPr="002B233C">
        <w:rPr>
          <w:rFonts w:asciiTheme="majorBidi" w:hAnsiTheme="majorBidi" w:cstheme="majorBidi"/>
          <w:color w:val="auto"/>
        </w:rPr>
        <w:t xml:space="preserve">Token Generation and Payload Claims: Upon successful credential validation using </w:t>
      </w:r>
      <w:proofErr w:type="spellStart"/>
      <w:r w:rsidRPr="002B233C">
        <w:rPr>
          <w:rFonts w:asciiTheme="majorBidi" w:hAnsiTheme="majorBidi" w:cstheme="majorBidi"/>
          <w:color w:val="auto"/>
        </w:rPr>
        <w:t>BCrypt</w:t>
      </w:r>
      <w:proofErr w:type="spellEnd"/>
      <w:r w:rsidRPr="002B233C">
        <w:rPr>
          <w:rFonts w:asciiTheme="majorBidi" w:hAnsiTheme="majorBidi" w:cstheme="majorBidi"/>
          <w:color w:val="auto"/>
        </w:rPr>
        <w:t xml:space="preserve"> hashing, the </w:t>
      </w:r>
      <w:proofErr w:type="spellStart"/>
      <w:r w:rsidRPr="002B233C">
        <w:rPr>
          <w:rFonts w:asciiTheme="majorBidi" w:hAnsiTheme="majorBidi" w:cstheme="majorBidi"/>
          <w:color w:val="auto"/>
        </w:rPr>
        <w:t>TokenService</w:t>
      </w:r>
      <w:proofErr w:type="spellEnd"/>
      <w:r w:rsidRPr="002B233C">
        <w:rPr>
          <w:rFonts w:asciiTheme="majorBidi" w:hAnsiTheme="majorBidi" w:cstheme="majorBidi"/>
          <w:color w:val="auto"/>
        </w:rPr>
        <w:t xml:space="preserve"> generates an Access Token signed with HMAC-SHA256. The token payload embeds critical metadata: </w:t>
      </w:r>
      <w:proofErr w:type="spellStart"/>
      <w:r w:rsidRPr="002B233C">
        <w:rPr>
          <w:rFonts w:asciiTheme="majorBidi" w:hAnsiTheme="majorBidi" w:cstheme="majorBidi"/>
          <w:color w:val="auto"/>
        </w:rPr>
        <w:t>NameIdentifier</w:t>
      </w:r>
      <w:proofErr w:type="spellEnd"/>
      <w:r w:rsidRPr="002B233C">
        <w:rPr>
          <w:rFonts w:asciiTheme="majorBidi" w:hAnsiTheme="majorBidi" w:cstheme="majorBidi"/>
          <w:color w:val="auto"/>
        </w:rPr>
        <w:t xml:space="preserve"> (user ID), Email, and Role claims enabling strict RBAC enforcement via [Authorize(Roles = 'Admin')] attributes.</w:t>
      </w:r>
    </w:p>
    <w:p w14:paraId="448065A3" w14:textId="7CE9B09F" w:rsidR="00821D86" w:rsidRPr="002B233C" w:rsidRDefault="00E009B3" w:rsidP="00FA15D9">
      <w:pPr>
        <w:ind w:left="144"/>
        <w:rPr>
          <w:rFonts w:asciiTheme="majorBidi" w:hAnsiTheme="majorBidi" w:cstheme="majorBidi"/>
          <w:color w:val="auto"/>
        </w:rPr>
      </w:pPr>
      <w:r w:rsidRPr="002B233C">
        <w:rPr>
          <w:rFonts w:asciiTheme="majorBidi" w:hAnsiTheme="majorBidi" w:cstheme="majorBidi"/>
          <w:color w:val="auto"/>
        </w:rPr>
        <w:t>Refresh Token Rotation and Blacklisting: Access Tokens are short-lived (15 minutes) to minimize theft attack windows. Long-lived cryptographically secure Refresh Tokens enable seamless session renewal. Upon Access Token expiration, the client submits both tokens; the system validates both, invalidates the old Refresh Token, and issues a fresh pair (Refresh Token Rotation). On explicit logout, the Token Blacklisting Mechanism stores the Access Token's JTI in Redis cache until expiration, immediately revoking access without database I/O.</w:t>
      </w:r>
    </w:p>
    <w:p w14:paraId="28F6C616" w14:textId="78F40568" w:rsidR="00E8085C" w:rsidRPr="002B233C" w:rsidRDefault="00E009B3" w:rsidP="00821D86">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4.5.2 Performance Optimization Strategy</w:t>
      </w:r>
    </w:p>
    <w:p w14:paraId="1E19FEB4" w14:textId="77777777" w:rsidR="00E8085C" w:rsidRPr="002B233C" w:rsidRDefault="00E009B3" w:rsidP="00821D86">
      <w:pPr>
        <w:ind w:left="144"/>
        <w:rPr>
          <w:rFonts w:asciiTheme="majorBidi" w:hAnsiTheme="majorBidi" w:cstheme="majorBidi"/>
          <w:color w:val="auto"/>
        </w:rPr>
      </w:pPr>
      <w:r w:rsidRPr="002B233C">
        <w:rPr>
          <w:rFonts w:asciiTheme="majorBidi" w:hAnsiTheme="majorBidi" w:cstheme="majorBidi"/>
          <w:color w:val="auto"/>
        </w:rPr>
        <w:t xml:space="preserve">In-Memory and Distributed Caching: The primary latency bottleneck involves external HTTP calls to the Gemini LLM (averaging 3-5 seconds). The </w:t>
      </w:r>
      <w:proofErr w:type="spellStart"/>
      <w:r w:rsidRPr="002B233C">
        <w:rPr>
          <w:rFonts w:asciiTheme="majorBidi" w:hAnsiTheme="majorBidi" w:cstheme="majorBidi"/>
          <w:color w:val="auto"/>
        </w:rPr>
        <w:t>ConditionService</w:t>
      </w:r>
      <w:proofErr w:type="spellEnd"/>
      <w:r w:rsidRPr="002B233C">
        <w:rPr>
          <w:rFonts w:asciiTheme="majorBidi" w:hAnsiTheme="majorBidi" w:cstheme="majorBidi"/>
          <w:color w:val="auto"/>
        </w:rPr>
        <w:t xml:space="preserve"> implements a sophisticated two-tier caching strategy:</w:t>
      </w:r>
    </w:p>
    <w:p w14:paraId="664D0885"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1. Persistent Cache (Database): First queries </w:t>
      </w:r>
      <w:proofErr w:type="spellStart"/>
      <w:r w:rsidRPr="002B233C">
        <w:rPr>
          <w:rFonts w:asciiTheme="majorBidi" w:hAnsiTheme="majorBidi" w:cstheme="majorBidi"/>
          <w:color w:val="auto"/>
        </w:rPr>
        <w:t>ConditionsDictionary</w:t>
      </w:r>
      <w:proofErr w:type="spellEnd"/>
      <w:r w:rsidRPr="002B233C">
        <w:rPr>
          <w:rFonts w:asciiTheme="majorBidi" w:hAnsiTheme="majorBidi" w:cstheme="majorBidi"/>
          <w:color w:val="auto"/>
        </w:rPr>
        <w:t xml:space="preserve"> table for previously generated advice.</w:t>
      </w:r>
    </w:p>
    <w:p w14:paraId="344CBAF2"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2. Cache Hit: Returns </w:t>
      </w:r>
      <w:proofErr w:type="gramStart"/>
      <w:r w:rsidRPr="002B233C">
        <w:rPr>
          <w:rFonts w:asciiTheme="majorBidi" w:hAnsiTheme="majorBidi" w:cstheme="majorBidi"/>
          <w:color w:val="auto"/>
        </w:rPr>
        <w:t>cached content</w:t>
      </w:r>
      <w:proofErr w:type="gramEnd"/>
      <w:r w:rsidRPr="002B233C">
        <w:rPr>
          <w:rFonts w:asciiTheme="majorBidi" w:hAnsiTheme="majorBidi" w:cstheme="majorBidi"/>
          <w:color w:val="auto"/>
        </w:rPr>
        <w:t xml:space="preserve"> immediately.</w:t>
      </w:r>
    </w:p>
    <w:p w14:paraId="7EACAD94"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3. Cache Miss: Invokes Gemini API, persists response to </w:t>
      </w:r>
      <w:proofErr w:type="spellStart"/>
      <w:r w:rsidRPr="002B233C">
        <w:rPr>
          <w:rFonts w:asciiTheme="majorBidi" w:hAnsiTheme="majorBidi" w:cstheme="majorBidi"/>
          <w:color w:val="auto"/>
        </w:rPr>
        <w:t>ConditionsDictionary</w:t>
      </w:r>
      <w:proofErr w:type="spellEnd"/>
      <w:r w:rsidRPr="002B233C">
        <w:rPr>
          <w:rFonts w:asciiTheme="majorBidi" w:hAnsiTheme="majorBidi" w:cstheme="majorBidi"/>
          <w:color w:val="auto"/>
        </w:rPr>
        <w:t>, and returns result.</w:t>
      </w:r>
    </w:p>
    <w:p w14:paraId="418BF489"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4. Redis Distributed Cache: Frequently accessed admin statistics utilize Redis for sub-millisecond retrieval.</w:t>
      </w:r>
    </w:p>
    <w:p w14:paraId="313109A8" w14:textId="77777777" w:rsidR="00E8085C" w:rsidRPr="002B233C" w:rsidRDefault="00E009B3" w:rsidP="00821D86">
      <w:pPr>
        <w:ind w:left="144"/>
        <w:rPr>
          <w:rFonts w:asciiTheme="majorBidi" w:hAnsiTheme="majorBidi" w:cstheme="majorBidi"/>
          <w:color w:val="auto"/>
        </w:rPr>
      </w:pPr>
      <w:r w:rsidRPr="002B233C">
        <w:rPr>
          <w:rFonts w:asciiTheme="majorBidi" w:hAnsiTheme="majorBidi" w:cstheme="majorBidi"/>
          <w:color w:val="auto"/>
        </w:rPr>
        <w:t>Database Query Optimization: EF Core interactions systematically prevent the N+1 Query Problem through eager loading (Include() operator) for related entities. Read-only queries enforce .</w:t>
      </w:r>
      <w:proofErr w:type="spellStart"/>
      <w:r w:rsidRPr="002B233C">
        <w:rPr>
          <w:rFonts w:asciiTheme="majorBidi" w:hAnsiTheme="majorBidi" w:cstheme="majorBidi"/>
          <w:color w:val="auto"/>
        </w:rPr>
        <w:t>AsNoTracking</w:t>
      </w:r>
      <w:proofErr w:type="spellEnd"/>
      <w:r w:rsidRPr="002B233C">
        <w:rPr>
          <w:rFonts w:asciiTheme="majorBidi" w:hAnsiTheme="majorBidi" w:cstheme="majorBidi"/>
          <w:color w:val="auto"/>
        </w:rPr>
        <w:t>() to bypass the Change Tracker, significantly reducing memory allocation.</w:t>
      </w:r>
    </w:p>
    <w:p w14:paraId="57026710" w14:textId="77777777" w:rsidR="00FA15D9" w:rsidRPr="002B233C" w:rsidRDefault="00FA15D9">
      <w:pPr>
        <w:rPr>
          <w:rFonts w:asciiTheme="majorBidi" w:hAnsiTheme="majorBidi" w:cstheme="majorBidi"/>
          <w:b/>
          <w:bCs/>
          <w:color w:val="auto"/>
        </w:rPr>
      </w:pPr>
      <w:r w:rsidRPr="002B233C">
        <w:rPr>
          <w:rFonts w:asciiTheme="majorBidi" w:hAnsiTheme="majorBidi" w:cstheme="majorBidi"/>
          <w:color w:val="auto"/>
        </w:rPr>
        <w:br w:type="page"/>
      </w:r>
    </w:p>
    <w:p w14:paraId="414C3C5C" w14:textId="2C29B49B" w:rsidR="00E8085C" w:rsidRPr="002B233C" w:rsidRDefault="00E009B3" w:rsidP="00821D86">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4.5.3 Artificial Intelligence Integration (Gemini API)</w:t>
      </w:r>
    </w:p>
    <w:p w14:paraId="24B47675" w14:textId="77777777" w:rsidR="00E8085C" w:rsidRPr="002B233C" w:rsidRDefault="00E009B3" w:rsidP="00821D86">
      <w:pPr>
        <w:ind w:left="144"/>
        <w:rPr>
          <w:rFonts w:asciiTheme="majorBidi" w:hAnsiTheme="majorBidi" w:cstheme="majorBidi"/>
          <w:color w:val="auto"/>
        </w:rPr>
      </w:pPr>
      <w:r w:rsidRPr="002B233C">
        <w:rPr>
          <w:rFonts w:asciiTheme="majorBidi" w:hAnsiTheme="majorBidi" w:cstheme="majorBidi"/>
          <w:color w:val="auto"/>
        </w:rPr>
        <w:t xml:space="preserve">Prompt Engineering and Persona Definition: The system utilizes advanced prompt engineering defining a specific AI persona ('Dr. Flora'). The prompt strictly enforces structured JSON output, bypassing standard Markdown formatting and ensuring predictable schema elements (Treatment and </w:t>
      </w:r>
      <w:proofErr w:type="spellStart"/>
      <w:r w:rsidRPr="002B233C">
        <w:rPr>
          <w:rFonts w:asciiTheme="majorBidi" w:hAnsiTheme="majorBidi" w:cstheme="majorBidi"/>
          <w:color w:val="auto"/>
        </w:rPr>
        <w:t>CareAdvice</w:t>
      </w:r>
      <w:proofErr w:type="spellEnd"/>
      <w:r w:rsidRPr="002B233C">
        <w:rPr>
          <w:rFonts w:asciiTheme="majorBidi" w:hAnsiTheme="majorBidi" w:cstheme="majorBidi"/>
          <w:color w:val="auto"/>
        </w:rPr>
        <w:t xml:space="preserve"> separation) for granular UI rendering.</w:t>
      </w:r>
    </w:p>
    <w:p w14:paraId="3A312299" w14:textId="77777777" w:rsidR="00E8085C" w:rsidRPr="002B233C" w:rsidRDefault="00E009B3" w:rsidP="00821D86">
      <w:pPr>
        <w:ind w:left="144"/>
        <w:rPr>
          <w:rFonts w:asciiTheme="majorBidi" w:hAnsiTheme="majorBidi" w:cstheme="majorBidi"/>
          <w:color w:val="auto"/>
        </w:rPr>
      </w:pPr>
      <w:r w:rsidRPr="002B233C">
        <w:rPr>
          <w:rFonts w:asciiTheme="majorBidi" w:hAnsiTheme="majorBidi" w:cstheme="majorBidi"/>
          <w:color w:val="auto"/>
        </w:rPr>
        <w:t xml:space="preserve">Resilience and Fault Tolerance (Polly Policies): The </w:t>
      </w:r>
      <w:proofErr w:type="spellStart"/>
      <w:r w:rsidRPr="002B233C">
        <w:rPr>
          <w:rFonts w:asciiTheme="majorBidi" w:hAnsiTheme="majorBidi" w:cstheme="majorBidi"/>
          <w:color w:val="auto"/>
        </w:rPr>
        <w:t>GeminiService</w:t>
      </w:r>
      <w:proofErr w:type="spellEnd"/>
      <w:r w:rsidRPr="002B233C">
        <w:rPr>
          <w:rFonts w:asciiTheme="majorBidi" w:hAnsiTheme="majorBidi" w:cstheme="majorBidi"/>
          <w:color w:val="auto"/>
        </w:rPr>
        <w:t xml:space="preserve"> </w:t>
      </w:r>
      <w:proofErr w:type="spellStart"/>
      <w:r w:rsidRPr="002B233C">
        <w:rPr>
          <w:rFonts w:asciiTheme="majorBidi" w:hAnsiTheme="majorBidi" w:cstheme="majorBidi"/>
          <w:color w:val="auto"/>
        </w:rPr>
        <w:t>HttpClient</w:t>
      </w:r>
      <w:proofErr w:type="spellEnd"/>
      <w:r w:rsidRPr="002B233C">
        <w:rPr>
          <w:rFonts w:asciiTheme="majorBidi" w:hAnsiTheme="majorBidi" w:cstheme="majorBidi"/>
          <w:color w:val="auto"/>
        </w:rPr>
        <w:t xml:space="preserve"> integrates Polly resilience patterns:</w:t>
      </w:r>
    </w:p>
    <w:tbl>
      <w:tblPr>
        <w:tblStyle w:val="TableGrid1"/>
        <w:tblW w:w="8890" w:type="dxa"/>
        <w:tblInd w:w="288" w:type="dxa"/>
        <w:tblLook w:val="04A0" w:firstRow="1" w:lastRow="0" w:firstColumn="1" w:lastColumn="0" w:noHBand="0" w:noVBand="1"/>
      </w:tblPr>
      <w:tblGrid>
        <w:gridCol w:w="2770"/>
        <w:gridCol w:w="3060"/>
        <w:gridCol w:w="3060"/>
      </w:tblGrid>
      <w:tr w:rsidR="00E8085C" w:rsidRPr="002B233C" w14:paraId="22FF410D" w14:textId="77777777" w:rsidTr="00835739">
        <w:trPr>
          <w:trHeight w:val="684"/>
        </w:trPr>
        <w:tc>
          <w:tcPr>
            <w:tcW w:w="2770" w:type="dxa"/>
            <w:vAlign w:val="center"/>
          </w:tcPr>
          <w:p w14:paraId="0A0914FD" w14:textId="77777777" w:rsidR="00E8085C" w:rsidRPr="002B233C" w:rsidRDefault="00E009B3" w:rsidP="00F517A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Polly Policy</w:t>
            </w:r>
          </w:p>
        </w:tc>
        <w:tc>
          <w:tcPr>
            <w:tcW w:w="3060" w:type="dxa"/>
            <w:vAlign w:val="center"/>
          </w:tcPr>
          <w:p w14:paraId="1976D361" w14:textId="77777777" w:rsidR="00E8085C" w:rsidRPr="002B233C" w:rsidRDefault="00E009B3" w:rsidP="00F517A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Trigger Condition</w:t>
            </w:r>
          </w:p>
        </w:tc>
        <w:tc>
          <w:tcPr>
            <w:tcW w:w="3060" w:type="dxa"/>
            <w:vAlign w:val="center"/>
          </w:tcPr>
          <w:p w14:paraId="7E97DCD1" w14:textId="77777777" w:rsidR="00E8085C" w:rsidRPr="002B233C" w:rsidRDefault="00E009B3" w:rsidP="00F517A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Behavior</w:t>
            </w:r>
          </w:p>
        </w:tc>
      </w:tr>
      <w:tr w:rsidR="00E8085C" w:rsidRPr="002B233C" w14:paraId="5A6EBE6F" w14:textId="77777777" w:rsidTr="00835739">
        <w:trPr>
          <w:trHeight w:val="684"/>
        </w:trPr>
        <w:tc>
          <w:tcPr>
            <w:tcW w:w="2770" w:type="dxa"/>
            <w:vAlign w:val="center"/>
          </w:tcPr>
          <w:p w14:paraId="356F64C4"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Retry (Exponential Backoff)</w:t>
            </w:r>
          </w:p>
        </w:tc>
        <w:tc>
          <w:tcPr>
            <w:tcW w:w="3060" w:type="dxa"/>
            <w:vAlign w:val="center"/>
          </w:tcPr>
          <w:p w14:paraId="0D799344"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HTTP 503, network timeout</w:t>
            </w:r>
          </w:p>
        </w:tc>
        <w:tc>
          <w:tcPr>
            <w:tcW w:w="3060" w:type="dxa"/>
            <w:vAlign w:val="center"/>
          </w:tcPr>
          <w:p w14:paraId="0C1345F0"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Retries 3 times: 2s, 4s, 8s wait</w:t>
            </w:r>
          </w:p>
        </w:tc>
      </w:tr>
      <w:tr w:rsidR="00E8085C" w:rsidRPr="002B233C" w14:paraId="31BC0B24" w14:textId="77777777" w:rsidTr="00835739">
        <w:trPr>
          <w:trHeight w:val="684"/>
        </w:trPr>
        <w:tc>
          <w:tcPr>
            <w:tcW w:w="2770" w:type="dxa"/>
            <w:vAlign w:val="center"/>
          </w:tcPr>
          <w:p w14:paraId="658C95A5"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Circuit Breaker</w:t>
            </w:r>
          </w:p>
        </w:tc>
        <w:tc>
          <w:tcPr>
            <w:tcW w:w="3060" w:type="dxa"/>
            <w:vAlign w:val="center"/>
          </w:tcPr>
          <w:p w14:paraId="5D55B54E"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5+ consecutive failures within 30s</w:t>
            </w:r>
          </w:p>
        </w:tc>
        <w:tc>
          <w:tcPr>
            <w:tcW w:w="3060" w:type="dxa"/>
            <w:vAlign w:val="center"/>
          </w:tcPr>
          <w:p w14:paraId="3C194D6C"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Opens circuit for 60 seconds</w:t>
            </w:r>
          </w:p>
        </w:tc>
      </w:tr>
      <w:tr w:rsidR="00E8085C" w:rsidRPr="002B233C" w14:paraId="158D70DC" w14:textId="77777777" w:rsidTr="00835739">
        <w:trPr>
          <w:trHeight w:val="684"/>
        </w:trPr>
        <w:tc>
          <w:tcPr>
            <w:tcW w:w="2770" w:type="dxa"/>
            <w:vAlign w:val="center"/>
          </w:tcPr>
          <w:p w14:paraId="160434EE"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Fallback</w:t>
            </w:r>
          </w:p>
        </w:tc>
        <w:tc>
          <w:tcPr>
            <w:tcW w:w="3060" w:type="dxa"/>
            <w:vAlign w:val="center"/>
          </w:tcPr>
          <w:p w14:paraId="3A6F4190"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All retries exhausted / circuit open</w:t>
            </w:r>
          </w:p>
        </w:tc>
        <w:tc>
          <w:tcPr>
            <w:tcW w:w="3060" w:type="dxa"/>
            <w:vAlign w:val="center"/>
          </w:tcPr>
          <w:p w14:paraId="59330681"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Returns hardcoded generic care advice</w:t>
            </w:r>
          </w:p>
        </w:tc>
      </w:tr>
    </w:tbl>
    <w:p w14:paraId="6E2F7445" w14:textId="3CCA45FB" w:rsidR="00E8085C" w:rsidRPr="002B233C" w:rsidRDefault="00E009B3" w:rsidP="0033215D">
      <w:pPr>
        <w:spacing w:before="240"/>
        <w:ind w:left="144"/>
        <w:rPr>
          <w:rFonts w:asciiTheme="majorBidi" w:hAnsiTheme="majorBidi" w:cstheme="majorBidi"/>
          <w:color w:val="auto"/>
        </w:rPr>
      </w:pPr>
      <w:r w:rsidRPr="002B233C">
        <w:rPr>
          <w:rFonts w:asciiTheme="majorBidi" w:hAnsiTheme="majorBidi" w:cstheme="majorBidi"/>
          <w:color w:val="auto"/>
        </w:rPr>
        <w:t>The Fallback Policy implements graceful degradation. If LLM integration fails completely, the system returns hardcoded universally applicable plant care instructions, ensuring the mobile client always receives actionable data rather than unhandled exceptions.</w:t>
      </w:r>
    </w:p>
    <w:p w14:paraId="251CA1A4" w14:textId="77777777" w:rsidR="00FA15D9" w:rsidRPr="002B233C" w:rsidRDefault="00FA15D9">
      <w:pPr>
        <w:rPr>
          <w:rFonts w:asciiTheme="majorBidi" w:hAnsiTheme="majorBidi" w:cstheme="majorBidi"/>
          <w:b/>
          <w:bCs/>
          <w:color w:val="auto"/>
          <w:sz w:val="36"/>
          <w:szCs w:val="36"/>
        </w:rPr>
      </w:pPr>
      <w:r w:rsidRPr="002B233C">
        <w:rPr>
          <w:rFonts w:asciiTheme="majorBidi" w:hAnsiTheme="majorBidi" w:cstheme="majorBidi"/>
          <w:color w:val="auto"/>
          <w:sz w:val="36"/>
          <w:szCs w:val="36"/>
        </w:rPr>
        <w:br w:type="page"/>
      </w:r>
    </w:p>
    <w:p w14:paraId="2D8C7ECB" w14:textId="1238B8F7" w:rsidR="00E8085C" w:rsidRPr="002B233C" w:rsidRDefault="00E009B3">
      <w:pPr>
        <w:pStyle w:val="Heading2"/>
        <w:rPr>
          <w:rFonts w:asciiTheme="majorBidi" w:hAnsiTheme="majorBidi" w:cstheme="majorBidi"/>
          <w:color w:val="auto"/>
          <w:sz w:val="36"/>
          <w:szCs w:val="36"/>
        </w:rPr>
      </w:pPr>
      <w:bookmarkStart w:id="31" w:name="_Toc229904648"/>
      <w:r w:rsidRPr="002B233C">
        <w:rPr>
          <w:rFonts w:asciiTheme="majorBidi" w:hAnsiTheme="majorBidi" w:cstheme="majorBidi"/>
          <w:color w:val="auto"/>
          <w:sz w:val="36"/>
          <w:szCs w:val="36"/>
        </w:rPr>
        <w:lastRenderedPageBreak/>
        <w:t>4.6 Key Components/Modules of the System</w:t>
      </w:r>
      <w:bookmarkEnd w:id="31"/>
    </w:p>
    <w:p w14:paraId="01E8F1D0" w14:textId="77777777" w:rsidR="00E8085C" w:rsidRPr="002B233C" w:rsidRDefault="00E009B3" w:rsidP="00F517AF">
      <w:pPr>
        <w:pStyle w:val="Heading3"/>
        <w:ind w:left="144"/>
        <w:rPr>
          <w:rFonts w:asciiTheme="majorBidi" w:hAnsiTheme="majorBidi" w:cstheme="majorBidi"/>
          <w:color w:val="auto"/>
        </w:rPr>
      </w:pPr>
      <w:r w:rsidRPr="002B233C">
        <w:rPr>
          <w:rFonts w:asciiTheme="majorBidi" w:hAnsiTheme="majorBidi" w:cstheme="majorBidi"/>
          <w:color w:val="auto"/>
        </w:rPr>
        <w:t>Module 1: The Data Processing Pipeline</w:t>
      </w:r>
    </w:p>
    <w:p w14:paraId="609177A7" w14:textId="77777777" w:rsidR="00E8085C" w:rsidRPr="002B233C" w:rsidRDefault="00E009B3" w:rsidP="00F517AF">
      <w:pPr>
        <w:ind w:left="144"/>
        <w:rPr>
          <w:rFonts w:asciiTheme="majorBidi" w:hAnsiTheme="majorBidi" w:cstheme="majorBidi"/>
          <w:color w:val="auto"/>
        </w:rPr>
      </w:pPr>
      <w:r w:rsidRPr="002B233C">
        <w:rPr>
          <w:rFonts w:asciiTheme="majorBidi" w:hAnsiTheme="majorBidi" w:cstheme="majorBidi"/>
          <w:color w:val="auto"/>
        </w:rPr>
        <w:t>This module prepares raw data for AI model consumption:</w:t>
      </w:r>
    </w:p>
    <w:p w14:paraId="47A81943" w14:textId="77777777" w:rsidR="00E8085C" w:rsidRPr="002B233C" w:rsidRDefault="00E009B3">
      <w:pPr>
        <w:pStyle w:val="ListParagraph"/>
        <w:numPr>
          <w:ilvl w:val="0"/>
          <w:numId w:val="12"/>
        </w:numPr>
        <w:rPr>
          <w:rFonts w:asciiTheme="majorBidi" w:hAnsiTheme="majorBidi" w:cstheme="majorBidi"/>
          <w:color w:val="auto"/>
        </w:rPr>
      </w:pPr>
      <w:r w:rsidRPr="002B233C">
        <w:rPr>
          <w:rFonts w:asciiTheme="majorBidi" w:hAnsiTheme="majorBidi" w:cstheme="majorBidi"/>
          <w:b/>
          <w:bCs/>
          <w:color w:val="auto"/>
        </w:rPr>
        <w:t xml:space="preserve">Data Ingestion: </w:t>
      </w:r>
      <w:r w:rsidRPr="002B233C">
        <w:rPr>
          <w:rFonts w:asciiTheme="majorBidi" w:hAnsiTheme="majorBidi" w:cstheme="majorBidi"/>
          <w:color w:val="auto"/>
        </w:rPr>
        <w:t>Loads images from pathogen-dataset folders organized by category (Fungi, Bacteria, Virus, Pests, Healthy).</w:t>
      </w:r>
    </w:p>
    <w:p w14:paraId="16DDF6C9" w14:textId="77777777" w:rsidR="00E8085C" w:rsidRPr="002B233C" w:rsidRDefault="00E009B3">
      <w:pPr>
        <w:pStyle w:val="ListParagraph"/>
        <w:numPr>
          <w:ilvl w:val="0"/>
          <w:numId w:val="12"/>
        </w:numPr>
        <w:rPr>
          <w:rFonts w:asciiTheme="majorBidi" w:hAnsiTheme="majorBidi" w:cstheme="majorBidi"/>
          <w:color w:val="auto"/>
        </w:rPr>
      </w:pPr>
      <w:r w:rsidRPr="002B233C">
        <w:rPr>
          <w:rFonts w:asciiTheme="majorBidi" w:hAnsiTheme="majorBidi" w:cstheme="majorBidi"/>
          <w:b/>
          <w:bCs/>
          <w:color w:val="auto"/>
        </w:rPr>
        <w:t xml:space="preserve">Preprocessing: </w:t>
      </w:r>
      <w:r w:rsidRPr="002B233C">
        <w:rPr>
          <w:rFonts w:asciiTheme="majorBidi" w:hAnsiTheme="majorBidi" w:cstheme="majorBidi"/>
          <w:color w:val="auto"/>
        </w:rPr>
        <w:t>Resizes images to 224x224 pixels and normalizes pixel values (scaling to [-1, 1] for MobileNetV2 compatibility).</w:t>
      </w:r>
    </w:p>
    <w:p w14:paraId="5C512F85" w14:textId="77777777" w:rsidR="00E8085C" w:rsidRPr="002B233C" w:rsidRDefault="00E009B3">
      <w:pPr>
        <w:pStyle w:val="ListParagraph"/>
        <w:numPr>
          <w:ilvl w:val="0"/>
          <w:numId w:val="12"/>
        </w:numPr>
        <w:rPr>
          <w:rFonts w:asciiTheme="majorBidi" w:hAnsiTheme="majorBidi" w:cstheme="majorBidi"/>
          <w:color w:val="auto"/>
        </w:rPr>
      </w:pPr>
      <w:r w:rsidRPr="002B233C">
        <w:rPr>
          <w:rFonts w:asciiTheme="majorBidi" w:hAnsiTheme="majorBidi" w:cstheme="majorBidi"/>
          <w:b/>
          <w:bCs/>
          <w:color w:val="auto"/>
        </w:rPr>
        <w:t xml:space="preserve">Augmentation Engine: </w:t>
      </w:r>
      <w:r w:rsidRPr="002B233C">
        <w:rPr>
          <w:rFonts w:asciiTheme="majorBidi" w:hAnsiTheme="majorBidi" w:cstheme="majorBidi"/>
          <w:color w:val="auto"/>
        </w:rPr>
        <w:t>Boosts training diversity through random transformations, rotation, zoom, flip, brightness adjustment, enabling better generalization across real-world conditions.</w:t>
      </w:r>
    </w:p>
    <w:p w14:paraId="3198EB7E" w14:textId="77777777" w:rsidR="00E8085C" w:rsidRPr="002B233C" w:rsidRDefault="00E009B3" w:rsidP="00F517AF">
      <w:pPr>
        <w:pStyle w:val="Heading3"/>
        <w:ind w:left="144"/>
        <w:rPr>
          <w:rFonts w:asciiTheme="majorBidi" w:hAnsiTheme="majorBidi" w:cstheme="majorBidi"/>
          <w:color w:val="auto"/>
        </w:rPr>
      </w:pPr>
      <w:r w:rsidRPr="002B233C">
        <w:rPr>
          <w:rFonts w:asciiTheme="majorBidi" w:hAnsiTheme="majorBidi" w:cstheme="majorBidi"/>
          <w:color w:val="auto"/>
        </w:rPr>
        <w:t>Module 2: The Universal Pathogen Classifier (AI Core)</w:t>
      </w:r>
    </w:p>
    <w:p w14:paraId="528F0302" w14:textId="77777777" w:rsidR="00E8085C" w:rsidRPr="002B233C" w:rsidRDefault="00E009B3" w:rsidP="00F517AF">
      <w:pPr>
        <w:ind w:left="144"/>
        <w:rPr>
          <w:rFonts w:asciiTheme="majorBidi" w:hAnsiTheme="majorBidi" w:cstheme="majorBidi"/>
          <w:color w:val="auto"/>
        </w:rPr>
      </w:pPr>
      <w:r w:rsidRPr="002B233C">
        <w:rPr>
          <w:rFonts w:asciiTheme="majorBidi" w:hAnsiTheme="majorBidi" w:cstheme="majorBidi"/>
          <w:color w:val="auto"/>
        </w:rPr>
        <w:t>The system's classification engine categorizing leaf health into five pathogen classes:</w:t>
      </w:r>
    </w:p>
    <w:p w14:paraId="53735372" w14:textId="77777777" w:rsidR="00E8085C" w:rsidRPr="002B233C" w:rsidRDefault="00E009B3">
      <w:pPr>
        <w:pStyle w:val="ListParagraph"/>
        <w:numPr>
          <w:ilvl w:val="0"/>
          <w:numId w:val="11"/>
        </w:numPr>
        <w:rPr>
          <w:rFonts w:asciiTheme="majorBidi" w:hAnsiTheme="majorBidi" w:cstheme="majorBidi"/>
          <w:color w:val="auto"/>
        </w:rPr>
      </w:pPr>
      <w:r w:rsidRPr="002B233C">
        <w:rPr>
          <w:rFonts w:asciiTheme="majorBidi" w:hAnsiTheme="majorBidi" w:cstheme="majorBidi"/>
          <w:b/>
          <w:bCs/>
          <w:color w:val="auto"/>
        </w:rPr>
        <w:t xml:space="preserve">Architecture Selection: </w:t>
      </w:r>
      <w:r w:rsidRPr="002B233C">
        <w:rPr>
          <w:rFonts w:asciiTheme="majorBidi" w:hAnsiTheme="majorBidi" w:cstheme="majorBidi"/>
          <w:color w:val="auto"/>
        </w:rPr>
        <w:t>Three model architectures evaluated: MobileNetV2 (lightweight, mobile-optimized), EfficientNetB0 (compound scaling efficiency), and ResNet50 (deep feature extraction with residual connections).</w:t>
      </w:r>
    </w:p>
    <w:p w14:paraId="0A550F97" w14:textId="77777777" w:rsidR="00E8085C" w:rsidRPr="002B233C" w:rsidRDefault="00E009B3">
      <w:pPr>
        <w:pStyle w:val="ListParagraph"/>
        <w:numPr>
          <w:ilvl w:val="0"/>
          <w:numId w:val="11"/>
        </w:numPr>
        <w:rPr>
          <w:rFonts w:asciiTheme="majorBidi" w:hAnsiTheme="majorBidi" w:cstheme="majorBidi"/>
          <w:color w:val="auto"/>
        </w:rPr>
      </w:pPr>
      <w:r w:rsidRPr="002B233C">
        <w:rPr>
          <w:rFonts w:asciiTheme="majorBidi" w:hAnsiTheme="majorBidi" w:cstheme="majorBidi"/>
          <w:b/>
          <w:bCs/>
          <w:color w:val="auto"/>
        </w:rPr>
        <w:t xml:space="preserve">Transfer Learning Head: </w:t>
      </w:r>
      <w:r w:rsidRPr="002B233C">
        <w:rPr>
          <w:rFonts w:asciiTheme="majorBidi" w:hAnsiTheme="majorBidi" w:cstheme="majorBidi"/>
          <w:color w:val="auto"/>
        </w:rPr>
        <w:t xml:space="preserve">Custom classification block atop pre-trained models: GlobalAveragePooling2D, Dropout (overfitting prevention), and final Dense layer with </w:t>
      </w:r>
      <w:proofErr w:type="spellStart"/>
      <w:r w:rsidRPr="002B233C">
        <w:rPr>
          <w:rFonts w:asciiTheme="majorBidi" w:hAnsiTheme="majorBidi" w:cstheme="majorBidi"/>
          <w:color w:val="auto"/>
        </w:rPr>
        <w:t>Softmax</w:t>
      </w:r>
      <w:proofErr w:type="spellEnd"/>
      <w:r w:rsidRPr="002B233C">
        <w:rPr>
          <w:rFonts w:asciiTheme="majorBidi" w:hAnsiTheme="majorBidi" w:cstheme="majorBidi"/>
          <w:color w:val="auto"/>
        </w:rPr>
        <w:t xml:space="preserve"> activation.</w:t>
      </w:r>
    </w:p>
    <w:p w14:paraId="57F064F7" w14:textId="2489D782" w:rsidR="00460DBE" w:rsidRPr="00661DDC" w:rsidRDefault="00E009B3">
      <w:pPr>
        <w:pStyle w:val="ListParagraph"/>
        <w:numPr>
          <w:ilvl w:val="0"/>
          <w:numId w:val="11"/>
        </w:numPr>
        <w:rPr>
          <w:rFonts w:asciiTheme="majorBidi" w:hAnsiTheme="majorBidi" w:cstheme="majorBidi"/>
          <w:color w:val="auto"/>
        </w:rPr>
      </w:pPr>
      <w:r w:rsidRPr="002B233C">
        <w:rPr>
          <w:rFonts w:asciiTheme="majorBidi" w:hAnsiTheme="majorBidi" w:cstheme="majorBidi"/>
          <w:b/>
          <w:bCs/>
          <w:color w:val="auto"/>
        </w:rPr>
        <w:t xml:space="preserve">Training Monitor: </w:t>
      </w:r>
      <w:r w:rsidRPr="002B233C">
        <w:rPr>
          <w:rFonts w:asciiTheme="majorBidi" w:hAnsiTheme="majorBidi" w:cstheme="majorBidi"/>
          <w:color w:val="auto"/>
        </w:rPr>
        <w:t xml:space="preserve">Callbacks including </w:t>
      </w:r>
      <w:proofErr w:type="spellStart"/>
      <w:r w:rsidRPr="002B233C">
        <w:rPr>
          <w:rFonts w:asciiTheme="majorBidi" w:hAnsiTheme="majorBidi" w:cstheme="majorBidi"/>
          <w:color w:val="auto"/>
        </w:rPr>
        <w:t>ModelCheckpoint</w:t>
      </w:r>
      <w:proofErr w:type="spellEnd"/>
      <w:r w:rsidRPr="002B233C">
        <w:rPr>
          <w:rFonts w:asciiTheme="majorBidi" w:hAnsiTheme="majorBidi" w:cstheme="majorBidi"/>
          <w:color w:val="auto"/>
        </w:rPr>
        <w:t xml:space="preserve"> (best epoch preservation), </w:t>
      </w:r>
      <w:proofErr w:type="spellStart"/>
      <w:r w:rsidRPr="002B233C">
        <w:rPr>
          <w:rFonts w:asciiTheme="majorBidi" w:hAnsiTheme="majorBidi" w:cstheme="majorBidi"/>
          <w:color w:val="auto"/>
        </w:rPr>
        <w:t>EarlyStopping</w:t>
      </w:r>
      <w:proofErr w:type="spellEnd"/>
      <w:r w:rsidRPr="002B233C">
        <w:rPr>
          <w:rFonts w:asciiTheme="majorBidi" w:hAnsiTheme="majorBidi" w:cstheme="majorBidi"/>
          <w:color w:val="auto"/>
        </w:rPr>
        <w:t xml:space="preserve"> (overfitting prevention), and </w:t>
      </w:r>
      <w:proofErr w:type="spellStart"/>
      <w:r w:rsidRPr="002B233C">
        <w:rPr>
          <w:rFonts w:asciiTheme="majorBidi" w:hAnsiTheme="majorBidi" w:cstheme="majorBidi"/>
          <w:color w:val="auto"/>
        </w:rPr>
        <w:t>ReduceLROnPlateau</w:t>
      </w:r>
      <w:proofErr w:type="spellEnd"/>
      <w:r w:rsidRPr="002B233C">
        <w:rPr>
          <w:rFonts w:asciiTheme="majorBidi" w:hAnsiTheme="majorBidi" w:cstheme="majorBidi"/>
          <w:color w:val="auto"/>
        </w:rPr>
        <w:t xml:space="preserve"> (adaptive learning rate adjustment).</w:t>
      </w:r>
    </w:p>
    <w:p w14:paraId="73471FD7" w14:textId="77777777" w:rsidR="004B1727" w:rsidRDefault="004B1727">
      <w:pPr>
        <w:rPr>
          <w:b/>
          <w:bCs/>
          <w:color w:val="auto"/>
        </w:rPr>
      </w:pPr>
      <w:r>
        <w:rPr>
          <w:color w:val="auto"/>
        </w:rPr>
        <w:br w:type="page"/>
      </w:r>
    </w:p>
    <w:p w14:paraId="4D1532A4" w14:textId="6DDDDBD3" w:rsidR="00E8085C" w:rsidRPr="00661DDC" w:rsidRDefault="00E009B3" w:rsidP="00661DDC">
      <w:pPr>
        <w:pStyle w:val="Heading3"/>
        <w:rPr>
          <w:color w:val="auto"/>
        </w:rPr>
      </w:pPr>
      <w:r w:rsidRPr="00661DDC">
        <w:rPr>
          <w:color w:val="auto"/>
        </w:rPr>
        <w:lastRenderedPageBreak/>
        <w:t>Module 3: The Mobile Integration Layer</w:t>
      </w:r>
    </w:p>
    <w:p w14:paraId="414490D3" w14:textId="77777777" w:rsidR="00E8085C" w:rsidRPr="002B233C" w:rsidRDefault="00E009B3" w:rsidP="00F517AF">
      <w:pPr>
        <w:ind w:left="144"/>
        <w:rPr>
          <w:rFonts w:asciiTheme="majorBidi" w:hAnsiTheme="majorBidi" w:cstheme="majorBidi"/>
          <w:color w:val="auto"/>
        </w:rPr>
      </w:pPr>
      <w:r w:rsidRPr="002B233C">
        <w:rPr>
          <w:rFonts w:asciiTheme="majorBidi" w:hAnsiTheme="majorBidi" w:cstheme="majorBidi"/>
          <w:color w:val="auto"/>
        </w:rPr>
        <w:t>Links the trained model to the Flutter mobile application:</w:t>
      </w:r>
    </w:p>
    <w:p w14:paraId="7E74C0EC" w14:textId="77777777" w:rsidR="00E8085C" w:rsidRPr="002B233C" w:rsidRDefault="00E009B3">
      <w:pPr>
        <w:pStyle w:val="ListParagraph"/>
        <w:numPr>
          <w:ilvl w:val="0"/>
          <w:numId w:val="10"/>
        </w:numPr>
        <w:spacing w:before="240" w:after="240"/>
        <w:contextualSpacing w:val="0"/>
        <w:rPr>
          <w:rFonts w:asciiTheme="majorBidi" w:hAnsiTheme="majorBidi" w:cstheme="majorBidi"/>
          <w:color w:val="auto"/>
        </w:rPr>
      </w:pPr>
      <w:proofErr w:type="spellStart"/>
      <w:r w:rsidRPr="002B233C">
        <w:rPr>
          <w:rFonts w:asciiTheme="majorBidi" w:hAnsiTheme="majorBidi" w:cstheme="majorBidi"/>
          <w:b/>
          <w:bCs/>
          <w:color w:val="auto"/>
        </w:rPr>
        <w:t>TFLite</w:t>
      </w:r>
      <w:proofErr w:type="spellEnd"/>
      <w:r w:rsidRPr="002B233C">
        <w:rPr>
          <w:rFonts w:asciiTheme="majorBidi" w:hAnsiTheme="majorBidi" w:cstheme="majorBidi"/>
          <w:b/>
          <w:bCs/>
          <w:color w:val="auto"/>
        </w:rPr>
        <w:t xml:space="preserve"> Interpreter: </w:t>
      </w:r>
      <w:r w:rsidRPr="002B233C">
        <w:rPr>
          <w:rFonts w:asciiTheme="majorBidi" w:hAnsiTheme="majorBidi" w:cstheme="majorBidi"/>
          <w:color w:val="auto"/>
        </w:rPr>
        <w:t>Executes the .</w:t>
      </w:r>
      <w:proofErr w:type="spellStart"/>
      <w:r w:rsidRPr="002B233C">
        <w:rPr>
          <w:rFonts w:asciiTheme="majorBidi" w:hAnsiTheme="majorBidi" w:cstheme="majorBidi"/>
          <w:color w:val="auto"/>
        </w:rPr>
        <w:t>tflite</w:t>
      </w:r>
      <w:proofErr w:type="spellEnd"/>
      <w:r w:rsidRPr="002B233C">
        <w:rPr>
          <w:rFonts w:asciiTheme="majorBidi" w:hAnsiTheme="majorBidi" w:cstheme="majorBidi"/>
          <w:color w:val="auto"/>
        </w:rPr>
        <w:t xml:space="preserve"> model directly on the user's smartphone without network connectivity.</w:t>
      </w:r>
    </w:p>
    <w:p w14:paraId="601A0881" w14:textId="77777777" w:rsidR="00E8085C" w:rsidRPr="002B233C" w:rsidRDefault="00E009B3">
      <w:pPr>
        <w:pStyle w:val="ListParagraph"/>
        <w:numPr>
          <w:ilvl w:val="0"/>
          <w:numId w:val="10"/>
        </w:numPr>
        <w:spacing w:before="240" w:after="240"/>
        <w:contextualSpacing w:val="0"/>
        <w:rPr>
          <w:rFonts w:asciiTheme="majorBidi" w:hAnsiTheme="majorBidi" w:cstheme="majorBidi"/>
          <w:color w:val="auto"/>
        </w:rPr>
      </w:pPr>
      <w:r w:rsidRPr="002B233C">
        <w:rPr>
          <w:rFonts w:asciiTheme="majorBidi" w:hAnsiTheme="majorBidi" w:cstheme="majorBidi"/>
          <w:b/>
          <w:bCs/>
          <w:color w:val="auto"/>
        </w:rPr>
        <w:t xml:space="preserve">Inference Logic: </w:t>
      </w:r>
      <w:r w:rsidRPr="002B233C">
        <w:rPr>
          <w:rFonts w:asciiTheme="majorBidi" w:hAnsiTheme="majorBidi" w:cstheme="majorBidi"/>
          <w:color w:val="auto"/>
        </w:rPr>
        <w:t>Captures camera image, preprocesses to model input dimensions, executes inference, and outputs clear diagnosis with confidence score (e.g., 'Fungal Infection - 95% Confidence').</w:t>
      </w:r>
    </w:p>
    <w:p w14:paraId="61C536EB" w14:textId="33630E4F" w:rsidR="00E8085C" w:rsidRPr="004B1727" w:rsidRDefault="00E009B3" w:rsidP="004B1727">
      <w:pPr>
        <w:pStyle w:val="Heading3"/>
        <w:rPr>
          <w:color w:val="auto"/>
        </w:rPr>
      </w:pPr>
      <w:r w:rsidRPr="004B1727">
        <w:rPr>
          <w:color w:val="auto"/>
        </w:rPr>
        <w:t>Module 4: The Backend AI Orchestration Layer</w:t>
      </w:r>
    </w:p>
    <w:p w14:paraId="65D8D173" w14:textId="77777777" w:rsidR="00E8085C" w:rsidRPr="002B233C" w:rsidRDefault="00E009B3" w:rsidP="00F517AF">
      <w:pPr>
        <w:ind w:left="144"/>
        <w:rPr>
          <w:rFonts w:asciiTheme="majorBidi" w:hAnsiTheme="majorBidi" w:cstheme="majorBidi"/>
          <w:color w:val="auto"/>
        </w:rPr>
      </w:pPr>
      <w:r w:rsidRPr="002B233C">
        <w:rPr>
          <w:rFonts w:asciiTheme="majorBidi" w:hAnsiTheme="majorBidi" w:cstheme="majorBidi"/>
          <w:color w:val="auto"/>
        </w:rPr>
        <w:t>Coordinates between mobile Edge AI and Cloud Gemini LLM:</w:t>
      </w:r>
    </w:p>
    <w:p w14:paraId="49E82130" w14:textId="77777777" w:rsidR="00E8085C" w:rsidRPr="002B233C" w:rsidRDefault="00E009B3">
      <w:pPr>
        <w:numPr>
          <w:ilvl w:val="0"/>
          <w:numId w:val="9"/>
        </w:numPr>
        <w:rPr>
          <w:rFonts w:asciiTheme="majorBidi" w:hAnsiTheme="majorBidi" w:cstheme="majorBidi"/>
          <w:color w:val="auto"/>
        </w:rPr>
      </w:pPr>
      <w:r w:rsidRPr="002B233C">
        <w:rPr>
          <w:rFonts w:asciiTheme="majorBidi" w:hAnsiTheme="majorBidi" w:cstheme="majorBidi"/>
          <w:b/>
          <w:bCs/>
          <w:color w:val="auto"/>
        </w:rPr>
        <w:t xml:space="preserve">Diagnosis Endpoint: </w:t>
      </w:r>
      <w:r w:rsidRPr="002B233C">
        <w:rPr>
          <w:rFonts w:asciiTheme="majorBidi" w:hAnsiTheme="majorBidi" w:cstheme="majorBidi"/>
          <w:color w:val="auto"/>
        </w:rPr>
        <w:t>/</w:t>
      </w:r>
      <w:proofErr w:type="spellStart"/>
      <w:r w:rsidRPr="002B233C">
        <w:rPr>
          <w:rFonts w:asciiTheme="majorBidi" w:hAnsiTheme="majorBidi" w:cstheme="majorBidi"/>
          <w:color w:val="auto"/>
        </w:rPr>
        <w:t>api</w:t>
      </w:r>
      <w:proofErr w:type="spellEnd"/>
      <w:r w:rsidRPr="002B233C">
        <w:rPr>
          <w:rFonts w:asciiTheme="majorBidi" w:hAnsiTheme="majorBidi" w:cstheme="majorBidi"/>
          <w:color w:val="auto"/>
        </w:rPr>
        <w:t>/diagnosis/scan receives classification data and orchestrates caching/LLM workflow.</w:t>
      </w:r>
    </w:p>
    <w:p w14:paraId="694E044E" w14:textId="77777777" w:rsidR="00E8085C" w:rsidRPr="002B233C" w:rsidRDefault="00E009B3">
      <w:pPr>
        <w:numPr>
          <w:ilvl w:val="0"/>
          <w:numId w:val="9"/>
        </w:numPr>
        <w:rPr>
          <w:rFonts w:asciiTheme="majorBidi" w:hAnsiTheme="majorBidi" w:cstheme="majorBidi"/>
          <w:color w:val="auto"/>
        </w:rPr>
      </w:pPr>
      <w:r w:rsidRPr="002B233C">
        <w:rPr>
          <w:rFonts w:asciiTheme="majorBidi" w:hAnsiTheme="majorBidi" w:cstheme="majorBidi"/>
          <w:b/>
          <w:bCs/>
          <w:color w:val="auto"/>
        </w:rPr>
        <w:t xml:space="preserve">Cache-First Strategy: </w:t>
      </w:r>
      <w:r w:rsidRPr="002B233C">
        <w:rPr>
          <w:rFonts w:asciiTheme="majorBidi" w:hAnsiTheme="majorBidi" w:cstheme="majorBidi"/>
          <w:color w:val="auto"/>
        </w:rPr>
        <w:t xml:space="preserve">Checks </w:t>
      </w:r>
      <w:proofErr w:type="spellStart"/>
      <w:r w:rsidRPr="002B233C">
        <w:rPr>
          <w:rFonts w:asciiTheme="majorBidi" w:hAnsiTheme="majorBidi" w:cstheme="majorBidi"/>
          <w:color w:val="auto"/>
        </w:rPr>
        <w:t>ConditionsDictionary</w:t>
      </w:r>
      <w:proofErr w:type="spellEnd"/>
      <w:r w:rsidRPr="002B233C">
        <w:rPr>
          <w:rFonts w:asciiTheme="majorBidi" w:hAnsiTheme="majorBidi" w:cstheme="majorBidi"/>
          <w:color w:val="auto"/>
        </w:rPr>
        <w:t xml:space="preserve"> before calling expensive Gemini API. Cache hits return responses under 50ms.</w:t>
      </w:r>
    </w:p>
    <w:p w14:paraId="49E3C002" w14:textId="0B2AEDF6" w:rsidR="00A208FE" w:rsidRDefault="00E009B3">
      <w:pPr>
        <w:numPr>
          <w:ilvl w:val="0"/>
          <w:numId w:val="9"/>
        </w:numPr>
        <w:rPr>
          <w:rFonts w:asciiTheme="majorBidi" w:hAnsiTheme="majorBidi" w:cstheme="majorBidi"/>
          <w:b/>
          <w:bCs/>
          <w:color w:val="auto"/>
        </w:rPr>
      </w:pPr>
      <w:r w:rsidRPr="002B233C">
        <w:rPr>
          <w:rFonts w:asciiTheme="majorBidi" w:hAnsiTheme="majorBidi" w:cstheme="majorBidi"/>
          <w:b/>
          <w:bCs/>
          <w:color w:val="auto"/>
        </w:rPr>
        <w:t xml:space="preserve">Gemini Integration: </w:t>
      </w:r>
      <w:r w:rsidRPr="002B233C">
        <w:rPr>
          <w:rFonts w:asciiTheme="majorBidi" w:hAnsiTheme="majorBidi" w:cstheme="majorBidi"/>
          <w:color w:val="auto"/>
        </w:rPr>
        <w:t>Constructs 'Dr. Flora' persona prompt and calls Gemini 2.5 Flash API for narrative Arabic treatment plans on cache miss.</w:t>
      </w:r>
    </w:p>
    <w:p w14:paraId="5293C279" w14:textId="73874510" w:rsidR="00A208FE" w:rsidRPr="00974706" w:rsidRDefault="004B1727" w:rsidP="00974706">
      <w:pPr>
        <w:rPr>
          <w:b/>
          <w:bCs/>
          <w:color w:val="auto"/>
        </w:rPr>
      </w:pPr>
      <w:r>
        <w:rPr>
          <w:color w:val="auto"/>
        </w:rPr>
        <w:br w:type="page"/>
      </w:r>
      <w:r w:rsidR="00A208FE" w:rsidRPr="00A208FE">
        <w:rPr>
          <w:color w:val="auto"/>
        </w:rPr>
        <w:lastRenderedPageBreak/>
        <w:t>Module 5: State Management &amp; UI/UX Architecture</w:t>
      </w:r>
    </w:p>
    <w:p w14:paraId="0998860F" w14:textId="422B9E63" w:rsidR="00A208FE" w:rsidRPr="0027456B" w:rsidRDefault="00A208FE" w:rsidP="0027456B">
      <w:pPr>
        <w:ind w:left="144"/>
        <w:rPr>
          <w:color w:val="auto"/>
        </w:rPr>
      </w:pPr>
      <w:r w:rsidRPr="0027456B">
        <w:rPr>
          <w:color w:val="auto"/>
        </w:rPr>
        <w:t xml:space="preserve">governs how application state is managed across the widget tree and how the user is guided through the diagnostic workflow. </w:t>
      </w:r>
      <w:proofErr w:type="spellStart"/>
      <w:r w:rsidRPr="0027456B">
        <w:rPr>
          <w:color w:val="auto"/>
        </w:rPr>
        <w:t>FloraAI</w:t>
      </w:r>
      <w:proofErr w:type="spellEnd"/>
      <w:r w:rsidRPr="0027456B">
        <w:rPr>
          <w:color w:val="auto"/>
        </w:rPr>
        <w:t xml:space="preserve"> adopts a layered state management approach that matches the complexity of each component's state requirements to the appropriate mechanism, rather than imposing a single paradigm uniformly across the application.</w:t>
      </w:r>
    </w:p>
    <w:p w14:paraId="563E26CB" w14:textId="77777777" w:rsidR="003C45B7" w:rsidRPr="008D0B3E" w:rsidRDefault="003C45B7">
      <w:pPr>
        <w:pStyle w:val="ListParagraph"/>
        <w:numPr>
          <w:ilvl w:val="0"/>
          <w:numId w:val="27"/>
        </w:numPr>
        <w:spacing w:before="240" w:after="240"/>
        <w:contextualSpacing w:val="0"/>
        <w:rPr>
          <w:color w:val="auto"/>
        </w:rPr>
      </w:pPr>
      <w:r w:rsidRPr="008D0B3E">
        <w:rPr>
          <w:b/>
          <w:bCs/>
          <w:color w:val="auto"/>
        </w:rPr>
        <w:t xml:space="preserve">Widget-Local State via </w:t>
      </w:r>
      <w:proofErr w:type="spellStart"/>
      <w:r w:rsidRPr="008D0B3E">
        <w:rPr>
          <w:b/>
          <w:bCs/>
          <w:color w:val="auto"/>
        </w:rPr>
        <w:t>setState</w:t>
      </w:r>
      <w:proofErr w:type="spellEnd"/>
      <w:r w:rsidRPr="008D0B3E">
        <w:rPr>
          <w:b/>
          <w:bCs/>
          <w:color w:val="auto"/>
        </w:rPr>
        <w:t>:</w:t>
      </w:r>
      <w:r w:rsidRPr="008D0B3E">
        <w:rPr>
          <w:color w:val="auto"/>
        </w:rPr>
        <w:t xml:space="preserve"> Manages ephemeral, single-screen data (e.g., </w:t>
      </w:r>
      <w:proofErr w:type="spellStart"/>
      <w:r w:rsidRPr="008D0B3E">
        <w:rPr>
          <w:color w:val="auto"/>
        </w:rPr>
        <w:t>isAnalyzing</w:t>
      </w:r>
      <w:proofErr w:type="spellEnd"/>
      <w:r w:rsidRPr="008D0B3E">
        <w:rPr>
          <w:color w:val="auto"/>
        </w:rPr>
        <w:t>, selected images) to eliminate unnecessary indirection and boilerplate.</w:t>
      </w:r>
    </w:p>
    <w:p w14:paraId="29631516" w14:textId="77777777" w:rsidR="003C45B7" w:rsidRPr="008D0B3E" w:rsidRDefault="003C45B7">
      <w:pPr>
        <w:pStyle w:val="ListParagraph"/>
        <w:numPr>
          <w:ilvl w:val="0"/>
          <w:numId w:val="27"/>
        </w:numPr>
        <w:spacing w:before="240" w:after="240"/>
        <w:contextualSpacing w:val="0"/>
        <w:rPr>
          <w:color w:val="auto"/>
        </w:rPr>
      </w:pPr>
      <w:r w:rsidRPr="008D0B3E">
        <w:rPr>
          <w:b/>
          <w:bCs/>
          <w:color w:val="auto"/>
        </w:rPr>
        <w:t>Global Mutable State for Cross-Screen Shared Data:</w:t>
      </w:r>
      <w:r w:rsidRPr="008D0B3E">
        <w:rPr>
          <w:color w:val="auto"/>
        </w:rPr>
        <w:t xml:space="preserve"> Uses top-level global variables for persistent data (e.g., </w:t>
      </w:r>
      <w:proofErr w:type="spellStart"/>
      <w:r w:rsidRPr="008D0B3E">
        <w:rPr>
          <w:color w:val="auto"/>
        </w:rPr>
        <w:t>myplants</w:t>
      </w:r>
      <w:proofErr w:type="spellEnd"/>
      <w:r w:rsidRPr="008D0B3E">
        <w:rPr>
          <w:color w:val="auto"/>
        </w:rPr>
        <w:t xml:space="preserve"> list, username) to avoid threading data through widget constructors.</w:t>
      </w:r>
    </w:p>
    <w:p w14:paraId="592CB094" w14:textId="77777777" w:rsidR="003C45B7" w:rsidRPr="008D0B3E" w:rsidRDefault="003C45B7">
      <w:pPr>
        <w:pStyle w:val="ListParagraph"/>
        <w:numPr>
          <w:ilvl w:val="0"/>
          <w:numId w:val="27"/>
        </w:numPr>
        <w:spacing w:before="240" w:after="240"/>
        <w:contextualSpacing w:val="0"/>
        <w:rPr>
          <w:color w:val="auto"/>
        </w:rPr>
      </w:pPr>
      <w:proofErr w:type="spellStart"/>
      <w:r w:rsidRPr="008D0B3E">
        <w:rPr>
          <w:b/>
          <w:bCs/>
          <w:color w:val="auto"/>
        </w:rPr>
        <w:t>ValueNotifier</w:t>
      </w:r>
      <w:proofErr w:type="spellEnd"/>
      <w:r w:rsidRPr="008D0B3E">
        <w:rPr>
          <w:b/>
          <w:bCs/>
          <w:color w:val="auto"/>
        </w:rPr>
        <w:t xml:space="preserve"> for Theme Reactivity:</w:t>
      </w:r>
      <w:r w:rsidRPr="008D0B3E">
        <w:rPr>
          <w:color w:val="auto"/>
        </w:rPr>
        <w:t xml:space="preserve"> Employs a </w:t>
      </w:r>
      <w:proofErr w:type="spellStart"/>
      <w:r w:rsidRPr="008D0B3E">
        <w:rPr>
          <w:color w:val="auto"/>
        </w:rPr>
        <w:t>ValueNotifier</w:t>
      </w:r>
      <w:proofErr w:type="spellEnd"/>
      <w:r w:rsidRPr="008D0B3E">
        <w:rPr>
          <w:color w:val="auto"/>
        </w:rPr>
        <w:t xml:space="preserve">&lt;String&gt; and </w:t>
      </w:r>
      <w:proofErr w:type="spellStart"/>
      <w:r w:rsidRPr="008D0B3E">
        <w:rPr>
          <w:color w:val="auto"/>
        </w:rPr>
        <w:t>ValueListenableBuilder</w:t>
      </w:r>
      <w:proofErr w:type="spellEnd"/>
      <w:r w:rsidRPr="008D0B3E">
        <w:rPr>
          <w:color w:val="auto"/>
        </w:rPr>
        <w:t xml:space="preserve"> at the root for efficient, immediate app-wide theme propagation.</w:t>
      </w:r>
    </w:p>
    <w:p w14:paraId="227EF176" w14:textId="05D6BAAB" w:rsidR="003C45B7" w:rsidRPr="008D0B3E" w:rsidRDefault="003C45B7">
      <w:pPr>
        <w:pStyle w:val="ListParagraph"/>
        <w:numPr>
          <w:ilvl w:val="0"/>
          <w:numId w:val="27"/>
        </w:numPr>
        <w:spacing w:before="240" w:after="240"/>
        <w:contextualSpacing w:val="0"/>
        <w:rPr>
          <w:color w:val="auto"/>
        </w:rPr>
      </w:pPr>
      <w:r w:rsidRPr="008D0B3E">
        <w:rPr>
          <w:b/>
          <w:bCs/>
          <w:color w:val="auto"/>
        </w:rPr>
        <w:t>Optimistic UI Locking During Inference:</w:t>
      </w:r>
      <w:r w:rsidRPr="008D0B3E">
        <w:rPr>
          <w:color w:val="auto"/>
        </w:rPr>
        <w:t xml:space="preserve"> Instantly sets </w:t>
      </w:r>
      <w:proofErr w:type="spellStart"/>
      <w:proofErr w:type="gramStart"/>
      <w:r w:rsidRPr="008D0B3E">
        <w:rPr>
          <w:color w:val="auto"/>
        </w:rPr>
        <w:t>isAnalyzing</w:t>
      </w:r>
      <w:proofErr w:type="spellEnd"/>
      <w:proofErr w:type="gramEnd"/>
      <w:r w:rsidRPr="008D0B3E">
        <w:rPr>
          <w:color w:val="auto"/>
        </w:rPr>
        <w:t xml:space="preserve"> to true, triggering a loading indicator and disabling the button to prevent duplicate submissions.</w:t>
      </w:r>
    </w:p>
    <w:p w14:paraId="2EADCAD0" w14:textId="63F05A7C" w:rsidR="00C11123" w:rsidRPr="007134C5" w:rsidRDefault="00C11123" w:rsidP="007134C5">
      <w:pPr>
        <w:pStyle w:val="Heading3"/>
        <w:ind w:left="144"/>
        <w:rPr>
          <w:color w:val="auto"/>
        </w:rPr>
      </w:pPr>
      <w:r w:rsidRPr="007134C5">
        <w:rPr>
          <w:color w:val="auto"/>
        </w:rPr>
        <w:t>Module 6: Edge AI Justification &amp; Technical Deep-Dive</w:t>
      </w:r>
    </w:p>
    <w:p w14:paraId="5C4A5C63" w14:textId="77777777" w:rsidR="00C11123" w:rsidRDefault="00C11123" w:rsidP="008F07E7">
      <w:pPr>
        <w:pStyle w:val="NormalWeb"/>
        <w:ind w:left="144"/>
      </w:pPr>
      <w:r>
        <w:t xml:space="preserve">Provides the theoretical justification for </w:t>
      </w:r>
      <w:proofErr w:type="spellStart"/>
      <w:r>
        <w:t>FloraAI's</w:t>
      </w:r>
      <w:proofErr w:type="spellEnd"/>
      <w:r>
        <w:t xml:space="preserve"> on-device strategy and MobileNetV2's computational efficiency.</w:t>
      </w:r>
    </w:p>
    <w:p w14:paraId="2BC71F1A" w14:textId="77777777" w:rsidR="00C11123" w:rsidRDefault="00C11123">
      <w:pPr>
        <w:pStyle w:val="NormalWeb"/>
        <w:numPr>
          <w:ilvl w:val="0"/>
          <w:numId w:val="27"/>
        </w:numPr>
        <w:spacing w:before="240" w:beforeAutospacing="0" w:after="240" w:afterAutospacing="0"/>
      </w:pPr>
      <w:r>
        <w:rPr>
          <w:b/>
          <w:bCs/>
        </w:rPr>
        <w:t>The Edge Computing Paradigm:</w:t>
      </w:r>
      <w:r>
        <w:t xml:space="preserve"> Processes data at the source rather than centralized clouds, ensuring reliability in disconnected environments.</w:t>
      </w:r>
    </w:p>
    <w:p w14:paraId="1100F9D2" w14:textId="06306F2D" w:rsidR="00C11123" w:rsidRDefault="00C11123">
      <w:pPr>
        <w:pStyle w:val="NormalWeb"/>
        <w:numPr>
          <w:ilvl w:val="0"/>
          <w:numId w:val="27"/>
        </w:numPr>
        <w:spacing w:before="240" w:beforeAutospacing="0" w:after="240" w:afterAutospacing="0"/>
      </w:pPr>
      <w:r>
        <w:rPr>
          <w:b/>
          <w:bCs/>
        </w:rPr>
        <w:t xml:space="preserve">Latency </w:t>
      </w:r>
      <w:r w:rsidR="008D0B3E">
        <w:rPr>
          <w:b/>
          <w:bCs/>
        </w:rPr>
        <w:t>Minimization</w:t>
      </w:r>
      <w:r>
        <w:rPr>
          <w:b/>
          <w:bCs/>
        </w:rPr>
        <w:t>:</w:t>
      </w:r>
      <w:r>
        <w:t xml:space="preserve"> Cuts response times from network round-trips to milliseconds via local </w:t>
      </w:r>
      <w:proofErr w:type="spellStart"/>
      <w:r>
        <w:t>TFLite</w:t>
      </w:r>
      <w:proofErr w:type="spellEnd"/>
      <w:r>
        <w:t xml:space="preserve"> inference on mobile NPUs/GPUs.</w:t>
      </w:r>
    </w:p>
    <w:p w14:paraId="6D7CAACE" w14:textId="77777777" w:rsidR="00C11123" w:rsidRDefault="00C11123">
      <w:pPr>
        <w:pStyle w:val="NormalWeb"/>
        <w:numPr>
          <w:ilvl w:val="0"/>
          <w:numId w:val="27"/>
        </w:numPr>
        <w:spacing w:before="240" w:beforeAutospacing="0" w:after="240" w:afterAutospacing="0"/>
      </w:pPr>
      <w:r>
        <w:rPr>
          <w:b/>
          <w:bCs/>
        </w:rPr>
        <w:t>Privacy Preservation:</w:t>
      </w:r>
      <w:r>
        <w:t xml:space="preserve"> Eliminates cloud metadata exposure by processing images strictly on-device.</w:t>
      </w:r>
    </w:p>
    <w:p w14:paraId="62B17F8B" w14:textId="77777777" w:rsidR="00C11123" w:rsidRDefault="00C11123">
      <w:pPr>
        <w:pStyle w:val="NormalWeb"/>
        <w:numPr>
          <w:ilvl w:val="0"/>
          <w:numId w:val="27"/>
        </w:numPr>
        <w:spacing w:before="240" w:beforeAutospacing="0" w:after="240" w:afterAutospacing="0"/>
      </w:pPr>
      <w:r>
        <w:rPr>
          <w:b/>
          <w:bCs/>
        </w:rPr>
        <w:t>Offline Availability:</w:t>
      </w:r>
      <w:r>
        <w:t xml:space="preserve"> Functions fully as a diagnostic tool without internet connectivity.</w:t>
      </w:r>
    </w:p>
    <w:p w14:paraId="4E76E81D" w14:textId="410B5AB3" w:rsidR="00C11123" w:rsidRDefault="00C11123">
      <w:pPr>
        <w:pStyle w:val="NormalWeb"/>
        <w:numPr>
          <w:ilvl w:val="0"/>
          <w:numId w:val="27"/>
        </w:numPr>
        <w:spacing w:before="240" w:beforeAutospacing="0" w:after="240" w:afterAutospacing="0"/>
      </w:pPr>
      <w:r>
        <w:rPr>
          <w:b/>
          <w:bCs/>
        </w:rPr>
        <w:t>Reduced Operational Cost:</w:t>
      </w:r>
      <w:r>
        <w:t xml:space="preserve"> Replaces </w:t>
      </w:r>
      <w:r w:rsidR="008D0B3E">
        <w:t>recurring</w:t>
      </w:r>
      <w:r>
        <w:t xml:space="preserve"> API billing with a one-time model optimization investment.</w:t>
      </w:r>
    </w:p>
    <w:p w14:paraId="716ECAFD" w14:textId="12DB9FCC" w:rsidR="003C45B7" w:rsidRPr="00635993" w:rsidRDefault="003C45B7">
      <w:pPr>
        <w:pStyle w:val="ListParagraph"/>
        <w:numPr>
          <w:ilvl w:val="0"/>
          <w:numId w:val="27"/>
        </w:numPr>
        <w:spacing w:before="240" w:after="240"/>
        <w:rPr>
          <w:sz w:val="36"/>
          <w:szCs w:val="36"/>
        </w:rPr>
      </w:pPr>
      <w:r w:rsidRPr="00635993">
        <w:rPr>
          <w:sz w:val="36"/>
          <w:szCs w:val="36"/>
        </w:rPr>
        <w:br w:type="page"/>
      </w:r>
    </w:p>
    <w:p w14:paraId="5B9A8B6A" w14:textId="325E945F" w:rsidR="00E8085C" w:rsidRPr="002B233C" w:rsidRDefault="00E009B3">
      <w:pPr>
        <w:pStyle w:val="Heading2"/>
        <w:rPr>
          <w:rFonts w:asciiTheme="majorBidi" w:hAnsiTheme="majorBidi" w:cstheme="majorBidi"/>
          <w:color w:val="auto"/>
          <w:sz w:val="36"/>
          <w:szCs w:val="36"/>
        </w:rPr>
      </w:pPr>
      <w:bookmarkStart w:id="32" w:name="_Toc229904649"/>
      <w:r w:rsidRPr="002B233C">
        <w:rPr>
          <w:rFonts w:asciiTheme="majorBidi" w:hAnsiTheme="majorBidi" w:cstheme="majorBidi"/>
          <w:color w:val="auto"/>
          <w:sz w:val="36"/>
          <w:szCs w:val="36"/>
        </w:rPr>
        <w:lastRenderedPageBreak/>
        <w:t>4.7 Challenges Faced and How They Were Resolved</w:t>
      </w:r>
      <w:bookmarkEnd w:id="32"/>
    </w:p>
    <w:tbl>
      <w:tblPr>
        <w:tblStyle w:val="TableGrid1"/>
        <w:tblW w:w="5023" w:type="pct"/>
        <w:tblLook w:val="04A0" w:firstRow="1" w:lastRow="0" w:firstColumn="1" w:lastColumn="0" w:noHBand="0" w:noVBand="1"/>
      </w:tblPr>
      <w:tblGrid>
        <w:gridCol w:w="1813"/>
        <w:gridCol w:w="3268"/>
        <w:gridCol w:w="4204"/>
      </w:tblGrid>
      <w:tr w:rsidR="00E8085C" w:rsidRPr="002B233C" w14:paraId="40C2BF11" w14:textId="77777777" w:rsidTr="00631067">
        <w:trPr>
          <w:trHeight w:val="613"/>
        </w:trPr>
        <w:tc>
          <w:tcPr>
            <w:tcW w:w="976" w:type="pct"/>
            <w:vAlign w:val="center"/>
          </w:tcPr>
          <w:p w14:paraId="52E3423D" w14:textId="77777777" w:rsidR="00E8085C" w:rsidRPr="002B233C" w:rsidRDefault="00E009B3" w:rsidP="00F517A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Challenge</w:t>
            </w:r>
          </w:p>
        </w:tc>
        <w:tc>
          <w:tcPr>
            <w:tcW w:w="1760" w:type="pct"/>
            <w:vAlign w:val="center"/>
          </w:tcPr>
          <w:p w14:paraId="73710B1A" w14:textId="77777777" w:rsidR="00E8085C" w:rsidRPr="002B233C" w:rsidRDefault="00E009B3" w:rsidP="00F517A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Description</w:t>
            </w:r>
          </w:p>
        </w:tc>
        <w:tc>
          <w:tcPr>
            <w:tcW w:w="2264" w:type="pct"/>
            <w:vAlign w:val="center"/>
          </w:tcPr>
          <w:p w14:paraId="52C3E8B1" w14:textId="77777777" w:rsidR="00E8085C" w:rsidRPr="002B233C" w:rsidRDefault="00E009B3" w:rsidP="00F517A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Resolution Strategy</w:t>
            </w:r>
          </w:p>
        </w:tc>
      </w:tr>
      <w:tr w:rsidR="00E8085C" w:rsidRPr="002B233C" w14:paraId="33A77F01" w14:textId="77777777" w:rsidTr="00631067">
        <w:trPr>
          <w:trHeight w:val="1047"/>
        </w:trPr>
        <w:tc>
          <w:tcPr>
            <w:tcW w:w="976" w:type="pct"/>
            <w:vAlign w:val="center"/>
          </w:tcPr>
          <w:p w14:paraId="0A28D72E"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Model Overfitting</w:t>
            </w:r>
          </w:p>
        </w:tc>
        <w:tc>
          <w:tcPr>
            <w:tcW w:w="1760" w:type="pct"/>
            <w:vAlign w:val="center"/>
          </w:tcPr>
          <w:p w14:paraId="5BD3B7AE"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High training accuracy but poor validation accuracy indicating memorization rather than learning.</w:t>
            </w:r>
          </w:p>
        </w:tc>
        <w:tc>
          <w:tcPr>
            <w:tcW w:w="2264" w:type="pct"/>
            <w:vAlign w:val="center"/>
          </w:tcPr>
          <w:p w14:paraId="643A8259"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Implemented aggressive Data Augmentation and Dropout layers. Introduced </w:t>
            </w:r>
            <w:proofErr w:type="spellStart"/>
            <w:r w:rsidRPr="002B233C">
              <w:rPr>
                <w:rFonts w:asciiTheme="majorBidi" w:hAnsiTheme="majorBidi" w:cstheme="majorBidi"/>
                <w:color w:val="auto"/>
                <w:sz w:val="20"/>
                <w:szCs w:val="20"/>
              </w:rPr>
              <w:t>EarlyStopping</w:t>
            </w:r>
            <w:proofErr w:type="spellEnd"/>
            <w:r w:rsidRPr="002B233C">
              <w:rPr>
                <w:rFonts w:asciiTheme="majorBidi" w:hAnsiTheme="majorBidi" w:cstheme="majorBidi"/>
                <w:color w:val="auto"/>
                <w:sz w:val="20"/>
                <w:szCs w:val="20"/>
              </w:rPr>
              <w:t xml:space="preserve"> to halt training when validation loss ceased improving.</w:t>
            </w:r>
          </w:p>
        </w:tc>
      </w:tr>
      <w:tr w:rsidR="00E8085C" w:rsidRPr="002B233C" w14:paraId="55E39133" w14:textId="77777777" w:rsidTr="00631067">
        <w:trPr>
          <w:trHeight w:val="1047"/>
        </w:trPr>
        <w:tc>
          <w:tcPr>
            <w:tcW w:w="976" w:type="pct"/>
            <w:vAlign w:val="center"/>
          </w:tcPr>
          <w:p w14:paraId="3BC007B4"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Domain Shift</w:t>
            </w:r>
          </w:p>
        </w:tc>
        <w:tc>
          <w:tcPr>
            <w:tcW w:w="1760" w:type="pct"/>
            <w:vAlign w:val="center"/>
          </w:tcPr>
          <w:p w14:paraId="50F46306"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Model performed well on dataset images but failed on real-world photos.</w:t>
            </w:r>
          </w:p>
        </w:tc>
        <w:tc>
          <w:tcPr>
            <w:tcW w:w="2264" w:type="pct"/>
            <w:vAlign w:val="center"/>
          </w:tcPr>
          <w:p w14:paraId="4A87C6D4"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Identified lack of diversity in training data. Expanded dataset strategy and implemented robust preprocessing to standardize inputs.</w:t>
            </w:r>
          </w:p>
        </w:tc>
      </w:tr>
      <w:tr w:rsidR="00E8085C" w:rsidRPr="002B233C" w14:paraId="5E1735E4" w14:textId="77777777" w:rsidTr="00631067">
        <w:trPr>
          <w:trHeight w:val="1047"/>
        </w:trPr>
        <w:tc>
          <w:tcPr>
            <w:tcW w:w="976" w:type="pct"/>
            <w:vAlign w:val="center"/>
          </w:tcPr>
          <w:p w14:paraId="164637BB"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Ambiguous Classes</w:t>
            </w:r>
          </w:p>
        </w:tc>
        <w:tc>
          <w:tcPr>
            <w:tcW w:w="1760" w:type="pct"/>
            <w:vAlign w:val="center"/>
          </w:tcPr>
          <w:p w14:paraId="1ED4D17C"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Difficulty differentiating visually similar pathogens (e.g., bacterial vs. fungal spots).</w:t>
            </w:r>
          </w:p>
        </w:tc>
        <w:tc>
          <w:tcPr>
            <w:tcW w:w="2264" w:type="pct"/>
            <w:vAlign w:val="center"/>
          </w:tcPr>
          <w:p w14:paraId="65753FA3"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Implemented Fine-Tuning, unfreezing top layers to learn more specific, subtle pathogen features.</w:t>
            </w:r>
          </w:p>
        </w:tc>
      </w:tr>
      <w:tr w:rsidR="00E8085C" w:rsidRPr="002B233C" w14:paraId="732E326D" w14:textId="77777777" w:rsidTr="00631067">
        <w:trPr>
          <w:trHeight w:val="1047"/>
        </w:trPr>
        <w:tc>
          <w:tcPr>
            <w:tcW w:w="976" w:type="pct"/>
            <w:vAlign w:val="center"/>
          </w:tcPr>
          <w:p w14:paraId="3B7B5853"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Gemini API Null Responses</w:t>
            </w:r>
          </w:p>
        </w:tc>
        <w:tc>
          <w:tcPr>
            <w:tcW w:w="1760" w:type="pct"/>
            <w:vAlign w:val="center"/>
          </w:tcPr>
          <w:p w14:paraId="05F84298"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APIs vulnerable to malformed or empty data from Gemini during edge cases.</w:t>
            </w:r>
          </w:p>
        </w:tc>
        <w:tc>
          <w:tcPr>
            <w:tcW w:w="2264" w:type="pct"/>
            <w:vAlign w:val="center"/>
          </w:tcPr>
          <w:p w14:paraId="201F7DEA"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Implemented strict Fallback Logic ensuring default safety data is always returned during AI outages.</w:t>
            </w:r>
          </w:p>
        </w:tc>
      </w:tr>
      <w:tr w:rsidR="00E8085C" w:rsidRPr="002B233C" w14:paraId="004BDB4A" w14:textId="77777777" w:rsidTr="00631067">
        <w:trPr>
          <w:trHeight w:val="1047"/>
        </w:trPr>
        <w:tc>
          <w:tcPr>
            <w:tcW w:w="976" w:type="pct"/>
            <w:vAlign w:val="center"/>
          </w:tcPr>
          <w:p w14:paraId="4E51772F"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Offline Category Conflicts</w:t>
            </w:r>
          </w:p>
        </w:tc>
        <w:tc>
          <w:tcPr>
            <w:tcW w:w="1760" w:type="pct"/>
            <w:vAlign w:val="center"/>
          </w:tcPr>
          <w:p w14:paraId="26561C05"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Handling cases where mobile client submitted empty or erroneous category data.</w:t>
            </w:r>
          </w:p>
        </w:tc>
        <w:tc>
          <w:tcPr>
            <w:tcW w:w="2264" w:type="pct"/>
            <w:vAlign w:val="center"/>
          </w:tcPr>
          <w:p w14:paraId="507DAC67"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Implemented server-side validation rules ensuring resilience against malformed inputs.</w:t>
            </w:r>
          </w:p>
        </w:tc>
      </w:tr>
      <w:tr w:rsidR="00460DBE" w:rsidRPr="002B233C" w14:paraId="10E66CC3" w14:textId="7415A95E" w:rsidTr="00631067">
        <w:trPr>
          <w:trHeight w:val="1363"/>
        </w:trPr>
        <w:tc>
          <w:tcPr>
            <w:tcW w:w="976" w:type="pct"/>
            <w:vAlign w:val="center"/>
          </w:tcPr>
          <w:p w14:paraId="10830403" w14:textId="1BB8158D" w:rsidR="00460DBE" w:rsidRPr="00460DBE" w:rsidRDefault="00460DBE" w:rsidP="00460DBE">
            <w:pPr>
              <w:spacing w:before="40" w:after="40"/>
              <w:jc w:val="center"/>
              <w:rPr>
                <w:rFonts w:asciiTheme="majorBidi" w:hAnsiTheme="majorBidi" w:cstheme="majorBidi"/>
                <w:b/>
                <w:bCs/>
                <w:color w:val="auto"/>
                <w:sz w:val="22"/>
                <w:szCs w:val="22"/>
              </w:rPr>
            </w:pPr>
            <w:r w:rsidRPr="00460DBE">
              <w:rPr>
                <w:rFonts w:asciiTheme="majorBidi" w:eastAsia="Arial" w:hAnsiTheme="majorBidi" w:cstheme="majorBidi"/>
                <w:b/>
                <w:bCs/>
                <w:color w:val="1A1A1A"/>
                <w:sz w:val="22"/>
                <w:szCs w:val="22"/>
              </w:rPr>
              <w:t>Spurious Disease Diagnoses from Non-Leaf Images</w:t>
            </w:r>
          </w:p>
        </w:tc>
        <w:tc>
          <w:tcPr>
            <w:tcW w:w="1760" w:type="pct"/>
            <w:vAlign w:val="center"/>
          </w:tcPr>
          <w:p w14:paraId="0D3DA4C2" w14:textId="206623FE" w:rsidR="00460DBE" w:rsidRPr="00460DBE" w:rsidRDefault="008F2D52" w:rsidP="008F2D52">
            <w:pPr>
              <w:spacing w:before="40" w:after="40"/>
              <w:jc w:val="center"/>
              <w:rPr>
                <w:rFonts w:asciiTheme="majorBidi" w:hAnsiTheme="majorBidi" w:cstheme="majorBidi"/>
                <w:color w:val="auto"/>
                <w:sz w:val="20"/>
                <w:szCs w:val="20"/>
              </w:rPr>
            </w:pPr>
            <w:r>
              <w:rPr>
                <w:rFonts w:asciiTheme="majorBidi" w:eastAsia="Arial" w:hAnsiTheme="majorBidi" w:cstheme="majorBidi"/>
                <w:color w:val="1A1A1A"/>
                <w:sz w:val="20"/>
                <w:szCs w:val="20"/>
              </w:rPr>
              <w:t>N</w:t>
            </w:r>
            <w:r w:rsidRPr="008F2D52">
              <w:rPr>
                <w:rFonts w:asciiTheme="majorBidi" w:eastAsia="Arial" w:hAnsiTheme="majorBidi" w:cstheme="majorBidi"/>
                <w:color w:val="1A1A1A"/>
                <w:sz w:val="20"/>
                <w:szCs w:val="20"/>
              </w:rPr>
              <w:t>on-botanical uploads (faces, objects) triggered confident but meaningless pathogen labels, undermining user trust.</w:t>
            </w:r>
          </w:p>
        </w:tc>
        <w:tc>
          <w:tcPr>
            <w:tcW w:w="2264" w:type="pct"/>
            <w:vAlign w:val="center"/>
          </w:tcPr>
          <w:p w14:paraId="7E0F82D7" w14:textId="348075E7" w:rsidR="00460DBE" w:rsidRPr="00460DBE" w:rsidRDefault="008F2D52" w:rsidP="008F2D52">
            <w:pPr>
              <w:rPr>
                <w:rFonts w:asciiTheme="majorBidi" w:hAnsiTheme="majorBidi" w:cstheme="majorBidi"/>
                <w:sz w:val="20"/>
                <w:szCs w:val="20"/>
              </w:rPr>
            </w:pPr>
            <w:r w:rsidRPr="008F2D52">
              <w:rPr>
                <w:rFonts w:asciiTheme="majorBidi" w:eastAsia="Arial" w:hAnsiTheme="majorBidi" w:cstheme="majorBidi"/>
                <w:color w:val="1A1A1A"/>
                <w:sz w:val="20"/>
                <w:szCs w:val="20"/>
              </w:rPr>
              <w:t xml:space="preserve">Implemented a two-stage </w:t>
            </w:r>
            <w:proofErr w:type="spellStart"/>
            <w:r w:rsidRPr="008F2D52">
              <w:rPr>
                <w:rFonts w:asciiTheme="majorBidi" w:eastAsia="Arial" w:hAnsiTheme="majorBidi" w:cstheme="majorBidi"/>
                <w:color w:val="1A1A1A"/>
                <w:sz w:val="20"/>
                <w:szCs w:val="20"/>
              </w:rPr>
              <w:t>TFLite</w:t>
            </w:r>
            <w:proofErr w:type="spellEnd"/>
            <w:r w:rsidRPr="008F2D52">
              <w:rPr>
                <w:rFonts w:asciiTheme="majorBidi" w:eastAsia="Arial" w:hAnsiTheme="majorBidi" w:cstheme="majorBidi"/>
                <w:color w:val="1A1A1A"/>
                <w:sz w:val="20"/>
                <w:szCs w:val="20"/>
              </w:rPr>
              <w:t xml:space="preserve"> pipeline using a </w:t>
            </w:r>
            <w:proofErr w:type="spellStart"/>
            <w:r w:rsidRPr="008F2D52">
              <w:rPr>
                <w:rFonts w:asciiTheme="majorBidi" w:eastAsia="Arial" w:hAnsiTheme="majorBidi" w:cstheme="majorBidi"/>
                <w:color w:val="1A1A1A"/>
                <w:sz w:val="20"/>
                <w:szCs w:val="20"/>
              </w:rPr>
              <w:t>leaf_validator.tflite</w:t>
            </w:r>
            <w:proofErr w:type="spellEnd"/>
            <w:r w:rsidRPr="008F2D52">
              <w:rPr>
                <w:rFonts w:asciiTheme="majorBidi" w:eastAsia="Arial" w:hAnsiTheme="majorBidi" w:cstheme="majorBidi"/>
                <w:color w:val="1A1A1A"/>
                <w:sz w:val="20"/>
                <w:szCs w:val="20"/>
              </w:rPr>
              <w:t xml:space="preserve"> model to filter out non-plant images before disease classification.</w:t>
            </w:r>
          </w:p>
        </w:tc>
      </w:tr>
      <w:tr w:rsidR="00460DBE" w:rsidRPr="002B233C" w14:paraId="32C81485" w14:textId="7352898A" w:rsidTr="00974706">
        <w:trPr>
          <w:trHeight w:val="1610"/>
        </w:trPr>
        <w:tc>
          <w:tcPr>
            <w:tcW w:w="976" w:type="pct"/>
            <w:vAlign w:val="center"/>
          </w:tcPr>
          <w:p w14:paraId="2B302403" w14:textId="0D65C3C5" w:rsidR="00460DBE" w:rsidRPr="00460DBE" w:rsidRDefault="00460DBE" w:rsidP="00460DBE">
            <w:pPr>
              <w:spacing w:before="40" w:after="40"/>
              <w:jc w:val="center"/>
              <w:rPr>
                <w:rFonts w:asciiTheme="majorBidi" w:hAnsiTheme="majorBidi" w:cstheme="majorBidi"/>
                <w:b/>
                <w:bCs/>
                <w:color w:val="auto"/>
                <w:sz w:val="22"/>
                <w:szCs w:val="22"/>
              </w:rPr>
            </w:pPr>
            <w:r w:rsidRPr="00460DBE">
              <w:rPr>
                <w:rFonts w:asciiTheme="majorBidi" w:eastAsia="Arial" w:hAnsiTheme="majorBidi" w:cstheme="majorBidi"/>
                <w:b/>
                <w:bCs/>
                <w:color w:val="1A1A1A"/>
                <w:sz w:val="22"/>
                <w:szCs w:val="22"/>
              </w:rPr>
              <w:t>UI Thread Freezing During Tensor Preprocessing</w:t>
            </w:r>
          </w:p>
        </w:tc>
        <w:tc>
          <w:tcPr>
            <w:tcW w:w="1760" w:type="pct"/>
            <w:vAlign w:val="center"/>
          </w:tcPr>
          <w:p w14:paraId="70E24042" w14:textId="7DC8E41D" w:rsidR="00460DBE" w:rsidRPr="00460DBE" w:rsidRDefault="00631067" w:rsidP="00631067">
            <w:pPr>
              <w:spacing w:before="40" w:after="40"/>
              <w:jc w:val="center"/>
              <w:rPr>
                <w:rFonts w:asciiTheme="majorBidi" w:hAnsiTheme="majorBidi" w:cstheme="majorBidi"/>
                <w:color w:val="auto"/>
                <w:sz w:val="20"/>
                <w:szCs w:val="20"/>
              </w:rPr>
            </w:pPr>
            <w:r w:rsidRPr="00631067">
              <w:rPr>
                <w:rFonts w:asciiTheme="majorBidi" w:eastAsia="Arial" w:hAnsiTheme="majorBidi" w:cstheme="majorBidi"/>
                <w:color w:val="1A1A1A"/>
                <w:sz w:val="20"/>
                <w:szCs w:val="20"/>
              </w:rPr>
              <w:t>Synchronous, CPU-bound image preprocessing (decoding, resizing, normalization) caused UI freezes and dropped frames on low-end devices.</w:t>
            </w:r>
          </w:p>
        </w:tc>
        <w:tc>
          <w:tcPr>
            <w:tcW w:w="2264" w:type="pct"/>
            <w:vAlign w:val="center"/>
          </w:tcPr>
          <w:p w14:paraId="40736C24" w14:textId="6DEB62BD" w:rsidR="00460DBE" w:rsidRPr="00460DBE" w:rsidRDefault="00A47F53" w:rsidP="00631067">
            <w:pPr>
              <w:jc w:val="center"/>
              <w:rPr>
                <w:rFonts w:asciiTheme="majorBidi" w:hAnsiTheme="majorBidi" w:cstheme="majorBidi"/>
                <w:sz w:val="20"/>
                <w:szCs w:val="20"/>
              </w:rPr>
            </w:pPr>
            <w:r w:rsidRPr="00A47F53">
              <w:rPr>
                <w:rFonts w:asciiTheme="majorBidi" w:eastAsia="Arial" w:hAnsiTheme="majorBidi" w:cstheme="majorBidi"/>
                <w:color w:val="1A1A1A"/>
                <w:sz w:val="20"/>
                <w:szCs w:val="20"/>
              </w:rPr>
              <w:t>Offloaded the inference pipeline to an async Dart function to isolate it from the UI render thread, paired with optimistic UI locking.</w:t>
            </w:r>
          </w:p>
        </w:tc>
      </w:tr>
    </w:tbl>
    <w:p w14:paraId="7A36ECF6" w14:textId="01CBA2F0" w:rsidR="00E35E98" w:rsidRPr="002B233C" w:rsidRDefault="00E35E98" w:rsidP="00AF7568">
      <w:pPr>
        <w:pStyle w:val="Chaptertitle1"/>
      </w:pPr>
    </w:p>
    <w:p w14:paraId="598DC84E" w14:textId="77777777" w:rsidR="00A92AFA" w:rsidRDefault="00A92AFA">
      <w:pPr>
        <w:rPr>
          <w:b/>
          <w:bCs/>
          <w:color w:val="auto"/>
          <w:sz w:val="36"/>
          <w:szCs w:val="36"/>
        </w:rPr>
      </w:pPr>
      <w:bookmarkStart w:id="33" w:name="_Toc229758680"/>
      <w:r>
        <w:rPr>
          <w:color w:val="auto"/>
          <w:sz w:val="36"/>
          <w:szCs w:val="36"/>
        </w:rPr>
        <w:br w:type="page"/>
      </w:r>
    </w:p>
    <w:p w14:paraId="6AD01D9A" w14:textId="43B388A4" w:rsidR="00E35E98" w:rsidRPr="00A92AFA" w:rsidRDefault="00E35E98" w:rsidP="00A92AFA">
      <w:pPr>
        <w:pStyle w:val="Heading2"/>
        <w:rPr>
          <w:color w:val="auto"/>
          <w:sz w:val="36"/>
          <w:szCs w:val="36"/>
        </w:rPr>
      </w:pPr>
      <w:bookmarkStart w:id="34" w:name="_Toc229904650"/>
      <w:r w:rsidRPr="00A92AFA">
        <w:rPr>
          <w:color w:val="auto"/>
          <w:sz w:val="36"/>
          <w:szCs w:val="36"/>
        </w:rPr>
        <w:lastRenderedPageBreak/>
        <w:t>4.8 Frontend &amp; On-Device AI Implementation Details</w:t>
      </w:r>
      <w:bookmarkEnd w:id="33"/>
      <w:bookmarkEnd w:id="34"/>
    </w:p>
    <w:p w14:paraId="4D0C92BB" w14:textId="77777777" w:rsidR="00E35E98" w:rsidRPr="002B233C" w:rsidRDefault="00E35E98" w:rsidP="00974706">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4.8.1 TensorFlow Lite Integration &amp; Inference Pipeline</w:t>
      </w:r>
    </w:p>
    <w:p w14:paraId="7665FE73" w14:textId="77777777" w:rsidR="00E35E98" w:rsidRPr="002B233C" w:rsidRDefault="00E35E98" w:rsidP="000E2170">
      <w:pPr>
        <w:ind w:left="144"/>
        <w:rPr>
          <w:rFonts w:asciiTheme="majorBidi" w:hAnsiTheme="majorBidi" w:cstheme="majorBidi"/>
          <w:color w:val="auto"/>
        </w:rPr>
      </w:pPr>
      <w:r w:rsidRPr="002B233C">
        <w:rPr>
          <w:rFonts w:asciiTheme="majorBidi" w:hAnsiTheme="majorBidi" w:cstheme="majorBidi"/>
          <w:color w:val="auto"/>
        </w:rPr>
        <w:t>TensorFlow Lite (</w:t>
      </w:r>
      <w:proofErr w:type="spellStart"/>
      <w:r w:rsidRPr="002B233C">
        <w:rPr>
          <w:rFonts w:asciiTheme="majorBidi" w:hAnsiTheme="majorBidi" w:cstheme="majorBidi"/>
          <w:color w:val="auto"/>
        </w:rPr>
        <w:t>TFLite</w:t>
      </w:r>
      <w:proofErr w:type="spellEnd"/>
      <w:r w:rsidRPr="002B233C">
        <w:rPr>
          <w:rFonts w:asciiTheme="majorBidi" w:hAnsiTheme="majorBidi" w:cstheme="majorBidi"/>
          <w:color w:val="auto"/>
        </w:rPr>
        <w:t xml:space="preserve">) serves as </w:t>
      </w:r>
      <w:proofErr w:type="spellStart"/>
      <w:r w:rsidRPr="002B233C">
        <w:rPr>
          <w:rFonts w:asciiTheme="majorBidi" w:hAnsiTheme="majorBidi" w:cstheme="majorBidi"/>
          <w:color w:val="auto"/>
        </w:rPr>
        <w:t>FloraAI's</w:t>
      </w:r>
      <w:proofErr w:type="spellEnd"/>
      <w:r w:rsidRPr="002B233C">
        <w:rPr>
          <w:rFonts w:asciiTheme="majorBidi" w:hAnsiTheme="majorBidi" w:cstheme="majorBidi"/>
          <w:color w:val="auto"/>
        </w:rPr>
        <w:t xml:space="preserve"> production inference engine, integrated directly into the Flutter application through the </w:t>
      </w:r>
      <w:proofErr w:type="spellStart"/>
      <w:r w:rsidRPr="002B233C">
        <w:rPr>
          <w:rFonts w:asciiTheme="majorBidi" w:hAnsiTheme="majorBidi" w:cstheme="majorBidi"/>
          <w:color w:val="auto"/>
        </w:rPr>
        <w:t>tflite_flutter</w:t>
      </w:r>
      <w:proofErr w:type="spellEnd"/>
      <w:r w:rsidRPr="002B233C">
        <w:rPr>
          <w:rFonts w:asciiTheme="majorBidi" w:hAnsiTheme="majorBidi" w:cstheme="majorBidi"/>
          <w:color w:val="auto"/>
        </w:rPr>
        <w:t xml:space="preserve"> Dart package. The overall architecture is structured across three distinct and interdependent layers that work in concert to deliver efficient, reliable on-device inference. At the lowest level, the underlying C++ </w:t>
      </w:r>
      <w:proofErr w:type="spellStart"/>
      <w:r w:rsidRPr="002B233C">
        <w:rPr>
          <w:rFonts w:asciiTheme="majorBidi" w:hAnsiTheme="majorBidi" w:cstheme="majorBidi"/>
          <w:color w:val="auto"/>
        </w:rPr>
        <w:t>TFLite</w:t>
      </w:r>
      <w:proofErr w:type="spellEnd"/>
      <w:r w:rsidRPr="002B233C">
        <w:rPr>
          <w:rFonts w:asciiTheme="majorBidi" w:hAnsiTheme="majorBidi" w:cstheme="majorBidi"/>
          <w:color w:val="auto"/>
        </w:rPr>
        <w:t xml:space="preserve"> runtime is responsible for executing the raw computational graph, handling all tensor operations, memory allocation, and hardware delegation at the native binary level. Sitting above this, Dart FFI (Foreign Function Interface) bindings expose the native C++ library to the Dart application layer, enabling type-safe cross-language interoperability without sacrificing performance. At the highest level, the </w:t>
      </w:r>
      <w:proofErr w:type="spellStart"/>
      <w:r w:rsidRPr="002B233C">
        <w:rPr>
          <w:rFonts w:asciiTheme="majorBidi" w:hAnsiTheme="majorBidi" w:cstheme="majorBidi"/>
          <w:color w:val="auto"/>
        </w:rPr>
        <w:t>PlantInferenceService</w:t>
      </w:r>
      <w:proofErr w:type="spellEnd"/>
      <w:r w:rsidRPr="002B233C">
        <w:rPr>
          <w:rFonts w:asciiTheme="majorBidi" w:hAnsiTheme="majorBidi" w:cstheme="majorBidi"/>
          <w:color w:val="auto"/>
        </w:rPr>
        <w:t> class encapsulates all model management logic, serving as the single authoritative abstraction through which the rest of the application interacts with inference capabilities.</w:t>
      </w:r>
    </w:p>
    <w:p w14:paraId="3614714F" w14:textId="11BD3BD1" w:rsidR="00E35E98" w:rsidRPr="002B233C" w:rsidRDefault="00E35E98" w:rsidP="000E2170">
      <w:pPr>
        <w:ind w:left="144"/>
        <w:rPr>
          <w:rFonts w:asciiTheme="majorBidi" w:hAnsiTheme="majorBidi" w:cstheme="majorBidi"/>
          <w:color w:val="auto"/>
        </w:rPr>
      </w:pPr>
      <w:r w:rsidRPr="002B233C">
        <w:rPr>
          <w:rFonts w:asciiTheme="majorBidi" w:hAnsiTheme="majorBidi" w:cstheme="majorBidi"/>
          <w:color w:val="auto"/>
        </w:rPr>
        <w:t>Two separate Interpreter instances are initialized at the point of page entry one dedicated to </w:t>
      </w:r>
      <w:proofErr w:type="spellStart"/>
      <w:r w:rsidRPr="002B233C">
        <w:rPr>
          <w:rFonts w:asciiTheme="majorBidi" w:hAnsiTheme="majorBidi" w:cstheme="majorBidi"/>
          <w:color w:val="auto"/>
        </w:rPr>
        <w:t>leaf_validator.tflite</w:t>
      </w:r>
      <w:proofErr w:type="spellEnd"/>
      <w:r w:rsidRPr="002B233C">
        <w:rPr>
          <w:rFonts w:asciiTheme="majorBidi" w:hAnsiTheme="majorBidi" w:cstheme="majorBidi"/>
          <w:color w:val="auto"/>
        </w:rPr>
        <w:t> and one dedicated to </w:t>
      </w:r>
      <w:proofErr w:type="spellStart"/>
      <w:r w:rsidRPr="002B233C">
        <w:rPr>
          <w:rFonts w:asciiTheme="majorBidi" w:hAnsiTheme="majorBidi" w:cstheme="majorBidi"/>
          <w:color w:val="auto"/>
        </w:rPr>
        <w:t>disease_classifier.tflite</w:t>
      </w:r>
      <w:proofErr w:type="spellEnd"/>
      <w:r w:rsidRPr="002B233C">
        <w:rPr>
          <w:rFonts w:asciiTheme="majorBidi" w:hAnsiTheme="majorBidi" w:cstheme="majorBidi"/>
          <w:color w:val="auto"/>
        </w:rPr>
        <w:t>. This design deliberately employs an eager loading strategy, meaning both interpreters are fully initialized and warmed up before the user initiates any scan interaction. The rationale behind this decision is to amortize the initialization cost across the page lifecycle rather than incurring it at the moment of first inference. This prevents cold-start latency from degrading the user experience at the most critical interaction point, ensuring that when a user submits an image for analysis, the inference pipeline is already primed and ready to execute without delay.</w:t>
      </w:r>
    </w:p>
    <w:p w14:paraId="494BB42C" w14:textId="1AD8BC66" w:rsidR="00E35E98" w:rsidRPr="002B233C" w:rsidRDefault="00E35E98" w:rsidP="00DF7024">
      <w:pPr>
        <w:ind w:left="144"/>
        <w:rPr>
          <w:rFonts w:asciiTheme="majorBidi" w:hAnsiTheme="majorBidi" w:cstheme="majorBidi"/>
          <w:b/>
          <w:bCs/>
          <w:color w:val="auto"/>
        </w:rPr>
      </w:pPr>
      <w:r w:rsidRPr="002B233C">
        <w:rPr>
          <w:rFonts w:asciiTheme="majorBidi" w:hAnsiTheme="majorBidi" w:cstheme="majorBidi"/>
          <w:b/>
          <w:bCs/>
          <w:color w:val="auto"/>
        </w:rPr>
        <w:t>Inference Pipeline Three Deterministic Stages</w:t>
      </w:r>
    </w:p>
    <w:p w14:paraId="10CF8BE5" w14:textId="1ADC91F9" w:rsidR="00E35E98" w:rsidRPr="002B233C" w:rsidRDefault="00E35E98" w:rsidP="000E2170">
      <w:pPr>
        <w:ind w:left="144"/>
        <w:rPr>
          <w:rFonts w:asciiTheme="majorBidi" w:hAnsiTheme="majorBidi" w:cstheme="majorBidi"/>
          <w:color w:val="auto"/>
        </w:rPr>
      </w:pPr>
      <w:r w:rsidRPr="002B233C">
        <w:rPr>
          <w:rFonts w:asciiTheme="majorBidi" w:hAnsiTheme="majorBidi" w:cstheme="majorBidi"/>
          <w:color w:val="auto"/>
        </w:rPr>
        <w:t>The complete inference pipeline is structured as a sequential, three-stage process. Each stage has clearly defined inputs and outputs, and stages are executed in strict order to ensure correctness and safety of the classification output.</w:t>
      </w:r>
    </w:p>
    <w:p w14:paraId="2E63ED6A" w14:textId="77777777" w:rsidR="000E4B5B" w:rsidRPr="002B233C" w:rsidRDefault="000E4B5B">
      <w:pPr>
        <w:rPr>
          <w:rFonts w:asciiTheme="majorBidi" w:hAnsiTheme="majorBidi" w:cstheme="majorBidi"/>
          <w:b/>
          <w:bCs/>
          <w:color w:val="auto"/>
        </w:rPr>
      </w:pPr>
      <w:r w:rsidRPr="002B233C">
        <w:rPr>
          <w:rFonts w:asciiTheme="majorBidi" w:hAnsiTheme="majorBidi" w:cstheme="majorBidi"/>
          <w:b/>
          <w:bCs/>
          <w:color w:val="auto"/>
        </w:rPr>
        <w:br w:type="page"/>
      </w:r>
    </w:p>
    <w:p w14:paraId="053695F4" w14:textId="11380D53" w:rsidR="00E35E98" w:rsidRPr="002B233C" w:rsidRDefault="00E35E98" w:rsidP="00974706">
      <w:pPr>
        <w:ind w:left="144"/>
        <w:rPr>
          <w:rFonts w:asciiTheme="majorBidi" w:hAnsiTheme="majorBidi" w:cstheme="majorBidi"/>
          <w:b/>
          <w:bCs/>
          <w:color w:val="auto"/>
        </w:rPr>
      </w:pPr>
      <w:r w:rsidRPr="002B233C">
        <w:rPr>
          <w:rFonts w:asciiTheme="majorBidi" w:hAnsiTheme="majorBidi" w:cstheme="majorBidi"/>
          <w:b/>
          <w:bCs/>
          <w:color w:val="auto"/>
        </w:rPr>
        <w:lastRenderedPageBreak/>
        <w:t>Stage 1</w:t>
      </w:r>
      <w:r w:rsidR="00A96E7C" w:rsidRPr="002B233C">
        <w:rPr>
          <w:rFonts w:asciiTheme="majorBidi" w:hAnsiTheme="majorBidi" w:cstheme="majorBidi"/>
          <w:b/>
          <w:bCs/>
          <w:color w:val="auto"/>
        </w:rPr>
        <w:t>:</w:t>
      </w:r>
      <w:r w:rsidRPr="002B233C">
        <w:rPr>
          <w:rFonts w:asciiTheme="majorBidi" w:hAnsiTheme="majorBidi" w:cstheme="majorBidi"/>
          <w:b/>
          <w:bCs/>
          <w:color w:val="auto"/>
        </w:rPr>
        <w:t xml:space="preserve"> Image Decoding &amp; Preprocessing</w:t>
      </w:r>
    </w:p>
    <w:p w14:paraId="1A23693D" w14:textId="77777777" w:rsidR="00E35E98" w:rsidRPr="002B233C" w:rsidRDefault="00E35E98" w:rsidP="00974706">
      <w:pPr>
        <w:ind w:left="144"/>
        <w:rPr>
          <w:rFonts w:asciiTheme="majorBidi" w:hAnsiTheme="majorBidi" w:cstheme="majorBidi"/>
          <w:color w:val="auto"/>
        </w:rPr>
      </w:pPr>
      <w:r w:rsidRPr="002B233C">
        <w:rPr>
          <w:rFonts w:asciiTheme="majorBidi" w:hAnsiTheme="majorBidi" w:cstheme="majorBidi"/>
          <w:color w:val="auto"/>
        </w:rPr>
        <w:t xml:space="preserve">The pipeline begins with the raw image bytes captured from the device camera or selected from the image library. These raw bytes are first decoded from their compressed representation and then resized to a fixed spatial resolution of 224×224 pixels using bicubic interpolation. Bicubic interpolation is selected over simpler methods such as nearest-neighbor or bilinear interpolation because it considers a 4×4 neighborhood of surrounding pixels when computing each output value, producing smoother, higher-quality </w:t>
      </w:r>
      <w:proofErr w:type="spellStart"/>
      <w:r w:rsidRPr="002B233C">
        <w:rPr>
          <w:rFonts w:asciiTheme="majorBidi" w:hAnsiTheme="majorBidi" w:cstheme="majorBidi"/>
          <w:color w:val="auto"/>
        </w:rPr>
        <w:t>downsampled</w:t>
      </w:r>
      <w:proofErr w:type="spellEnd"/>
      <w:r w:rsidRPr="002B233C">
        <w:rPr>
          <w:rFonts w:asciiTheme="majorBidi" w:hAnsiTheme="majorBidi" w:cstheme="majorBidi"/>
          <w:color w:val="auto"/>
        </w:rPr>
        <w:t xml:space="preserve"> images that better preserve fine structural details such as leaf venation patterns and lesion textures.</w:t>
      </w:r>
    </w:p>
    <w:p w14:paraId="5B891A75" w14:textId="0AED8D38" w:rsidR="00E35E98" w:rsidRPr="002B233C" w:rsidRDefault="00E35E98" w:rsidP="00974706">
      <w:pPr>
        <w:ind w:left="144"/>
        <w:rPr>
          <w:rFonts w:asciiTheme="majorBidi" w:hAnsiTheme="majorBidi" w:cstheme="majorBidi"/>
          <w:color w:val="auto"/>
        </w:rPr>
      </w:pPr>
      <w:r w:rsidRPr="002B233C">
        <w:rPr>
          <w:rFonts w:asciiTheme="majorBidi" w:hAnsiTheme="majorBidi" w:cstheme="majorBidi"/>
          <w:color w:val="auto"/>
        </w:rPr>
        <w:t>Following resizing, pixel intensity values are normalized from their original integer range of </w:t>
      </w:r>
      <w:r w:rsidRPr="002B233C">
        <w:rPr>
          <w:rFonts w:asciiTheme="majorBidi" w:hAnsiTheme="majorBidi" w:cstheme="majorBidi"/>
          <w:b/>
          <w:bCs/>
          <w:color w:val="auto"/>
        </w:rPr>
        <w:t>[0, 255]</w:t>
      </w:r>
      <w:r w:rsidRPr="002B233C">
        <w:rPr>
          <w:rFonts w:asciiTheme="majorBidi" w:hAnsiTheme="majorBidi" w:cstheme="majorBidi"/>
          <w:color w:val="auto"/>
        </w:rPr>
        <w:t> to a floating-point range of </w:t>
      </w:r>
      <w:r w:rsidRPr="002B233C">
        <w:rPr>
          <w:rFonts w:asciiTheme="majorBidi" w:hAnsiTheme="majorBidi" w:cstheme="majorBidi"/>
          <w:b/>
          <w:bCs/>
          <w:color w:val="auto"/>
        </w:rPr>
        <w:t>[-1.0, 1.0]</w:t>
      </w:r>
      <w:r w:rsidRPr="002B233C">
        <w:rPr>
          <w:rFonts w:asciiTheme="majorBidi" w:hAnsiTheme="majorBidi" w:cstheme="majorBidi"/>
          <w:color w:val="auto"/>
        </w:rPr>
        <w:t> using the transformation formula:</w:t>
      </w:r>
    </w:p>
    <w:p w14:paraId="35C8D76A" w14:textId="1E5B58E5" w:rsidR="00E35E98" w:rsidRPr="002B233C" w:rsidRDefault="00E35E98" w:rsidP="00E35E98">
      <w:pPr>
        <w:rPr>
          <w:rFonts w:asciiTheme="majorBidi" w:hAnsiTheme="majorBidi" w:cstheme="majorBidi"/>
          <w:color w:val="auto"/>
        </w:rPr>
      </w:pPr>
      <m:oMathPara>
        <m:oMath>
          <m:r>
            <m:rPr>
              <m:nor/>
            </m:rPr>
            <w:rPr>
              <w:rFonts w:asciiTheme="majorBidi" w:hAnsiTheme="majorBidi" w:cstheme="majorBidi"/>
              <w:color w:val="auto"/>
            </w:rPr>
            <m:t>normalized</m:t>
          </m:r>
          <m:r>
            <w:rPr>
              <w:rFonts w:ascii="Cambria Math" w:hAnsi="Cambria Math" w:cstheme="majorBidi"/>
              <w:color w:val="auto"/>
            </w:rPr>
            <m:t>=</m:t>
          </m:r>
          <m:d>
            <m:dPr>
              <m:ctrlPr>
                <w:rPr>
                  <w:rFonts w:ascii="Cambria Math" w:hAnsi="Cambria Math" w:cstheme="majorBidi"/>
                  <w:color w:val="auto"/>
                </w:rPr>
              </m:ctrlPr>
            </m:dPr>
            <m:e>
              <m:f>
                <m:fPr>
                  <m:ctrlPr>
                    <w:rPr>
                      <w:rFonts w:ascii="Cambria Math" w:hAnsi="Cambria Math" w:cstheme="majorBidi"/>
                      <w:color w:val="auto"/>
                    </w:rPr>
                  </m:ctrlPr>
                </m:fPr>
                <m:num>
                  <m:r>
                    <m:rPr>
                      <m:nor/>
                    </m:rPr>
                    <w:rPr>
                      <w:rFonts w:asciiTheme="majorBidi" w:hAnsiTheme="majorBidi" w:cstheme="majorBidi"/>
                      <w:color w:val="auto"/>
                    </w:rPr>
                    <m:t>pixel</m:t>
                  </m:r>
                </m:num>
                <m:den>
                  <m:r>
                    <w:rPr>
                      <w:rFonts w:ascii="Cambria Math" w:hAnsi="Cambria Math" w:cstheme="majorBidi"/>
                      <w:color w:val="auto"/>
                    </w:rPr>
                    <m:t>127.5</m:t>
                  </m:r>
                </m:den>
              </m:f>
            </m:e>
          </m:d>
          <m:r>
            <w:rPr>
              <w:rFonts w:ascii="Cambria Math" w:hAnsi="Cambria Math" w:cstheme="majorBidi"/>
              <w:color w:val="auto"/>
            </w:rPr>
            <m:t>-1.0</m:t>
          </m:r>
        </m:oMath>
      </m:oMathPara>
    </w:p>
    <w:p w14:paraId="74FCE056" w14:textId="4C0B95A4" w:rsidR="00E35E98" w:rsidRPr="002B233C" w:rsidRDefault="00A73881" w:rsidP="00974706">
      <w:pPr>
        <w:ind w:left="144"/>
        <w:rPr>
          <w:rFonts w:asciiTheme="majorBidi" w:hAnsiTheme="majorBidi" w:cstheme="majorBidi"/>
          <w:color w:val="auto"/>
        </w:rPr>
      </w:pPr>
      <w:r w:rsidRPr="002B233C">
        <w:rPr>
          <w:rFonts w:asciiTheme="majorBidi" w:hAnsiTheme="majorBidi" w:cstheme="majorBidi"/>
          <w:noProof/>
          <w:color w:val="auto"/>
        </w:rPr>
        <w:drawing>
          <wp:anchor distT="0" distB="0" distL="114300" distR="114300" simplePos="0" relativeHeight="251551744" behindDoc="0" locked="0" layoutInCell="1" allowOverlap="1" wp14:anchorId="769D6E6E" wp14:editId="1C4DC43C">
            <wp:simplePos x="0" y="0"/>
            <wp:positionH relativeFrom="column">
              <wp:posOffset>0</wp:posOffset>
            </wp:positionH>
            <wp:positionV relativeFrom="paragraph">
              <wp:posOffset>1566545</wp:posOffset>
            </wp:positionV>
            <wp:extent cx="5731510" cy="3089910"/>
            <wp:effectExtent l="0" t="0" r="0" b="0"/>
            <wp:wrapSquare wrapText="bothSides"/>
            <wp:docPr id="205992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24922"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3089910"/>
                    </a:xfrm>
                    <a:prstGeom prst="rect">
                      <a:avLst/>
                    </a:prstGeom>
                  </pic:spPr>
                </pic:pic>
              </a:graphicData>
            </a:graphic>
          </wp:anchor>
        </w:drawing>
      </w:r>
      <w:r w:rsidR="00E35E98" w:rsidRPr="002B233C">
        <w:rPr>
          <w:rFonts w:asciiTheme="majorBidi" w:hAnsiTheme="majorBidi" w:cstheme="majorBidi"/>
          <w:color w:val="auto"/>
        </w:rPr>
        <w:t>This specific normalization is not arbitrary it is chosen to precisely align with the preprocessing distribution applied during MobileNetV2's original ImageNet training. The pretrained feature representations encoded within MobileNetV2's weights were learned under this exact input distribution. Any deviation from this normalization scheme would introduce a distributional shift between training-time and inference-time inputs, causing the model's internal feature detectors to receive inputs outside the expected statistical range, which would severely degrade classification accuracy and reliability.</w:t>
      </w:r>
      <w:r w:rsidRPr="002B233C">
        <w:rPr>
          <w:rFonts w:asciiTheme="majorBidi" w:hAnsiTheme="majorBidi" w:cstheme="majorBidi"/>
          <w:noProof/>
          <w:color w:val="auto"/>
        </w:rPr>
        <w:t xml:space="preserve"> </w:t>
      </w:r>
    </w:p>
    <w:p w14:paraId="2AD07A80" w14:textId="77777777" w:rsidR="00A73881" w:rsidRPr="002B233C" w:rsidRDefault="00A73881">
      <w:pPr>
        <w:rPr>
          <w:rFonts w:asciiTheme="majorBidi" w:hAnsiTheme="majorBidi" w:cstheme="majorBidi"/>
          <w:b/>
          <w:bCs/>
          <w:color w:val="auto"/>
        </w:rPr>
      </w:pPr>
      <w:r w:rsidRPr="002B233C">
        <w:rPr>
          <w:rFonts w:asciiTheme="majorBidi" w:hAnsiTheme="majorBidi" w:cstheme="majorBidi"/>
          <w:b/>
          <w:bCs/>
          <w:color w:val="auto"/>
        </w:rPr>
        <w:br w:type="page"/>
      </w:r>
    </w:p>
    <w:p w14:paraId="5D815069" w14:textId="71C19726" w:rsidR="00E35E98" w:rsidRPr="002B233C" w:rsidRDefault="00E35E98" w:rsidP="00974706">
      <w:pPr>
        <w:ind w:left="144"/>
        <w:rPr>
          <w:rFonts w:asciiTheme="majorBidi" w:hAnsiTheme="majorBidi" w:cstheme="majorBidi"/>
          <w:b/>
          <w:bCs/>
          <w:color w:val="auto"/>
        </w:rPr>
      </w:pPr>
      <w:r w:rsidRPr="002B233C">
        <w:rPr>
          <w:rFonts w:asciiTheme="majorBidi" w:hAnsiTheme="majorBidi" w:cstheme="majorBidi"/>
          <w:b/>
          <w:bCs/>
          <w:color w:val="auto"/>
        </w:rPr>
        <w:lastRenderedPageBreak/>
        <w:t>Stage 2</w:t>
      </w:r>
      <w:r w:rsidR="000E4B5B" w:rsidRPr="002B233C">
        <w:rPr>
          <w:rFonts w:asciiTheme="majorBidi" w:hAnsiTheme="majorBidi" w:cstheme="majorBidi"/>
          <w:b/>
          <w:bCs/>
          <w:color w:val="auto"/>
        </w:rPr>
        <w:t>:</w:t>
      </w:r>
      <w:r w:rsidRPr="002B233C">
        <w:rPr>
          <w:rFonts w:asciiTheme="majorBidi" w:hAnsiTheme="majorBidi" w:cstheme="majorBidi"/>
          <w:b/>
          <w:bCs/>
          <w:color w:val="auto"/>
        </w:rPr>
        <w:t xml:space="preserve"> Leaf Validation</w:t>
      </w:r>
    </w:p>
    <w:p w14:paraId="44F6B592" w14:textId="77777777" w:rsidR="00E35E98" w:rsidRPr="002B233C" w:rsidRDefault="00E35E98" w:rsidP="00974706">
      <w:pPr>
        <w:ind w:left="144"/>
        <w:rPr>
          <w:rFonts w:asciiTheme="majorBidi" w:hAnsiTheme="majorBidi" w:cstheme="majorBidi"/>
          <w:color w:val="auto"/>
        </w:rPr>
      </w:pPr>
      <w:r w:rsidRPr="002B233C">
        <w:rPr>
          <w:rFonts w:asciiTheme="majorBidi" w:hAnsiTheme="majorBidi" w:cstheme="majorBidi"/>
          <w:color w:val="auto"/>
        </w:rPr>
        <w:t xml:space="preserve">Once the input tensor has been constructed and normalized, it is forwarded to the leaf validator model as the first classification checkpoint. The validator model processes the tensor and produces a two-element probability vector corresponding to the classes {non-leaf, leaf}. These two probability values </w:t>
      </w:r>
      <w:proofErr w:type="gramStart"/>
      <w:r w:rsidRPr="002B233C">
        <w:rPr>
          <w:rFonts w:asciiTheme="majorBidi" w:hAnsiTheme="majorBidi" w:cstheme="majorBidi"/>
          <w:color w:val="auto"/>
        </w:rPr>
        <w:t>sum</w:t>
      </w:r>
      <w:proofErr w:type="gramEnd"/>
      <w:r w:rsidRPr="002B233C">
        <w:rPr>
          <w:rFonts w:asciiTheme="majorBidi" w:hAnsiTheme="majorBidi" w:cstheme="majorBidi"/>
          <w:color w:val="auto"/>
        </w:rPr>
        <w:t xml:space="preserve"> to 1.0 and represent the model's posterior confidence in each class assignment.</w:t>
      </w:r>
    </w:p>
    <w:p w14:paraId="47A06B52" w14:textId="77777777" w:rsidR="00E35E98" w:rsidRPr="002B233C" w:rsidRDefault="00E35E98" w:rsidP="00974706">
      <w:pPr>
        <w:ind w:left="144"/>
        <w:rPr>
          <w:rFonts w:asciiTheme="majorBidi" w:hAnsiTheme="majorBidi" w:cstheme="majorBidi"/>
          <w:color w:val="auto"/>
        </w:rPr>
      </w:pPr>
      <w:r w:rsidRPr="002B233C">
        <w:rPr>
          <w:rFonts w:asciiTheme="majorBidi" w:hAnsiTheme="majorBidi" w:cstheme="majorBidi"/>
          <w:color w:val="auto"/>
        </w:rPr>
        <w:t>A confidence threshold of 0.80 is enforced on the leaf class probability. This threshold was selected to balance two competing risks: setting it too low risks allowing non-botanical inputs (e.g., photographs of hands, soil, or backgrounds) to pass through to the disease classifier, where they would generate spurious and potentially misleading outputs; setting it too high risks unnecessarily rejecting valid leaf images captured under challenging but legitimate conditions such as low ambient light or partial occlusion.</w:t>
      </w:r>
    </w:p>
    <w:p w14:paraId="7041F4FD" w14:textId="77777777" w:rsidR="00E35E98" w:rsidRPr="002B233C" w:rsidRDefault="00E35E98" w:rsidP="00974706">
      <w:pPr>
        <w:ind w:left="144"/>
        <w:rPr>
          <w:rFonts w:asciiTheme="majorBidi" w:hAnsiTheme="majorBidi" w:cstheme="majorBidi"/>
          <w:color w:val="auto"/>
        </w:rPr>
      </w:pPr>
      <w:r w:rsidRPr="002B233C">
        <w:rPr>
          <w:rFonts w:asciiTheme="majorBidi" w:hAnsiTheme="majorBidi" w:cstheme="majorBidi"/>
          <w:color w:val="auto"/>
        </w:rPr>
        <w:t xml:space="preserve">When an input image fails to meet the 0.80 leaf confidence threshold, the inference pipeline is immediately </w:t>
      </w:r>
      <w:proofErr w:type="gramStart"/>
      <w:r w:rsidRPr="002B233C">
        <w:rPr>
          <w:rFonts w:asciiTheme="majorBidi" w:hAnsiTheme="majorBidi" w:cstheme="majorBidi"/>
          <w:color w:val="auto"/>
        </w:rPr>
        <w:t>halted</w:t>
      </w:r>
      <w:proofErr w:type="gramEnd"/>
      <w:r w:rsidRPr="002B233C">
        <w:rPr>
          <w:rFonts w:asciiTheme="majorBidi" w:hAnsiTheme="majorBidi" w:cstheme="majorBidi"/>
          <w:color w:val="auto"/>
        </w:rPr>
        <w:t xml:space="preserve"> and the image is rejected at this stage. The user is presented with a clear, actionable prompt instructing them to recapture the image, ideally with better framing or lighting. This gate prevents the disease classifier from ever receiving non-botanical inputs, preserving the integrity and trustworthiness of the diagnostic output.</w:t>
      </w:r>
    </w:p>
    <w:p w14:paraId="6AA9322E" w14:textId="21669303" w:rsidR="00E35E98" w:rsidRPr="002B233C" w:rsidRDefault="003A4ED0" w:rsidP="00E35E98">
      <w:pPr>
        <w:rPr>
          <w:rFonts w:asciiTheme="majorBidi" w:hAnsiTheme="majorBidi" w:cstheme="majorBidi"/>
          <w:color w:val="auto"/>
        </w:rPr>
      </w:pPr>
      <w:r w:rsidRPr="002B233C">
        <w:rPr>
          <w:rFonts w:asciiTheme="majorBidi" w:hAnsiTheme="majorBidi" w:cstheme="majorBidi"/>
          <w:noProof/>
          <w:color w:val="auto"/>
        </w:rPr>
        <w:drawing>
          <wp:inline distT="0" distB="0" distL="0" distR="0" wp14:anchorId="7722A491" wp14:editId="1A10F232">
            <wp:extent cx="5731510" cy="3019425"/>
            <wp:effectExtent l="0" t="0" r="0" b="0"/>
            <wp:docPr id="27091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13164" name=""/>
                    <pic:cNvPicPr/>
                  </pic:nvPicPr>
                  <pic:blipFill>
                    <a:blip r:embed="rId18"/>
                    <a:stretch>
                      <a:fillRect/>
                    </a:stretch>
                  </pic:blipFill>
                  <pic:spPr>
                    <a:xfrm>
                      <a:off x="0" y="0"/>
                      <a:ext cx="5731510" cy="3019425"/>
                    </a:xfrm>
                    <a:prstGeom prst="rect">
                      <a:avLst/>
                    </a:prstGeom>
                  </pic:spPr>
                </pic:pic>
              </a:graphicData>
            </a:graphic>
          </wp:inline>
        </w:drawing>
      </w:r>
    </w:p>
    <w:p w14:paraId="7B1D78B3" w14:textId="77777777" w:rsidR="003A4ED0" w:rsidRPr="002B233C" w:rsidRDefault="003A4ED0">
      <w:pPr>
        <w:rPr>
          <w:rFonts w:asciiTheme="majorBidi" w:hAnsiTheme="majorBidi" w:cstheme="majorBidi"/>
          <w:b/>
          <w:bCs/>
          <w:color w:val="auto"/>
        </w:rPr>
      </w:pPr>
      <w:r w:rsidRPr="002B233C">
        <w:rPr>
          <w:rFonts w:asciiTheme="majorBidi" w:hAnsiTheme="majorBidi" w:cstheme="majorBidi"/>
          <w:b/>
          <w:bCs/>
          <w:color w:val="auto"/>
        </w:rPr>
        <w:br w:type="page"/>
      </w:r>
    </w:p>
    <w:p w14:paraId="77F70BD7" w14:textId="17282B9A" w:rsidR="00E35E98" w:rsidRPr="002B233C" w:rsidRDefault="00E35E98" w:rsidP="008F7256">
      <w:pPr>
        <w:ind w:left="144"/>
        <w:rPr>
          <w:rFonts w:asciiTheme="majorBidi" w:hAnsiTheme="majorBidi" w:cstheme="majorBidi"/>
          <w:b/>
          <w:bCs/>
          <w:color w:val="auto"/>
        </w:rPr>
      </w:pPr>
      <w:r w:rsidRPr="002B233C">
        <w:rPr>
          <w:rFonts w:asciiTheme="majorBidi" w:hAnsiTheme="majorBidi" w:cstheme="majorBidi"/>
          <w:b/>
          <w:bCs/>
          <w:color w:val="auto"/>
        </w:rPr>
        <w:lastRenderedPageBreak/>
        <w:t>Stage 3</w:t>
      </w:r>
      <w:r w:rsidR="000E4B5B" w:rsidRPr="002B233C">
        <w:rPr>
          <w:rFonts w:asciiTheme="majorBidi" w:hAnsiTheme="majorBidi" w:cstheme="majorBidi"/>
          <w:b/>
          <w:bCs/>
          <w:color w:val="auto"/>
        </w:rPr>
        <w:t xml:space="preserve">: </w:t>
      </w:r>
      <w:r w:rsidRPr="002B233C">
        <w:rPr>
          <w:rFonts w:asciiTheme="majorBidi" w:hAnsiTheme="majorBidi" w:cstheme="majorBidi"/>
          <w:b/>
          <w:bCs/>
          <w:color w:val="auto"/>
        </w:rPr>
        <w:t>Disease Classification</w:t>
      </w:r>
    </w:p>
    <w:p w14:paraId="5B8E1DFB" w14:textId="77777777" w:rsidR="00E35E98" w:rsidRPr="002B233C" w:rsidRDefault="00E35E98" w:rsidP="00D1221A">
      <w:pPr>
        <w:ind w:left="144"/>
        <w:rPr>
          <w:rFonts w:asciiTheme="majorBidi" w:hAnsiTheme="majorBidi" w:cstheme="majorBidi"/>
          <w:color w:val="auto"/>
        </w:rPr>
      </w:pPr>
      <w:r w:rsidRPr="002B233C">
        <w:rPr>
          <w:rFonts w:asciiTheme="majorBidi" w:hAnsiTheme="majorBidi" w:cstheme="majorBidi"/>
          <w:color w:val="auto"/>
        </w:rPr>
        <w:t>Inputs that successfully pass the leaf validation gate are forwarded to the disease classifier model. The classifier processes the validated tensor and produces a five-element probability vector corresponding to the disease categories {healthy, fungi, bacteria, virus, pests}. Each element in the vector represents the model's posterior probability that the submitted leaf image belongs to that respective class.</w:t>
      </w:r>
    </w:p>
    <w:p w14:paraId="76210F28" w14:textId="44D61EB7" w:rsidR="00E35E98" w:rsidRPr="002B233C" w:rsidRDefault="00E35E98" w:rsidP="00D1221A">
      <w:pPr>
        <w:ind w:left="144"/>
        <w:rPr>
          <w:rFonts w:asciiTheme="majorBidi" w:hAnsiTheme="majorBidi" w:cstheme="majorBidi"/>
          <w:color w:val="auto"/>
        </w:rPr>
      </w:pPr>
      <w:r w:rsidRPr="002B233C">
        <w:rPr>
          <w:rFonts w:asciiTheme="majorBidi" w:hAnsiTheme="majorBidi" w:cstheme="majorBidi"/>
          <w:color w:val="auto"/>
        </w:rPr>
        <w:t>The predicted class is determined by applying an argmax operation over the probability vector identifying the index position with the highest probability value and mapping it to its corresponding class label. The raw confidence score associated with the predicted class, expressed as a floating-point percentage, is extracted and formatted for display within the application's user interface, providing the user with both an actionable diagnosis and a transparent indication of the model's certainty level.</w:t>
      </w:r>
    </w:p>
    <w:p w14:paraId="540034C0" w14:textId="77777777" w:rsidR="00E35E98" w:rsidRPr="002B233C" w:rsidRDefault="00E35E98" w:rsidP="00974706">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4.8.2 MobileNetV2 Architecture: Mathematical &amp; Academic Justification</w:t>
      </w:r>
    </w:p>
    <w:p w14:paraId="26F48E02" w14:textId="64EA886D" w:rsidR="00E35E98" w:rsidRPr="002B233C" w:rsidRDefault="00E35E98" w:rsidP="00D1221A">
      <w:pPr>
        <w:ind w:left="144"/>
        <w:rPr>
          <w:rFonts w:asciiTheme="majorBidi" w:hAnsiTheme="majorBidi" w:cstheme="majorBidi"/>
          <w:color w:val="auto"/>
        </w:rPr>
      </w:pPr>
      <w:r w:rsidRPr="002B233C">
        <w:rPr>
          <w:rFonts w:asciiTheme="majorBidi" w:hAnsiTheme="majorBidi" w:cstheme="majorBidi"/>
          <w:color w:val="auto"/>
        </w:rPr>
        <w:t xml:space="preserve">The selection of MobileNetV2 as the backbone architecture for </w:t>
      </w:r>
      <w:proofErr w:type="spellStart"/>
      <w:r w:rsidRPr="002B233C">
        <w:rPr>
          <w:rFonts w:asciiTheme="majorBidi" w:hAnsiTheme="majorBidi" w:cstheme="majorBidi"/>
          <w:color w:val="auto"/>
        </w:rPr>
        <w:t>FloraAI's</w:t>
      </w:r>
      <w:proofErr w:type="spellEnd"/>
      <w:r w:rsidRPr="002B233C">
        <w:rPr>
          <w:rFonts w:asciiTheme="majorBidi" w:hAnsiTheme="majorBidi" w:cstheme="majorBidi"/>
          <w:color w:val="auto"/>
        </w:rPr>
        <w:t xml:space="preserve"> classification models is not incidental it is grounded in a substantial body of academic research focused on efficient deep neural network design specifically for resource-constrained mobile and edge computing environments. Understanding why MobileNetV2 was chosen requires first appreciating the limitations of traditional high-accuracy convolutional neural networks when deployed outside server-side infrastructure.</w:t>
      </w:r>
    </w:p>
    <w:p w14:paraId="0EF8978E" w14:textId="77777777" w:rsidR="00E35E98" w:rsidRPr="002B233C" w:rsidRDefault="00E35E98" w:rsidP="000E2170">
      <w:pPr>
        <w:ind w:left="144"/>
        <w:rPr>
          <w:rFonts w:asciiTheme="majorBidi" w:hAnsiTheme="majorBidi" w:cstheme="majorBidi"/>
          <w:b/>
          <w:bCs/>
          <w:color w:val="auto"/>
        </w:rPr>
      </w:pPr>
      <w:r w:rsidRPr="002B233C">
        <w:rPr>
          <w:rFonts w:asciiTheme="majorBidi" w:hAnsiTheme="majorBidi" w:cstheme="majorBidi"/>
          <w:b/>
          <w:bCs/>
          <w:color w:val="auto"/>
        </w:rPr>
        <w:t>Limitations of Traditional CNN Architectures for Mobile Deployment</w:t>
      </w:r>
    </w:p>
    <w:p w14:paraId="71DAD83B" w14:textId="06960B29" w:rsidR="00E35E98" w:rsidRPr="002B233C" w:rsidRDefault="00E35E98" w:rsidP="00D1221A">
      <w:pPr>
        <w:ind w:left="144"/>
        <w:rPr>
          <w:rFonts w:asciiTheme="majorBidi" w:hAnsiTheme="majorBidi" w:cstheme="majorBidi"/>
          <w:color w:val="auto"/>
        </w:rPr>
      </w:pPr>
      <w:r w:rsidRPr="002B233C">
        <w:rPr>
          <w:rFonts w:asciiTheme="majorBidi" w:hAnsiTheme="majorBidi" w:cstheme="majorBidi"/>
          <w:color w:val="auto"/>
        </w:rPr>
        <w:t xml:space="preserve">Architectures that have historically achieved strong benchmark performance such as ResNet-50 and VGG-16 are designed primarily for accuracy maximization under the assumption of abundant computational resources. ResNet-50 carries approximately 25 million trainable parameters and requires roughly 4 billion floating-point operations (FLOPs) per single inference pass. VGG-16 is even more demanding, with approximately 138 million parameters and upward of 15 billion FLOPs per inference. On mobile devices with constrained CPU performance, limited RAM, absence of dedicated GPU compute, and battery capacity considerations, these architectures are fundamentally impractical. Inference times measured in seconds per image and memory footprints that compete with the device's entire application heap make them unsuitable for </w:t>
      </w:r>
      <w:proofErr w:type="spellStart"/>
      <w:r w:rsidRPr="002B233C">
        <w:rPr>
          <w:rFonts w:asciiTheme="majorBidi" w:hAnsiTheme="majorBidi" w:cstheme="majorBidi"/>
          <w:color w:val="auto"/>
        </w:rPr>
        <w:t>FloraAI's</w:t>
      </w:r>
      <w:proofErr w:type="spellEnd"/>
      <w:r w:rsidRPr="002B233C">
        <w:rPr>
          <w:rFonts w:asciiTheme="majorBidi" w:hAnsiTheme="majorBidi" w:cstheme="majorBidi"/>
          <w:color w:val="auto"/>
        </w:rPr>
        <w:t xml:space="preserve"> target deployment scenario.</w:t>
      </w:r>
    </w:p>
    <w:p w14:paraId="4DC6DD8E" w14:textId="77777777" w:rsidR="00D1221A" w:rsidRPr="002B233C" w:rsidRDefault="00D1221A">
      <w:pPr>
        <w:rPr>
          <w:rFonts w:asciiTheme="majorBidi" w:hAnsiTheme="majorBidi" w:cstheme="majorBidi"/>
          <w:b/>
          <w:bCs/>
          <w:color w:val="auto"/>
        </w:rPr>
      </w:pPr>
      <w:r w:rsidRPr="002B233C">
        <w:rPr>
          <w:rFonts w:asciiTheme="majorBidi" w:hAnsiTheme="majorBidi" w:cstheme="majorBidi"/>
          <w:b/>
          <w:bCs/>
          <w:color w:val="auto"/>
        </w:rPr>
        <w:br w:type="page"/>
      </w:r>
    </w:p>
    <w:p w14:paraId="73A651BB" w14:textId="2EC4C503" w:rsidR="00E35E98" w:rsidRPr="002B233C" w:rsidRDefault="00E35E98" w:rsidP="000E2170">
      <w:pPr>
        <w:ind w:left="144"/>
        <w:rPr>
          <w:rFonts w:asciiTheme="majorBidi" w:hAnsiTheme="majorBidi" w:cstheme="majorBidi"/>
          <w:b/>
          <w:bCs/>
          <w:color w:val="auto"/>
        </w:rPr>
      </w:pPr>
      <w:proofErr w:type="spellStart"/>
      <w:r w:rsidRPr="002B233C">
        <w:rPr>
          <w:rFonts w:asciiTheme="majorBidi" w:hAnsiTheme="majorBidi" w:cstheme="majorBidi"/>
          <w:b/>
          <w:bCs/>
          <w:color w:val="auto"/>
        </w:rPr>
        <w:lastRenderedPageBreak/>
        <w:t>Depthwise</w:t>
      </w:r>
      <w:proofErr w:type="spellEnd"/>
      <w:r w:rsidRPr="002B233C">
        <w:rPr>
          <w:rFonts w:asciiTheme="majorBidi" w:hAnsiTheme="majorBidi" w:cstheme="majorBidi"/>
          <w:b/>
          <w:bCs/>
          <w:color w:val="auto"/>
        </w:rPr>
        <w:t xml:space="preserve"> Separable Convolutions: Mathematical Foundation</w:t>
      </w:r>
    </w:p>
    <w:p w14:paraId="4E9A6E57" w14:textId="77777777" w:rsidR="00E35E98" w:rsidRPr="002B233C" w:rsidRDefault="00E35E98" w:rsidP="001845C2">
      <w:pPr>
        <w:ind w:left="144"/>
        <w:rPr>
          <w:rFonts w:asciiTheme="majorBidi" w:hAnsiTheme="majorBidi" w:cstheme="majorBidi"/>
          <w:color w:val="auto"/>
        </w:rPr>
      </w:pPr>
      <w:r w:rsidRPr="002B233C">
        <w:rPr>
          <w:rFonts w:asciiTheme="majorBidi" w:hAnsiTheme="majorBidi" w:cstheme="majorBidi"/>
          <w:color w:val="auto"/>
        </w:rPr>
        <w:t>MobileNetV2 addresses this computational burden through the principled application of </w:t>
      </w:r>
      <w:proofErr w:type="spellStart"/>
      <w:r w:rsidRPr="002B233C">
        <w:rPr>
          <w:rFonts w:asciiTheme="majorBidi" w:hAnsiTheme="majorBidi" w:cstheme="majorBidi"/>
          <w:color w:val="auto"/>
        </w:rPr>
        <w:t>depthwise</w:t>
      </w:r>
      <w:proofErr w:type="spellEnd"/>
      <w:r w:rsidRPr="002B233C">
        <w:rPr>
          <w:rFonts w:asciiTheme="majorBidi" w:hAnsiTheme="majorBidi" w:cstheme="majorBidi"/>
          <w:color w:val="auto"/>
        </w:rPr>
        <w:t xml:space="preserve"> separable convolutions, a factorization technique that decomposes a standard convolution operation into two separate, sequentially applied layers.</w:t>
      </w:r>
    </w:p>
    <w:p w14:paraId="1587DFBE" w14:textId="77777777" w:rsidR="00E35E98" w:rsidRPr="002B233C" w:rsidRDefault="00E35E98" w:rsidP="001845C2">
      <w:pPr>
        <w:ind w:left="144"/>
        <w:rPr>
          <w:rFonts w:asciiTheme="majorBidi" w:hAnsiTheme="majorBidi" w:cstheme="majorBidi"/>
          <w:color w:val="auto"/>
        </w:rPr>
      </w:pPr>
      <w:r w:rsidRPr="002B233C">
        <w:rPr>
          <w:rFonts w:asciiTheme="majorBidi" w:hAnsiTheme="majorBidi" w:cstheme="majorBidi"/>
          <w:color w:val="auto"/>
        </w:rPr>
        <w:t>A standard convolution with a </w:t>
      </w:r>
      <w:proofErr w:type="spellStart"/>
      <w:r w:rsidRPr="002B233C">
        <w:rPr>
          <w:rFonts w:asciiTheme="majorBidi" w:hAnsiTheme="majorBidi" w:cstheme="majorBidi"/>
          <w:color w:val="auto"/>
        </w:rPr>
        <w:t>k×k</w:t>
      </w:r>
      <w:proofErr w:type="spellEnd"/>
      <w:r w:rsidRPr="002B233C">
        <w:rPr>
          <w:rFonts w:asciiTheme="majorBidi" w:hAnsiTheme="majorBidi" w:cstheme="majorBidi"/>
          <w:color w:val="auto"/>
        </w:rPr>
        <w:t xml:space="preserve"> kernel applied to an input with N input channels and M output channels produces an output where every output channel is a learned weighted combination of all input channels simultaneously. The computational cost of this operation, expressed in multiply-accumulate operations (MACs), scales as:</w:t>
      </w:r>
    </w:p>
    <w:p w14:paraId="189F313A" w14:textId="7AE75900" w:rsidR="00E35E98" w:rsidRPr="002B233C" w:rsidRDefault="00000000" w:rsidP="001845C2">
      <w:pPr>
        <w:ind w:left="144"/>
        <w:rPr>
          <w:rFonts w:asciiTheme="majorBidi" w:hAnsiTheme="majorBidi" w:cstheme="majorBidi"/>
          <w:color w:val="auto"/>
        </w:rPr>
      </w:pPr>
      <m:oMathPara>
        <m:oMath>
          <m:sSub>
            <m:sSubPr>
              <m:ctrlPr>
                <w:rPr>
                  <w:rFonts w:ascii="Cambria Math" w:hAnsi="Cambria Math" w:cstheme="majorBidi"/>
                  <w:color w:val="auto"/>
                </w:rPr>
              </m:ctrlPr>
            </m:sSubPr>
            <m:e>
              <m:r>
                <m:rPr>
                  <m:nor/>
                </m:rPr>
                <w:rPr>
                  <w:rFonts w:asciiTheme="majorBidi" w:hAnsiTheme="majorBidi" w:cstheme="majorBidi"/>
                  <w:color w:val="auto"/>
                </w:rPr>
                <m:t>Cost</m:t>
              </m:r>
            </m:e>
            <m:sub>
              <m:r>
                <m:rPr>
                  <m:nor/>
                </m:rPr>
                <w:rPr>
                  <w:rFonts w:asciiTheme="majorBidi" w:hAnsiTheme="majorBidi" w:cstheme="majorBidi"/>
                  <w:color w:val="auto"/>
                </w:rPr>
                <m:t>standard</m:t>
              </m:r>
            </m:sub>
          </m:sSub>
          <m:r>
            <w:rPr>
              <w:rFonts w:ascii="Cambria Math" w:hAnsi="Cambria Math" w:cstheme="majorBidi"/>
              <w:color w:val="auto"/>
            </w:rPr>
            <m:t>=k×k×N×M×H×W</m:t>
          </m:r>
        </m:oMath>
      </m:oMathPara>
    </w:p>
    <w:p w14:paraId="2E303033" w14:textId="77777777" w:rsidR="00E35E98" w:rsidRPr="002B233C" w:rsidRDefault="00E35E98" w:rsidP="001845C2">
      <w:pPr>
        <w:ind w:left="144"/>
        <w:rPr>
          <w:rFonts w:asciiTheme="majorBidi" w:hAnsiTheme="majorBidi" w:cstheme="majorBidi"/>
          <w:color w:val="auto"/>
        </w:rPr>
      </w:pPr>
      <w:r w:rsidRPr="002B233C">
        <w:rPr>
          <w:rFonts w:asciiTheme="majorBidi" w:hAnsiTheme="majorBidi" w:cstheme="majorBidi"/>
          <w:color w:val="auto"/>
        </w:rPr>
        <w:t>where H and W represent the spatial dimensions of the feature map.</w:t>
      </w:r>
    </w:p>
    <w:p w14:paraId="09B5DBDD" w14:textId="77777777" w:rsidR="00E35E98" w:rsidRPr="002B233C" w:rsidRDefault="00E35E98" w:rsidP="001845C2">
      <w:pPr>
        <w:ind w:left="144"/>
        <w:rPr>
          <w:rFonts w:asciiTheme="majorBidi" w:hAnsiTheme="majorBidi" w:cstheme="majorBidi"/>
          <w:color w:val="auto"/>
        </w:rPr>
      </w:pPr>
      <w:proofErr w:type="spellStart"/>
      <w:r w:rsidRPr="002B233C">
        <w:rPr>
          <w:rFonts w:asciiTheme="majorBidi" w:hAnsiTheme="majorBidi" w:cstheme="majorBidi"/>
          <w:color w:val="auto"/>
        </w:rPr>
        <w:t>Depthwise</w:t>
      </w:r>
      <w:proofErr w:type="spellEnd"/>
      <w:r w:rsidRPr="002B233C">
        <w:rPr>
          <w:rFonts w:asciiTheme="majorBidi" w:hAnsiTheme="majorBidi" w:cstheme="majorBidi"/>
          <w:color w:val="auto"/>
        </w:rPr>
        <w:t xml:space="preserve"> separable convolutions replace this monolithic operation with two distinct steps:</w:t>
      </w:r>
    </w:p>
    <w:p w14:paraId="20C05DC4" w14:textId="77777777" w:rsidR="00E35E98" w:rsidRPr="002B233C" w:rsidRDefault="00E35E98">
      <w:pPr>
        <w:numPr>
          <w:ilvl w:val="0"/>
          <w:numId w:val="6"/>
        </w:numPr>
        <w:rPr>
          <w:rFonts w:asciiTheme="majorBidi" w:hAnsiTheme="majorBidi" w:cstheme="majorBidi"/>
          <w:color w:val="auto"/>
        </w:rPr>
      </w:pPr>
      <w:proofErr w:type="spellStart"/>
      <w:r w:rsidRPr="002B233C">
        <w:rPr>
          <w:rFonts w:asciiTheme="majorBidi" w:hAnsiTheme="majorBidi" w:cstheme="majorBidi"/>
          <w:b/>
          <w:bCs/>
          <w:color w:val="auto"/>
        </w:rPr>
        <w:t>Depthwise</w:t>
      </w:r>
      <w:proofErr w:type="spellEnd"/>
      <w:r w:rsidRPr="002B233C">
        <w:rPr>
          <w:rFonts w:asciiTheme="majorBidi" w:hAnsiTheme="majorBidi" w:cstheme="majorBidi"/>
          <w:b/>
          <w:bCs/>
          <w:color w:val="auto"/>
        </w:rPr>
        <w:t xml:space="preserve"> Convolution</w:t>
      </w:r>
      <w:r w:rsidRPr="002B233C">
        <w:rPr>
          <w:rFonts w:asciiTheme="majorBidi" w:hAnsiTheme="majorBidi" w:cstheme="majorBidi"/>
          <w:color w:val="auto"/>
        </w:rPr>
        <w:t xml:space="preserve">: A single </w:t>
      </w:r>
      <w:proofErr w:type="spellStart"/>
      <w:r w:rsidRPr="002B233C">
        <w:rPr>
          <w:rFonts w:asciiTheme="majorBidi" w:hAnsiTheme="majorBidi" w:cstheme="majorBidi"/>
          <w:color w:val="auto"/>
        </w:rPr>
        <w:t>k×k</w:t>
      </w:r>
      <w:proofErr w:type="spellEnd"/>
      <w:r w:rsidRPr="002B233C">
        <w:rPr>
          <w:rFonts w:asciiTheme="majorBidi" w:hAnsiTheme="majorBidi" w:cstheme="majorBidi"/>
          <w:color w:val="auto"/>
        </w:rPr>
        <w:t xml:space="preserve"> filter is applied independently to each individual input channel, producing one output feature map per input channel. This layer captures spatial patterns (edges, textures, shapes) within each channel independently, without mixing information across channels. Its computational cost is:</w:t>
      </w:r>
    </w:p>
    <w:p w14:paraId="0ED9EFB0" w14:textId="2C54365C" w:rsidR="00E35E98" w:rsidRPr="002B233C" w:rsidRDefault="00000000" w:rsidP="00E35E98">
      <w:pPr>
        <w:rPr>
          <w:rFonts w:asciiTheme="majorBidi" w:hAnsiTheme="majorBidi" w:cstheme="majorBidi"/>
          <w:color w:val="auto"/>
        </w:rPr>
      </w:pPr>
      <m:oMathPara>
        <m:oMath>
          <m:sSub>
            <m:sSubPr>
              <m:ctrlPr>
                <w:rPr>
                  <w:rFonts w:ascii="Cambria Math" w:hAnsi="Cambria Math" w:cstheme="majorBidi"/>
                  <w:color w:val="auto"/>
                </w:rPr>
              </m:ctrlPr>
            </m:sSubPr>
            <m:e>
              <m:r>
                <m:rPr>
                  <m:nor/>
                </m:rPr>
                <w:rPr>
                  <w:rFonts w:asciiTheme="majorBidi" w:hAnsiTheme="majorBidi" w:cstheme="majorBidi"/>
                  <w:color w:val="auto"/>
                </w:rPr>
                <m:t>Cost</m:t>
              </m:r>
            </m:e>
            <m:sub>
              <m:r>
                <m:rPr>
                  <m:nor/>
                </m:rPr>
                <w:rPr>
                  <w:rFonts w:asciiTheme="majorBidi" w:hAnsiTheme="majorBidi" w:cstheme="majorBidi"/>
                  <w:color w:val="auto"/>
                </w:rPr>
                <m:t>depthwise</m:t>
              </m:r>
            </m:sub>
          </m:sSub>
          <m:r>
            <w:rPr>
              <w:rFonts w:ascii="Cambria Math" w:hAnsi="Cambria Math" w:cstheme="majorBidi"/>
              <w:color w:val="auto"/>
            </w:rPr>
            <m:t>=k×k×N×H×W</m:t>
          </m:r>
        </m:oMath>
      </m:oMathPara>
    </w:p>
    <w:p w14:paraId="59CCF15A" w14:textId="77777777" w:rsidR="00E35E98" w:rsidRPr="002B233C" w:rsidRDefault="00E35E98">
      <w:pPr>
        <w:numPr>
          <w:ilvl w:val="0"/>
          <w:numId w:val="7"/>
        </w:numPr>
        <w:rPr>
          <w:rFonts w:asciiTheme="majorBidi" w:hAnsiTheme="majorBidi" w:cstheme="majorBidi"/>
          <w:color w:val="auto"/>
        </w:rPr>
      </w:pPr>
      <w:r w:rsidRPr="002B233C">
        <w:rPr>
          <w:rFonts w:asciiTheme="majorBidi" w:hAnsiTheme="majorBidi" w:cstheme="majorBidi"/>
          <w:b/>
          <w:bCs/>
          <w:color w:val="auto"/>
        </w:rPr>
        <w:t>Pointwise Convolution</w:t>
      </w:r>
      <w:r w:rsidRPr="002B233C">
        <w:rPr>
          <w:rFonts w:asciiTheme="majorBidi" w:hAnsiTheme="majorBidi" w:cstheme="majorBidi"/>
          <w:color w:val="auto"/>
        </w:rPr>
        <w:t>: A </w:t>
      </w:r>
      <w:r w:rsidRPr="002B233C">
        <w:rPr>
          <w:rFonts w:asciiTheme="majorBidi" w:hAnsiTheme="majorBidi" w:cstheme="majorBidi"/>
          <w:b/>
          <w:bCs/>
          <w:color w:val="auto"/>
        </w:rPr>
        <w:t>1×1 convolution</w:t>
      </w:r>
      <w:r w:rsidRPr="002B233C">
        <w:rPr>
          <w:rFonts w:asciiTheme="majorBidi" w:hAnsiTheme="majorBidi" w:cstheme="majorBidi"/>
          <w:color w:val="auto"/>
        </w:rPr>
        <w:t> is then applied across all channels simultaneously, performing linear cross-channel mixing to produce the desired M output channels. This layer captures inter-channel relationships without spatial filtering. Its cost is:</w:t>
      </w:r>
    </w:p>
    <w:p w14:paraId="2653EF4D" w14:textId="29EA6DBF" w:rsidR="00E35E98" w:rsidRPr="002B233C" w:rsidRDefault="00000000" w:rsidP="00E35E98">
      <w:pPr>
        <w:rPr>
          <w:rFonts w:asciiTheme="majorBidi" w:hAnsiTheme="majorBidi" w:cstheme="majorBidi"/>
          <w:color w:val="auto"/>
        </w:rPr>
      </w:pPr>
      <m:oMathPara>
        <m:oMath>
          <m:sSub>
            <m:sSubPr>
              <m:ctrlPr>
                <w:rPr>
                  <w:rFonts w:ascii="Cambria Math" w:hAnsi="Cambria Math" w:cstheme="majorBidi"/>
                  <w:color w:val="auto"/>
                </w:rPr>
              </m:ctrlPr>
            </m:sSubPr>
            <m:e>
              <m:r>
                <m:rPr>
                  <m:nor/>
                </m:rPr>
                <w:rPr>
                  <w:rFonts w:asciiTheme="majorBidi" w:hAnsiTheme="majorBidi" w:cstheme="majorBidi"/>
                  <w:color w:val="auto"/>
                </w:rPr>
                <m:t>Cost</m:t>
              </m:r>
            </m:e>
            <m:sub>
              <m:r>
                <m:rPr>
                  <m:nor/>
                </m:rPr>
                <w:rPr>
                  <w:rFonts w:asciiTheme="majorBidi" w:hAnsiTheme="majorBidi" w:cstheme="majorBidi"/>
                  <w:color w:val="auto"/>
                </w:rPr>
                <m:t>pointwise</m:t>
              </m:r>
            </m:sub>
          </m:sSub>
          <m:r>
            <w:rPr>
              <w:rFonts w:ascii="Cambria Math" w:hAnsi="Cambria Math" w:cstheme="majorBidi"/>
              <w:color w:val="auto"/>
            </w:rPr>
            <m:t>=N×M×H×W</m:t>
          </m:r>
        </m:oMath>
      </m:oMathPara>
    </w:p>
    <w:p w14:paraId="7D101C22" w14:textId="77777777" w:rsidR="00E35E98" w:rsidRPr="002B233C" w:rsidRDefault="00E35E98" w:rsidP="00822671">
      <w:pPr>
        <w:ind w:left="144"/>
        <w:rPr>
          <w:rFonts w:asciiTheme="majorBidi" w:hAnsiTheme="majorBidi" w:cstheme="majorBidi"/>
          <w:color w:val="auto"/>
        </w:rPr>
      </w:pPr>
      <w:r w:rsidRPr="002B233C">
        <w:rPr>
          <w:rFonts w:asciiTheme="majorBidi" w:hAnsiTheme="majorBidi" w:cstheme="majorBidi"/>
          <w:color w:val="auto"/>
        </w:rPr>
        <w:t xml:space="preserve">The total cost ratio of </w:t>
      </w:r>
      <w:proofErr w:type="spellStart"/>
      <w:r w:rsidRPr="002B233C">
        <w:rPr>
          <w:rFonts w:asciiTheme="majorBidi" w:hAnsiTheme="majorBidi" w:cstheme="majorBidi"/>
          <w:color w:val="auto"/>
        </w:rPr>
        <w:t>depthwise</w:t>
      </w:r>
      <w:proofErr w:type="spellEnd"/>
      <w:r w:rsidRPr="002B233C">
        <w:rPr>
          <w:rFonts w:asciiTheme="majorBidi" w:hAnsiTheme="majorBidi" w:cstheme="majorBidi"/>
          <w:color w:val="auto"/>
        </w:rPr>
        <w:t xml:space="preserve"> separable versus standard convolution is therefore:</w:t>
      </w:r>
    </w:p>
    <w:p w14:paraId="6E144946" w14:textId="442A3FC3" w:rsidR="00E35E98" w:rsidRPr="002B233C" w:rsidRDefault="00000000" w:rsidP="00E35E98">
      <w:pPr>
        <w:rPr>
          <w:rFonts w:asciiTheme="majorBidi" w:hAnsiTheme="majorBidi" w:cstheme="majorBidi"/>
          <w:color w:val="auto"/>
        </w:rPr>
      </w:pPr>
      <m:oMathPara>
        <m:oMath>
          <m:f>
            <m:fPr>
              <m:ctrlPr>
                <w:rPr>
                  <w:rFonts w:ascii="Cambria Math" w:hAnsi="Cambria Math" w:cstheme="majorBidi"/>
                  <w:color w:val="auto"/>
                </w:rPr>
              </m:ctrlPr>
            </m:fPr>
            <m:num>
              <m:sSub>
                <m:sSubPr>
                  <m:ctrlPr>
                    <w:rPr>
                      <w:rFonts w:ascii="Cambria Math" w:hAnsi="Cambria Math" w:cstheme="majorBidi"/>
                      <w:color w:val="auto"/>
                    </w:rPr>
                  </m:ctrlPr>
                </m:sSubPr>
                <m:e>
                  <m:r>
                    <m:rPr>
                      <m:nor/>
                    </m:rPr>
                    <w:rPr>
                      <w:rFonts w:asciiTheme="majorBidi" w:hAnsiTheme="majorBidi" w:cstheme="majorBidi"/>
                      <w:color w:val="auto"/>
                    </w:rPr>
                    <m:t>Cost</m:t>
                  </m:r>
                </m:e>
                <m:sub>
                  <m:r>
                    <m:rPr>
                      <m:nor/>
                    </m:rPr>
                    <w:rPr>
                      <w:rFonts w:asciiTheme="majorBidi" w:hAnsiTheme="majorBidi" w:cstheme="majorBidi"/>
                      <w:color w:val="auto"/>
                    </w:rPr>
                    <m:t>DS</m:t>
                  </m:r>
                </m:sub>
              </m:sSub>
            </m:num>
            <m:den>
              <m:sSub>
                <m:sSubPr>
                  <m:ctrlPr>
                    <w:rPr>
                      <w:rFonts w:ascii="Cambria Math" w:hAnsi="Cambria Math" w:cstheme="majorBidi"/>
                      <w:color w:val="auto"/>
                    </w:rPr>
                  </m:ctrlPr>
                </m:sSubPr>
                <m:e>
                  <m:r>
                    <m:rPr>
                      <m:nor/>
                    </m:rPr>
                    <w:rPr>
                      <w:rFonts w:asciiTheme="majorBidi" w:hAnsiTheme="majorBidi" w:cstheme="majorBidi"/>
                      <w:color w:val="auto"/>
                    </w:rPr>
                    <m:t>Cost</m:t>
                  </m:r>
                </m:e>
                <m:sub>
                  <m:r>
                    <m:rPr>
                      <m:nor/>
                    </m:rPr>
                    <w:rPr>
                      <w:rFonts w:asciiTheme="majorBidi" w:hAnsiTheme="majorBidi" w:cstheme="majorBidi"/>
                      <w:color w:val="auto"/>
                    </w:rPr>
                    <m:t>standard</m:t>
                  </m:r>
                </m:sub>
              </m:sSub>
            </m:den>
          </m:f>
          <m:r>
            <w:rPr>
              <w:rFonts w:ascii="Cambria Math" w:hAnsi="Cambria Math" w:cstheme="majorBidi"/>
              <w:color w:val="auto"/>
            </w:rPr>
            <m:t>=</m:t>
          </m:r>
          <m:f>
            <m:fPr>
              <m:ctrlPr>
                <w:rPr>
                  <w:rFonts w:ascii="Cambria Math" w:hAnsi="Cambria Math" w:cstheme="majorBidi"/>
                  <w:color w:val="auto"/>
                </w:rPr>
              </m:ctrlPr>
            </m:fPr>
            <m:num>
              <m:r>
                <w:rPr>
                  <w:rFonts w:ascii="Cambria Math" w:hAnsi="Cambria Math" w:cstheme="majorBidi"/>
                  <w:color w:val="auto"/>
                </w:rPr>
                <m:t>1</m:t>
              </m:r>
            </m:num>
            <m:den>
              <m:r>
                <w:rPr>
                  <w:rFonts w:ascii="Cambria Math" w:hAnsi="Cambria Math" w:cstheme="majorBidi"/>
                  <w:color w:val="auto"/>
                </w:rPr>
                <m:t>M</m:t>
              </m:r>
            </m:den>
          </m:f>
          <m:r>
            <w:rPr>
              <w:rFonts w:ascii="Cambria Math" w:hAnsi="Cambria Math" w:cstheme="majorBidi"/>
              <w:color w:val="auto"/>
            </w:rPr>
            <m:t>+</m:t>
          </m:r>
          <m:f>
            <m:fPr>
              <m:ctrlPr>
                <w:rPr>
                  <w:rFonts w:ascii="Cambria Math" w:hAnsi="Cambria Math" w:cstheme="majorBidi"/>
                  <w:color w:val="auto"/>
                </w:rPr>
              </m:ctrlPr>
            </m:fPr>
            <m:num>
              <m:r>
                <w:rPr>
                  <w:rFonts w:ascii="Cambria Math" w:hAnsi="Cambria Math" w:cstheme="majorBidi"/>
                  <w:color w:val="auto"/>
                </w:rPr>
                <m:t>1</m:t>
              </m:r>
            </m:num>
            <m:den>
              <m:sSup>
                <m:sSupPr>
                  <m:ctrlPr>
                    <w:rPr>
                      <w:rFonts w:ascii="Cambria Math" w:hAnsi="Cambria Math" w:cstheme="majorBidi"/>
                      <w:color w:val="auto"/>
                    </w:rPr>
                  </m:ctrlPr>
                </m:sSupPr>
                <m:e>
                  <m:r>
                    <w:rPr>
                      <w:rFonts w:ascii="Cambria Math" w:hAnsi="Cambria Math" w:cstheme="majorBidi"/>
                      <w:color w:val="auto"/>
                    </w:rPr>
                    <m:t>k</m:t>
                  </m:r>
                </m:e>
                <m:sup>
                  <m:r>
                    <w:rPr>
                      <w:rFonts w:ascii="Cambria Math" w:hAnsi="Cambria Math" w:cstheme="majorBidi"/>
                      <w:color w:val="auto"/>
                    </w:rPr>
                    <m:t>2</m:t>
                  </m:r>
                </m:sup>
              </m:sSup>
            </m:den>
          </m:f>
        </m:oMath>
      </m:oMathPara>
    </w:p>
    <w:p w14:paraId="673FD976" w14:textId="77777777" w:rsidR="000E2170" w:rsidRPr="002B233C" w:rsidRDefault="000E2170">
      <w:pPr>
        <w:rPr>
          <w:rFonts w:asciiTheme="majorBidi" w:hAnsiTheme="majorBidi" w:cstheme="majorBidi"/>
          <w:color w:val="auto"/>
        </w:rPr>
      </w:pPr>
      <w:r w:rsidRPr="002B233C">
        <w:rPr>
          <w:rFonts w:asciiTheme="majorBidi" w:hAnsiTheme="majorBidi" w:cstheme="majorBidi"/>
          <w:color w:val="auto"/>
        </w:rPr>
        <w:br w:type="page"/>
      </w:r>
    </w:p>
    <w:p w14:paraId="1B4BE543" w14:textId="72D16C97" w:rsidR="00E35E98" w:rsidRPr="002B233C" w:rsidRDefault="00E35E98" w:rsidP="00822671">
      <w:pPr>
        <w:ind w:left="144"/>
        <w:rPr>
          <w:rFonts w:asciiTheme="majorBidi" w:hAnsiTheme="majorBidi" w:cstheme="majorBidi"/>
          <w:color w:val="auto"/>
        </w:rPr>
      </w:pPr>
      <w:r w:rsidRPr="002B233C">
        <w:rPr>
          <w:rFonts w:asciiTheme="majorBidi" w:hAnsiTheme="majorBidi" w:cstheme="majorBidi"/>
          <w:color w:val="auto"/>
        </w:rPr>
        <w:lastRenderedPageBreak/>
        <w:t>For a standard 3×3 kernel  the most commonly used kernel size in modern CNN architectures  this factorization yields a computational reduction factor of approximately 8 to 9 times, while academic benchmarks consistently report only a 1–3% accuracy trade-off on standard classification tasks. This represents an exceptionally favorable efficiency-accuracy trade-off for mobile deployment scenarios.</w:t>
      </w:r>
    </w:p>
    <w:p w14:paraId="424CC0F0" w14:textId="77777777" w:rsidR="00172BB8" w:rsidRPr="002B233C" w:rsidRDefault="00172BB8" w:rsidP="00172BB8">
      <w:pPr>
        <w:spacing w:before="120"/>
        <w:rPr>
          <w:rFonts w:asciiTheme="majorBidi" w:hAnsiTheme="majorBidi" w:cstheme="majorBidi"/>
          <w:b/>
          <w:bCs/>
          <w:color w:val="auto"/>
        </w:rPr>
      </w:pPr>
      <w:r w:rsidRPr="002B233C">
        <w:rPr>
          <w:rFonts w:asciiTheme="majorBidi" w:hAnsiTheme="majorBidi" w:cstheme="majorBidi"/>
          <w:i/>
          <w:iCs/>
          <w:noProof/>
          <w:color w:val="auto"/>
        </w:rPr>
        <w:drawing>
          <wp:inline distT="0" distB="0" distL="0" distR="0" wp14:anchorId="29BF7D93" wp14:editId="7B549584">
            <wp:extent cx="5731510" cy="3119120"/>
            <wp:effectExtent l="0" t="0" r="0" b="0"/>
            <wp:docPr id="185599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98099" name=""/>
                    <pic:cNvPicPr/>
                  </pic:nvPicPr>
                  <pic:blipFill>
                    <a:blip r:embed="rId19"/>
                    <a:stretch>
                      <a:fillRect/>
                    </a:stretch>
                  </pic:blipFill>
                  <pic:spPr>
                    <a:xfrm>
                      <a:off x="0" y="0"/>
                      <a:ext cx="5731510" cy="3119120"/>
                    </a:xfrm>
                    <a:prstGeom prst="rect">
                      <a:avLst/>
                    </a:prstGeom>
                  </pic:spPr>
                </pic:pic>
              </a:graphicData>
            </a:graphic>
          </wp:inline>
        </w:drawing>
      </w:r>
    </w:p>
    <w:p w14:paraId="2782F2CD" w14:textId="76F8CFE7" w:rsidR="00E35E98" w:rsidRPr="002B233C" w:rsidRDefault="00E35E98" w:rsidP="008F7256">
      <w:pPr>
        <w:spacing w:before="120"/>
        <w:ind w:left="144"/>
        <w:rPr>
          <w:rFonts w:asciiTheme="majorBidi" w:hAnsiTheme="majorBidi" w:cstheme="majorBidi"/>
          <w:b/>
          <w:bCs/>
          <w:color w:val="auto"/>
        </w:rPr>
      </w:pPr>
      <w:r w:rsidRPr="002B233C">
        <w:rPr>
          <w:rFonts w:asciiTheme="majorBidi" w:hAnsiTheme="majorBidi" w:cstheme="majorBidi"/>
          <w:b/>
          <w:bCs/>
          <w:color w:val="auto"/>
        </w:rPr>
        <w:t>Inverted Residual Blocks &amp; Linear Bottleneck Layers</w:t>
      </w:r>
    </w:p>
    <w:p w14:paraId="65A9732B" w14:textId="77777777" w:rsidR="00E35E98" w:rsidRPr="002B233C" w:rsidRDefault="00E35E98" w:rsidP="008F7256">
      <w:pPr>
        <w:ind w:left="144"/>
        <w:rPr>
          <w:rFonts w:asciiTheme="majorBidi" w:hAnsiTheme="majorBidi" w:cstheme="majorBidi"/>
          <w:color w:val="auto"/>
        </w:rPr>
      </w:pPr>
      <w:r w:rsidRPr="002B233C">
        <w:rPr>
          <w:rFonts w:asciiTheme="majorBidi" w:hAnsiTheme="majorBidi" w:cstheme="majorBidi"/>
          <w:color w:val="auto"/>
        </w:rPr>
        <w:t xml:space="preserve">MobileNetV2 further refines the </w:t>
      </w:r>
      <w:proofErr w:type="spellStart"/>
      <w:r w:rsidRPr="002B233C">
        <w:rPr>
          <w:rFonts w:asciiTheme="majorBidi" w:hAnsiTheme="majorBidi" w:cstheme="majorBidi"/>
          <w:color w:val="auto"/>
        </w:rPr>
        <w:t>depthwise</w:t>
      </w:r>
      <w:proofErr w:type="spellEnd"/>
      <w:r w:rsidRPr="002B233C">
        <w:rPr>
          <w:rFonts w:asciiTheme="majorBidi" w:hAnsiTheme="majorBidi" w:cstheme="majorBidi"/>
          <w:color w:val="auto"/>
        </w:rPr>
        <w:t xml:space="preserve"> separable convolution foundation through two architectural innovations: inverted residual blocks and linear bottleneck layers. Together, these innovations address a subtle but critical limitation of applying </w:t>
      </w:r>
      <w:proofErr w:type="spellStart"/>
      <w:r w:rsidRPr="002B233C">
        <w:rPr>
          <w:rFonts w:asciiTheme="majorBidi" w:hAnsiTheme="majorBidi" w:cstheme="majorBidi"/>
          <w:color w:val="auto"/>
        </w:rPr>
        <w:t>depthwise</w:t>
      </w:r>
      <w:proofErr w:type="spellEnd"/>
      <w:r w:rsidRPr="002B233C">
        <w:rPr>
          <w:rFonts w:asciiTheme="majorBidi" w:hAnsiTheme="majorBidi" w:cstheme="majorBidi"/>
          <w:color w:val="auto"/>
        </w:rPr>
        <w:t xml:space="preserve"> separable convolutions naively.</w:t>
      </w:r>
    </w:p>
    <w:p w14:paraId="30B42A83" w14:textId="75AE579B" w:rsidR="00E35E98" w:rsidRPr="002B233C" w:rsidRDefault="00E35E98" w:rsidP="008F7256">
      <w:pPr>
        <w:ind w:left="144"/>
        <w:rPr>
          <w:rFonts w:asciiTheme="majorBidi" w:hAnsiTheme="majorBidi" w:cstheme="majorBidi"/>
          <w:color w:val="auto"/>
        </w:rPr>
      </w:pPr>
      <w:r w:rsidRPr="002B233C">
        <w:rPr>
          <w:rFonts w:asciiTheme="majorBidi" w:hAnsiTheme="majorBidi" w:cstheme="majorBidi"/>
          <w:color w:val="auto"/>
        </w:rPr>
        <w:t>In </w:t>
      </w:r>
      <w:proofErr w:type="spellStart"/>
      <w:r w:rsidRPr="002B233C">
        <w:rPr>
          <w:rFonts w:asciiTheme="majorBidi" w:hAnsiTheme="majorBidi" w:cstheme="majorBidi"/>
          <w:color w:val="auto"/>
        </w:rPr>
        <w:t>ResNet</w:t>
      </w:r>
      <w:proofErr w:type="spellEnd"/>
      <w:r w:rsidRPr="002B233C">
        <w:rPr>
          <w:rFonts w:asciiTheme="majorBidi" w:hAnsiTheme="majorBidi" w:cstheme="majorBidi"/>
          <w:color w:val="auto"/>
        </w:rPr>
        <w:t xml:space="preserve">-style architectures, residual connections link wide, high-dimensional feature representations and pass through narrow intermediate bottlenecks the information flows wide → narrow → wide, with skip connections spanning the wider layers. MobileNetV2 inverts this structure: the residual skip connections are placed between the narrow bottleneck layers, while the intermediate </w:t>
      </w:r>
      <w:proofErr w:type="spellStart"/>
      <w:r w:rsidRPr="002B233C">
        <w:rPr>
          <w:rFonts w:asciiTheme="majorBidi" w:hAnsiTheme="majorBidi" w:cstheme="majorBidi"/>
          <w:color w:val="auto"/>
        </w:rPr>
        <w:t>depthwise</w:t>
      </w:r>
      <w:proofErr w:type="spellEnd"/>
      <w:r w:rsidRPr="002B233C">
        <w:rPr>
          <w:rFonts w:asciiTheme="majorBidi" w:hAnsiTheme="majorBidi" w:cstheme="majorBidi"/>
          <w:color w:val="auto"/>
        </w:rPr>
        <w:t xml:space="preserve"> convolution operates in an expanded, high-dimensional intermediate space created by a preceding expansion convolution. The information flows narrow → wide → narrow, with the </w:t>
      </w:r>
      <w:proofErr w:type="spellStart"/>
      <w:r w:rsidRPr="002B233C">
        <w:rPr>
          <w:rFonts w:asciiTheme="majorBidi" w:hAnsiTheme="majorBidi" w:cstheme="majorBidi"/>
          <w:color w:val="auto"/>
        </w:rPr>
        <w:t>depthwise</w:t>
      </w:r>
      <w:proofErr w:type="spellEnd"/>
      <w:r w:rsidRPr="002B233C">
        <w:rPr>
          <w:rFonts w:asciiTheme="majorBidi" w:hAnsiTheme="majorBidi" w:cstheme="majorBidi"/>
          <w:color w:val="auto"/>
        </w:rPr>
        <w:t xml:space="preserve"> filtering occurring in the expanded space where it has access to richer representational capacity.</w:t>
      </w:r>
    </w:p>
    <w:p w14:paraId="6BDE6086" w14:textId="77777777" w:rsidR="0035267E" w:rsidRPr="002B233C" w:rsidRDefault="0035267E" w:rsidP="008F7256">
      <w:pPr>
        <w:ind w:left="144"/>
        <w:rPr>
          <w:rFonts w:asciiTheme="majorBidi" w:hAnsiTheme="majorBidi" w:cstheme="majorBidi"/>
          <w:color w:val="auto"/>
        </w:rPr>
      </w:pPr>
      <w:r w:rsidRPr="002B233C">
        <w:rPr>
          <w:rFonts w:asciiTheme="majorBidi" w:hAnsiTheme="majorBidi" w:cstheme="majorBidi"/>
          <w:color w:val="auto"/>
        </w:rPr>
        <w:br w:type="page"/>
      </w:r>
    </w:p>
    <w:p w14:paraId="3787242E" w14:textId="77777777" w:rsidR="0035267E" w:rsidRPr="002B233C" w:rsidRDefault="00E35E98" w:rsidP="008F7256">
      <w:pPr>
        <w:ind w:left="144"/>
        <w:rPr>
          <w:rFonts w:asciiTheme="majorBidi" w:hAnsiTheme="majorBidi" w:cstheme="majorBidi"/>
          <w:color w:val="auto"/>
        </w:rPr>
      </w:pPr>
      <w:r w:rsidRPr="002B233C">
        <w:rPr>
          <w:rFonts w:asciiTheme="majorBidi" w:hAnsiTheme="majorBidi" w:cstheme="majorBidi"/>
          <w:color w:val="auto"/>
        </w:rPr>
        <w:lastRenderedPageBreak/>
        <w:t>The linear bottleneck specifically, the deliberate use of a linear activation function (identity, no nonlinearity) in the final compression layer of each block addresses the problem of </w:t>
      </w:r>
      <w:proofErr w:type="spellStart"/>
      <w:r w:rsidRPr="002B233C">
        <w:rPr>
          <w:rFonts w:asciiTheme="majorBidi" w:hAnsiTheme="majorBidi" w:cstheme="majorBidi"/>
          <w:color w:val="auto"/>
        </w:rPr>
        <w:t>ReLU</w:t>
      </w:r>
      <w:proofErr w:type="spellEnd"/>
      <w:r w:rsidRPr="002B233C">
        <w:rPr>
          <w:rFonts w:asciiTheme="majorBidi" w:hAnsiTheme="majorBidi" w:cstheme="majorBidi"/>
          <w:color w:val="auto"/>
        </w:rPr>
        <w:t xml:space="preserve">-induced information collapse in low-dimensional representations. When a </w:t>
      </w:r>
      <w:proofErr w:type="spellStart"/>
      <w:r w:rsidRPr="002B233C">
        <w:rPr>
          <w:rFonts w:asciiTheme="majorBidi" w:hAnsiTheme="majorBidi" w:cstheme="majorBidi"/>
          <w:color w:val="auto"/>
        </w:rPr>
        <w:t>ReLU</w:t>
      </w:r>
      <w:proofErr w:type="spellEnd"/>
      <w:r w:rsidRPr="002B233C">
        <w:rPr>
          <w:rFonts w:asciiTheme="majorBidi" w:hAnsiTheme="majorBidi" w:cstheme="majorBidi"/>
          <w:color w:val="auto"/>
        </w:rPr>
        <w:t xml:space="preserve"> activation is applied to a low-dimensional tensor, it sets all negative values to zero. In high-dimensional spaces, the manifold of useful information typically occupies only a small subspace, and some information survives the zeroing operation. In low-dimensional compressed </w:t>
      </w:r>
    </w:p>
    <w:p w14:paraId="0ACFC107" w14:textId="240D912D" w:rsidR="00E35E98" w:rsidRPr="002B233C" w:rsidRDefault="00E35E98" w:rsidP="008F7256">
      <w:pPr>
        <w:ind w:left="144"/>
        <w:rPr>
          <w:rFonts w:asciiTheme="majorBidi" w:hAnsiTheme="majorBidi" w:cstheme="majorBidi"/>
          <w:color w:val="auto"/>
        </w:rPr>
      </w:pPr>
      <w:r w:rsidRPr="002B233C">
        <w:rPr>
          <w:rFonts w:asciiTheme="majorBidi" w:hAnsiTheme="majorBidi" w:cstheme="majorBidi"/>
          <w:color w:val="auto"/>
        </w:rPr>
        <w:t>representations, however, this zeroing can irreversibly destroy information that cannot be recovered in subsequent layers. By using a linear activation at the compression step, MobileNetV2 preserves the full information content of the bottleneck representation, which is then passed through the residual skip connection.</w:t>
      </w:r>
    </w:p>
    <w:p w14:paraId="4C426D64" w14:textId="11AA0407" w:rsidR="0031730B" w:rsidRPr="002B233C" w:rsidRDefault="00FE2AB9" w:rsidP="00E35E98">
      <w:pPr>
        <w:rPr>
          <w:rFonts w:asciiTheme="majorBidi" w:hAnsiTheme="majorBidi" w:cstheme="majorBidi"/>
          <w:color w:val="auto"/>
        </w:rPr>
      </w:pPr>
      <w:r w:rsidRPr="002B233C">
        <w:rPr>
          <w:rFonts w:asciiTheme="majorBidi" w:hAnsiTheme="majorBidi" w:cstheme="majorBidi"/>
          <w:noProof/>
          <w:color w:val="auto"/>
        </w:rPr>
        <w:drawing>
          <wp:inline distT="0" distB="0" distL="0" distR="0" wp14:anchorId="42692DCD" wp14:editId="3D3BDFEA">
            <wp:extent cx="5731510" cy="3121660"/>
            <wp:effectExtent l="0" t="0" r="0" b="0"/>
            <wp:docPr id="172789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91316" name=""/>
                    <pic:cNvPicPr/>
                  </pic:nvPicPr>
                  <pic:blipFill>
                    <a:blip r:embed="rId20"/>
                    <a:stretch>
                      <a:fillRect/>
                    </a:stretch>
                  </pic:blipFill>
                  <pic:spPr>
                    <a:xfrm>
                      <a:off x="0" y="0"/>
                      <a:ext cx="5731510" cy="3121660"/>
                    </a:xfrm>
                    <a:prstGeom prst="rect">
                      <a:avLst/>
                    </a:prstGeom>
                  </pic:spPr>
                </pic:pic>
              </a:graphicData>
            </a:graphic>
          </wp:inline>
        </w:drawing>
      </w:r>
    </w:p>
    <w:p w14:paraId="68721714" w14:textId="77777777" w:rsidR="0035267E" w:rsidRPr="002B233C" w:rsidRDefault="0035267E">
      <w:pPr>
        <w:rPr>
          <w:rFonts w:asciiTheme="majorBidi" w:hAnsiTheme="majorBidi" w:cstheme="majorBidi"/>
          <w:b/>
          <w:bCs/>
          <w:color w:val="auto"/>
        </w:rPr>
      </w:pPr>
      <w:r w:rsidRPr="002B233C">
        <w:rPr>
          <w:rFonts w:asciiTheme="majorBidi" w:hAnsiTheme="majorBidi" w:cstheme="majorBidi"/>
          <w:b/>
          <w:bCs/>
          <w:color w:val="auto"/>
        </w:rPr>
        <w:br w:type="page"/>
      </w:r>
    </w:p>
    <w:p w14:paraId="5A1058FE" w14:textId="385322FD" w:rsidR="00E35E98" w:rsidRPr="002B233C" w:rsidRDefault="00E35E98" w:rsidP="00974706">
      <w:pPr>
        <w:ind w:left="144"/>
        <w:rPr>
          <w:rFonts w:asciiTheme="majorBidi" w:hAnsiTheme="majorBidi" w:cstheme="majorBidi"/>
          <w:b/>
          <w:bCs/>
          <w:color w:val="auto"/>
        </w:rPr>
      </w:pPr>
      <w:r w:rsidRPr="002B233C">
        <w:rPr>
          <w:rFonts w:asciiTheme="majorBidi" w:hAnsiTheme="majorBidi" w:cstheme="majorBidi"/>
          <w:b/>
          <w:bCs/>
          <w:color w:val="auto"/>
        </w:rPr>
        <w:lastRenderedPageBreak/>
        <w:t>Quantitative Efficiency Summary</w:t>
      </w:r>
    </w:p>
    <w:p w14:paraId="0C2AD6F3" w14:textId="4A29F86D" w:rsidR="00FF3122" w:rsidRPr="002B233C" w:rsidRDefault="00FF3122" w:rsidP="00974706">
      <w:pPr>
        <w:ind w:left="144"/>
        <w:rPr>
          <w:rFonts w:asciiTheme="majorBidi" w:hAnsiTheme="majorBidi" w:cstheme="majorBidi"/>
          <w:color w:val="auto"/>
        </w:rPr>
      </w:pPr>
      <w:r w:rsidRPr="002B233C">
        <w:rPr>
          <w:rFonts w:asciiTheme="majorBidi" w:hAnsiTheme="majorBidi" w:cstheme="majorBidi"/>
          <w:color w:val="auto"/>
        </w:rPr>
        <w:t xml:space="preserve">In aggregate, MobileNetV2 achieves its classification capability with only 3.4 million trainable parameters and approximately 300 million multiply-accumulate operations per inference pass representing a 14-fold reduction in computational cost compared to ResNet-50, while retaining the high-quality, transferable feature representations learned from ImageNet pretraining. These representations encode generalizable low- and mid-level visual features, including edges, surface textures, and compositional shape structures, that transfer effectively to the domain-specific task of plant disease classification without requiring full end-to-end retraining from random </w:t>
      </w:r>
      <w:proofErr w:type="spellStart"/>
      <w:r w:rsidRPr="002B233C">
        <w:rPr>
          <w:rFonts w:asciiTheme="majorBidi" w:hAnsiTheme="majorBidi" w:cstheme="majorBidi"/>
          <w:color w:val="auto"/>
        </w:rPr>
        <w:t>initialisation</w:t>
      </w:r>
      <w:proofErr w:type="spellEnd"/>
      <w:r w:rsidRPr="002B233C">
        <w:rPr>
          <w:rFonts w:asciiTheme="majorBidi" w:hAnsiTheme="majorBidi" w:cstheme="majorBidi"/>
          <w:color w:val="auto"/>
        </w:rPr>
        <w:t>.</w:t>
      </w:r>
    </w:p>
    <w:p w14:paraId="6284D9E1" w14:textId="67D987B3" w:rsidR="00FF3122" w:rsidRPr="002B233C" w:rsidRDefault="00FF3122" w:rsidP="00974706">
      <w:pPr>
        <w:ind w:left="144"/>
        <w:rPr>
          <w:rFonts w:asciiTheme="majorBidi" w:hAnsiTheme="majorBidi" w:cstheme="majorBidi"/>
          <w:color w:val="auto"/>
        </w:rPr>
      </w:pPr>
      <w:r w:rsidRPr="002B233C">
        <w:rPr>
          <w:rFonts w:asciiTheme="majorBidi" w:hAnsiTheme="majorBidi" w:cstheme="majorBidi"/>
          <w:color w:val="auto"/>
        </w:rPr>
        <w:t xml:space="preserve">Beyond the architectural efficiency gains achieved through the network design itself, </w:t>
      </w:r>
      <w:proofErr w:type="spellStart"/>
      <w:r w:rsidRPr="002B233C">
        <w:rPr>
          <w:rFonts w:asciiTheme="majorBidi" w:hAnsiTheme="majorBidi" w:cstheme="majorBidi"/>
          <w:color w:val="auto"/>
        </w:rPr>
        <w:t>TFLite's</w:t>
      </w:r>
      <w:proofErr w:type="spellEnd"/>
      <w:r w:rsidRPr="002B233C">
        <w:rPr>
          <w:rFonts w:asciiTheme="majorBidi" w:hAnsiTheme="majorBidi" w:cstheme="majorBidi"/>
          <w:color w:val="auto"/>
        </w:rPr>
        <w:t xml:space="preserve"> 8-bit integer quantization pipeline is applied post-training to further reduce the model storage footprint by approximately 4 times converting 32-bit floating-point weight representations to compact 8-bit integer values with negligible accuracy degradation under standard post-training quantization benchmarks. The combined effect of MobileNetV2's architectural efficiency and </w:t>
      </w:r>
      <w:proofErr w:type="spellStart"/>
      <w:r w:rsidRPr="002B233C">
        <w:rPr>
          <w:rFonts w:asciiTheme="majorBidi" w:hAnsiTheme="majorBidi" w:cstheme="majorBidi"/>
          <w:color w:val="auto"/>
        </w:rPr>
        <w:t>TFLite</w:t>
      </w:r>
      <w:proofErr w:type="spellEnd"/>
      <w:r w:rsidRPr="002B233C">
        <w:rPr>
          <w:rFonts w:asciiTheme="majorBidi" w:hAnsiTheme="majorBidi" w:cstheme="majorBidi"/>
          <w:color w:val="auto"/>
        </w:rPr>
        <w:t xml:space="preserve"> quantization ensures that both model files can be embedded directly within </w:t>
      </w:r>
      <w:proofErr w:type="spellStart"/>
      <w:r w:rsidRPr="002B233C">
        <w:rPr>
          <w:rFonts w:asciiTheme="majorBidi" w:hAnsiTheme="majorBidi" w:cstheme="majorBidi"/>
          <w:color w:val="auto"/>
        </w:rPr>
        <w:t>FloraAI's</w:t>
      </w:r>
      <w:proofErr w:type="spellEnd"/>
      <w:r w:rsidRPr="002B233C">
        <w:rPr>
          <w:rFonts w:asciiTheme="majorBidi" w:hAnsiTheme="majorBidi" w:cstheme="majorBidi"/>
          <w:color w:val="auto"/>
        </w:rPr>
        <w:t xml:space="preserve"> application asset bundle, loaded entirely into device RAM during inference, and executed within latency budgets appropriate for interactive mobile use without requiring network connectivity or remote computation.</w:t>
      </w:r>
    </w:p>
    <w:tbl>
      <w:tblPr>
        <w:tblStyle w:val="TableGrid1"/>
        <w:tblW w:w="0" w:type="auto"/>
        <w:tblInd w:w="288" w:type="dxa"/>
        <w:tblLook w:val="04A0" w:firstRow="1" w:lastRow="0" w:firstColumn="1" w:lastColumn="0" w:noHBand="0" w:noVBand="1"/>
      </w:tblPr>
      <w:tblGrid>
        <w:gridCol w:w="3319"/>
        <w:gridCol w:w="2461"/>
        <w:gridCol w:w="1595"/>
        <w:gridCol w:w="1579"/>
      </w:tblGrid>
      <w:tr w:rsidR="00464A05" w:rsidRPr="002B233C" w14:paraId="4F54FD73" w14:textId="77777777" w:rsidTr="00974706">
        <w:trPr>
          <w:trHeight w:val="799"/>
        </w:trPr>
        <w:tc>
          <w:tcPr>
            <w:tcW w:w="3320" w:type="dxa"/>
            <w:vAlign w:val="center"/>
            <w:hideMark/>
          </w:tcPr>
          <w:p w14:paraId="213143A4"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b/>
                <w:bCs/>
                <w:color w:val="auto"/>
              </w:rPr>
              <w:t>Metric</w:t>
            </w:r>
          </w:p>
        </w:tc>
        <w:tc>
          <w:tcPr>
            <w:tcW w:w="0" w:type="auto"/>
            <w:vAlign w:val="center"/>
            <w:hideMark/>
          </w:tcPr>
          <w:p w14:paraId="79FCBA00"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b/>
                <w:bCs/>
                <w:color w:val="auto"/>
              </w:rPr>
              <w:t>MobileNetV2 (1.0 width)</w:t>
            </w:r>
          </w:p>
        </w:tc>
        <w:tc>
          <w:tcPr>
            <w:tcW w:w="0" w:type="auto"/>
            <w:vAlign w:val="center"/>
            <w:hideMark/>
          </w:tcPr>
          <w:p w14:paraId="6F788084"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b/>
                <w:bCs/>
                <w:color w:val="auto"/>
              </w:rPr>
              <w:t>ResNet-50</w:t>
            </w:r>
          </w:p>
        </w:tc>
        <w:tc>
          <w:tcPr>
            <w:tcW w:w="0" w:type="auto"/>
            <w:vAlign w:val="center"/>
            <w:hideMark/>
          </w:tcPr>
          <w:p w14:paraId="7CE74528"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b/>
                <w:bCs/>
                <w:color w:val="auto"/>
              </w:rPr>
              <w:t>VGG-16</w:t>
            </w:r>
          </w:p>
        </w:tc>
      </w:tr>
      <w:tr w:rsidR="00464A05" w:rsidRPr="002B233C" w14:paraId="399AA840" w14:textId="77777777" w:rsidTr="00974706">
        <w:trPr>
          <w:trHeight w:val="799"/>
        </w:trPr>
        <w:tc>
          <w:tcPr>
            <w:tcW w:w="3320" w:type="dxa"/>
            <w:vAlign w:val="center"/>
            <w:hideMark/>
          </w:tcPr>
          <w:p w14:paraId="0A8C109A"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b/>
                <w:bCs/>
                <w:color w:val="auto"/>
              </w:rPr>
              <w:t>Parameter Count (Millions)</w:t>
            </w:r>
          </w:p>
        </w:tc>
        <w:tc>
          <w:tcPr>
            <w:tcW w:w="0" w:type="auto"/>
            <w:vAlign w:val="center"/>
            <w:hideMark/>
          </w:tcPr>
          <w:p w14:paraId="3A65A608"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~3.4 M</w:t>
            </w:r>
          </w:p>
        </w:tc>
        <w:tc>
          <w:tcPr>
            <w:tcW w:w="0" w:type="auto"/>
            <w:vAlign w:val="center"/>
            <w:hideMark/>
          </w:tcPr>
          <w:p w14:paraId="689F62AF"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~25.6 M</w:t>
            </w:r>
          </w:p>
        </w:tc>
        <w:tc>
          <w:tcPr>
            <w:tcW w:w="0" w:type="auto"/>
            <w:vAlign w:val="center"/>
            <w:hideMark/>
          </w:tcPr>
          <w:p w14:paraId="4599D55A"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~138 M</w:t>
            </w:r>
          </w:p>
        </w:tc>
      </w:tr>
      <w:tr w:rsidR="00464A05" w:rsidRPr="002B233C" w14:paraId="154793D1" w14:textId="77777777" w:rsidTr="00974706">
        <w:trPr>
          <w:trHeight w:val="799"/>
        </w:trPr>
        <w:tc>
          <w:tcPr>
            <w:tcW w:w="3320" w:type="dxa"/>
            <w:vAlign w:val="center"/>
            <w:hideMark/>
          </w:tcPr>
          <w:p w14:paraId="7D356ED2"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b/>
                <w:bCs/>
                <w:color w:val="auto"/>
              </w:rPr>
              <w:t>MACs per Inference (GMACs)</w:t>
            </w:r>
          </w:p>
        </w:tc>
        <w:tc>
          <w:tcPr>
            <w:tcW w:w="0" w:type="auto"/>
            <w:vAlign w:val="center"/>
            <w:hideMark/>
          </w:tcPr>
          <w:p w14:paraId="05E96AC0"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~0.3 G</w:t>
            </w:r>
          </w:p>
        </w:tc>
        <w:tc>
          <w:tcPr>
            <w:tcW w:w="0" w:type="auto"/>
            <w:vAlign w:val="center"/>
            <w:hideMark/>
          </w:tcPr>
          <w:p w14:paraId="66B0EFFC"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~3.9 G</w:t>
            </w:r>
          </w:p>
        </w:tc>
        <w:tc>
          <w:tcPr>
            <w:tcW w:w="0" w:type="auto"/>
            <w:vAlign w:val="center"/>
            <w:hideMark/>
          </w:tcPr>
          <w:p w14:paraId="2CF38524"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~15.5 G</w:t>
            </w:r>
          </w:p>
        </w:tc>
      </w:tr>
      <w:tr w:rsidR="00464A05" w:rsidRPr="002B233C" w14:paraId="3E12C697" w14:textId="77777777" w:rsidTr="00974706">
        <w:trPr>
          <w:trHeight w:val="799"/>
        </w:trPr>
        <w:tc>
          <w:tcPr>
            <w:tcW w:w="3320" w:type="dxa"/>
            <w:vAlign w:val="center"/>
            <w:hideMark/>
          </w:tcPr>
          <w:p w14:paraId="75FE7551"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b/>
                <w:bCs/>
                <w:color w:val="auto"/>
              </w:rPr>
              <w:t>Model Size (FP32, MB)</w:t>
            </w:r>
          </w:p>
        </w:tc>
        <w:tc>
          <w:tcPr>
            <w:tcW w:w="0" w:type="auto"/>
            <w:vAlign w:val="center"/>
            <w:hideMark/>
          </w:tcPr>
          <w:p w14:paraId="3DE78DB3"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~14 - 16 MB</w:t>
            </w:r>
          </w:p>
        </w:tc>
        <w:tc>
          <w:tcPr>
            <w:tcW w:w="0" w:type="auto"/>
            <w:vAlign w:val="center"/>
            <w:hideMark/>
          </w:tcPr>
          <w:p w14:paraId="7733EDCE"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~98 - 103 MB</w:t>
            </w:r>
          </w:p>
        </w:tc>
        <w:tc>
          <w:tcPr>
            <w:tcW w:w="0" w:type="auto"/>
            <w:vAlign w:val="center"/>
            <w:hideMark/>
          </w:tcPr>
          <w:p w14:paraId="1E36F99D"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~528 - 550 MB</w:t>
            </w:r>
          </w:p>
        </w:tc>
      </w:tr>
      <w:tr w:rsidR="00464A05" w:rsidRPr="002B233C" w14:paraId="24E58E5C" w14:textId="77777777" w:rsidTr="00974706">
        <w:trPr>
          <w:trHeight w:val="799"/>
        </w:trPr>
        <w:tc>
          <w:tcPr>
            <w:tcW w:w="3320" w:type="dxa"/>
            <w:vAlign w:val="center"/>
            <w:hideMark/>
          </w:tcPr>
          <w:p w14:paraId="71595E6D"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b/>
                <w:bCs/>
                <w:color w:val="auto"/>
              </w:rPr>
              <w:t>Model Size (INT8 quantized, MB)</w:t>
            </w:r>
          </w:p>
        </w:tc>
        <w:tc>
          <w:tcPr>
            <w:tcW w:w="0" w:type="auto"/>
            <w:vAlign w:val="center"/>
            <w:hideMark/>
          </w:tcPr>
          <w:p w14:paraId="0C88780F"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~3.5 - 4 MB</w:t>
            </w:r>
          </w:p>
        </w:tc>
        <w:tc>
          <w:tcPr>
            <w:tcW w:w="0" w:type="auto"/>
            <w:vAlign w:val="center"/>
            <w:hideMark/>
          </w:tcPr>
          <w:p w14:paraId="6A727FAF"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~25 - 26 MB</w:t>
            </w:r>
          </w:p>
        </w:tc>
        <w:tc>
          <w:tcPr>
            <w:tcW w:w="0" w:type="auto"/>
            <w:vAlign w:val="center"/>
            <w:hideMark/>
          </w:tcPr>
          <w:p w14:paraId="45994B2B"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~138 MB</w:t>
            </w:r>
          </w:p>
        </w:tc>
      </w:tr>
      <w:tr w:rsidR="00464A05" w:rsidRPr="002B233C" w14:paraId="5E856361" w14:textId="77777777" w:rsidTr="00974706">
        <w:trPr>
          <w:trHeight w:val="800"/>
        </w:trPr>
        <w:tc>
          <w:tcPr>
            <w:tcW w:w="3320" w:type="dxa"/>
            <w:vAlign w:val="center"/>
            <w:hideMark/>
          </w:tcPr>
          <w:p w14:paraId="15931BD1"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b/>
                <w:bCs/>
                <w:color w:val="auto"/>
              </w:rPr>
              <w:t>Approximate Top-1 ImageNet Accuracy</w:t>
            </w:r>
          </w:p>
        </w:tc>
        <w:tc>
          <w:tcPr>
            <w:tcW w:w="0" w:type="auto"/>
            <w:vAlign w:val="center"/>
            <w:hideMark/>
          </w:tcPr>
          <w:p w14:paraId="479EE3D6" w14:textId="77777777" w:rsidR="00464A05" w:rsidRPr="002B233C" w:rsidRDefault="00464A05" w:rsidP="00FF3122">
            <w:pPr>
              <w:spacing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~71.8% - 73.0%</w:t>
            </w:r>
          </w:p>
        </w:tc>
        <w:tc>
          <w:tcPr>
            <w:tcW w:w="0" w:type="auto"/>
            <w:vAlign w:val="center"/>
            <w:hideMark/>
          </w:tcPr>
          <w:p w14:paraId="35976A73"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~76.0% - 78.5%</w:t>
            </w:r>
          </w:p>
        </w:tc>
        <w:tc>
          <w:tcPr>
            <w:tcW w:w="0" w:type="auto"/>
            <w:vAlign w:val="center"/>
            <w:hideMark/>
          </w:tcPr>
          <w:p w14:paraId="0CDB923A"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~71.3% - 74.4%</w:t>
            </w:r>
          </w:p>
        </w:tc>
      </w:tr>
    </w:tbl>
    <w:p w14:paraId="4F56C51D" w14:textId="77777777" w:rsidR="0035267E" w:rsidRPr="002B233C" w:rsidRDefault="0035267E" w:rsidP="0035267E">
      <w:pPr>
        <w:spacing w:before="240"/>
        <w:rPr>
          <w:rFonts w:asciiTheme="majorBidi" w:hAnsiTheme="majorBidi" w:cstheme="majorBidi"/>
          <w:b/>
          <w:bCs/>
          <w:color w:val="auto"/>
        </w:rPr>
      </w:pPr>
    </w:p>
    <w:p w14:paraId="54CADADD" w14:textId="77777777" w:rsidR="0035267E" w:rsidRPr="002B233C" w:rsidRDefault="0035267E">
      <w:pPr>
        <w:rPr>
          <w:rFonts w:asciiTheme="majorBidi" w:hAnsiTheme="majorBidi" w:cstheme="majorBidi"/>
          <w:b/>
          <w:bCs/>
          <w:color w:val="auto"/>
        </w:rPr>
      </w:pPr>
      <w:r w:rsidRPr="002B233C">
        <w:rPr>
          <w:rFonts w:asciiTheme="majorBidi" w:hAnsiTheme="majorBidi" w:cstheme="majorBidi"/>
          <w:b/>
          <w:bCs/>
          <w:color w:val="auto"/>
        </w:rPr>
        <w:br w:type="page"/>
      </w:r>
    </w:p>
    <w:p w14:paraId="4065D57B" w14:textId="4ED4CD0A" w:rsidR="00E35E98" w:rsidRPr="002B233C" w:rsidRDefault="00E35E98" w:rsidP="00974706">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4.8.3 Offline-First Data Storage &amp; Filesystem Strategy</w:t>
      </w:r>
    </w:p>
    <w:p w14:paraId="1DBBA0AF" w14:textId="77777777" w:rsidR="00E35E98" w:rsidRPr="002B233C" w:rsidRDefault="00E35E98" w:rsidP="00FF3122">
      <w:pPr>
        <w:ind w:left="144"/>
        <w:rPr>
          <w:rFonts w:asciiTheme="majorBidi" w:hAnsiTheme="majorBidi" w:cstheme="majorBidi"/>
          <w:color w:val="auto"/>
        </w:rPr>
      </w:pP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implements a carefully designed hybrid offline-first storage model that combines structured relational indexing for metadata and logical relationships with direct filesystem management for binary image assets. This separation of concerns is a deliberate architectural decision that reflects well-established principles in mobile data management, and each component of the hybrid model serves a specific purpose that the other could not fulfill as efficiently.</w:t>
      </w:r>
    </w:p>
    <w:p w14:paraId="42101A9D" w14:textId="3E970BD0" w:rsidR="00E35E98" w:rsidRPr="002B233C" w:rsidRDefault="00E35E98" w:rsidP="00FF3122">
      <w:pPr>
        <w:ind w:left="144"/>
        <w:rPr>
          <w:rFonts w:asciiTheme="majorBidi" w:hAnsiTheme="majorBidi" w:cstheme="majorBidi"/>
          <w:b/>
          <w:bCs/>
          <w:color w:val="auto"/>
        </w:rPr>
      </w:pPr>
      <w:r w:rsidRPr="002B233C">
        <w:rPr>
          <w:rFonts w:asciiTheme="majorBidi" w:hAnsiTheme="majorBidi" w:cstheme="majorBidi"/>
          <w:b/>
          <w:bCs/>
          <w:color w:val="auto"/>
        </w:rPr>
        <w:t>Relational Data Model</w:t>
      </w:r>
    </w:p>
    <w:p w14:paraId="7ED9C5FC" w14:textId="77777777" w:rsidR="00E35E98" w:rsidRPr="002B233C" w:rsidRDefault="00E35E98" w:rsidP="00FF3122">
      <w:pPr>
        <w:ind w:left="144"/>
        <w:rPr>
          <w:rFonts w:asciiTheme="majorBidi" w:hAnsiTheme="majorBidi" w:cstheme="majorBidi"/>
          <w:color w:val="auto"/>
        </w:rPr>
      </w:pPr>
      <w:r w:rsidRPr="002B233C">
        <w:rPr>
          <w:rFonts w:asciiTheme="majorBidi" w:hAnsiTheme="majorBidi" w:cstheme="majorBidi"/>
          <w:color w:val="auto"/>
        </w:rPr>
        <w:t>The logical structure governing plant profiles and diagnostic histories is designed to conform to a normalized relational schema. This schema is organized around two primary tables:</w:t>
      </w:r>
    </w:p>
    <w:p w14:paraId="038D434B" w14:textId="77777777" w:rsidR="00E35E98" w:rsidRPr="002B233C" w:rsidRDefault="00E35E98">
      <w:pPr>
        <w:numPr>
          <w:ilvl w:val="0"/>
          <w:numId w:val="8"/>
        </w:numPr>
        <w:rPr>
          <w:rFonts w:asciiTheme="majorBidi" w:hAnsiTheme="majorBidi" w:cstheme="majorBidi"/>
          <w:color w:val="auto"/>
        </w:rPr>
      </w:pPr>
      <w:r w:rsidRPr="002B233C">
        <w:rPr>
          <w:rFonts w:asciiTheme="majorBidi" w:hAnsiTheme="majorBidi" w:cstheme="majorBidi"/>
          <w:color w:val="auto"/>
        </w:rPr>
        <w:t>The plants table stores all metadata associated with a user's registered plants, including a unique identifier, a user-assigned display name, and care parameters such as watering frequency, light requirements, and species classification.</w:t>
      </w:r>
    </w:p>
    <w:p w14:paraId="5D5B59B4" w14:textId="77777777" w:rsidR="00E35E98" w:rsidRPr="002B233C" w:rsidRDefault="00E35E98">
      <w:pPr>
        <w:numPr>
          <w:ilvl w:val="0"/>
          <w:numId w:val="8"/>
        </w:numPr>
        <w:rPr>
          <w:rFonts w:asciiTheme="majorBidi" w:hAnsiTheme="majorBidi" w:cstheme="majorBidi"/>
          <w:color w:val="auto"/>
        </w:rPr>
      </w:pPr>
      <w:r w:rsidRPr="002B233C">
        <w:rPr>
          <w:rFonts w:asciiTheme="majorBidi" w:hAnsiTheme="majorBidi" w:cstheme="majorBidi"/>
          <w:color w:val="auto"/>
        </w:rPr>
        <w:t>The </w:t>
      </w:r>
      <w:proofErr w:type="spellStart"/>
      <w:r w:rsidRPr="002B233C">
        <w:rPr>
          <w:rFonts w:asciiTheme="majorBidi" w:hAnsiTheme="majorBidi" w:cstheme="majorBidi"/>
          <w:color w:val="auto"/>
        </w:rPr>
        <w:t>health_records</w:t>
      </w:r>
      <w:proofErr w:type="spellEnd"/>
      <w:r w:rsidRPr="002B233C">
        <w:rPr>
          <w:rFonts w:asciiTheme="majorBidi" w:hAnsiTheme="majorBidi" w:cstheme="majorBidi"/>
          <w:color w:val="auto"/>
        </w:rPr>
        <w:t> table stores the results of individual diagnostic scans, including the per-scan disease classification result, the timestamp at which the scan was performed, references to relevant treatment recommendations, and a foreign key linking each record back to the corresponding entry in the plants table. This relational link allows the application to efficiently reconstruct a complete chronological health history for any given plant by performing a simple indexed lookup.</w:t>
      </w:r>
    </w:p>
    <w:p w14:paraId="246A16E8" w14:textId="207C75D9" w:rsidR="00FF3122" w:rsidRPr="002B233C" w:rsidRDefault="00E35E98" w:rsidP="00FF3122">
      <w:pPr>
        <w:ind w:left="144"/>
        <w:rPr>
          <w:rFonts w:asciiTheme="majorBidi" w:hAnsiTheme="majorBidi" w:cstheme="majorBidi"/>
          <w:color w:val="auto"/>
        </w:rPr>
      </w:pPr>
      <w:r w:rsidRPr="002B233C">
        <w:rPr>
          <w:rFonts w:asciiTheme="majorBidi" w:hAnsiTheme="majorBidi" w:cstheme="majorBidi"/>
          <w:color w:val="auto"/>
        </w:rPr>
        <w:t>In the current single-session implementation, this relational structure is maintained entirely in-memory using Dart lists and class instances. This approach is appropriate for the current development stage because it provides rapid access and mutation without the overhead of disk I/O or query parsing, enabling fast iteration during development. The in-memory model accurately reflects the logical structure of the relational schema and is designed for straightforward migration. Production deployment will persist this state to disk using the </w:t>
      </w:r>
      <w:proofErr w:type="spellStart"/>
      <w:r w:rsidRPr="002B233C">
        <w:rPr>
          <w:rFonts w:asciiTheme="majorBidi" w:hAnsiTheme="majorBidi" w:cstheme="majorBidi"/>
          <w:color w:val="auto"/>
        </w:rPr>
        <w:t>sqflite</w:t>
      </w:r>
      <w:proofErr w:type="spellEnd"/>
      <w:r w:rsidRPr="002B233C">
        <w:rPr>
          <w:rFonts w:asciiTheme="majorBidi" w:hAnsiTheme="majorBidi" w:cstheme="majorBidi"/>
          <w:color w:val="auto"/>
        </w:rPr>
        <w:t> package  a Flutter-native SQLite binding which will guarantee full data survival across application restarts, device reboots, and application updates, without requiring changes to the overlying application logic.</w:t>
      </w:r>
      <w:r w:rsidR="00FF3122" w:rsidRPr="002B233C">
        <w:rPr>
          <w:rFonts w:asciiTheme="majorBidi" w:hAnsiTheme="majorBidi" w:cstheme="majorBidi"/>
          <w:b/>
          <w:bCs/>
          <w:color w:val="auto"/>
        </w:rPr>
        <w:br w:type="page"/>
      </w:r>
    </w:p>
    <w:p w14:paraId="5A045AE0" w14:textId="7B91D375" w:rsidR="00E35E98" w:rsidRPr="002B233C" w:rsidRDefault="00E35E98" w:rsidP="00FF3122">
      <w:pPr>
        <w:ind w:left="144"/>
        <w:rPr>
          <w:rFonts w:asciiTheme="majorBidi" w:hAnsiTheme="majorBidi" w:cstheme="majorBidi"/>
          <w:b/>
          <w:bCs/>
          <w:color w:val="auto"/>
        </w:rPr>
      </w:pPr>
      <w:r w:rsidRPr="002B233C">
        <w:rPr>
          <w:rFonts w:asciiTheme="majorBidi" w:hAnsiTheme="majorBidi" w:cstheme="majorBidi"/>
          <w:b/>
          <w:bCs/>
          <w:color w:val="auto"/>
        </w:rPr>
        <w:lastRenderedPageBreak/>
        <w:t>Binary Image Asset Storage Strategy</w:t>
      </w:r>
    </w:p>
    <w:p w14:paraId="741F344A" w14:textId="0307C57B" w:rsidR="00E35E98" w:rsidRPr="002B233C" w:rsidRDefault="00E35E98" w:rsidP="00FF3122">
      <w:pPr>
        <w:ind w:left="144"/>
        <w:rPr>
          <w:rFonts w:asciiTheme="majorBidi" w:hAnsiTheme="majorBidi" w:cstheme="majorBidi"/>
          <w:color w:val="auto"/>
        </w:rPr>
      </w:pPr>
      <w:r w:rsidRPr="002B233C">
        <w:rPr>
          <w:rFonts w:asciiTheme="majorBidi" w:hAnsiTheme="majorBidi" w:cstheme="majorBidi"/>
          <w:color w:val="auto"/>
        </w:rPr>
        <w:t xml:space="preserve">Binary image assets the photographs captured during each diagnostic scan  follow an entirely distinct storage strategy from the structured metadata. Rather than storing image data as Binary Large Objects (BLOBs) embedded directly within the SQLite database,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stores all images as discrete files within the device's application-specific internal directory and records only a lightweight filesystem path string as a column within the relational index.</w:t>
      </w:r>
    </w:p>
    <w:p w14:paraId="06947E89" w14:textId="46A0B6B2" w:rsidR="00E35E98" w:rsidRPr="002B233C" w:rsidRDefault="00E35E98" w:rsidP="00FF3122">
      <w:pPr>
        <w:ind w:left="144"/>
        <w:rPr>
          <w:rFonts w:asciiTheme="majorBidi" w:hAnsiTheme="majorBidi" w:cstheme="majorBidi"/>
          <w:color w:val="auto"/>
        </w:rPr>
      </w:pPr>
      <w:r w:rsidRPr="002B233C">
        <w:rPr>
          <w:rFonts w:asciiTheme="majorBidi" w:hAnsiTheme="majorBidi" w:cstheme="majorBidi"/>
          <w:color w:val="auto"/>
        </w:rPr>
        <w:t>This design decision was made deliberately and is justified by three concrete, independently significant advantages:</w:t>
      </w:r>
    </w:p>
    <w:p w14:paraId="09C703F2" w14:textId="77777777" w:rsidR="00E35E98" w:rsidRPr="002B233C" w:rsidRDefault="00E35E98" w:rsidP="00FF3122">
      <w:pPr>
        <w:ind w:left="144"/>
        <w:rPr>
          <w:rFonts w:asciiTheme="majorBidi" w:hAnsiTheme="majorBidi" w:cstheme="majorBidi"/>
          <w:color w:val="auto"/>
        </w:rPr>
      </w:pPr>
      <w:r w:rsidRPr="002B233C">
        <w:rPr>
          <w:rFonts w:asciiTheme="majorBidi" w:hAnsiTheme="majorBidi" w:cstheme="majorBidi"/>
          <w:b/>
          <w:bCs/>
          <w:color w:val="auto"/>
        </w:rPr>
        <w:t>Bandwidth Conservation</w:t>
      </w:r>
    </w:p>
    <w:p w14:paraId="19E7EE68" w14:textId="2F168992" w:rsidR="00E35E98" w:rsidRPr="002B233C" w:rsidRDefault="00E35E98" w:rsidP="00FF3122">
      <w:pPr>
        <w:ind w:left="144"/>
        <w:rPr>
          <w:rFonts w:asciiTheme="majorBidi" w:hAnsiTheme="majorBidi" w:cstheme="majorBidi"/>
          <w:color w:val="auto"/>
        </w:rPr>
      </w:pPr>
      <w:r w:rsidRPr="002B233C">
        <w:rPr>
          <w:rFonts w:asciiTheme="majorBidi" w:hAnsiTheme="majorBidi" w:cstheme="majorBidi"/>
          <w:color w:val="auto"/>
        </w:rPr>
        <w:t xml:space="preserve">Because all image data resides entirely on the local device filesystem, images never traverse any network connection at any point during their capture, storage, or retrieval. Historical scan images can be displayed instantly from the local filesystem without incurring any cellular data consumption, without depending on network availability, and without experiencing latency from remote server round-trips. This is particularly significant for </w:t>
      </w:r>
      <w:proofErr w:type="spellStart"/>
      <w:r w:rsidRPr="002B233C">
        <w:rPr>
          <w:rFonts w:asciiTheme="majorBidi" w:hAnsiTheme="majorBidi" w:cstheme="majorBidi"/>
          <w:color w:val="auto"/>
        </w:rPr>
        <w:t>FloraAI's</w:t>
      </w:r>
      <w:proofErr w:type="spellEnd"/>
      <w:r w:rsidRPr="002B233C">
        <w:rPr>
          <w:rFonts w:asciiTheme="majorBidi" w:hAnsiTheme="majorBidi" w:cstheme="majorBidi"/>
          <w:color w:val="auto"/>
        </w:rPr>
        <w:t xml:space="preserve"> target users, who may operate in rural or agricultural environments with limited or unreliable network connectivity.</w:t>
      </w:r>
    </w:p>
    <w:p w14:paraId="71B1C121" w14:textId="77777777" w:rsidR="00E35E98" w:rsidRPr="002B233C" w:rsidRDefault="00E35E98" w:rsidP="00FF3122">
      <w:pPr>
        <w:ind w:left="144"/>
        <w:rPr>
          <w:rFonts w:asciiTheme="majorBidi" w:hAnsiTheme="majorBidi" w:cstheme="majorBidi"/>
          <w:color w:val="auto"/>
        </w:rPr>
      </w:pPr>
      <w:r w:rsidRPr="002B233C">
        <w:rPr>
          <w:rFonts w:asciiTheme="majorBidi" w:hAnsiTheme="majorBidi" w:cstheme="majorBidi"/>
          <w:b/>
          <w:bCs/>
          <w:color w:val="auto"/>
        </w:rPr>
        <w:t>Privacy Enforcement Through Application Sandboxing</w:t>
      </w:r>
    </w:p>
    <w:p w14:paraId="15B5C90A" w14:textId="65857482" w:rsidR="00E35E98" w:rsidRPr="002B233C" w:rsidRDefault="00E35E98" w:rsidP="00FF3122">
      <w:pPr>
        <w:ind w:left="144"/>
        <w:rPr>
          <w:rFonts w:asciiTheme="majorBidi" w:hAnsiTheme="majorBidi" w:cstheme="majorBidi"/>
          <w:color w:val="auto"/>
        </w:rPr>
      </w:pPr>
      <w:r w:rsidRPr="002B233C">
        <w:rPr>
          <w:rFonts w:asciiTheme="majorBidi" w:hAnsiTheme="majorBidi" w:cstheme="majorBidi"/>
          <w:color w:val="auto"/>
        </w:rPr>
        <w:t xml:space="preserve">Images stored within the application's sandboxed internal directory are subject to the operating system's application isolation guarantees on both Android and iOS. No other installed application can access files within </w:t>
      </w:r>
      <w:proofErr w:type="spellStart"/>
      <w:r w:rsidRPr="002B233C">
        <w:rPr>
          <w:rFonts w:asciiTheme="majorBidi" w:hAnsiTheme="majorBidi" w:cstheme="majorBidi"/>
          <w:color w:val="auto"/>
        </w:rPr>
        <w:t>FloraAI's</w:t>
      </w:r>
      <w:proofErr w:type="spellEnd"/>
      <w:r w:rsidRPr="002B233C">
        <w:rPr>
          <w:rFonts w:asciiTheme="majorBidi" w:hAnsiTheme="majorBidi" w:cstheme="majorBidi"/>
          <w:color w:val="auto"/>
        </w:rPr>
        <w:t xml:space="preserve"> private internal directory without explicit user-granted permissions or device-level compromise. This means that sensitive images of a user's plants and their associated health data are protected from third-party application access purely by the operating system's filesystem access control mechanisms, without requiring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to implement additional encryption layers, key management infrastructure, or remote access controls. The privacy guarantee is structural rather than operational.</w:t>
      </w:r>
    </w:p>
    <w:p w14:paraId="79EE3CD3" w14:textId="77777777" w:rsidR="00E35E98" w:rsidRPr="002B233C" w:rsidRDefault="00E35E98" w:rsidP="00FF3122">
      <w:pPr>
        <w:ind w:left="144"/>
        <w:rPr>
          <w:rFonts w:asciiTheme="majorBidi" w:hAnsiTheme="majorBidi" w:cstheme="majorBidi"/>
          <w:color w:val="auto"/>
        </w:rPr>
      </w:pPr>
      <w:r w:rsidRPr="002B233C">
        <w:rPr>
          <w:rFonts w:asciiTheme="majorBidi" w:hAnsiTheme="majorBidi" w:cstheme="majorBidi"/>
          <w:b/>
          <w:bCs/>
          <w:color w:val="auto"/>
        </w:rPr>
        <w:t>Rendering Optimization via Native Decoding Pipelines</w:t>
      </w:r>
    </w:p>
    <w:p w14:paraId="4DA99478" w14:textId="77777777" w:rsidR="00BE7475" w:rsidRDefault="00E35E98" w:rsidP="003A4D50">
      <w:pPr>
        <w:ind w:left="144"/>
        <w:rPr>
          <w:rFonts w:asciiTheme="majorBidi" w:hAnsiTheme="majorBidi" w:cstheme="majorBidi"/>
          <w:color w:val="auto"/>
        </w:rPr>
      </w:pPr>
      <w:r w:rsidRPr="002B233C">
        <w:rPr>
          <w:rFonts w:asciiTheme="majorBidi" w:hAnsiTheme="majorBidi" w:cstheme="majorBidi"/>
          <w:color w:val="auto"/>
        </w:rPr>
        <w:t>When images are retrieved for display within the application, Flutter's </w:t>
      </w:r>
      <w:proofErr w:type="spellStart"/>
      <w:r w:rsidRPr="002B233C">
        <w:rPr>
          <w:rFonts w:asciiTheme="majorBidi" w:hAnsiTheme="majorBidi" w:cstheme="majorBidi"/>
          <w:color w:val="auto"/>
        </w:rPr>
        <w:t>Image.file</w:t>
      </w:r>
      <w:proofErr w:type="spellEnd"/>
      <w:r w:rsidRPr="002B233C">
        <w:rPr>
          <w:rFonts w:asciiTheme="majorBidi" w:hAnsiTheme="majorBidi" w:cstheme="majorBidi"/>
          <w:color w:val="auto"/>
        </w:rPr>
        <w:t> widget is used to load and render them directly from their filesystem path. This widget delegates the actual image decoding work to the platform-native image decoding pipeline leveraging hardware-accelerated decoders built into the Android and iOS operating systems  ensuring that image previews are rendered as rapidly as possible without requiring any network fallback logic, custom decoding implementations, or intermediate data transformations. The result is instantaneous image preview rendering that feels native and responsive, even when displaying images from large historical scan libraries.</w:t>
      </w:r>
    </w:p>
    <w:p w14:paraId="7C367EBE" w14:textId="486DE8AD" w:rsidR="00E35E98" w:rsidRPr="002B233C" w:rsidRDefault="00BE7475" w:rsidP="009C5F92">
      <w:pPr>
        <w:rPr>
          <w:rFonts w:asciiTheme="majorBidi" w:hAnsiTheme="majorBidi" w:cstheme="majorBidi"/>
          <w:color w:val="auto"/>
        </w:rPr>
      </w:pPr>
      <w:r>
        <w:rPr>
          <w:rFonts w:asciiTheme="majorBidi" w:hAnsiTheme="majorBidi" w:cstheme="majorBidi"/>
          <w:color w:val="auto"/>
        </w:rPr>
        <w:br w:type="page"/>
      </w:r>
    </w:p>
    <w:p w14:paraId="2D3267FA" w14:textId="77777777" w:rsidR="00757145" w:rsidRPr="002B233C" w:rsidRDefault="00757145" w:rsidP="00AF7568">
      <w:pPr>
        <w:pStyle w:val="Chaptertitle1"/>
      </w:pPr>
    </w:p>
    <w:p w14:paraId="4F17E85B" w14:textId="77777777" w:rsidR="003903C5" w:rsidRPr="002B233C" w:rsidRDefault="003903C5" w:rsidP="00AF7568">
      <w:pPr>
        <w:pStyle w:val="Chaptertitle1"/>
      </w:pPr>
    </w:p>
    <w:p w14:paraId="65ACF5A1" w14:textId="77777777" w:rsidR="00757145" w:rsidRPr="002B233C" w:rsidRDefault="00757145" w:rsidP="00AF7568">
      <w:pPr>
        <w:pStyle w:val="Chaptertitle1"/>
      </w:pPr>
    </w:p>
    <w:p w14:paraId="4312AFF7" w14:textId="77777777" w:rsidR="00757145" w:rsidRDefault="00757145" w:rsidP="00AF7568">
      <w:pPr>
        <w:pStyle w:val="Chaptertitle1"/>
      </w:pPr>
    </w:p>
    <w:p w14:paraId="551A3D43" w14:textId="77777777" w:rsidR="009C5F92" w:rsidRPr="002B233C" w:rsidRDefault="009C5F92" w:rsidP="00AF7568">
      <w:pPr>
        <w:pStyle w:val="Chaptertitle1"/>
      </w:pPr>
    </w:p>
    <w:p w14:paraId="6F5D1CEF" w14:textId="44DBE5FB" w:rsidR="00757145" w:rsidRPr="002B233C" w:rsidRDefault="00757145" w:rsidP="009D5C97">
      <w:pPr>
        <w:pStyle w:val="Chaptertitle"/>
      </w:pPr>
      <w:bookmarkStart w:id="35" w:name="_Toc229904651"/>
      <w:r w:rsidRPr="002B233C">
        <w:t>Chapter 5</w:t>
      </w:r>
      <w:bookmarkEnd w:id="35"/>
    </w:p>
    <w:p w14:paraId="622BE858" w14:textId="2AF56D42" w:rsidR="00757145" w:rsidRPr="002B233C" w:rsidRDefault="00757145" w:rsidP="009D5C97">
      <w:pPr>
        <w:pStyle w:val="Chaptertitle"/>
      </w:pPr>
      <w:bookmarkStart w:id="36" w:name="_Toc220982285"/>
      <w:bookmarkStart w:id="37" w:name="_Toc229904652"/>
      <w:r w:rsidRPr="002B233C">
        <w:t>Testing &amp; Evaluation</w:t>
      </w:r>
      <w:bookmarkEnd w:id="36"/>
      <w:bookmarkEnd w:id="37"/>
    </w:p>
    <w:p w14:paraId="49ACB0E0" w14:textId="77777777" w:rsidR="00206BA8" w:rsidRPr="002B233C" w:rsidRDefault="00206BA8">
      <w:pPr>
        <w:rPr>
          <w:rFonts w:asciiTheme="majorBidi" w:hAnsiTheme="majorBidi" w:cstheme="majorBidi"/>
          <w:b/>
          <w:bCs/>
          <w:color w:val="auto"/>
          <w:sz w:val="36"/>
          <w:szCs w:val="36"/>
        </w:rPr>
      </w:pPr>
      <w:r w:rsidRPr="002B233C">
        <w:rPr>
          <w:rFonts w:asciiTheme="majorBidi" w:hAnsiTheme="majorBidi" w:cstheme="majorBidi"/>
          <w:color w:val="auto"/>
          <w:sz w:val="36"/>
          <w:szCs w:val="36"/>
        </w:rPr>
        <w:br w:type="page"/>
      </w:r>
    </w:p>
    <w:p w14:paraId="1D0FC38E" w14:textId="7172517A" w:rsidR="00E8085C" w:rsidRPr="002B233C" w:rsidRDefault="00E009B3">
      <w:pPr>
        <w:pStyle w:val="Heading2"/>
        <w:rPr>
          <w:rFonts w:asciiTheme="majorBidi" w:hAnsiTheme="majorBidi" w:cstheme="majorBidi"/>
          <w:color w:val="auto"/>
          <w:sz w:val="36"/>
          <w:szCs w:val="36"/>
        </w:rPr>
      </w:pPr>
      <w:bookmarkStart w:id="38" w:name="_Toc229904653"/>
      <w:r w:rsidRPr="002B233C">
        <w:rPr>
          <w:rFonts w:asciiTheme="majorBidi" w:hAnsiTheme="majorBidi" w:cstheme="majorBidi"/>
          <w:color w:val="auto"/>
          <w:sz w:val="36"/>
          <w:szCs w:val="36"/>
        </w:rPr>
        <w:lastRenderedPageBreak/>
        <w:t>5.1 Testing Strategies</w:t>
      </w:r>
      <w:bookmarkEnd w:id="38"/>
    </w:p>
    <w:p w14:paraId="00CDCFF8" w14:textId="77777777" w:rsidR="00E8085C" w:rsidRPr="002B233C" w:rsidRDefault="00E009B3" w:rsidP="0012023F">
      <w:pPr>
        <w:ind w:left="144"/>
        <w:rPr>
          <w:rFonts w:asciiTheme="majorBidi" w:hAnsiTheme="majorBidi" w:cstheme="majorBidi"/>
          <w:color w:val="auto"/>
        </w:rPr>
      </w:pPr>
      <w:r w:rsidRPr="002B233C">
        <w:rPr>
          <w:rFonts w:asciiTheme="majorBidi" w:hAnsiTheme="majorBidi" w:cstheme="majorBidi"/>
          <w:color w:val="auto"/>
        </w:rPr>
        <w:t xml:space="preserve">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testing strategy rigorously validates three primary objectives: Reliability, ensuring consistent operational behavior under varied conditions; Scalability, guaranteeing efficient handling of concurrent user requests; and Accuracy, verifying that Gemini AI integrations yield correct, contextually appropriate horticultural advice.</w:t>
      </w:r>
    </w:p>
    <w:p w14:paraId="72B0051A" w14:textId="77777777" w:rsidR="00E8085C" w:rsidRPr="002B233C" w:rsidRDefault="00E009B3" w:rsidP="0012023F">
      <w:pPr>
        <w:ind w:left="144"/>
        <w:rPr>
          <w:rFonts w:asciiTheme="majorBidi" w:hAnsiTheme="majorBidi" w:cstheme="majorBidi"/>
          <w:color w:val="auto"/>
        </w:rPr>
      </w:pPr>
      <w:r w:rsidRPr="002B233C">
        <w:rPr>
          <w:rFonts w:asciiTheme="majorBidi" w:hAnsiTheme="majorBidi" w:cstheme="majorBidi"/>
          <w:color w:val="auto"/>
        </w:rPr>
        <w:t>The testing methodology follows the Testing Pyramid approach: the foundation consists of extensive high-speed Unit Tests targeting isolated business logic; the middle tier comprises Integration Tests evaluating component interactions (API, EF Core, external APIs); the apex consists of end-to-end and Functional API Tests executing complete system workflows.</w:t>
      </w:r>
    </w:p>
    <w:p w14:paraId="65C0B67F" w14:textId="77777777" w:rsidR="00E8085C" w:rsidRPr="002B233C" w:rsidRDefault="00E009B3" w:rsidP="0012023F">
      <w:pPr>
        <w:pStyle w:val="Heading3"/>
        <w:ind w:left="144"/>
        <w:rPr>
          <w:rFonts w:asciiTheme="majorBidi" w:hAnsiTheme="majorBidi" w:cstheme="majorBidi"/>
          <w:color w:val="auto"/>
        </w:rPr>
      </w:pPr>
      <w:r w:rsidRPr="002B233C">
        <w:rPr>
          <w:rFonts w:asciiTheme="majorBidi" w:hAnsiTheme="majorBidi" w:cstheme="majorBidi"/>
          <w:color w:val="auto"/>
        </w:rPr>
        <w:t>Unit Testing</w:t>
      </w:r>
    </w:p>
    <w:p w14:paraId="2D261BDA" w14:textId="77777777" w:rsidR="00E8085C" w:rsidRPr="002B233C" w:rsidRDefault="00E009B3" w:rsidP="0012023F">
      <w:pPr>
        <w:ind w:left="144"/>
        <w:rPr>
          <w:rFonts w:asciiTheme="majorBidi" w:hAnsiTheme="majorBidi" w:cstheme="majorBidi"/>
          <w:color w:val="auto"/>
        </w:rPr>
      </w:pPr>
      <w:r w:rsidRPr="002B233C">
        <w:rPr>
          <w:rFonts w:asciiTheme="majorBidi" w:hAnsiTheme="majorBidi" w:cstheme="majorBidi"/>
          <w:color w:val="auto"/>
        </w:rPr>
        <w:t xml:space="preserve">Unit testing forms the bedrock of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quality assurance. Implemented using </w:t>
      </w:r>
      <w:proofErr w:type="spellStart"/>
      <w:r w:rsidRPr="002B233C">
        <w:rPr>
          <w:rFonts w:asciiTheme="majorBidi" w:hAnsiTheme="majorBidi" w:cstheme="majorBidi"/>
          <w:color w:val="auto"/>
        </w:rPr>
        <w:t>xUnit</w:t>
      </w:r>
      <w:proofErr w:type="spellEnd"/>
      <w:r w:rsidRPr="002B233C">
        <w:rPr>
          <w:rFonts w:asciiTheme="majorBidi" w:hAnsiTheme="majorBidi" w:cstheme="majorBidi"/>
          <w:color w:val="auto"/>
        </w:rPr>
        <w:t xml:space="preserve"> as the primary .NET testing framework with </w:t>
      </w:r>
      <w:proofErr w:type="spellStart"/>
      <w:r w:rsidRPr="002B233C">
        <w:rPr>
          <w:rFonts w:asciiTheme="majorBidi" w:hAnsiTheme="majorBidi" w:cstheme="majorBidi"/>
          <w:color w:val="auto"/>
        </w:rPr>
        <w:t>Moq</w:t>
      </w:r>
      <w:proofErr w:type="spellEnd"/>
      <w:r w:rsidRPr="002B233C">
        <w:rPr>
          <w:rFonts w:asciiTheme="majorBidi" w:hAnsiTheme="majorBidi" w:cstheme="majorBidi"/>
          <w:color w:val="auto"/>
        </w:rPr>
        <w:t xml:space="preserve"> library for mock dependency construction (database contexts, HTTP clients), ensuring true business logic isolation.</w:t>
      </w:r>
    </w:p>
    <w:p w14:paraId="2A073B62" w14:textId="77777777" w:rsidR="00E8085C" w:rsidRPr="002B233C" w:rsidRDefault="00E009B3" w:rsidP="0012023F">
      <w:pPr>
        <w:ind w:left="144"/>
        <w:rPr>
          <w:rFonts w:asciiTheme="majorBidi" w:hAnsiTheme="majorBidi" w:cstheme="majorBidi"/>
          <w:color w:val="auto"/>
        </w:rPr>
      </w:pPr>
      <w:r w:rsidRPr="002B233C">
        <w:rPr>
          <w:rFonts w:asciiTheme="majorBidi" w:hAnsiTheme="majorBidi" w:cstheme="majorBidi"/>
          <w:color w:val="auto"/>
        </w:rPr>
        <w:t xml:space="preserve">Core services, notably </w:t>
      </w:r>
      <w:proofErr w:type="spellStart"/>
      <w:r w:rsidRPr="002B233C">
        <w:rPr>
          <w:rFonts w:asciiTheme="majorBidi" w:hAnsiTheme="majorBidi" w:cstheme="majorBidi"/>
          <w:color w:val="auto"/>
        </w:rPr>
        <w:t>DiagnosisService</w:t>
      </w:r>
      <w:proofErr w:type="spellEnd"/>
      <w:r w:rsidRPr="002B233C">
        <w:rPr>
          <w:rFonts w:asciiTheme="majorBidi" w:hAnsiTheme="majorBidi" w:cstheme="majorBidi"/>
          <w:color w:val="auto"/>
        </w:rPr>
        <w:t xml:space="preserve"> and </w:t>
      </w:r>
      <w:proofErr w:type="spellStart"/>
      <w:r w:rsidRPr="002B233C">
        <w:rPr>
          <w:rFonts w:asciiTheme="majorBidi" w:hAnsiTheme="majorBidi" w:cstheme="majorBidi"/>
          <w:color w:val="auto"/>
        </w:rPr>
        <w:t>ConditionService</w:t>
      </w:r>
      <w:proofErr w:type="spellEnd"/>
      <w:r w:rsidRPr="002B233C">
        <w:rPr>
          <w:rFonts w:asciiTheme="majorBidi" w:hAnsiTheme="majorBidi" w:cstheme="majorBidi"/>
          <w:color w:val="auto"/>
        </w:rPr>
        <w:t>, underwent rigorous testing to verify caching logic, AI fallback mechanisms, and diagnostic formatting operate flawlessly without requiring active database or network connections.</w:t>
      </w:r>
    </w:p>
    <w:tbl>
      <w:tblPr>
        <w:tblStyle w:val="TableGrid1"/>
        <w:tblW w:w="0" w:type="auto"/>
        <w:tblInd w:w="288" w:type="dxa"/>
        <w:tblLook w:val="04A0" w:firstRow="1" w:lastRow="0" w:firstColumn="1" w:lastColumn="0" w:noHBand="0" w:noVBand="1"/>
      </w:tblPr>
      <w:tblGrid>
        <w:gridCol w:w="810"/>
        <w:gridCol w:w="1616"/>
        <w:gridCol w:w="2829"/>
        <w:gridCol w:w="3699"/>
      </w:tblGrid>
      <w:tr w:rsidR="00E8085C" w:rsidRPr="002B233C" w14:paraId="038D611F" w14:textId="77777777" w:rsidTr="00D5211E">
        <w:trPr>
          <w:trHeight w:val="770"/>
        </w:trPr>
        <w:tc>
          <w:tcPr>
            <w:tcW w:w="810" w:type="dxa"/>
            <w:vAlign w:val="center"/>
          </w:tcPr>
          <w:p w14:paraId="727DF97D"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Test ID</w:t>
            </w:r>
          </w:p>
        </w:tc>
        <w:tc>
          <w:tcPr>
            <w:tcW w:w="1436" w:type="dxa"/>
            <w:vAlign w:val="center"/>
          </w:tcPr>
          <w:p w14:paraId="65D916E9"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Component</w:t>
            </w:r>
          </w:p>
        </w:tc>
        <w:tc>
          <w:tcPr>
            <w:tcW w:w="0" w:type="auto"/>
            <w:vAlign w:val="center"/>
          </w:tcPr>
          <w:p w14:paraId="5450D511"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Scenario Description</w:t>
            </w:r>
          </w:p>
        </w:tc>
        <w:tc>
          <w:tcPr>
            <w:tcW w:w="0" w:type="auto"/>
            <w:vAlign w:val="center"/>
          </w:tcPr>
          <w:p w14:paraId="3C0AC0A5"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Expected Outcome</w:t>
            </w:r>
          </w:p>
        </w:tc>
      </w:tr>
      <w:tr w:rsidR="00E8085C" w:rsidRPr="002B233C" w14:paraId="01C3EA83" w14:textId="77777777" w:rsidTr="00D5211E">
        <w:trPr>
          <w:trHeight w:val="770"/>
        </w:trPr>
        <w:tc>
          <w:tcPr>
            <w:tcW w:w="810" w:type="dxa"/>
            <w:vAlign w:val="center"/>
          </w:tcPr>
          <w:p w14:paraId="61D39A4E"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UT-01</w:t>
            </w:r>
          </w:p>
        </w:tc>
        <w:tc>
          <w:tcPr>
            <w:tcW w:w="1436" w:type="dxa"/>
            <w:vAlign w:val="center"/>
          </w:tcPr>
          <w:p w14:paraId="0DD39D72" w14:textId="77777777" w:rsidR="00E8085C" w:rsidRPr="002B233C" w:rsidRDefault="00E009B3" w:rsidP="0012023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GeminiService</w:t>
            </w:r>
            <w:proofErr w:type="spellEnd"/>
          </w:p>
        </w:tc>
        <w:tc>
          <w:tcPr>
            <w:tcW w:w="0" w:type="auto"/>
            <w:vAlign w:val="center"/>
          </w:tcPr>
          <w:p w14:paraId="0A4BE29A"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Validating well-formed JSON response from Gemini API</w:t>
            </w:r>
          </w:p>
        </w:tc>
        <w:tc>
          <w:tcPr>
            <w:tcW w:w="0" w:type="auto"/>
            <w:vAlign w:val="center"/>
          </w:tcPr>
          <w:p w14:paraId="1C40ECAA"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Successfully parses and maps JSON to expected DTO</w:t>
            </w:r>
          </w:p>
        </w:tc>
      </w:tr>
      <w:tr w:rsidR="00E8085C" w:rsidRPr="002B233C" w14:paraId="2F065F65" w14:textId="77777777" w:rsidTr="00D5211E">
        <w:trPr>
          <w:trHeight w:val="770"/>
        </w:trPr>
        <w:tc>
          <w:tcPr>
            <w:tcW w:w="810" w:type="dxa"/>
            <w:vAlign w:val="center"/>
          </w:tcPr>
          <w:p w14:paraId="54085245"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UT-02</w:t>
            </w:r>
          </w:p>
        </w:tc>
        <w:tc>
          <w:tcPr>
            <w:tcW w:w="1436" w:type="dxa"/>
            <w:vAlign w:val="center"/>
          </w:tcPr>
          <w:p w14:paraId="5E490120" w14:textId="77777777" w:rsidR="00E8085C" w:rsidRPr="002B233C" w:rsidRDefault="00E009B3" w:rsidP="0012023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GeminiService</w:t>
            </w:r>
            <w:proofErr w:type="spellEnd"/>
          </w:p>
        </w:tc>
        <w:tc>
          <w:tcPr>
            <w:tcW w:w="0" w:type="auto"/>
            <w:vAlign w:val="center"/>
          </w:tcPr>
          <w:p w14:paraId="31BD1439"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Handling malformed or unexpected responses (text instead of JSON)</w:t>
            </w:r>
          </w:p>
        </w:tc>
        <w:tc>
          <w:tcPr>
            <w:tcW w:w="0" w:type="auto"/>
            <w:vAlign w:val="center"/>
          </w:tcPr>
          <w:p w14:paraId="3DBDA241"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Gracefully catches exception, logs error, returns fallback</w:t>
            </w:r>
          </w:p>
        </w:tc>
      </w:tr>
      <w:tr w:rsidR="00E8085C" w:rsidRPr="002B233C" w14:paraId="0A3730F2" w14:textId="77777777" w:rsidTr="00D5211E">
        <w:trPr>
          <w:trHeight w:val="770"/>
        </w:trPr>
        <w:tc>
          <w:tcPr>
            <w:tcW w:w="810" w:type="dxa"/>
            <w:vAlign w:val="center"/>
          </w:tcPr>
          <w:p w14:paraId="22867FFB"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UT-03</w:t>
            </w:r>
          </w:p>
        </w:tc>
        <w:tc>
          <w:tcPr>
            <w:tcW w:w="1436" w:type="dxa"/>
            <w:vAlign w:val="center"/>
          </w:tcPr>
          <w:p w14:paraId="1CE8954E" w14:textId="77777777" w:rsidR="00E8085C" w:rsidRPr="002B233C" w:rsidRDefault="00E009B3" w:rsidP="0012023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TokenService</w:t>
            </w:r>
            <w:proofErr w:type="spellEnd"/>
          </w:p>
        </w:tc>
        <w:tc>
          <w:tcPr>
            <w:tcW w:w="0" w:type="auto"/>
            <w:vAlign w:val="center"/>
          </w:tcPr>
          <w:p w14:paraId="21B49200"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Requesting JWT generation for authenticated user with valid credentials</w:t>
            </w:r>
          </w:p>
        </w:tc>
        <w:tc>
          <w:tcPr>
            <w:tcW w:w="0" w:type="auto"/>
            <w:vAlign w:val="center"/>
          </w:tcPr>
          <w:p w14:paraId="2751DA7A"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Valid JWT returned with correct Subject, Role, and Expiration claims</w:t>
            </w:r>
          </w:p>
        </w:tc>
      </w:tr>
      <w:tr w:rsidR="00E8085C" w:rsidRPr="002B233C" w14:paraId="28F49D3C" w14:textId="77777777" w:rsidTr="00D5211E">
        <w:trPr>
          <w:trHeight w:val="770"/>
        </w:trPr>
        <w:tc>
          <w:tcPr>
            <w:tcW w:w="810" w:type="dxa"/>
            <w:vAlign w:val="center"/>
          </w:tcPr>
          <w:p w14:paraId="025D775B"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UT-04</w:t>
            </w:r>
          </w:p>
        </w:tc>
        <w:tc>
          <w:tcPr>
            <w:tcW w:w="1436" w:type="dxa"/>
            <w:vAlign w:val="center"/>
          </w:tcPr>
          <w:p w14:paraId="56B87D74" w14:textId="77777777" w:rsidR="00E8085C" w:rsidRPr="002B233C" w:rsidRDefault="00E009B3" w:rsidP="0012023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TokenService</w:t>
            </w:r>
            <w:proofErr w:type="spellEnd"/>
          </w:p>
        </w:tc>
        <w:tc>
          <w:tcPr>
            <w:tcW w:w="0" w:type="auto"/>
            <w:vAlign w:val="center"/>
          </w:tcPr>
          <w:p w14:paraId="7EB1A919"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Validating expired Refresh Token during token renewal</w:t>
            </w:r>
          </w:p>
        </w:tc>
        <w:tc>
          <w:tcPr>
            <w:tcW w:w="0" w:type="auto"/>
            <w:vAlign w:val="center"/>
          </w:tcPr>
          <w:p w14:paraId="00B132C0" w14:textId="77777777" w:rsidR="00E8085C" w:rsidRPr="002B233C" w:rsidRDefault="00E009B3" w:rsidP="0012023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UnauthorizedAccessException</w:t>
            </w:r>
            <w:proofErr w:type="spellEnd"/>
            <w:r w:rsidRPr="002B233C">
              <w:rPr>
                <w:rFonts w:asciiTheme="majorBidi" w:hAnsiTheme="majorBidi" w:cstheme="majorBidi"/>
                <w:color w:val="auto"/>
                <w:sz w:val="20"/>
                <w:szCs w:val="20"/>
              </w:rPr>
              <w:t xml:space="preserve"> thrown, halting issuance</w:t>
            </w:r>
          </w:p>
        </w:tc>
      </w:tr>
      <w:tr w:rsidR="00E8085C" w:rsidRPr="002B233C" w14:paraId="6C920D54" w14:textId="77777777" w:rsidTr="00D5211E">
        <w:trPr>
          <w:trHeight w:val="770"/>
        </w:trPr>
        <w:tc>
          <w:tcPr>
            <w:tcW w:w="810" w:type="dxa"/>
            <w:vAlign w:val="center"/>
          </w:tcPr>
          <w:p w14:paraId="4B40C417"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UT-05</w:t>
            </w:r>
          </w:p>
        </w:tc>
        <w:tc>
          <w:tcPr>
            <w:tcW w:w="1436" w:type="dxa"/>
            <w:vAlign w:val="center"/>
          </w:tcPr>
          <w:p w14:paraId="0EAF7BAA" w14:textId="77777777" w:rsidR="00E8085C" w:rsidRPr="002B233C" w:rsidRDefault="00E009B3" w:rsidP="0012023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ConditionService</w:t>
            </w:r>
            <w:proofErr w:type="spellEnd"/>
          </w:p>
        </w:tc>
        <w:tc>
          <w:tcPr>
            <w:tcW w:w="0" w:type="auto"/>
            <w:vAlign w:val="center"/>
          </w:tcPr>
          <w:p w14:paraId="7D27E7B2"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Querying plant condition existing in local cache</w:t>
            </w:r>
          </w:p>
        </w:tc>
        <w:tc>
          <w:tcPr>
            <w:tcW w:w="0" w:type="auto"/>
            <w:vAlign w:val="center"/>
          </w:tcPr>
          <w:p w14:paraId="7EF087AE"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Returns cached entity immediately without invoking Gemini API</w:t>
            </w:r>
          </w:p>
        </w:tc>
      </w:tr>
    </w:tbl>
    <w:p w14:paraId="545B4939" w14:textId="77777777" w:rsidR="00E30395" w:rsidRPr="002B233C" w:rsidRDefault="00E30395">
      <w:pPr>
        <w:rPr>
          <w:rFonts w:asciiTheme="majorBidi" w:hAnsiTheme="majorBidi" w:cstheme="majorBidi"/>
          <w:color w:val="auto"/>
        </w:rPr>
      </w:pPr>
    </w:p>
    <w:p w14:paraId="3969CDD7" w14:textId="77777777" w:rsidR="00E30395" w:rsidRPr="002B233C" w:rsidRDefault="00E30395">
      <w:pPr>
        <w:rPr>
          <w:rFonts w:asciiTheme="majorBidi" w:hAnsiTheme="majorBidi" w:cstheme="majorBidi"/>
          <w:color w:val="auto"/>
        </w:rPr>
      </w:pPr>
      <w:r w:rsidRPr="002B233C">
        <w:rPr>
          <w:rFonts w:asciiTheme="majorBidi" w:hAnsiTheme="majorBidi" w:cstheme="majorBidi"/>
          <w:color w:val="auto"/>
        </w:rPr>
        <w:br w:type="page"/>
      </w:r>
    </w:p>
    <w:p w14:paraId="3A1637BE" w14:textId="58EA3AD9" w:rsidR="00E8085C" w:rsidRPr="002B233C" w:rsidRDefault="00E009B3" w:rsidP="0012023F">
      <w:pPr>
        <w:pStyle w:val="Heading3"/>
        <w:ind w:left="144"/>
        <w:rPr>
          <w:rFonts w:asciiTheme="majorBidi" w:hAnsiTheme="majorBidi" w:cstheme="majorBidi"/>
          <w:color w:val="auto"/>
        </w:rPr>
      </w:pPr>
      <w:r w:rsidRPr="002B233C">
        <w:rPr>
          <w:rFonts w:asciiTheme="majorBidi" w:hAnsiTheme="majorBidi" w:cstheme="majorBidi"/>
          <w:color w:val="auto"/>
        </w:rPr>
        <w:lastRenderedPageBreak/>
        <w:t>Integration Testing</w:t>
      </w:r>
    </w:p>
    <w:p w14:paraId="016540FB" w14:textId="77777777" w:rsidR="00E8085C" w:rsidRPr="002B233C" w:rsidRDefault="00E009B3" w:rsidP="0012023F">
      <w:pPr>
        <w:ind w:left="144"/>
        <w:rPr>
          <w:rFonts w:asciiTheme="majorBidi" w:hAnsiTheme="majorBidi" w:cstheme="majorBidi"/>
          <w:color w:val="auto"/>
        </w:rPr>
      </w:pPr>
      <w:r w:rsidRPr="002B233C">
        <w:rPr>
          <w:rFonts w:asciiTheme="majorBidi" w:hAnsiTheme="majorBidi" w:cstheme="majorBidi"/>
          <w:color w:val="auto"/>
        </w:rPr>
        <w:t>Integration testing validated seamless communication between architectural layers and external dependencies. Critical aspects included API interaction with SQL Server via EF Core using In-Memory Database providers for testing persistence layer operations, complex LINQ queries, referential integrity constraints, and database migrations.</w:t>
      </w:r>
    </w:p>
    <w:p w14:paraId="247A7F34" w14:textId="77777777" w:rsidR="00E8085C" w:rsidRPr="002B233C" w:rsidRDefault="00E009B3" w:rsidP="0012023F">
      <w:pPr>
        <w:ind w:left="144"/>
        <w:rPr>
          <w:rFonts w:asciiTheme="majorBidi" w:hAnsiTheme="majorBidi" w:cstheme="majorBidi"/>
          <w:color w:val="auto"/>
        </w:rPr>
      </w:pPr>
      <w:r w:rsidRPr="002B233C">
        <w:rPr>
          <w:rFonts w:asciiTheme="majorBidi" w:hAnsiTheme="majorBidi" w:cstheme="majorBidi"/>
          <w:color w:val="auto"/>
        </w:rPr>
        <w:t>Gemini AI service integration was tested using controlled environments validating actual network handshakes, API rate limit handling, and proper enforcement of JSON response structure dictated by prompt engineering constraints.</w:t>
      </w:r>
    </w:p>
    <w:p w14:paraId="0A6EB334" w14:textId="77777777" w:rsidR="00E8085C" w:rsidRPr="002B233C" w:rsidRDefault="00E009B3" w:rsidP="0012023F">
      <w:pPr>
        <w:pStyle w:val="Heading3"/>
        <w:ind w:left="144"/>
        <w:rPr>
          <w:rFonts w:asciiTheme="majorBidi" w:hAnsiTheme="majorBidi" w:cstheme="majorBidi"/>
          <w:color w:val="auto"/>
        </w:rPr>
      </w:pPr>
      <w:r w:rsidRPr="002B233C">
        <w:rPr>
          <w:rFonts w:asciiTheme="majorBidi" w:hAnsiTheme="majorBidi" w:cstheme="majorBidi"/>
          <w:color w:val="auto"/>
        </w:rPr>
        <w:t>API &amp; Functional Testing</w:t>
      </w:r>
    </w:p>
    <w:p w14:paraId="53DD918B" w14:textId="77777777" w:rsidR="00E8085C" w:rsidRPr="002B233C" w:rsidRDefault="00E009B3" w:rsidP="0012023F">
      <w:pPr>
        <w:ind w:left="144"/>
        <w:rPr>
          <w:rFonts w:asciiTheme="majorBidi" w:hAnsiTheme="majorBidi" w:cstheme="majorBidi"/>
          <w:color w:val="auto"/>
        </w:rPr>
      </w:pPr>
      <w:r w:rsidRPr="002B233C">
        <w:rPr>
          <w:rFonts w:asciiTheme="majorBidi" w:hAnsiTheme="majorBidi" w:cstheme="majorBidi"/>
          <w:color w:val="auto"/>
        </w:rPr>
        <w:t>Functional testing validated the system from the Flutter client perspective. Swagger UI enabled rapid manual endpoint verification during development, while automated API testing collections ensured endpoint stability across releases.</w:t>
      </w:r>
    </w:p>
    <w:tbl>
      <w:tblPr>
        <w:tblStyle w:val="TableGrid1"/>
        <w:tblW w:w="9078" w:type="dxa"/>
        <w:tblInd w:w="288" w:type="dxa"/>
        <w:tblLayout w:type="fixed"/>
        <w:tblLook w:val="04A0" w:firstRow="1" w:lastRow="0" w:firstColumn="1" w:lastColumn="0" w:noHBand="0" w:noVBand="1"/>
      </w:tblPr>
      <w:tblGrid>
        <w:gridCol w:w="810"/>
        <w:gridCol w:w="1170"/>
        <w:gridCol w:w="4230"/>
        <w:gridCol w:w="2106"/>
        <w:gridCol w:w="762"/>
      </w:tblGrid>
      <w:tr w:rsidR="00E8085C" w:rsidRPr="002B233C" w14:paraId="2EA3D336" w14:textId="77777777" w:rsidTr="0012023F">
        <w:trPr>
          <w:trHeight w:val="514"/>
        </w:trPr>
        <w:tc>
          <w:tcPr>
            <w:tcW w:w="810" w:type="dxa"/>
            <w:vAlign w:val="center"/>
          </w:tcPr>
          <w:p w14:paraId="762553CD"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Test ID</w:t>
            </w:r>
          </w:p>
        </w:tc>
        <w:tc>
          <w:tcPr>
            <w:tcW w:w="1170" w:type="dxa"/>
            <w:vAlign w:val="center"/>
          </w:tcPr>
          <w:p w14:paraId="110CE0F4"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Module</w:t>
            </w:r>
          </w:p>
        </w:tc>
        <w:tc>
          <w:tcPr>
            <w:tcW w:w="4230" w:type="dxa"/>
            <w:vAlign w:val="center"/>
          </w:tcPr>
          <w:p w14:paraId="361E9F52"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Scenario</w:t>
            </w:r>
          </w:p>
        </w:tc>
        <w:tc>
          <w:tcPr>
            <w:tcW w:w="2106" w:type="dxa"/>
            <w:vAlign w:val="center"/>
          </w:tcPr>
          <w:p w14:paraId="4FD2ECD9"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Expected Result</w:t>
            </w:r>
          </w:p>
        </w:tc>
        <w:tc>
          <w:tcPr>
            <w:tcW w:w="762" w:type="dxa"/>
            <w:vAlign w:val="center"/>
          </w:tcPr>
          <w:p w14:paraId="69D5156D"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Status</w:t>
            </w:r>
          </w:p>
        </w:tc>
      </w:tr>
      <w:tr w:rsidR="00E8085C" w:rsidRPr="002B233C" w14:paraId="275D28E6" w14:textId="77777777" w:rsidTr="0012023F">
        <w:trPr>
          <w:trHeight w:val="514"/>
        </w:trPr>
        <w:tc>
          <w:tcPr>
            <w:tcW w:w="810" w:type="dxa"/>
            <w:vAlign w:val="center"/>
          </w:tcPr>
          <w:p w14:paraId="5DEA8593"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FT-01</w:t>
            </w:r>
          </w:p>
        </w:tc>
        <w:tc>
          <w:tcPr>
            <w:tcW w:w="1170" w:type="dxa"/>
            <w:vAlign w:val="center"/>
          </w:tcPr>
          <w:p w14:paraId="091332C5"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Auth</w:t>
            </w:r>
          </w:p>
        </w:tc>
        <w:tc>
          <w:tcPr>
            <w:tcW w:w="4230" w:type="dxa"/>
            <w:vAlign w:val="center"/>
          </w:tcPr>
          <w:p w14:paraId="408F654A"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POST /</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/auth/login with valid credentials</w:t>
            </w:r>
          </w:p>
        </w:tc>
        <w:tc>
          <w:tcPr>
            <w:tcW w:w="2106" w:type="dxa"/>
            <w:vAlign w:val="center"/>
          </w:tcPr>
          <w:p w14:paraId="582DAAC9"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200 OK + Tokens</w:t>
            </w:r>
          </w:p>
        </w:tc>
        <w:tc>
          <w:tcPr>
            <w:tcW w:w="762" w:type="dxa"/>
            <w:vAlign w:val="center"/>
          </w:tcPr>
          <w:p w14:paraId="6AFDD83A"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Pass</w:t>
            </w:r>
          </w:p>
        </w:tc>
      </w:tr>
      <w:tr w:rsidR="00E8085C" w:rsidRPr="002B233C" w14:paraId="1837B520" w14:textId="77777777" w:rsidTr="0012023F">
        <w:trPr>
          <w:trHeight w:val="514"/>
        </w:trPr>
        <w:tc>
          <w:tcPr>
            <w:tcW w:w="810" w:type="dxa"/>
            <w:vAlign w:val="center"/>
          </w:tcPr>
          <w:p w14:paraId="3BF6D4E6"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FT-02</w:t>
            </w:r>
          </w:p>
        </w:tc>
        <w:tc>
          <w:tcPr>
            <w:tcW w:w="1170" w:type="dxa"/>
            <w:vAlign w:val="center"/>
          </w:tcPr>
          <w:p w14:paraId="07525120"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Auth</w:t>
            </w:r>
          </w:p>
        </w:tc>
        <w:tc>
          <w:tcPr>
            <w:tcW w:w="4230" w:type="dxa"/>
            <w:vAlign w:val="center"/>
          </w:tcPr>
          <w:p w14:paraId="7BFEFCBB"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POST /</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/auth/login with invalid password</w:t>
            </w:r>
          </w:p>
        </w:tc>
        <w:tc>
          <w:tcPr>
            <w:tcW w:w="2106" w:type="dxa"/>
            <w:vAlign w:val="center"/>
          </w:tcPr>
          <w:p w14:paraId="00329669"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401 Unauthorized</w:t>
            </w:r>
          </w:p>
        </w:tc>
        <w:tc>
          <w:tcPr>
            <w:tcW w:w="762" w:type="dxa"/>
            <w:vAlign w:val="center"/>
          </w:tcPr>
          <w:p w14:paraId="2FC0F304"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Pass</w:t>
            </w:r>
          </w:p>
        </w:tc>
      </w:tr>
      <w:tr w:rsidR="00E8085C" w:rsidRPr="002B233C" w14:paraId="7DB28D05" w14:textId="77777777" w:rsidTr="0012023F">
        <w:trPr>
          <w:trHeight w:val="514"/>
        </w:trPr>
        <w:tc>
          <w:tcPr>
            <w:tcW w:w="810" w:type="dxa"/>
            <w:vAlign w:val="center"/>
          </w:tcPr>
          <w:p w14:paraId="2C2C583B"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FT-03</w:t>
            </w:r>
          </w:p>
        </w:tc>
        <w:tc>
          <w:tcPr>
            <w:tcW w:w="1170" w:type="dxa"/>
            <w:vAlign w:val="center"/>
          </w:tcPr>
          <w:p w14:paraId="3C418D7A"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Diagnosis</w:t>
            </w:r>
          </w:p>
        </w:tc>
        <w:tc>
          <w:tcPr>
            <w:tcW w:w="4230" w:type="dxa"/>
            <w:vAlign w:val="center"/>
          </w:tcPr>
          <w:p w14:paraId="39DD4415"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POST /</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/diagnosis/scan for new disease</w:t>
            </w:r>
          </w:p>
        </w:tc>
        <w:tc>
          <w:tcPr>
            <w:tcW w:w="2106" w:type="dxa"/>
            <w:vAlign w:val="center"/>
          </w:tcPr>
          <w:p w14:paraId="7889AD65"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200 OK + AI treatment</w:t>
            </w:r>
          </w:p>
        </w:tc>
        <w:tc>
          <w:tcPr>
            <w:tcW w:w="762" w:type="dxa"/>
            <w:vAlign w:val="center"/>
          </w:tcPr>
          <w:p w14:paraId="54CDFEBD"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Pass</w:t>
            </w:r>
          </w:p>
        </w:tc>
      </w:tr>
      <w:tr w:rsidR="00E8085C" w:rsidRPr="002B233C" w14:paraId="1E79ED6D" w14:textId="77777777" w:rsidTr="0012023F">
        <w:trPr>
          <w:trHeight w:val="514"/>
        </w:trPr>
        <w:tc>
          <w:tcPr>
            <w:tcW w:w="810" w:type="dxa"/>
            <w:vAlign w:val="center"/>
          </w:tcPr>
          <w:p w14:paraId="45D8FC64"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FT-04</w:t>
            </w:r>
          </w:p>
        </w:tc>
        <w:tc>
          <w:tcPr>
            <w:tcW w:w="1170" w:type="dxa"/>
            <w:vAlign w:val="center"/>
          </w:tcPr>
          <w:p w14:paraId="305760AB" w14:textId="77777777" w:rsidR="00E8085C" w:rsidRPr="002B233C" w:rsidRDefault="00E009B3" w:rsidP="0012023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UserPlants</w:t>
            </w:r>
            <w:proofErr w:type="spellEnd"/>
          </w:p>
        </w:tc>
        <w:tc>
          <w:tcPr>
            <w:tcW w:w="4230" w:type="dxa"/>
            <w:vAlign w:val="center"/>
          </w:tcPr>
          <w:p w14:paraId="23245FE2"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GET /</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userplants</w:t>
            </w:r>
            <w:proofErr w:type="spellEnd"/>
            <w:r w:rsidRPr="002B233C">
              <w:rPr>
                <w:rFonts w:asciiTheme="majorBidi" w:hAnsiTheme="majorBidi" w:cstheme="majorBidi"/>
                <w:color w:val="auto"/>
                <w:sz w:val="20"/>
                <w:szCs w:val="20"/>
              </w:rPr>
              <w:t>/user/{id} without Auth Header</w:t>
            </w:r>
          </w:p>
        </w:tc>
        <w:tc>
          <w:tcPr>
            <w:tcW w:w="2106" w:type="dxa"/>
            <w:vAlign w:val="center"/>
          </w:tcPr>
          <w:p w14:paraId="457F19D3"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401 Unauthorized</w:t>
            </w:r>
          </w:p>
        </w:tc>
        <w:tc>
          <w:tcPr>
            <w:tcW w:w="762" w:type="dxa"/>
            <w:vAlign w:val="center"/>
          </w:tcPr>
          <w:p w14:paraId="380E7A63"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Pass</w:t>
            </w:r>
          </w:p>
        </w:tc>
      </w:tr>
      <w:tr w:rsidR="00E8085C" w:rsidRPr="002B233C" w14:paraId="192E6B81" w14:textId="77777777" w:rsidTr="0012023F">
        <w:trPr>
          <w:trHeight w:val="514"/>
        </w:trPr>
        <w:tc>
          <w:tcPr>
            <w:tcW w:w="810" w:type="dxa"/>
            <w:vAlign w:val="center"/>
          </w:tcPr>
          <w:p w14:paraId="469630AF"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FT-05</w:t>
            </w:r>
          </w:p>
        </w:tc>
        <w:tc>
          <w:tcPr>
            <w:tcW w:w="1170" w:type="dxa"/>
            <w:vAlign w:val="center"/>
          </w:tcPr>
          <w:p w14:paraId="0AD68B5C"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Sync</w:t>
            </w:r>
          </w:p>
        </w:tc>
        <w:tc>
          <w:tcPr>
            <w:tcW w:w="4230" w:type="dxa"/>
            <w:vAlign w:val="center"/>
          </w:tcPr>
          <w:p w14:paraId="63ACFD78"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POST /</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/sync/offline-data with bulk payload</w:t>
            </w:r>
          </w:p>
        </w:tc>
        <w:tc>
          <w:tcPr>
            <w:tcW w:w="2106" w:type="dxa"/>
            <w:vAlign w:val="center"/>
          </w:tcPr>
          <w:p w14:paraId="7E84D582"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200 OK + Synced data</w:t>
            </w:r>
          </w:p>
        </w:tc>
        <w:tc>
          <w:tcPr>
            <w:tcW w:w="762" w:type="dxa"/>
            <w:vAlign w:val="center"/>
          </w:tcPr>
          <w:p w14:paraId="48FFD22A"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Pass</w:t>
            </w:r>
          </w:p>
        </w:tc>
      </w:tr>
      <w:tr w:rsidR="00E8085C" w:rsidRPr="002B233C" w14:paraId="6BB92A45" w14:textId="77777777" w:rsidTr="0012023F">
        <w:trPr>
          <w:trHeight w:val="514"/>
        </w:trPr>
        <w:tc>
          <w:tcPr>
            <w:tcW w:w="810" w:type="dxa"/>
            <w:vAlign w:val="center"/>
          </w:tcPr>
          <w:p w14:paraId="24DEE9F7"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FT-06</w:t>
            </w:r>
          </w:p>
        </w:tc>
        <w:tc>
          <w:tcPr>
            <w:tcW w:w="1170" w:type="dxa"/>
            <w:vAlign w:val="center"/>
          </w:tcPr>
          <w:p w14:paraId="16C261C1"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Admin</w:t>
            </w:r>
          </w:p>
        </w:tc>
        <w:tc>
          <w:tcPr>
            <w:tcW w:w="4230" w:type="dxa"/>
            <w:vAlign w:val="center"/>
          </w:tcPr>
          <w:p w14:paraId="3A2CE55B"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GET /</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/admin/stats by non-admin user</w:t>
            </w:r>
          </w:p>
        </w:tc>
        <w:tc>
          <w:tcPr>
            <w:tcW w:w="2106" w:type="dxa"/>
            <w:vAlign w:val="center"/>
          </w:tcPr>
          <w:p w14:paraId="6767AF65"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403 Forbidden</w:t>
            </w:r>
          </w:p>
        </w:tc>
        <w:tc>
          <w:tcPr>
            <w:tcW w:w="762" w:type="dxa"/>
            <w:vAlign w:val="center"/>
          </w:tcPr>
          <w:p w14:paraId="0FC09FA5"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Pass</w:t>
            </w:r>
          </w:p>
        </w:tc>
      </w:tr>
    </w:tbl>
    <w:p w14:paraId="604F54F8" w14:textId="77777777" w:rsidR="0012023F" w:rsidRPr="002B233C" w:rsidRDefault="0012023F">
      <w:pPr>
        <w:rPr>
          <w:rFonts w:asciiTheme="majorBidi" w:hAnsiTheme="majorBidi" w:cstheme="majorBidi"/>
          <w:b/>
          <w:bCs/>
          <w:color w:val="auto"/>
          <w:sz w:val="36"/>
          <w:szCs w:val="36"/>
        </w:rPr>
      </w:pPr>
      <w:r w:rsidRPr="002B233C">
        <w:rPr>
          <w:rFonts w:asciiTheme="majorBidi" w:hAnsiTheme="majorBidi" w:cstheme="majorBidi"/>
          <w:color w:val="auto"/>
          <w:sz w:val="36"/>
          <w:szCs w:val="36"/>
        </w:rPr>
        <w:br w:type="page"/>
      </w:r>
    </w:p>
    <w:p w14:paraId="39979526" w14:textId="7B5AAA97" w:rsidR="00E8085C" w:rsidRPr="002B233C" w:rsidRDefault="00E009B3">
      <w:pPr>
        <w:pStyle w:val="Heading2"/>
        <w:rPr>
          <w:rFonts w:asciiTheme="majorBidi" w:hAnsiTheme="majorBidi" w:cstheme="majorBidi"/>
          <w:color w:val="auto"/>
          <w:sz w:val="36"/>
          <w:szCs w:val="36"/>
        </w:rPr>
      </w:pPr>
      <w:bookmarkStart w:id="39" w:name="_Toc229904654"/>
      <w:r w:rsidRPr="002B233C">
        <w:rPr>
          <w:rFonts w:asciiTheme="majorBidi" w:hAnsiTheme="majorBidi" w:cstheme="majorBidi"/>
          <w:color w:val="auto"/>
          <w:sz w:val="36"/>
          <w:szCs w:val="36"/>
        </w:rPr>
        <w:lastRenderedPageBreak/>
        <w:t>5.2 Performance Evaluation &amp; Metrics</w:t>
      </w:r>
      <w:bookmarkEnd w:id="39"/>
    </w:p>
    <w:p w14:paraId="0741A4DB" w14:textId="77777777" w:rsidR="00E8085C" w:rsidRPr="002B233C" w:rsidRDefault="00E009B3" w:rsidP="0012023F">
      <w:pPr>
        <w:pStyle w:val="Heading3"/>
        <w:ind w:left="144"/>
        <w:rPr>
          <w:rFonts w:asciiTheme="majorBidi" w:hAnsiTheme="majorBidi" w:cstheme="majorBidi"/>
          <w:color w:val="auto"/>
        </w:rPr>
      </w:pPr>
      <w:r w:rsidRPr="002B233C">
        <w:rPr>
          <w:rFonts w:asciiTheme="majorBidi" w:hAnsiTheme="majorBidi" w:cstheme="majorBidi"/>
          <w:color w:val="auto"/>
        </w:rPr>
        <w:t>Deep Learning Model Performance</w:t>
      </w:r>
    </w:p>
    <w:p w14:paraId="7C5E150F" w14:textId="77777777" w:rsidR="00E8085C" w:rsidRPr="002B233C" w:rsidRDefault="00E009B3" w:rsidP="0012023F">
      <w:pPr>
        <w:ind w:left="144"/>
        <w:rPr>
          <w:rFonts w:asciiTheme="majorBidi" w:hAnsiTheme="majorBidi" w:cstheme="majorBidi"/>
          <w:color w:val="auto"/>
        </w:rPr>
      </w:pPr>
      <w:r w:rsidRPr="002B233C">
        <w:rPr>
          <w:rFonts w:asciiTheme="majorBidi" w:hAnsiTheme="majorBidi" w:cstheme="majorBidi"/>
          <w:color w:val="auto"/>
        </w:rPr>
        <w:t>The core system relies on accurate plant disease identification. Standard classification metrics, Accuracy and Loss, evaluated three architectures: ResNet-50, MobileNetV2, and EfficientNet-B0.</w:t>
      </w:r>
    </w:p>
    <w:tbl>
      <w:tblPr>
        <w:tblStyle w:val="TableGrid1"/>
        <w:tblW w:w="4889" w:type="pct"/>
        <w:tblInd w:w="288" w:type="dxa"/>
        <w:tblLook w:val="04A0" w:firstRow="1" w:lastRow="0" w:firstColumn="1" w:lastColumn="0" w:noHBand="0" w:noVBand="1"/>
      </w:tblPr>
      <w:tblGrid>
        <w:gridCol w:w="1865"/>
        <w:gridCol w:w="3179"/>
        <w:gridCol w:w="1569"/>
        <w:gridCol w:w="1730"/>
        <w:gridCol w:w="694"/>
      </w:tblGrid>
      <w:tr w:rsidR="00E8085C" w:rsidRPr="002B233C" w14:paraId="7E5CD94E" w14:textId="77777777" w:rsidTr="0012023F">
        <w:trPr>
          <w:trHeight w:val="478"/>
        </w:trPr>
        <w:tc>
          <w:tcPr>
            <w:tcW w:w="1032" w:type="pct"/>
            <w:vAlign w:val="center"/>
          </w:tcPr>
          <w:p w14:paraId="405AE6CC"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Model Architecture</w:t>
            </w:r>
          </w:p>
        </w:tc>
        <w:tc>
          <w:tcPr>
            <w:tcW w:w="1759" w:type="pct"/>
            <w:vAlign w:val="center"/>
          </w:tcPr>
          <w:p w14:paraId="7A54EDCF"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Hyperparameters</w:t>
            </w:r>
          </w:p>
        </w:tc>
        <w:tc>
          <w:tcPr>
            <w:tcW w:w="868" w:type="pct"/>
            <w:vAlign w:val="center"/>
          </w:tcPr>
          <w:p w14:paraId="273405E7"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Training Acc.</w:t>
            </w:r>
          </w:p>
        </w:tc>
        <w:tc>
          <w:tcPr>
            <w:tcW w:w="957" w:type="pct"/>
            <w:vAlign w:val="center"/>
          </w:tcPr>
          <w:p w14:paraId="11D33162"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Validation Acc.</w:t>
            </w:r>
          </w:p>
        </w:tc>
        <w:tc>
          <w:tcPr>
            <w:tcW w:w="384" w:type="pct"/>
            <w:vAlign w:val="center"/>
          </w:tcPr>
          <w:p w14:paraId="6E1A347F"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Loss</w:t>
            </w:r>
          </w:p>
        </w:tc>
      </w:tr>
      <w:tr w:rsidR="00E8085C" w:rsidRPr="002B233C" w14:paraId="50931FA8" w14:textId="77777777" w:rsidTr="0012023F">
        <w:trPr>
          <w:trHeight w:val="478"/>
        </w:trPr>
        <w:tc>
          <w:tcPr>
            <w:tcW w:w="1032" w:type="pct"/>
            <w:vAlign w:val="center"/>
          </w:tcPr>
          <w:p w14:paraId="4B097833"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ResNet-50</w:t>
            </w:r>
          </w:p>
        </w:tc>
        <w:tc>
          <w:tcPr>
            <w:tcW w:w="1759" w:type="pct"/>
            <w:vAlign w:val="center"/>
          </w:tcPr>
          <w:p w14:paraId="455527E6"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Epochs: 15, BS: 16, LR: 0.001</w:t>
            </w:r>
          </w:p>
        </w:tc>
        <w:tc>
          <w:tcPr>
            <w:tcW w:w="868" w:type="pct"/>
            <w:vAlign w:val="center"/>
          </w:tcPr>
          <w:p w14:paraId="6EE8878E"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98.7%</w:t>
            </w:r>
          </w:p>
        </w:tc>
        <w:tc>
          <w:tcPr>
            <w:tcW w:w="957" w:type="pct"/>
            <w:vAlign w:val="center"/>
          </w:tcPr>
          <w:p w14:paraId="69A54D17"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98.6%</w:t>
            </w:r>
          </w:p>
        </w:tc>
        <w:tc>
          <w:tcPr>
            <w:tcW w:w="384" w:type="pct"/>
            <w:vAlign w:val="center"/>
          </w:tcPr>
          <w:p w14:paraId="058B6AF6"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0.04</w:t>
            </w:r>
          </w:p>
        </w:tc>
      </w:tr>
      <w:tr w:rsidR="00E8085C" w:rsidRPr="002B233C" w14:paraId="2A93B9C1" w14:textId="77777777" w:rsidTr="0012023F">
        <w:trPr>
          <w:trHeight w:val="478"/>
        </w:trPr>
        <w:tc>
          <w:tcPr>
            <w:tcW w:w="1032" w:type="pct"/>
            <w:vAlign w:val="center"/>
          </w:tcPr>
          <w:p w14:paraId="37324407"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EfficientNet-B0</w:t>
            </w:r>
          </w:p>
        </w:tc>
        <w:tc>
          <w:tcPr>
            <w:tcW w:w="1759" w:type="pct"/>
            <w:vAlign w:val="center"/>
          </w:tcPr>
          <w:p w14:paraId="1E688BC6"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Epochs: 30, BS: 32, LR: 0.0001</w:t>
            </w:r>
          </w:p>
        </w:tc>
        <w:tc>
          <w:tcPr>
            <w:tcW w:w="868" w:type="pct"/>
            <w:vAlign w:val="center"/>
          </w:tcPr>
          <w:p w14:paraId="2BC6EC7E"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96.67%</w:t>
            </w:r>
          </w:p>
        </w:tc>
        <w:tc>
          <w:tcPr>
            <w:tcW w:w="957" w:type="pct"/>
            <w:vAlign w:val="center"/>
          </w:tcPr>
          <w:p w14:paraId="096B7525"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96.6%</w:t>
            </w:r>
          </w:p>
        </w:tc>
        <w:tc>
          <w:tcPr>
            <w:tcW w:w="384" w:type="pct"/>
            <w:vAlign w:val="center"/>
          </w:tcPr>
          <w:p w14:paraId="7A79B7F9"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0.11</w:t>
            </w:r>
          </w:p>
        </w:tc>
      </w:tr>
      <w:tr w:rsidR="00E8085C" w:rsidRPr="002B233C" w14:paraId="30F841D8" w14:textId="77777777" w:rsidTr="0012023F">
        <w:trPr>
          <w:trHeight w:val="478"/>
        </w:trPr>
        <w:tc>
          <w:tcPr>
            <w:tcW w:w="1032" w:type="pct"/>
            <w:vAlign w:val="center"/>
          </w:tcPr>
          <w:p w14:paraId="0049E2FB"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MobileNetV2</w:t>
            </w:r>
          </w:p>
        </w:tc>
        <w:tc>
          <w:tcPr>
            <w:tcW w:w="1759" w:type="pct"/>
            <w:vAlign w:val="center"/>
          </w:tcPr>
          <w:p w14:paraId="2D955DB3"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Epochs: 30, BS: 32, LR: 0.0001</w:t>
            </w:r>
          </w:p>
        </w:tc>
        <w:tc>
          <w:tcPr>
            <w:tcW w:w="868" w:type="pct"/>
            <w:vAlign w:val="center"/>
          </w:tcPr>
          <w:p w14:paraId="56385D71"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95.45%</w:t>
            </w:r>
          </w:p>
        </w:tc>
        <w:tc>
          <w:tcPr>
            <w:tcW w:w="957" w:type="pct"/>
            <w:vAlign w:val="center"/>
          </w:tcPr>
          <w:p w14:paraId="4B658FDE"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95.25%</w:t>
            </w:r>
          </w:p>
        </w:tc>
        <w:tc>
          <w:tcPr>
            <w:tcW w:w="384" w:type="pct"/>
            <w:vAlign w:val="center"/>
          </w:tcPr>
          <w:p w14:paraId="124D0CFF"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0.14</w:t>
            </w:r>
          </w:p>
        </w:tc>
      </w:tr>
    </w:tbl>
    <w:p w14:paraId="3F02BF94" w14:textId="77777777" w:rsidR="00E8085C" w:rsidRPr="002B233C" w:rsidRDefault="00E009B3" w:rsidP="000D2927">
      <w:pPr>
        <w:spacing w:before="120"/>
        <w:ind w:left="144"/>
        <w:rPr>
          <w:rFonts w:asciiTheme="majorBidi" w:hAnsiTheme="majorBidi" w:cstheme="majorBidi"/>
          <w:color w:val="auto"/>
        </w:rPr>
      </w:pPr>
      <w:r w:rsidRPr="002B233C">
        <w:rPr>
          <w:rFonts w:asciiTheme="majorBidi" w:hAnsiTheme="majorBidi" w:cstheme="majorBidi"/>
          <w:color w:val="auto"/>
        </w:rPr>
        <w:t>Analysis and Selection:</w:t>
      </w:r>
    </w:p>
    <w:p w14:paraId="677C6EE0" w14:textId="77777777" w:rsidR="00E8085C" w:rsidRPr="002B233C" w:rsidRDefault="00E009B3" w:rsidP="000D2927">
      <w:pPr>
        <w:ind w:left="144"/>
        <w:rPr>
          <w:rFonts w:asciiTheme="majorBidi" w:hAnsiTheme="majorBidi" w:cstheme="majorBidi"/>
          <w:color w:val="auto"/>
        </w:rPr>
      </w:pPr>
      <w:r w:rsidRPr="002B233C">
        <w:rPr>
          <w:rFonts w:asciiTheme="majorBidi" w:hAnsiTheme="majorBidi" w:cstheme="majorBidi"/>
          <w:color w:val="auto"/>
        </w:rPr>
        <w:t>ResNet-50 achieved the highest raw validation accuracy at 98.6% with the lowest loss (0.04). However, with approximately 25 million parameters, it represents a heavyweight model impractical for mobile deployment due to size and inference speed constraints.</w:t>
      </w:r>
    </w:p>
    <w:p w14:paraId="2BB6669C" w14:textId="77777777" w:rsidR="00E8085C" w:rsidRPr="002B233C" w:rsidRDefault="00E009B3" w:rsidP="000D2927">
      <w:pPr>
        <w:ind w:left="144"/>
        <w:rPr>
          <w:rFonts w:asciiTheme="majorBidi" w:hAnsiTheme="majorBidi" w:cstheme="majorBidi"/>
          <w:color w:val="auto"/>
        </w:rPr>
      </w:pPr>
      <w:r w:rsidRPr="002B233C">
        <w:rPr>
          <w:rFonts w:asciiTheme="majorBidi" w:hAnsiTheme="majorBidi" w:cstheme="majorBidi"/>
          <w:color w:val="auto"/>
        </w:rPr>
        <w:t>EfficientNet-B0 delivered solid results at 96.6% accuracy with efficient compound scaling but proved less optimal for mobile constraints compared to MobileNetV2.</w:t>
      </w:r>
    </w:p>
    <w:p w14:paraId="0F8B4358" w14:textId="77777777" w:rsidR="00E8085C" w:rsidRPr="002B233C" w:rsidRDefault="00E009B3" w:rsidP="000D2927">
      <w:pPr>
        <w:ind w:left="144"/>
        <w:rPr>
          <w:rFonts w:asciiTheme="majorBidi" w:hAnsiTheme="majorBidi" w:cstheme="majorBidi"/>
          <w:color w:val="auto"/>
        </w:rPr>
      </w:pPr>
      <w:r w:rsidRPr="002B233C">
        <w:rPr>
          <w:rFonts w:asciiTheme="majorBidi" w:hAnsiTheme="majorBidi" w:cstheme="majorBidi"/>
          <w:color w:val="auto"/>
        </w:rPr>
        <w:t>MobileNetV2 achieved 95.25% validation accuracy. Its lightweight design utilizing Inverted Residuals keeps the model under 15MB while running four times faster than ResNet-50. This speed advantage and reduced footprint are critical for real-time mobile application performance.</w:t>
      </w:r>
    </w:p>
    <w:p w14:paraId="6CA3442F" w14:textId="77777777" w:rsidR="00E8085C" w:rsidRPr="002B233C" w:rsidRDefault="00E009B3" w:rsidP="000D2927">
      <w:pPr>
        <w:ind w:left="144"/>
        <w:rPr>
          <w:rFonts w:asciiTheme="majorBidi" w:hAnsiTheme="majorBidi" w:cstheme="majorBidi"/>
          <w:color w:val="auto"/>
        </w:rPr>
      </w:pPr>
      <w:r w:rsidRPr="002B233C">
        <w:rPr>
          <w:rFonts w:asciiTheme="majorBidi" w:hAnsiTheme="majorBidi" w:cstheme="majorBidi"/>
          <w:color w:val="auto"/>
        </w:rPr>
        <w:t xml:space="preserve">MobileNetV2 was selected as the deployment model for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While it sacrifices approximately 3.3% accuracy compared to ResNet-50, the substantially faster inference and lower battery consumption represent decisive advantages for mobile user experience.</w:t>
      </w:r>
    </w:p>
    <w:p w14:paraId="45BA9D3B" w14:textId="77777777" w:rsidR="000D2927" w:rsidRPr="002B233C" w:rsidRDefault="000D2927">
      <w:pPr>
        <w:rPr>
          <w:rFonts w:asciiTheme="majorBidi" w:hAnsiTheme="majorBidi" w:cstheme="majorBidi"/>
          <w:b/>
          <w:bCs/>
          <w:color w:val="auto"/>
        </w:rPr>
      </w:pPr>
      <w:r w:rsidRPr="002B233C">
        <w:rPr>
          <w:rFonts w:asciiTheme="majorBidi" w:hAnsiTheme="majorBidi" w:cstheme="majorBidi"/>
          <w:color w:val="auto"/>
        </w:rPr>
        <w:br w:type="page"/>
      </w:r>
    </w:p>
    <w:p w14:paraId="4E7BA846" w14:textId="22C39F15" w:rsidR="00E8085C" w:rsidRPr="002B233C" w:rsidRDefault="00E009B3" w:rsidP="000D2927">
      <w:pPr>
        <w:pStyle w:val="Heading3"/>
        <w:ind w:left="144"/>
        <w:rPr>
          <w:rFonts w:asciiTheme="majorBidi" w:hAnsiTheme="majorBidi" w:cstheme="majorBidi"/>
          <w:color w:val="auto"/>
        </w:rPr>
      </w:pPr>
      <w:r w:rsidRPr="002B233C">
        <w:rPr>
          <w:rFonts w:asciiTheme="majorBidi" w:hAnsiTheme="majorBidi" w:cstheme="majorBidi"/>
          <w:color w:val="auto"/>
        </w:rPr>
        <w:lastRenderedPageBreak/>
        <w:t>Backend &amp; System Performance</w:t>
      </w:r>
    </w:p>
    <w:p w14:paraId="78F3602A" w14:textId="77777777" w:rsidR="00E8085C" w:rsidRPr="002B233C" w:rsidRDefault="00E009B3" w:rsidP="000D2927">
      <w:pPr>
        <w:ind w:left="144"/>
        <w:rPr>
          <w:rFonts w:asciiTheme="majorBidi" w:hAnsiTheme="majorBidi" w:cstheme="majorBidi"/>
          <w:color w:val="auto"/>
        </w:rPr>
      </w:pPr>
      <w:r w:rsidRPr="002B233C">
        <w:rPr>
          <w:rFonts w:asciiTheme="majorBidi" w:hAnsiTheme="majorBidi" w:cstheme="majorBidi"/>
          <w:color w:val="auto"/>
        </w:rPr>
        <w:t>Performance evaluation extended beyond AI models to the .NET backend and API layer, ensuring scalability and responsiveness for mobile application requirements:</w:t>
      </w:r>
    </w:p>
    <w:tbl>
      <w:tblPr>
        <w:tblStyle w:val="TableGrid1"/>
        <w:tblW w:w="4747" w:type="pct"/>
        <w:jc w:val="center"/>
        <w:tblLook w:val="04A0" w:firstRow="1" w:lastRow="0" w:firstColumn="1" w:lastColumn="0" w:noHBand="0" w:noVBand="1"/>
      </w:tblPr>
      <w:tblGrid>
        <w:gridCol w:w="2144"/>
        <w:gridCol w:w="2071"/>
        <w:gridCol w:w="1537"/>
        <w:gridCol w:w="3022"/>
      </w:tblGrid>
      <w:tr w:rsidR="00E8085C" w:rsidRPr="002B233C" w14:paraId="41EB972B" w14:textId="77777777" w:rsidTr="00D13478">
        <w:trPr>
          <w:trHeight w:val="766"/>
          <w:jc w:val="center"/>
        </w:trPr>
        <w:tc>
          <w:tcPr>
            <w:tcW w:w="1222" w:type="pct"/>
            <w:vAlign w:val="center"/>
          </w:tcPr>
          <w:p w14:paraId="2BBD2A30" w14:textId="77777777" w:rsidR="00E8085C" w:rsidRPr="002B233C" w:rsidRDefault="00E009B3" w:rsidP="00C629E4">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Scenario</w:t>
            </w:r>
          </w:p>
        </w:tc>
        <w:tc>
          <w:tcPr>
            <w:tcW w:w="1180" w:type="pct"/>
            <w:vAlign w:val="center"/>
          </w:tcPr>
          <w:p w14:paraId="130841E4" w14:textId="77777777" w:rsidR="00E8085C" w:rsidRPr="002B233C" w:rsidRDefault="00E009B3" w:rsidP="00C629E4">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Avg Response Time</w:t>
            </w:r>
          </w:p>
        </w:tc>
        <w:tc>
          <w:tcPr>
            <w:tcW w:w="876" w:type="pct"/>
            <w:vAlign w:val="center"/>
          </w:tcPr>
          <w:p w14:paraId="3ED4821F" w14:textId="77777777" w:rsidR="00E8085C" w:rsidRPr="002B233C" w:rsidRDefault="00E009B3" w:rsidP="00C629E4">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Throughput</w:t>
            </w:r>
          </w:p>
        </w:tc>
        <w:tc>
          <w:tcPr>
            <w:tcW w:w="1722" w:type="pct"/>
            <w:vAlign w:val="center"/>
          </w:tcPr>
          <w:p w14:paraId="7990C53C" w14:textId="77777777" w:rsidR="00E8085C" w:rsidRPr="002B233C" w:rsidRDefault="00E009B3" w:rsidP="00C629E4">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Notes</w:t>
            </w:r>
          </w:p>
        </w:tc>
      </w:tr>
      <w:tr w:rsidR="00E8085C" w:rsidRPr="002B233C" w14:paraId="66FDD4CE" w14:textId="77777777" w:rsidTr="00D13478">
        <w:trPr>
          <w:trHeight w:val="766"/>
          <w:jc w:val="center"/>
        </w:trPr>
        <w:tc>
          <w:tcPr>
            <w:tcW w:w="1222" w:type="pct"/>
            <w:vAlign w:val="center"/>
          </w:tcPr>
          <w:p w14:paraId="06131694"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Direct Gemini API (cache miss)</w:t>
            </w:r>
          </w:p>
        </w:tc>
        <w:tc>
          <w:tcPr>
            <w:tcW w:w="1180" w:type="pct"/>
            <w:vAlign w:val="center"/>
          </w:tcPr>
          <w:p w14:paraId="2555E9F5"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3.5 - 5.0 seconds</w:t>
            </w:r>
          </w:p>
        </w:tc>
        <w:tc>
          <w:tcPr>
            <w:tcW w:w="876" w:type="pct"/>
            <w:vAlign w:val="center"/>
          </w:tcPr>
          <w:p w14:paraId="6BFD2CB3"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~12 req/min</w:t>
            </w:r>
          </w:p>
        </w:tc>
        <w:tc>
          <w:tcPr>
            <w:tcW w:w="1722" w:type="pct"/>
            <w:vAlign w:val="center"/>
          </w:tcPr>
          <w:p w14:paraId="6AA8C0EB"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Limited by Gemini processing</w:t>
            </w:r>
          </w:p>
        </w:tc>
      </w:tr>
      <w:tr w:rsidR="00E8085C" w:rsidRPr="002B233C" w14:paraId="17DAD782" w14:textId="77777777" w:rsidTr="00D13478">
        <w:trPr>
          <w:trHeight w:val="766"/>
          <w:jc w:val="center"/>
        </w:trPr>
        <w:tc>
          <w:tcPr>
            <w:tcW w:w="1222" w:type="pct"/>
            <w:vAlign w:val="center"/>
          </w:tcPr>
          <w:p w14:paraId="32D9D015"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Cached condition lookup (hit)</w:t>
            </w:r>
          </w:p>
        </w:tc>
        <w:tc>
          <w:tcPr>
            <w:tcW w:w="1180" w:type="pct"/>
            <w:vAlign w:val="center"/>
          </w:tcPr>
          <w:p w14:paraId="69108906"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&lt; 50 milliseconds</w:t>
            </w:r>
          </w:p>
        </w:tc>
        <w:tc>
          <w:tcPr>
            <w:tcW w:w="876" w:type="pct"/>
            <w:vAlign w:val="center"/>
          </w:tcPr>
          <w:p w14:paraId="3A658B63"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&gt; 500 req/min</w:t>
            </w:r>
          </w:p>
        </w:tc>
        <w:tc>
          <w:tcPr>
            <w:tcW w:w="1722" w:type="pct"/>
            <w:vAlign w:val="center"/>
          </w:tcPr>
          <w:p w14:paraId="64A1377E" w14:textId="77777777" w:rsidR="00E8085C" w:rsidRPr="002B233C" w:rsidRDefault="00E009B3" w:rsidP="00C629E4">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ConditionsDictionary</w:t>
            </w:r>
            <w:proofErr w:type="spellEnd"/>
            <w:r w:rsidRPr="002B233C">
              <w:rPr>
                <w:rFonts w:asciiTheme="majorBidi" w:hAnsiTheme="majorBidi" w:cstheme="majorBidi"/>
                <w:color w:val="auto"/>
                <w:sz w:val="20"/>
                <w:szCs w:val="20"/>
              </w:rPr>
              <w:t xml:space="preserve"> table</w:t>
            </w:r>
          </w:p>
        </w:tc>
      </w:tr>
      <w:tr w:rsidR="00E8085C" w:rsidRPr="002B233C" w14:paraId="3407EC27" w14:textId="77777777" w:rsidTr="00D13478">
        <w:trPr>
          <w:trHeight w:val="766"/>
          <w:jc w:val="center"/>
        </w:trPr>
        <w:tc>
          <w:tcPr>
            <w:tcW w:w="1222" w:type="pct"/>
            <w:vAlign w:val="center"/>
          </w:tcPr>
          <w:p w14:paraId="418A5DEF"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User authentication (JWT)</w:t>
            </w:r>
          </w:p>
        </w:tc>
        <w:tc>
          <w:tcPr>
            <w:tcW w:w="1180" w:type="pct"/>
            <w:vAlign w:val="center"/>
          </w:tcPr>
          <w:p w14:paraId="74426D24"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&lt; 100 milliseconds</w:t>
            </w:r>
          </w:p>
        </w:tc>
        <w:tc>
          <w:tcPr>
            <w:tcW w:w="876" w:type="pct"/>
            <w:vAlign w:val="center"/>
          </w:tcPr>
          <w:p w14:paraId="3361FDAF"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&gt; 300 req/min</w:t>
            </w:r>
          </w:p>
        </w:tc>
        <w:tc>
          <w:tcPr>
            <w:tcW w:w="1722" w:type="pct"/>
            <w:vAlign w:val="center"/>
          </w:tcPr>
          <w:p w14:paraId="514DE2F0" w14:textId="77777777" w:rsidR="00E8085C" w:rsidRPr="002B233C" w:rsidRDefault="00E009B3" w:rsidP="00C629E4">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BCrypt</w:t>
            </w:r>
            <w:proofErr w:type="spellEnd"/>
            <w:r w:rsidRPr="002B233C">
              <w:rPr>
                <w:rFonts w:asciiTheme="majorBidi" w:hAnsiTheme="majorBidi" w:cstheme="majorBidi"/>
                <w:color w:val="auto"/>
                <w:sz w:val="20"/>
                <w:szCs w:val="20"/>
              </w:rPr>
              <w:t xml:space="preserve"> hash overhead</w:t>
            </w:r>
          </w:p>
        </w:tc>
      </w:tr>
      <w:tr w:rsidR="00E8085C" w:rsidRPr="002B233C" w14:paraId="1D0C79F4" w14:textId="77777777" w:rsidTr="00D13478">
        <w:trPr>
          <w:trHeight w:val="766"/>
          <w:jc w:val="center"/>
        </w:trPr>
        <w:tc>
          <w:tcPr>
            <w:tcW w:w="1222" w:type="pct"/>
            <w:vAlign w:val="center"/>
          </w:tcPr>
          <w:p w14:paraId="2EFB5B47"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Plant library fetch (paginated)</w:t>
            </w:r>
          </w:p>
        </w:tc>
        <w:tc>
          <w:tcPr>
            <w:tcW w:w="1180" w:type="pct"/>
            <w:vAlign w:val="center"/>
          </w:tcPr>
          <w:p w14:paraId="7BE974BA"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&lt; 80 milliseconds</w:t>
            </w:r>
          </w:p>
        </w:tc>
        <w:tc>
          <w:tcPr>
            <w:tcW w:w="876" w:type="pct"/>
            <w:vAlign w:val="center"/>
          </w:tcPr>
          <w:p w14:paraId="462FFDC7"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&gt; 400 req/min</w:t>
            </w:r>
          </w:p>
        </w:tc>
        <w:tc>
          <w:tcPr>
            <w:tcW w:w="1722" w:type="pct"/>
            <w:vAlign w:val="center"/>
          </w:tcPr>
          <w:p w14:paraId="3A279F06" w14:textId="77777777" w:rsidR="00E8085C" w:rsidRPr="002B233C" w:rsidRDefault="00E009B3" w:rsidP="00C629E4">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AsNoTracking</w:t>
            </w:r>
            <w:proofErr w:type="spellEnd"/>
            <w:r w:rsidRPr="002B233C">
              <w:rPr>
                <w:rFonts w:asciiTheme="majorBidi" w:hAnsiTheme="majorBidi" w:cstheme="majorBidi"/>
                <w:color w:val="auto"/>
                <w:sz w:val="20"/>
                <w:szCs w:val="20"/>
              </w:rPr>
              <w:t xml:space="preserve"> optimization</w:t>
            </w:r>
          </w:p>
        </w:tc>
      </w:tr>
      <w:tr w:rsidR="00E8085C" w:rsidRPr="002B233C" w14:paraId="0FABC541" w14:textId="77777777" w:rsidTr="00D13478">
        <w:trPr>
          <w:trHeight w:val="766"/>
          <w:jc w:val="center"/>
        </w:trPr>
        <w:tc>
          <w:tcPr>
            <w:tcW w:w="1222" w:type="pct"/>
            <w:vAlign w:val="center"/>
          </w:tcPr>
          <w:p w14:paraId="02AF5824"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Offline sync (bulk insert)</w:t>
            </w:r>
          </w:p>
        </w:tc>
        <w:tc>
          <w:tcPr>
            <w:tcW w:w="1180" w:type="pct"/>
            <w:vAlign w:val="center"/>
          </w:tcPr>
          <w:p w14:paraId="1BD51008"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200 - 400 </w:t>
            </w:r>
            <w:proofErr w:type="spellStart"/>
            <w:r w:rsidRPr="002B233C">
              <w:rPr>
                <w:rFonts w:asciiTheme="majorBidi" w:hAnsiTheme="majorBidi" w:cstheme="majorBidi"/>
                <w:color w:val="auto"/>
                <w:sz w:val="20"/>
                <w:szCs w:val="20"/>
              </w:rPr>
              <w:t>ms</w:t>
            </w:r>
            <w:proofErr w:type="spellEnd"/>
          </w:p>
        </w:tc>
        <w:tc>
          <w:tcPr>
            <w:tcW w:w="876" w:type="pct"/>
            <w:vAlign w:val="center"/>
          </w:tcPr>
          <w:p w14:paraId="57D4CA2A"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&gt; 150 req/min</w:t>
            </w:r>
          </w:p>
        </w:tc>
        <w:tc>
          <w:tcPr>
            <w:tcW w:w="1722" w:type="pct"/>
            <w:vAlign w:val="center"/>
          </w:tcPr>
          <w:p w14:paraId="195C9423"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Depends on payload size</w:t>
            </w:r>
          </w:p>
        </w:tc>
      </w:tr>
    </w:tbl>
    <w:p w14:paraId="08D6E509" w14:textId="77777777" w:rsidR="00985216" w:rsidRDefault="00985216">
      <w:pPr>
        <w:rPr>
          <w:rFonts w:asciiTheme="majorBidi" w:hAnsiTheme="majorBidi" w:cstheme="majorBidi"/>
          <w:b/>
          <w:bCs/>
          <w:color w:val="auto"/>
          <w:sz w:val="36"/>
          <w:szCs w:val="36"/>
        </w:rPr>
      </w:pPr>
      <w:r>
        <w:rPr>
          <w:rFonts w:asciiTheme="majorBidi" w:hAnsiTheme="majorBidi" w:cstheme="majorBidi"/>
          <w:color w:val="auto"/>
          <w:sz w:val="36"/>
          <w:szCs w:val="36"/>
        </w:rPr>
        <w:br w:type="page"/>
      </w:r>
    </w:p>
    <w:p w14:paraId="4BBB0D7A" w14:textId="0164888B" w:rsidR="00E8085C" w:rsidRPr="002B233C" w:rsidRDefault="00E009B3">
      <w:pPr>
        <w:pStyle w:val="Heading2"/>
        <w:rPr>
          <w:rFonts w:asciiTheme="majorBidi" w:hAnsiTheme="majorBidi" w:cstheme="majorBidi"/>
          <w:color w:val="auto"/>
          <w:sz w:val="36"/>
          <w:szCs w:val="36"/>
        </w:rPr>
      </w:pPr>
      <w:bookmarkStart w:id="40" w:name="_Toc229904655"/>
      <w:r w:rsidRPr="002B233C">
        <w:rPr>
          <w:rFonts w:asciiTheme="majorBidi" w:hAnsiTheme="majorBidi" w:cstheme="majorBidi"/>
          <w:color w:val="auto"/>
          <w:sz w:val="36"/>
          <w:szCs w:val="36"/>
        </w:rPr>
        <w:lastRenderedPageBreak/>
        <w:t>5.3 Test Metrics &amp; Final Report</w:t>
      </w:r>
      <w:bookmarkEnd w:id="40"/>
    </w:p>
    <w:p w14:paraId="6200EA5E" w14:textId="77777777" w:rsidR="00E8085C" w:rsidRPr="002B233C" w:rsidRDefault="00E009B3" w:rsidP="000D2927">
      <w:pPr>
        <w:ind w:left="144"/>
        <w:rPr>
          <w:rFonts w:asciiTheme="majorBidi" w:hAnsiTheme="majorBidi" w:cstheme="majorBidi"/>
          <w:color w:val="auto"/>
        </w:rPr>
      </w:pPr>
      <w:r w:rsidRPr="002B233C">
        <w:rPr>
          <w:rFonts w:asciiTheme="majorBidi" w:hAnsiTheme="majorBidi" w:cstheme="majorBidi"/>
          <w:color w:val="auto"/>
        </w:rPr>
        <w:t xml:space="preserve">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backend was integrated into continuous integration (CI) pipelines executing the complete test suite on every commit using Coverlet for code coverage analysis and </w:t>
      </w:r>
      <w:proofErr w:type="spellStart"/>
      <w:r w:rsidRPr="002B233C">
        <w:rPr>
          <w:rFonts w:asciiTheme="majorBidi" w:hAnsiTheme="majorBidi" w:cstheme="majorBidi"/>
          <w:color w:val="auto"/>
        </w:rPr>
        <w:t>FluentAssertions</w:t>
      </w:r>
      <w:proofErr w:type="spellEnd"/>
      <w:r w:rsidRPr="002B233C">
        <w:rPr>
          <w:rFonts w:asciiTheme="majorBidi" w:hAnsiTheme="majorBidi" w:cstheme="majorBidi"/>
          <w:color w:val="auto"/>
        </w:rPr>
        <w:t xml:space="preserve"> for expressive test assertions.</w:t>
      </w:r>
    </w:p>
    <w:p w14:paraId="582C0B50" w14:textId="77777777" w:rsidR="00E8085C" w:rsidRPr="002B233C" w:rsidRDefault="00E009B3" w:rsidP="000D2927">
      <w:pPr>
        <w:ind w:left="144"/>
        <w:rPr>
          <w:rFonts w:asciiTheme="majorBidi" w:hAnsiTheme="majorBidi" w:cstheme="majorBidi"/>
          <w:color w:val="auto"/>
        </w:rPr>
      </w:pPr>
      <w:r w:rsidRPr="002B233C">
        <w:rPr>
          <w:rFonts w:asciiTheme="majorBidi" w:hAnsiTheme="majorBidi" w:cstheme="majorBidi"/>
          <w:color w:val="auto"/>
        </w:rPr>
        <w:t>Based on the internal testing report generated on April 21, 2026, the system successfully executed 68 comprehensive unit and integration tests with a 100% Pass Rate (zero failures).</w:t>
      </w:r>
    </w:p>
    <w:tbl>
      <w:tblPr>
        <w:tblStyle w:val="TableGrid1"/>
        <w:tblW w:w="0" w:type="auto"/>
        <w:jc w:val="center"/>
        <w:tblLook w:val="04A0" w:firstRow="1" w:lastRow="0" w:firstColumn="1" w:lastColumn="0" w:noHBand="0" w:noVBand="1"/>
      </w:tblPr>
      <w:tblGrid>
        <w:gridCol w:w="3568"/>
        <w:gridCol w:w="1773"/>
        <w:gridCol w:w="1773"/>
      </w:tblGrid>
      <w:tr w:rsidR="00E8085C" w:rsidRPr="002B233C" w14:paraId="010E03F9" w14:textId="77777777" w:rsidTr="00C629E4">
        <w:trPr>
          <w:trHeight w:val="545"/>
          <w:jc w:val="center"/>
        </w:trPr>
        <w:tc>
          <w:tcPr>
            <w:tcW w:w="3568" w:type="dxa"/>
            <w:vAlign w:val="center"/>
          </w:tcPr>
          <w:p w14:paraId="2CBADCDF" w14:textId="77777777" w:rsidR="00E8085C" w:rsidRPr="002B233C" w:rsidRDefault="00E009B3" w:rsidP="00C629E4">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Module / Component</w:t>
            </w:r>
          </w:p>
        </w:tc>
        <w:tc>
          <w:tcPr>
            <w:tcW w:w="1773" w:type="dxa"/>
            <w:vAlign w:val="center"/>
          </w:tcPr>
          <w:p w14:paraId="17B82491" w14:textId="77777777" w:rsidR="00E8085C" w:rsidRPr="002B233C" w:rsidRDefault="00E009B3" w:rsidP="00C629E4">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Code Coverage</w:t>
            </w:r>
          </w:p>
        </w:tc>
        <w:tc>
          <w:tcPr>
            <w:tcW w:w="1773" w:type="dxa"/>
            <w:vAlign w:val="center"/>
          </w:tcPr>
          <w:p w14:paraId="0E5F8214" w14:textId="77777777" w:rsidR="00E8085C" w:rsidRPr="002B233C" w:rsidRDefault="00E009B3" w:rsidP="00C629E4">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Status</w:t>
            </w:r>
          </w:p>
        </w:tc>
      </w:tr>
      <w:tr w:rsidR="00E8085C" w:rsidRPr="002B233C" w14:paraId="66311050" w14:textId="77777777" w:rsidTr="00C629E4">
        <w:trPr>
          <w:trHeight w:val="545"/>
          <w:jc w:val="center"/>
        </w:trPr>
        <w:tc>
          <w:tcPr>
            <w:tcW w:w="3568" w:type="dxa"/>
            <w:vAlign w:val="center"/>
          </w:tcPr>
          <w:p w14:paraId="11BB1E9B"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Authentication Controller</w:t>
            </w:r>
          </w:p>
        </w:tc>
        <w:tc>
          <w:tcPr>
            <w:tcW w:w="1773" w:type="dxa"/>
            <w:vAlign w:val="center"/>
          </w:tcPr>
          <w:p w14:paraId="5291EE29"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100%</w:t>
            </w:r>
          </w:p>
        </w:tc>
        <w:tc>
          <w:tcPr>
            <w:tcW w:w="1773" w:type="dxa"/>
            <w:vAlign w:val="center"/>
          </w:tcPr>
          <w:p w14:paraId="436A75AC"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Perfect</w:t>
            </w:r>
          </w:p>
        </w:tc>
      </w:tr>
      <w:tr w:rsidR="00E8085C" w:rsidRPr="002B233C" w14:paraId="0E1A06B2" w14:textId="77777777" w:rsidTr="00C629E4">
        <w:trPr>
          <w:trHeight w:val="545"/>
          <w:jc w:val="center"/>
        </w:trPr>
        <w:tc>
          <w:tcPr>
            <w:tcW w:w="3568" w:type="dxa"/>
            <w:vAlign w:val="center"/>
          </w:tcPr>
          <w:p w14:paraId="034BBC2F"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Admin Controller</w:t>
            </w:r>
          </w:p>
        </w:tc>
        <w:tc>
          <w:tcPr>
            <w:tcW w:w="1773" w:type="dxa"/>
            <w:vAlign w:val="center"/>
          </w:tcPr>
          <w:p w14:paraId="0B7F18DD"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100%</w:t>
            </w:r>
          </w:p>
        </w:tc>
        <w:tc>
          <w:tcPr>
            <w:tcW w:w="1773" w:type="dxa"/>
            <w:vAlign w:val="center"/>
          </w:tcPr>
          <w:p w14:paraId="25E99C33"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Perfect</w:t>
            </w:r>
          </w:p>
        </w:tc>
      </w:tr>
      <w:tr w:rsidR="00E8085C" w:rsidRPr="002B233C" w14:paraId="1201B2E8" w14:textId="77777777" w:rsidTr="00C629E4">
        <w:trPr>
          <w:trHeight w:val="545"/>
          <w:jc w:val="center"/>
        </w:trPr>
        <w:tc>
          <w:tcPr>
            <w:tcW w:w="3568" w:type="dxa"/>
            <w:vAlign w:val="center"/>
          </w:tcPr>
          <w:p w14:paraId="177F8B68"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Plant Lookup Controller</w:t>
            </w:r>
          </w:p>
        </w:tc>
        <w:tc>
          <w:tcPr>
            <w:tcW w:w="1773" w:type="dxa"/>
            <w:vAlign w:val="center"/>
          </w:tcPr>
          <w:p w14:paraId="1313E179"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94%</w:t>
            </w:r>
          </w:p>
        </w:tc>
        <w:tc>
          <w:tcPr>
            <w:tcW w:w="1773" w:type="dxa"/>
            <w:vAlign w:val="center"/>
          </w:tcPr>
          <w:p w14:paraId="7CBDA220"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Excellent</w:t>
            </w:r>
          </w:p>
        </w:tc>
      </w:tr>
      <w:tr w:rsidR="00E8085C" w:rsidRPr="002B233C" w14:paraId="482DF2C4" w14:textId="77777777" w:rsidTr="00C629E4">
        <w:trPr>
          <w:trHeight w:val="545"/>
          <w:jc w:val="center"/>
        </w:trPr>
        <w:tc>
          <w:tcPr>
            <w:tcW w:w="3568" w:type="dxa"/>
            <w:vAlign w:val="center"/>
          </w:tcPr>
          <w:p w14:paraId="66392128"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Conditions Dictionary</w:t>
            </w:r>
          </w:p>
        </w:tc>
        <w:tc>
          <w:tcPr>
            <w:tcW w:w="1773" w:type="dxa"/>
            <w:vAlign w:val="center"/>
          </w:tcPr>
          <w:p w14:paraId="38B9E22F"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92%</w:t>
            </w:r>
          </w:p>
        </w:tc>
        <w:tc>
          <w:tcPr>
            <w:tcW w:w="1773" w:type="dxa"/>
            <w:vAlign w:val="center"/>
          </w:tcPr>
          <w:p w14:paraId="4E26F911"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Excellent</w:t>
            </w:r>
          </w:p>
        </w:tc>
      </w:tr>
      <w:tr w:rsidR="00E8085C" w:rsidRPr="002B233C" w14:paraId="788D68EF" w14:textId="77777777" w:rsidTr="00C629E4">
        <w:trPr>
          <w:trHeight w:val="545"/>
          <w:jc w:val="center"/>
        </w:trPr>
        <w:tc>
          <w:tcPr>
            <w:tcW w:w="3568" w:type="dxa"/>
            <w:vAlign w:val="center"/>
          </w:tcPr>
          <w:p w14:paraId="25C73121"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Diagnosis Service</w:t>
            </w:r>
          </w:p>
        </w:tc>
        <w:tc>
          <w:tcPr>
            <w:tcW w:w="1773" w:type="dxa"/>
            <w:vAlign w:val="center"/>
          </w:tcPr>
          <w:p w14:paraId="65B4965A"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88%</w:t>
            </w:r>
          </w:p>
        </w:tc>
        <w:tc>
          <w:tcPr>
            <w:tcW w:w="1773" w:type="dxa"/>
            <w:vAlign w:val="center"/>
          </w:tcPr>
          <w:p w14:paraId="5BF8F2F4"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Stable</w:t>
            </w:r>
          </w:p>
        </w:tc>
      </w:tr>
      <w:tr w:rsidR="00E8085C" w:rsidRPr="002B233C" w14:paraId="3D5FD9BE" w14:textId="77777777" w:rsidTr="00C629E4">
        <w:trPr>
          <w:trHeight w:val="545"/>
          <w:jc w:val="center"/>
        </w:trPr>
        <w:tc>
          <w:tcPr>
            <w:tcW w:w="3568" w:type="dxa"/>
            <w:vAlign w:val="center"/>
          </w:tcPr>
          <w:p w14:paraId="63FF810C"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Hybrid Diagnosis Logic</w:t>
            </w:r>
          </w:p>
        </w:tc>
        <w:tc>
          <w:tcPr>
            <w:tcW w:w="1773" w:type="dxa"/>
            <w:vAlign w:val="center"/>
          </w:tcPr>
          <w:p w14:paraId="5C069CAC"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85%</w:t>
            </w:r>
          </w:p>
        </w:tc>
        <w:tc>
          <w:tcPr>
            <w:tcW w:w="1773" w:type="dxa"/>
            <w:vAlign w:val="center"/>
          </w:tcPr>
          <w:p w14:paraId="04B5613B"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Secured</w:t>
            </w:r>
          </w:p>
        </w:tc>
      </w:tr>
      <w:tr w:rsidR="00E8085C" w:rsidRPr="002B233C" w14:paraId="381D7CE4" w14:textId="77777777" w:rsidTr="00C629E4">
        <w:trPr>
          <w:trHeight w:val="545"/>
          <w:jc w:val="center"/>
        </w:trPr>
        <w:tc>
          <w:tcPr>
            <w:tcW w:w="3568" w:type="dxa"/>
            <w:vAlign w:val="center"/>
          </w:tcPr>
          <w:p w14:paraId="2131288A"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User Plants Management</w:t>
            </w:r>
          </w:p>
        </w:tc>
        <w:tc>
          <w:tcPr>
            <w:tcW w:w="1773" w:type="dxa"/>
            <w:vAlign w:val="center"/>
          </w:tcPr>
          <w:p w14:paraId="75ECF9CA"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78%</w:t>
            </w:r>
          </w:p>
        </w:tc>
        <w:tc>
          <w:tcPr>
            <w:tcW w:w="1773" w:type="dxa"/>
            <w:vAlign w:val="center"/>
          </w:tcPr>
          <w:p w14:paraId="1F37BB69"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Very Good</w:t>
            </w:r>
          </w:p>
        </w:tc>
      </w:tr>
    </w:tbl>
    <w:p w14:paraId="5E4D172F" w14:textId="726FDA16" w:rsidR="00E8085C" w:rsidRPr="002B233C" w:rsidRDefault="00E009B3" w:rsidP="00C629E4">
      <w:pPr>
        <w:pStyle w:val="Heading3"/>
        <w:ind w:left="144"/>
        <w:rPr>
          <w:rFonts w:asciiTheme="majorBidi" w:hAnsiTheme="majorBidi" w:cstheme="majorBidi"/>
          <w:color w:val="auto"/>
        </w:rPr>
      </w:pPr>
      <w:r w:rsidRPr="002B233C">
        <w:rPr>
          <w:rFonts w:asciiTheme="majorBidi" w:hAnsiTheme="majorBidi" w:cstheme="majorBidi"/>
          <w:color w:val="auto"/>
        </w:rPr>
        <w:t>Technical Challenges Resolved During Testing</w:t>
      </w:r>
    </w:p>
    <w:p w14:paraId="4E7F568B" w14:textId="77777777" w:rsidR="00E8085C" w:rsidRPr="002B233C" w:rsidRDefault="00E009B3" w:rsidP="00C629E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1. </w:t>
      </w:r>
      <w:r w:rsidRPr="002B233C">
        <w:rPr>
          <w:rFonts w:asciiTheme="majorBidi" w:hAnsiTheme="majorBidi" w:cstheme="majorBidi"/>
          <w:b/>
          <w:bCs/>
          <w:color w:val="auto"/>
        </w:rPr>
        <w:t xml:space="preserve">Null Consistency in AI Responses: </w:t>
      </w:r>
      <w:r w:rsidRPr="002B233C">
        <w:rPr>
          <w:rFonts w:asciiTheme="majorBidi" w:hAnsiTheme="majorBidi" w:cstheme="majorBidi"/>
          <w:color w:val="auto"/>
        </w:rPr>
        <w:t>APIs were initially vulnerable to malformed or empty data from Gemini. Resolved by implementing strict Fallback Logic ensuring default safety data is returned to the client even during AI outages.</w:t>
      </w:r>
    </w:p>
    <w:p w14:paraId="0627DEA1" w14:textId="77777777" w:rsidR="00E8085C" w:rsidRPr="002B233C" w:rsidRDefault="00E009B3" w:rsidP="00C629E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2. </w:t>
      </w:r>
      <w:proofErr w:type="spellStart"/>
      <w:r w:rsidRPr="002B233C">
        <w:rPr>
          <w:rFonts w:asciiTheme="majorBidi" w:hAnsiTheme="majorBidi" w:cstheme="majorBidi"/>
          <w:b/>
          <w:bCs/>
          <w:color w:val="auto"/>
        </w:rPr>
        <w:t>DetectedCategory</w:t>
      </w:r>
      <w:proofErr w:type="spellEnd"/>
      <w:r w:rsidRPr="002B233C">
        <w:rPr>
          <w:rFonts w:asciiTheme="majorBidi" w:hAnsiTheme="majorBidi" w:cstheme="majorBidi"/>
          <w:b/>
          <w:bCs/>
          <w:color w:val="auto"/>
        </w:rPr>
        <w:t xml:space="preserve"> Conflicts: </w:t>
      </w:r>
      <w:r w:rsidRPr="002B233C">
        <w:rPr>
          <w:rFonts w:asciiTheme="majorBidi" w:hAnsiTheme="majorBidi" w:cstheme="majorBidi"/>
          <w:color w:val="auto"/>
        </w:rPr>
        <w:t>The hybrid integration required handling edge cases where the mobile client might submit empty or erroneous categories. Tests enforced validation rules ensuring server-side resilience against malformed inputs.</w:t>
      </w:r>
    </w:p>
    <w:p w14:paraId="42946895" w14:textId="77777777" w:rsidR="00E8085C" w:rsidRPr="002B233C" w:rsidRDefault="00E009B3" w:rsidP="00C629E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3. </w:t>
      </w:r>
      <w:r w:rsidRPr="002B233C">
        <w:rPr>
          <w:rFonts w:asciiTheme="majorBidi" w:hAnsiTheme="majorBidi" w:cstheme="majorBidi"/>
          <w:b/>
          <w:bCs/>
          <w:color w:val="auto"/>
        </w:rPr>
        <w:t xml:space="preserve">Exception Handling Coverage: </w:t>
      </w:r>
      <w:r w:rsidRPr="002B233C">
        <w:rPr>
          <w:rFonts w:asciiTheme="majorBidi" w:hAnsiTheme="majorBidi" w:cstheme="majorBidi"/>
          <w:color w:val="auto"/>
        </w:rPr>
        <w:t xml:space="preserve">Extensive try-catch blocks were tested using </w:t>
      </w:r>
      <w:proofErr w:type="spellStart"/>
      <w:r w:rsidRPr="002B233C">
        <w:rPr>
          <w:rFonts w:asciiTheme="majorBidi" w:hAnsiTheme="majorBidi" w:cstheme="majorBidi"/>
          <w:color w:val="auto"/>
        </w:rPr>
        <w:t>Moq</w:t>
      </w:r>
      <w:proofErr w:type="spellEnd"/>
      <w:r w:rsidRPr="002B233C">
        <w:rPr>
          <w:rFonts w:asciiTheme="majorBidi" w:hAnsiTheme="majorBidi" w:cstheme="majorBidi"/>
          <w:color w:val="auto"/>
        </w:rPr>
        <w:t xml:space="preserve"> to simulate catastrophic database failures, verifying that the system safely returns standardized 500 Internal Server Error DTOs instead of crashing.</w:t>
      </w:r>
    </w:p>
    <w:p w14:paraId="527CE868" w14:textId="4D65FCC5" w:rsidR="00C629E4" w:rsidRPr="002B233C" w:rsidRDefault="00E009B3" w:rsidP="00C629E4">
      <w:pPr>
        <w:ind w:left="144"/>
        <w:rPr>
          <w:rFonts w:asciiTheme="majorBidi" w:hAnsiTheme="majorBidi" w:cstheme="majorBidi"/>
          <w:color w:val="auto"/>
        </w:rPr>
      </w:pPr>
      <w:r w:rsidRPr="002B233C">
        <w:rPr>
          <w:rFonts w:asciiTheme="majorBidi" w:hAnsiTheme="majorBidi" w:cstheme="majorBidi"/>
          <w:color w:val="auto"/>
        </w:rPr>
        <w:t xml:space="preserve">The testing phase verified that 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backend is a robust, secure, and highly scalable system. The combination of architectural resilience (fallback mechanisms), comprehensive component isolation, and aggressive caching algorithms ensures system stability, rendering the backend fully prepared for production deployment.</w:t>
      </w:r>
    </w:p>
    <w:p w14:paraId="5C9EE722" w14:textId="77777777" w:rsidR="00C629E4" w:rsidRPr="002B233C" w:rsidRDefault="00C629E4">
      <w:pPr>
        <w:rPr>
          <w:rFonts w:asciiTheme="majorBidi" w:hAnsiTheme="majorBidi" w:cstheme="majorBidi"/>
          <w:color w:val="auto"/>
        </w:rPr>
      </w:pPr>
      <w:r w:rsidRPr="002B233C">
        <w:rPr>
          <w:rFonts w:asciiTheme="majorBidi" w:hAnsiTheme="majorBidi" w:cstheme="majorBidi"/>
          <w:color w:val="auto"/>
        </w:rPr>
        <w:br w:type="page"/>
      </w:r>
    </w:p>
    <w:p w14:paraId="7CBB21EF" w14:textId="77777777" w:rsidR="004021AE" w:rsidRPr="002B233C" w:rsidRDefault="004021AE" w:rsidP="00AF7568">
      <w:pPr>
        <w:pStyle w:val="Chaptertitle1"/>
      </w:pPr>
    </w:p>
    <w:p w14:paraId="6FCEF7A6" w14:textId="77777777" w:rsidR="004021AE" w:rsidRPr="002B233C" w:rsidRDefault="004021AE" w:rsidP="00AF7568">
      <w:pPr>
        <w:pStyle w:val="Chaptertitle1"/>
      </w:pPr>
    </w:p>
    <w:p w14:paraId="75C6FE5A" w14:textId="77777777" w:rsidR="004021AE" w:rsidRPr="002B233C" w:rsidRDefault="004021AE" w:rsidP="00AF7568">
      <w:pPr>
        <w:pStyle w:val="Chaptertitle1"/>
      </w:pPr>
    </w:p>
    <w:p w14:paraId="4727C13B" w14:textId="77777777" w:rsidR="004021AE" w:rsidRPr="002B233C" w:rsidRDefault="004021AE" w:rsidP="00AF7568">
      <w:pPr>
        <w:pStyle w:val="Chaptertitle1"/>
      </w:pPr>
    </w:p>
    <w:p w14:paraId="4294CBB7" w14:textId="0A362915" w:rsidR="004021AE" w:rsidRPr="002B233C" w:rsidRDefault="004021AE" w:rsidP="009D5C97">
      <w:pPr>
        <w:pStyle w:val="Chaptertitle"/>
      </w:pPr>
      <w:bookmarkStart w:id="41" w:name="_Toc229904656"/>
      <w:r w:rsidRPr="002B233C">
        <w:t>Chapter 6</w:t>
      </w:r>
      <w:bookmarkEnd w:id="41"/>
    </w:p>
    <w:p w14:paraId="6157FBF4" w14:textId="0A362915" w:rsidR="004021AE" w:rsidRPr="002B233C" w:rsidRDefault="004021AE" w:rsidP="009D5C97">
      <w:pPr>
        <w:pStyle w:val="Chaptertitle"/>
      </w:pPr>
      <w:bookmarkStart w:id="42" w:name="_Toc220982292"/>
      <w:bookmarkStart w:id="43" w:name="_Toc229904657"/>
      <w:r w:rsidRPr="002B233C">
        <w:t>Results &amp; Discussion</w:t>
      </w:r>
      <w:bookmarkEnd w:id="42"/>
      <w:bookmarkEnd w:id="43"/>
    </w:p>
    <w:p w14:paraId="2428D451" w14:textId="18A46281" w:rsidR="00E8085C" w:rsidRPr="002B233C" w:rsidRDefault="00E8085C" w:rsidP="00C629E4">
      <w:pPr>
        <w:ind w:left="144"/>
        <w:rPr>
          <w:rFonts w:asciiTheme="majorBidi" w:hAnsiTheme="majorBidi" w:cstheme="majorBidi"/>
          <w:color w:val="auto"/>
        </w:rPr>
      </w:pPr>
    </w:p>
    <w:p w14:paraId="0B322B74" w14:textId="77777777" w:rsidR="00C629E4" w:rsidRPr="002B233C" w:rsidRDefault="00C629E4">
      <w:pPr>
        <w:rPr>
          <w:rFonts w:asciiTheme="majorBidi" w:hAnsiTheme="majorBidi" w:cstheme="majorBidi"/>
          <w:b/>
          <w:bCs/>
          <w:color w:val="auto"/>
          <w:sz w:val="28"/>
          <w:szCs w:val="28"/>
        </w:rPr>
      </w:pPr>
      <w:r w:rsidRPr="002B233C">
        <w:rPr>
          <w:rFonts w:asciiTheme="majorBidi" w:hAnsiTheme="majorBidi" w:cstheme="majorBidi"/>
          <w:color w:val="auto"/>
        </w:rPr>
        <w:br w:type="page"/>
      </w:r>
    </w:p>
    <w:p w14:paraId="3FC8E662" w14:textId="7563A808" w:rsidR="00E8085C" w:rsidRPr="002B233C" w:rsidRDefault="00E009B3">
      <w:pPr>
        <w:pStyle w:val="Heading2"/>
        <w:rPr>
          <w:rFonts w:asciiTheme="majorBidi" w:hAnsiTheme="majorBidi" w:cstheme="majorBidi"/>
          <w:color w:val="auto"/>
          <w:sz w:val="36"/>
          <w:szCs w:val="36"/>
        </w:rPr>
      </w:pPr>
      <w:bookmarkStart w:id="44" w:name="_Toc229904658"/>
      <w:r w:rsidRPr="002B233C">
        <w:rPr>
          <w:rFonts w:asciiTheme="majorBidi" w:hAnsiTheme="majorBidi" w:cstheme="majorBidi"/>
          <w:color w:val="auto"/>
          <w:sz w:val="36"/>
          <w:szCs w:val="36"/>
        </w:rPr>
        <w:lastRenderedPageBreak/>
        <w:t>6.1 Introduction</w:t>
      </w:r>
      <w:bookmarkEnd w:id="44"/>
    </w:p>
    <w:p w14:paraId="17651E68" w14:textId="77777777" w:rsidR="00300EED" w:rsidRPr="00300EED" w:rsidRDefault="00300EED" w:rsidP="009C5F92">
      <w:pPr>
        <w:ind w:left="144"/>
        <w:rPr>
          <w:b/>
          <w:bCs/>
          <w:color w:val="auto"/>
        </w:rPr>
      </w:pPr>
      <w:r w:rsidRPr="00300EED">
        <w:rPr>
          <w:color w:val="auto"/>
        </w:rPr>
        <w:t xml:space="preserve">This chapter presents a comprehensive, evidence-based analysis of </w:t>
      </w:r>
      <w:proofErr w:type="spellStart"/>
      <w:r w:rsidRPr="00300EED">
        <w:rPr>
          <w:color w:val="auto"/>
        </w:rPr>
        <w:t>FloraAI's</w:t>
      </w:r>
      <w:proofErr w:type="spellEnd"/>
      <w:r w:rsidRPr="00300EED">
        <w:rPr>
          <w:color w:val="auto"/>
        </w:rPr>
        <w:t xml:space="preserve"> performance across all system components. We evaluated deep learning model accuracy, backend operational efficiency, mobile application functionality, and user experience effectiveness to determine whether the project achieved its stated objectives. The analysis identifies both strengths and areas requiring future improvement.</w:t>
      </w:r>
    </w:p>
    <w:p w14:paraId="0A97A062" w14:textId="1F158391" w:rsidR="00E8085C" w:rsidRPr="002B233C" w:rsidRDefault="00E009B3" w:rsidP="00863259">
      <w:pPr>
        <w:pStyle w:val="Heading2"/>
        <w:spacing w:before="120" w:after="120"/>
        <w:rPr>
          <w:rFonts w:asciiTheme="majorBidi" w:hAnsiTheme="majorBidi" w:cstheme="majorBidi"/>
          <w:color w:val="auto"/>
          <w:sz w:val="36"/>
          <w:szCs w:val="36"/>
        </w:rPr>
      </w:pPr>
      <w:bookmarkStart w:id="45" w:name="_Toc229904659"/>
      <w:r w:rsidRPr="002B233C">
        <w:rPr>
          <w:rFonts w:asciiTheme="majorBidi" w:hAnsiTheme="majorBidi" w:cstheme="majorBidi"/>
          <w:color w:val="auto"/>
          <w:sz w:val="36"/>
          <w:szCs w:val="36"/>
        </w:rPr>
        <w:t>6.2 Summary of Findings</w:t>
      </w:r>
      <w:bookmarkEnd w:id="45"/>
    </w:p>
    <w:p w14:paraId="75F07D88" w14:textId="3BB60246" w:rsidR="00E8085C" w:rsidRPr="002B233C" w:rsidRDefault="00700102" w:rsidP="00B911DA">
      <w:pPr>
        <w:pStyle w:val="Heading3"/>
        <w:ind w:left="144"/>
        <w:rPr>
          <w:rFonts w:asciiTheme="majorBidi" w:hAnsiTheme="majorBidi" w:cstheme="majorBidi"/>
          <w:color w:val="auto"/>
        </w:rPr>
      </w:pPr>
      <w:r>
        <w:rPr>
          <w:rFonts w:asciiTheme="majorBidi" w:hAnsiTheme="majorBidi" w:cstheme="majorBidi"/>
          <w:color w:val="auto"/>
        </w:rPr>
        <w:t xml:space="preserve">6.2.1 </w:t>
      </w:r>
      <w:r w:rsidR="00E009B3" w:rsidRPr="002B233C">
        <w:rPr>
          <w:rFonts w:asciiTheme="majorBidi" w:hAnsiTheme="majorBidi" w:cstheme="majorBidi"/>
          <w:color w:val="auto"/>
        </w:rPr>
        <w:t>Deep Learning Performance</w:t>
      </w:r>
    </w:p>
    <w:p w14:paraId="0B507E0D" w14:textId="1EB15064" w:rsidR="00F273F7" w:rsidRPr="002B233C" w:rsidRDefault="0064613A" w:rsidP="00941087">
      <w:pPr>
        <w:numPr>
          <w:ilvl w:val="0"/>
          <w:numId w:val="1"/>
        </w:numPr>
        <w:ind w:left="792"/>
        <w:rPr>
          <w:rFonts w:asciiTheme="majorBidi" w:hAnsiTheme="majorBidi" w:cstheme="majorBidi"/>
          <w:color w:val="auto"/>
        </w:rPr>
      </w:pPr>
      <w:r w:rsidRPr="002B233C">
        <w:rPr>
          <w:rFonts w:asciiTheme="majorBidi" w:hAnsiTheme="majorBidi" w:cstheme="majorBidi"/>
          <w:noProof/>
          <w:kern w:val="0"/>
          <w14:ligatures w14:val="none"/>
        </w:rPr>
        <w:drawing>
          <wp:anchor distT="0" distB="0" distL="114300" distR="114300" simplePos="0" relativeHeight="251550720" behindDoc="0" locked="0" layoutInCell="1" allowOverlap="1" wp14:anchorId="0E7E892F" wp14:editId="0443AC55">
            <wp:simplePos x="0" y="0"/>
            <wp:positionH relativeFrom="column">
              <wp:posOffset>609600</wp:posOffset>
            </wp:positionH>
            <wp:positionV relativeFrom="paragraph">
              <wp:posOffset>916940</wp:posOffset>
            </wp:positionV>
            <wp:extent cx="4762500" cy="2209800"/>
            <wp:effectExtent l="0" t="0" r="0" b="0"/>
            <wp:wrapTopAndBottom/>
            <wp:docPr id="521659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a:extLst>
                        <a:ext uri="{28A0092B-C50C-407E-A947-70E740481C1C}">
                          <a14:useLocalDpi xmlns:a14="http://schemas.microsoft.com/office/drawing/2010/main" val="0"/>
                        </a:ext>
                      </a:extLst>
                    </a:blip>
                    <a:srcRect l="6902" t="5459" r="3531" b="30273"/>
                    <a:stretch>
                      <a:fillRect/>
                    </a:stretch>
                  </pic:blipFill>
                  <pic:spPr bwMode="auto">
                    <a:xfrm>
                      <a:off x="0" y="0"/>
                      <a:ext cx="4762500" cy="2209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233C">
        <w:rPr>
          <w:rFonts w:asciiTheme="majorBidi" w:hAnsiTheme="majorBidi" w:cstheme="majorBidi"/>
          <w:b/>
          <w:bCs/>
          <w:color w:val="auto"/>
        </w:rPr>
        <w:t xml:space="preserve">MobileNetV2 (Selected Model): </w:t>
      </w:r>
      <w:r w:rsidRPr="002B233C">
        <w:rPr>
          <w:rFonts w:asciiTheme="majorBidi" w:hAnsiTheme="majorBidi" w:cstheme="majorBidi"/>
          <w:color w:val="auto"/>
        </w:rPr>
        <w:t>Achieved 95.25% validation accuracy, providing the optimal balance between classification accuracy and mobile computational efficiency. The model runs four times faster than ResNet-50 and maintains a footprint under 15MB, critical for real-time offline diagnosis requirements.</w:t>
      </w:r>
    </w:p>
    <w:p w14:paraId="50029FAB" w14:textId="7A3A1AE5" w:rsidR="00E8085C" w:rsidRPr="00863259" w:rsidRDefault="00E009B3" w:rsidP="00863259">
      <w:pPr>
        <w:pStyle w:val="ListParagraph"/>
        <w:numPr>
          <w:ilvl w:val="0"/>
          <w:numId w:val="1"/>
        </w:numPr>
        <w:spacing w:before="120"/>
        <w:contextualSpacing w:val="0"/>
        <w:rPr>
          <w:rFonts w:asciiTheme="majorBidi" w:hAnsiTheme="majorBidi" w:cstheme="majorBidi"/>
          <w:b/>
          <w:bCs/>
          <w:color w:val="auto"/>
        </w:rPr>
      </w:pPr>
      <w:r w:rsidRPr="00863259">
        <w:rPr>
          <w:rFonts w:asciiTheme="majorBidi" w:hAnsiTheme="majorBidi" w:cstheme="majorBidi"/>
          <w:b/>
          <w:bCs/>
          <w:color w:val="auto"/>
        </w:rPr>
        <w:t xml:space="preserve">ResNet-50: </w:t>
      </w:r>
      <w:r w:rsidRPr="00863259">
        <w:rPr>
          <w:rFonts w:asciiTheme="majorBidi" w:hAnsiTheme="majorBidi" w:cstheme="majorBidi"/>
          <w:color w:val="auto"/>
        </w:rPr>
        <w:t>Achieved the highest accuracy at 98.6% validation with the lowest loss (0.04). However, with approximately 25 million parameters, it proved too heavyweight for practical mobile deployment.</w:t>
      </w:r>
      <w:r w:rsidR="00863259" w:rsidRPr="00863259">
        <w:rPr>
          <w:rFonts w:asciiTheme="majorBidi" w:hAnsiTheme="majorBidi" w:cstheme="majorBidi"/>
          <w:noProof/>
        </w:rPr>
        <w:t xml:space="preserve"> </w:t>
      </w:r>
      <w:r w:rsidR="00863259" w:rsidRPr="002B233C">
        <w:rPr>
          <w:noProof/>
        </w:rPr>
        <w:drawing>
          <wp:inline distT="0" distB="0" distL="0" distR="0" wp14:anchorId="560A1D2B" wp14:editId="5D0DEC96">
            <wp:extent cx="5095875" cy="2359130"/>
            <wp:effectExtent l="0" t="0" r="0" b="0"/>
            <wp:docPr id="80716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64701" name=""/>
                    <pic:cNvPicPr/>
                  </pic:nvPicPr>
                  <pic:blipFill rotWithShape="1">
                    <a:blip r:embed="rId22"/>
                    <a:srcRect l="4369" t="4114" r="3324" b="29771"/>
                    <a:stretch>
                      <a:fillRect/>
                    </a:stretch>
                  </pic:blipFill>
                  <pic:spPr bwMode="auto">
                    <a:xfrm>
                      <a:off x="0" y="0"/>
                      <a:ext cx="5103194" cy="2362518"/>
                    </a:xfrm>
                    <a:prstGeom prst="rect">
                      <a:avLst/>
                    </a:prstGeom>
                    <a:ln>
                      <a:noFill/>
                    </a:ln>
                    <a:extLst>
                      <a:ext uri="{53640926-AAD7-44D8-BBD7-CCE9431645EC}">
                        <a14:shadowObscured xmlns:a14="http://schemas.microsoft.com/office/drawing/2010/main"/>
                      </a:ext>
                    </a:extLst>
                  </pic:spPr>
                </pic:pic>
              </a:graphicData>
            </a:graphic>
          </wp:inline>
        </w:drawing>
      </w:r>
    </w:p>
    <w:p w14:paraId="0790AEE1" w14:textId="7C997DB5" w:rsidR="00F32B89" w:rsidRPr="002B233C" w:rsidRDefault="00F32B89" w:rsidP="00941087">
      <w:pPr>
        <w:pStyle w:val="ListParagraph"/>
        <w:rPr>
          <w:rFonts w:asciiTheme="majorBidi" w:hAnsiTheme="majorBidi" w:cstheme="majorBidi"/>
          <w:color w:val="auto"/>
        </w:rPr>
      </w:pPr>
    </w:p>
    <w:p w14:paraId="6ABEF829" w14:textId="44C8E8F9" w:rsidR="006E04BC" w:rsidRPr="00863259" w:rsidRDefault="00C51427" w:rsidP="00863259">
      <w:pPr>
        <w:pStyle w:val="ListParagraph"/>
        <w:numPr>
          <w:ilvl w:val="0"/>
          <w:numId w:val="1"/>
        </w:numPr>
        <w:rPr>
          <w:rFonts w:asciiTheme="majorBidi" w:hAnsiTheme="majorBidi" w:cstheme="majorBidi"/>
          <w:color w:val="auto"/>
        </w:rPr>
      </w:pPr>
      <w:r w:rsidRPr="002B233C">
        <w:rPr>
          <w:noProof/>
        </w:rPr>
        <w:drawing>
          <wp:anchor distT="0" distB="0" distL="114300" distR="114300" simplePos="0" relativeHeight="251549696" behindDoc="0" locked="0" layoutInCell="1" allowOverlap="1" wp14:anchorId="3CC19A9E" wp14:editId="27A30EF0">
            <wp:simplePos x="0" y="0"/>
            <wp:positionH relativeFrom="column">
              <wp:posOffset>457200</wp:posOffset>
            </wp:positionH>
            <wp:positionV relativeFrom="paragraph">
              <wp:posOffset>811530</wp:posOffset>
            </wp:positionV>
            <wp:extent cx="5288915" cy="2491740"/>
            <wp:effectExtent l="0" t="0" r="0" b="0"/>
            <wp:wrapTopAndBottom/>
            <wp:docPr id="900674423" name="Picture 1" descr="Figure 6.1&#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74423" name="Picture 1" descr="Figure 6.1&#10;">
                      <a:extLst>
                        <a:ext uri="{C183D7F6-B498-43B3-948B-1728B52AA6E4}">
                          <adec:decorative xmlns:adec="http://schemas.microsoft.com/office/drawing/2017/decorative" val="0"/>
                        </a:ext>
                      </a:extLst>
                    </pic:cNvPr>
                    <pic:cNvPicPr/>
                  </pic:nvPicPr>
                  <pic:blipFill rotWithShape="1">
                    <a:blip r:embed="rId23">
                      <a:extLst>
                        <a:ext uri="{28A0092B-C50C-407E-A947-70E740481C1C}">
                          <a14:useLocalDpi xmlns:a14="http://schemas.microsoft.com/office/drawing/2010/main" val="0"/>
                        </a:ext>
                      </a:extLst>
                    </a:blip>
                    <a:srcRect l="2849" t="4247" r="3516" b="30931"/>
                    <a:stretch>
                      <a:fillRect/>
                    </a:stretch>
                  </pic:blipFill>
                  <pic:spPr bwMode="auto">
                    <a:xfrm>
                      <a:off x="0" y="0"/>
                      <a:ext cx="5288915" cy="2491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863259">
        <w:rPr>
          <w:rFonts w:asciiTheme="majorBidi" w:hAnsiTheme="majorBidi" w:cstheme="majorBidi"/>
          <w:b/>
          <w:bCs/>
          <w:color w:val="auto"/>
        </w:rPr>
        <w:t xml:space="preserve">EfficientNet-B0: </w:t>
      </w:r>
      <w:r w:rsidR="006E04BC" w:rsidRPr="00863259">
        <w:rPr>
          <w:rFonts w:asciiTheme="majorBidi" w:hAnsiTheme="majorBidi" w:cstheme="majorBidi"/>
          <w:color w:val="auto"/>
        </w:rPr>
        <w:t>Achieved 96.6% accuracy — a strong middle ground, but without sufficient mobile performance advantages over MobileNetV2 to justify its selection over the latter for this use case.</w:t>
      </w:r>
    </w:p>
    <w:p w14:paraId="0FB43BFD" w14:textId="5AA9F27F" w:rsidR="00E8085C" w:rsidRPr="002B233C" w:rsidRDefault="00E8085C" w:rsidP="00C51427">
      <w:pPr>
        <w:ind w:left="792"/>
        <w:rPr>
          <w:rFonts w:asciiTheme="majorBidi" w:hAnsiTheme="majorBidi" w:cstheme="majorBidi"/>
          <w:color w:val="auto"/>
        </w:rPr>
      </w:pPr>
    </w:p>
    <w:tbl>
      <w:tblPr>
        <w:tblStyle w:val="TableGrid1"/>
        <w:tblpPr w:leftFromText="180" w:rightFromText="180" w:vertAnchor="text" w:horzAnchor="margin" w:tblpX="288" w:tblpY="23"/>
        <w:tblW w:w="9012" w:type="dxa"/>
        <w:tblLook w:val="04A0" w:firstRow="1" w:lastRow="0" w:firstColumn="1" w:lastColumn="0" w:noHBand="0" w:noVBand="1"/>
      </w:tblPr>
      <w:tblGrid>
        <w:gridCol w:w="1736"/>
        <w:gridCol w:w="1402"/>
        <w:gridCol w:w="1722"/>
        <w:gridCol w:w="683"/>
        <w:gridCol w:w="1853"/>
        <w:gridCol w:w="1616"/>
      </w:tblGrid>
      <w:tr w:rsidR="00863259" w:rsidRPr="00863259" w14:paraId="05A02BB2" w14:textId="77777777" w:rsidTr="009C5F92">
        <w:trPr>
          <w:trHeight w:val="799"/>
        </w:trPr>
        <w:tc>
          <w:tcPr>
            <w:tcW w:w="1736" w:type="dxa"/>
            <w:vAlign w:val="center"/>
            <w:hideMark/>
          </w:tcPr>
          <w:p w14:paraId="7DA98C74" w14:textId="77777777" w:rsidR="00863259" w:rsidRPr="00863259" w:rsidRDefault="00863259" w:rsidP="009C5F92">
            <w:pPr>
              <w:spacing w:line="278" w:lineRule="auto"/>
              <w:jc w:val="center"/>
              <w:rPr>
                <w:rFonts w:asciiTheme="majorBidi" w:hAnsiTheme="majorBidi" w:cstheme="majorBidi"/>
                <w:b/>
                <w:bCs/>
                <w:color w:val="auto"/>
              </w:rPr>
            </w:pPr>
            <w:r w:rsidRPr="00863259">
              <w:rPr>
                <w:rFonts w:asciiTheme="majorBidi" w:hAnsiTheme="majorBidi" w:cstheme="majorBidi"/>
                <w:b/>
                <w:bCs/>
                <w:color w:val="auto"/>
              </w:rPr>
              <w:t>Model</w:t>
            </w:r>
          </w:p>
        </w:tc>
        <w:tc>
          <w:tcPr>
            <w:tcW w:w="0" w:type="auto"/>
            <w:vAlign w:val="center"/>
            <w:hideMark/>
          </w:tcPr>
          <w:p w14:paraId="6C7E3892" w14:textId="77777777" w:rsidR="00863259" w:rsidRPr="00863259" w:rsidRDefault="00863259" w:rsidP="009C5F92">
            <w:pPr>
              <w:spacing w:line="278" w:lineRule="auto"/>
              <w:jc w:val="center"/>
              <w:rPr>
                <w:rFonts w:asciiTheme="majorBidi" w:hAnsiTheme="majorBidi" w:cstheme="majorBidi"/>
                <w:b/>
                <w:bCs/>
                <w:color w:val="auto"/>
              </w:rPr>
            </w:pPr>
            <w:r w:rsidRPr="00863259">
              <w:rPr>
                <w:rFonts w:asciiTheme="majorBidi" w:hAnsiTheme="majorBidi" w:cstheme="majorBidi"/>
                <w:b/>
                <w:bCs/>
                <w:color w:val="auto"/>
              </w:rPr>
              <w:t>Parameters</w:t>
            </w:r>
          </w:p>
        </w:tc>
        <w:tc>
          <w:tcPr>
            <w:tcW w:w="0" w:type="auto"/>
            <w:vAlign w:val="center"/>
            <w:hideMark/>
          </w:tcPr>
          <w:p w14:paraId="414D31C0" w14:textId="77777777" w:rsidR="00863259" w:rsidRPr="00863259" w:rsidRDefault="00863259" w:rsidP="009C5F92">
            <w:pPr>
              <w:spacing w:line="278" w:lineRule="auto"/>
              <w:jc w:val="center"/>
              <w:rPr>
                <w:rFonts w:asciiTheme="majorBidi" w:hAnsiTheme="majorBidi" w:cstheme="majorBidi"/>
                <w:b/>
                <w:bCs/>
                <w:color w:val="auto"/>
              </w:rPr>
            </w:pPr>
            <w:r w:rsidRPr="00863259">
              <w:rPr>
                <w:rFonts w:asciiTheme="majorBidi" w:hAnsiTheme="majorBidi" w:cstheme="majorBidi"/>
                <w:b/>
                <w:bCs/>
                <w:color w:val="auto"/>
              </w:rPr>
              <w:t>Validation Accuracy</w:t>
            </w:r>
          </w:p>
        </w:tc>
        <w:tc>
          <w:tcPr>
            <w:tcW w:w="0" w:type="auto"/>
            <w:vAlign w:val="center"/>
            <w:hideMark/>
          </w:tcPr>
          <w:p w14:paraId="497A5E34" w14:textId="77777777" w:rsidR="00863259" w:rsidRPr="00863259" w:rsidRDefault="00863259" w:rsidP="009C5F92">
            <w:pPr>
              <w:spacing w:line="278" w:lineRule="auto"/>
              <w:jc w:val="center"/>
              <w:rPr>
                <w:rFonts w:asciiTheme="majorBidi" w:hAnsiTheme="majorBidi" w:cstheme="majorBidi"/>
                <w:b/>
                <w:bCs/>
                <w:color w:val="auto"/>
              </w:rPr>
            </w:pPr>
            <w:r w:rsidRPr="00863259">
              <w:rPr>
                <w:rFonts w:asciiTheme="majorBidi" w:hAnsiTheme="majorBidi" w:cstheme="majorBidi"/>
                <w:b/>
                <w:bCs/>
                <w:color w:val="auto"/>
              </w:rPr>
              <w:t>Loss</w:t>
            </w:r>
          </w:p>
        </w:tc>
        <w:tc>
          <w:tcPr>
            <w:tcW w:w="0" w:type="auto"/>
            <w:vAlign w:val="center"/>
            <w:hideMark/>
          </w:tcPr>
          <w:p w14:paraId="767CC75B" w14:textId="77777777" w:rsidR="00863259" w:rsidRPr="00863259" w:rsidRDefault="00863259" w:rsidP="009C5F92">
            <w:pPr>
              <w:spacing w:line="278" w:lineRule="auto"/>
              <w:jc w:val="center"/>
              <w:rPr>
                <w:rFonts w:asciiTheme="majorBidi" w:hAnsiTheme="majorBidi" w:cstheme="majorBidi"/>
                <w:b/>
                <w:bCs/>
                <w:color w:val="auto"/>
              </w:rPr>
            </w:pPr>
            <w:r w:rsidRPr="00863259">
              <w:rPr>
                <w:rFonts w:asciiTheme="majorBidi" w:hAnsiTheme="majorBidi" w:cstheme="majorBidi"/>
                <w:b/>
                <w:bCs/>
                <w:color w:val="auto"/>
              </w:rPr>
              <w:t>Inference Time (Mobile)</w:t>
            </w:r>
          </w:p>
        </w:tc>
        <w:tc>
          <w:tcPr>
            <w:tcW w:w="0" w:type="auto"/>
            <w:vAlign w:val="center"/>
            <w:hideMark/>
          </w:tcPr>
          <w:p w14:paraId="2BF8DF6D" w14:textId="77777777" w:rsidR="00863259" w:rsidRPr="00863259" w:rsidRDefault="00863259" w:rsidP="009C5F92">
            <w:pPr>
              <w:spacing w:line="278" w:lineRule="auto"/>
              <w:jc w:val="center"/>
              <w:rPr>
                <w:rFonts w:asciiTheme="majorBidi" w:hAnsiTheme="majorBidi" w:cstheme="majorBidi"/>
                <w:b/>
                <w:bCs/>
                <w:color w:val="auto"/>
              </w:rPr>
            </w:pPr>
            <w:r w:rsidRPr="00863259">
              <w:rPr>
                <w:rFonts w:asciiTheme="majorBidi" w:hAnsiTheme="majorBidi" w:cstheme="majorBidi"/>
                <w:b/>
                <w:bCs/>
                <w:color w:val="auto"/>
              </w:rPr>
              <w:t>Model Size (</w:t>
            </w:r>
            <w:proofErr w:type="spellStart"/>
            <w:r w:rsidRPr="00863259">
              <w:rPr>
                <w:rFonts w:asciiTheme="majorBidi" w:hAnsiTheme="majorBidi" w:cstheme="majorBidi"/>
                <w:b/>
                <w:bCs/>
                <w:color w:val="auto"/>
              </w:rPr>
              <w:t>TFLite</w:t>
            </w:r>
            <w:proofErr w:type="spellEnd"/>
            <w:r w:rsidRPr="00863259">
              <w:rPr>
                <w:rFonts w:asciiTheme="majorBidi" w:hAnsiTheme="majorBidi" w:cstheme="majorBidi"/>
                <w:b/>
                <w:bCs/>
                <w:color w:val="auto"/>
              </w:rPr>
              <w:t>)</w:t>
            </w:r>
          </w:p>
        </w:tc>
      </w:tr>
      <w:tr w:rsidR="00863259" w:rsidRPr="00863259" w14:paraId="0AC2ECE3" w14:textId="77777777" w:rsidTr="009C5F92">
        <w:trPr>
          <w:trHeight w:val="799"/>
        </w:trPr>
        <w:tc>
          <w:tcPr>
            <w:tcW w:w="1736" w:type="dxa"/>
            <w:vAlign w:val="center"/>
            <w:hideMark/>
          </w:tcPr>
          <w:p w14:paraId="6CB90FFF"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b/>
                <w:bCs/>
                <w:color w:val="auto"/>
              </w:rPr>
              <w:t>ResNet-50</w:t>
            </w:r>
          </w:p>
        </w:tc>
        <w:tc>
          <w:tcPr>
            <w:tcW w:w="0" w:type="auto"/>
            <w:vAlign w:val="center"/>
            <w:hideMark/>
          </w:tcPr>
          <w:p w14:paraId="12A79CA8"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color w:val="auto"/>
              </w:rPr>
              <w:t>~25.6 M</w:t>
            </w:r>
          </w:p>
        </w:tc>
        <w:tc>
          <w:tcPr>
            <w:tcW w:w="0" w:type="auto"/>
            <w:vAlign w:val="center"/>
            <w:hideMark/>
          </w:tcPr>
          <w:p w14:paraId="4331859D"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b/>
                <w:bCs/>
                <w:color w:val="auto"/>
              </w:rPr>
              <w:t>98.6%</w:t>
            </w:r>
          </w:p>
        </w:tc>
        <w:tc>
          <w:tcPr>
            <w:tcW w:w="0" w:type="auto"/>
            <w:vAlign w:val="center"/>
            <w:hideMark/>
          </w:tcPr>
          <w:p w14:paraId="5DDFB4CB"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color w:val="auto"/>
              </w:rPr>
              <w:t>0.04</w:t>
            </w:r>
          </w:p>
        </w:tc>
        <w:tc>
          <w:tcPr>
            <w:tcW w:w="0" w:type="auto"/>
            <w:vAlign w:val="center"/>
            <w:hideMark/>
          </w:tcPr>
          <w:p w14:paraId="6A27CB00"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color w:val="auto"/>
              </w:rPr>
              <w:t xml:space="preserve">~380 </w:t>
            </w:r>
            <w:proofErr w:type="spellStart"/>
            <w:r w:rsidRPr="00863259">
              <w:rPr>
                <w:rFonts w:asciiTheme="majorBidi" w:hAnsiTheme="majorBidi" w:cstheme="majorBidi"/>
                <w:color w:val="auto"/>
              </w:rPr>
              <w:t>ms</w:t>
            </w:r>
            <w:proofErr w:type="spellEnd"/>
          </w:p>
        </w:tc>
        <w:tc>
          <w:tcPr>
            <w:tcW w:w="0" w:type="auto"/>
            <w:vAlign w:val="center"/>
            <w:hideMark/>
          </w:tcPr>
          <w:p w14:paraId="13A3B77D"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color w:val="auto"/>
              </w:rPr>
              <w:t>~98 MB</w:t>
            </w:r>
          </w:p>
        </w:tc>
      </w:tr>
      <w:tr w:rsidR="00863259" w:rsidRPr="00863259" w14:paraId="6FAE4651" w14:textId="77777777" w:rsidTr="009C5F92">
        <w:trPr>
          <w:trHeight w:val="799"/>
        </w:trPr>
        <w:tc>
          <w:tcPr>
            <w:tcW w:w="1736" w:type="dxa"/>
            <w:vAlign w:val="center"/>
            <w:hideMark/>
          </w:tcPr>
          <w:p w14:paraId="730675F6"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b/>
                <w:bCs/>
                <w:color w:val="auto"/>
              </w:rPr>
              <w:t>EfficientNet-B0</w:t>
            </w:r>
          </w:p>
        </w:tc>
        <w:tc>
          <w:tcPr>
            <w:tcW w:w="0" w:type="auto"/>
            <w:vAlign w:val="center"/>
            <w:hideMark/>
          </w:tcPr>
          <w:p w14:paraId="59E852BB"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color w:val="auto"/>
              </w:rPr>
              <w:t>~5.3 M</w:t>
            </w:r>
          </w:p>
        </w:tc>
        <w:tc>
          <w:tcPr>
            <w:tcW w:w="0" w:type="auto"/>
            <w:vAlign w:val="center"/>
            <w:hideMark/>
          </w:tcPr>
          <w:p w14:paraId="40BAAD38"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color w:val="auto"/>
              </w:rPr>
              <w:t>96.6%</w:t>
            </w:r>
          </w:p>
        </w:tc>
        <w:tc>
          <w:tcPr>
            <w:tcW w:w="0" w:type="auto"/>
            <w:vAlign w:val="center"/>
            <w:hideMark/>
          </w:tcPr>
          <w:p w14:paraId="54941CA7"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color w:val="auto"/>
              </w:rPr>
              <w:t>0.11</w:t>
            </w:r>
          </w:p>
        </w:tc>
        <w:tc>
          <w:tcPr>
            <w:tcW w:w="0" w:type="auto"/>
            <w:vAlign w:val="center"/>
            <w:hideMark/>
          </w:tcPr>
          <w:p w14:paraId="511C0E4E"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color w:val="auto"/>
              </w:rPr>
              <w:t xml:space="preserve">~220 </w:t>
            </w:r>
            <w:proofErr w:type="spellStart"/>
            <w:r w:rsidRPr="00863259">
              <w:rPr>
                <w:rFonts w:asciiTheme="majorBidi" w:hAnsiTheme="majorBidi" w:cstheme="majorBidi"/>
                <w:color w:val="auto"/>
              </w:rPr>
              <w:t>ms</w:t>
            </w:r>
            <w:proofErr w:type="spellEnd"/>
          </w:p>
        </w:tc>
        <w:tc>
          <w:tcPr>
            <w:tcW w:w="0" w:type="auto"/>
            <w:vAlign w:val="center"/>
            <w:hideMark/>
          </w:tcPr>
          <w:p w14:paraId="3C5DA5CC"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color w:val="auto"/>
              </w:rPr>
              <w:t>~20 MB</w:t>
            </w:r>
          </w:p>
        </w:tc>
      </w:tr>
      <w:tr w:rsidR="00863259" w:rsidRPr="00863259" w14:paraId="29EEE291" w14:textId="77777777" w:rsidTr="009C5F92">
        <w:trPr>
          <w:trHeight w:val="800"/>
        </w:trPr>
        <w:tc>
          <w:tcPr>
            <w:tcW w:w="1736" w:type="dxa"/>
            <w:vAlign w:val="center"/>
            <w:hideMark/>
          </w:tcPr>
          <w:p w14:paraId="0BCC8F02"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b/>
                <w:bCs/>
                <w:color w:val="auto"/>
              </w:rPr>
              <w:t>MobileNetV2</w:t>
            </w:r>
            <w:r w:rsidRPr="00863259">
              <w:rPr>
                <w:rFonts w:asciiTheme="majorBidi" w:hAnsiTheme="majorBidi" w:cstheme="majorBidi"/>
                <w:color w:val="auto"/>
              </w:rPr>
              <w:t xml:space="preserve"> </w:t>
            </w:r>
            <w:r w:rsidRPr="00863259">
              <w:rPr>
                <w:rFonts w:asciiTheme="majorBidi" w:hAnsiTheme="majorBidi" w:cstheme="majorBidi"/>
                <w:i/>
                <w:iCs/>
                <w:color w:val="auto"/>
              </w:rPr>
              <w:t>(selected)</w:t>
            </w:r>
          </w:p>
        </w:tc>
        <w:tc>
          <w:tcPr>
            <w:tcW w:w="0" w:type="auto"/>
            <w:vAlign w:val="center"/>
            <w:hideMark/>
          </w:tcPr>
          <w:p w14:paraId="419703B0"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b/>
                <w:bCs/>
                <w:color w:val="auto"/>
              </w:rPr>
              <w:t>~3.4 M</w:t>
            </w:r>
          </w:p>
        </w:tc>
        <w:tc>
          <w:tcPr>
            <w:tcW w:w="0" w:type="auto"/>
            <w:vAlign w:val="center"/>
            <w:hideMark/>
          </w:tcPr>
          <w:p w14:paraId="5975471C"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b/>
                <w:bCs/>
                <w:color w:val="auto"/>
              </w:rPr>
              <w:t>95.25%</w:t>
            </w:r>
          </w:p>
        </w:tc>
        <w:tc>
          <w:tcPr>
            <w:tcW w:w="0" w:type="auto"/>
            <w:vAlign w:val="center"/>
            <w:hideMark/>
          </w:tcPr>
          <w:p w14:paraId="0335E4A7"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color w:val="auto"/>
              </w:rPr>
              <w:t>0.14</w:t>
            </w:r>
          </w:p>
        </w:tc>
        <w:tc>
          <w:tcPr>
            <w:tcW w:w="0" w:type="auto"/>
            <w:vAlign w:val="center"/>
            <w:hideMark/>
          </w:tcPr>
          <w:p w14:paraId="45918839"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b/>
                <w:bCs/>
                <w:color w:val="auto"/>
              </w:rPr>
              <w:t xml:space="preserve">~90 </w:t>
            </w:r>
            <w:proofErr w:type="spellStart"/>
            <w:r w:rsidRPr="00863259">
              <w:rPr>
                <w:rFonts w:asciiTheme="majorBidi" w:hAnsiTheme="majorBidi" w:cstheme="majorBidi"/>
                <w:b/>
                <w:bCs/>
                <w:color w:val="auto"/>
              </w:rPr>
              <w:t>ms</w:t>
            </w:r>
            <w:proofErr w:type="spellEnd"/>
          </w:p>
        </w:tc>
        <w:tc>
          <w:tcPr>
            <w:tcW w:w="0" w:type="auto"/>
            <w:vAlign w:val="center"/>
            <w:hideMark/>
          </w:tcPr>
          <w:p w14:paraId="7B23DD54"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b/>
                <w:bCs/>
                <w:color w:val="auto"/>
              </w:rPr>
              <w:t>~3.4 MB</w:t>
            </w:r>
          </w:p>
        </w:tc>
      </w:tr>
    </w:tbl>
    <w:p w14:paraId="3BD56886" w14:textId="77777777" w:rsidR="00863259" w:rsidRPr="002B233C" w:rsidRDefault="00C43946">
      <w:pPr>
        <w:rPr>
          <w:rFonts w:asciiTheme="majorBidi" w:hAnsiTheme="majorBidi" w:cstheme="majorBidi"/>
          <w:noProof/>
        </w:rPr>
      </w:pPr>
      <w:r w:rsidRPr="002B233C">
        <w:rPr>
          <w:rFonts w:asciiTheme="majorBidi" w:hAnsiTheme="majorBidi" w:cstheme="majorBidi"/>
          <w:color w:val="auto"/>
        </w:rPr>
        <w:br w:type="page"/>
      </w:r>
    </w:p>
    <w:p w14:paraId="2A272B8D" w14:textId="2A6A03E5" w:rsidR="009A72D2" w:rsidRDefault="00332042" w:rsidP="009A72D2">
      <w:pPr>
        <w:pStyle w:val="Heading3"/>
        <w:ind w:left="144"/>
        <w:rPr>
          <w:rFonts w:ascii="Arial" w:hAnsi="Arial" w:cs="Arial"/>
          <w:b w:val="0"/>
          <w:bCs w:val="0"/>
          <w:color w:val="F7F8FC"/>
          <w:shd w:val="clear" w:color="auto" w:fill="232326"/>
        </w:rPr>
      </w:pPr>
      <w:r>
        <w:rPr>
          <w:rFonts w:asciiTheme="majorBidi" w:hAnsiTheme="majorBidi" w:cstheme="majorBidi"/>
          <w:color w:val="auto"/>
        </w:rPr>
        <w:lastRenderedPageBreak/>
        <w:t>6.2.</w:t>
      </w:r>
      <w:r w:rsidR="00700102">
        <w:rPr>
          <w:rFonts w:asciiTheme="majorBidi" w:hAnsiTheme="majorBidi" w:cstheme="majorBidi"/>
          <w:color w:val="auto"/>
        </w:rPr>
        <w:t>2</w:t>
      </w:r>
      <w:r>
        <w:rPr>
          <w:rFonts w:asciiTheme="majorBidi" w:hAnsiTheme="majorBidi" w:cstheme="majorBidi"/>
          <w:color w:val="auto"/>
        </w:rPr>
        <w:t xml:space="preserve"> </w:t>
      </w:r>
      <w:r w:rsidR="00E009B3" w:rsidRPr="002B233C">
        <w:rPr>
          <w:rFonts w:asciiTheme="majorBidi" w:hAnsiTheme="majorBidi" w:cstheme="majorBidi"/>
          <w:color w:val="auto"/>
        </w:rPr>
        <w:t>Backend System Reliability</w:t>
      </w:r>
      <w:r w:rsidR="009A72D2" w:rsidRPr="009A72D2">
        <w:rPr>
          <w:rFonts w:ascii="Arial" w:hAnsi="Arial" w:cs="Arial"/>
          <w:b w:val="0"/>
          <w:bCs w:val="0"/>
          <w:color w:val="F7F8FC"/>
          <w:shd w:val="clear" w:color="auto" w:fill="232326"/>
        </w:rPr>
        <w:t xml:space="preserve"> </w:t>
      </w:r>
    </w:p>
    <w:p w14:paraId="31AD4F51" w14:textId="2E6D1764" w:rsidR="009A72D2" w:rsidRPr="009A72D2" w:rsidRDefault="009A72D2" w:rsidP="009A72D2">
      <w:pPr>
        <w:ind w:left="144"/>
        <w:rPr>
          <w:color w:val="auto"/>
        </w:rPr>
      </w:pPr>
      <w:r w:rsidRPr="009A72D2">
        <w:rPr>
          <w:color w:val="auto"/>
        </w:rPr>
        <w:t>Automated testing and performance benchmarking validated backend robustness:</w:t>
      </w:r>
    </w:p>
    <w:tbl>
      <w:tblPr>
        <w:tblStyle w:val="TableGrid1"/>
        <w:tblW w:w="8910" w:type="dxa"/>
        <w:tblInd w:w="288" w:type="dxa"/>
        <w:tblLook w:val="04A0" w:firstRow="1" w:lastRow="0" w:firstColumn="1" w:lastColumn="0" w:noHBand="0" w:noVBand="1"/>
      </w:tblPr>
      <w:tblGrid>
        <w:gridCol w:w="2481"/>
        <w:gridCol w:w="3217"/>
        <w:gridCol w:w="3212"/>
      </w:tblGrid>
      <w:tr w:rsidR="00BB63BC" w:rsidRPr="00BB63BC" w14:paraId="7EBAEDBE" w14:textId="77777777" w:rsidTr="00067883">
        <w:trPr>
          <w:trHeight w:val="339"/>
        </w:trPr>
        <w:tc>
          <w:tcPr>
            <w:tcW w:w="2481" w:type="dxa"/>
            <w:vAlign w:val="center"/>
            <w:hideMark/>
          </w:tcPr>
          <w:p w14:paraId="58A75DE2" w14:textId="77777777" w:rsidR="00BB63BC" w:rsidRPr="00BB63BC" w:rsidRDefault="00BB63BC" w:rsidP="00BB63BC">
            <w:pPr>
              <w:pStyle w:val="Heading3"/>
              <w:spacing w:line="278" w:lineRule="auto"/>
              <w:ind w:left="144"/>
              <w:jc w:val="center"/>
              <w:rPr>
                <w:rFonts w:asciiTheme="majorBidi" w:eastAsia="Arial" w:hAnsiTheme="majorBidi" w:cstheme="majorBidi"/>
                <w:color w:val="auto"/>
                <w:sz w:val="22"/>
                <w:szCs w:val="22"/>
              </w:rPr>
            </w:pPr>
            <w:r w:rsidRPr="00BB63BC">
              <w:rPr>
                <w:rFonts w:asciiTheme="majorBidi" w:eastAsia="Arial" w:hAnsiTheme="majorBidi" w:cstheme="majorBidi"/>
                <w:color w:val="auto"/>
                <w:sz w:val="22"/>
                <w:szCs w:val="22"/>
              </w:rPr>
              <w:t>Metric</w:t>
            </w:r>
          </w:p>
        </w:tc>
        <w:tc>
          <w:tcPr>
            <w:tcW w:w="3217" w:type="dxa"/>
            <w:vAlign w:val="center"/>
            <w:hideMark/>
          </w:tcPr>
          <w:p w14:paraId="27C98E34" w14:textId="77777777" w:rsidR="00BB63BC" w:rsidRPr="00BB63BC" w:rsidRDefault="00BB63BC" w:rsidP="00BB63BC">
            <w:pPr>
              <w:pStyle w:val="Heading3"/>
              <w:spacing w:line="278" w:lineRule="auto"/>
              <w:ind w:left="144"/>
              <w:jc w:val="center"/>
              <w:rPr>
                <w:rFonts w:asciiTheme="majorBidi" w:eastAsia="Arial" w:hAnsiTheme="majorBidi" w:cstheme="majorBidi"/>
                <w:color w:val="auto"/>
                <w:sz w:val="22"/>
                <w:szCs w:val="22"/>
              </w:rPr>
            </w:pPr>
            <w:r w:rsidRPr="00BB63BC">
              <w:rPr>
                <w:rFonts w:asciiTheme="majorBidi" w:eastAsia="Arial" w:hAnsiTheme="majorBidi" w:cstheme="majorBidi"/>
                <w:color w:val="auto"/>
                <w:sz w:val="22"/>
                <w:szCs w:val="22"/>
              </w:rPr>
              <w:t>Result</w:t>
            </w:r>
          </w:p>
        </w:tc>
        <w:tc>
          <w:tcPr>
            <w:tcW w:w="3212" w:type="dxa"/>
            <w:vAlign w:val="center"/>
            <w:hideMark/>
          </w:tcPr>
          <w:p w14:paraId="7A613854" w14:textId="77777777" w:rsidR="00BB63BC" w:rsidRPr="00BB63BC" w:rsidRDefault="00BB63BC" w:rsidP="00BB63BC">
            <w:pPr>
              <w:pStyle w:val="Heading3"/>
              <w:spacing w:line="278" w:lineRule="auto"/>
              <w:ind w:left="144"/>
              <w:jc w:val="center"/>
              <w:rPr>
                <w:rFonts w:asciiTheme="majorBidi" w:eastAsia="Arial" w:hAnsiTheme="majorBidi" w:cstheme="majorBidi"/>
                <w:color w:val="auto"/>
                <w:sz w:val="22"/>
                <w:szCs w:val="22"/>
              </w:rPr>
            </w:pPr>
            <w:r w:rsidRPr="00BB63BC">
              <w:rPr>
                <w:rFonts w:asciiTheme="majorBidi" w:eastAsia="Arial" w:hAnsiTheme="majorBidi" w:cstheme="majorBidi"/>
                <w:color w:val="auto"/>
                <w:sz w:val="22"/>
                <w:szCs w:val="22"/>
              </w:rPr>
              <w:t>Interpretation</w:t>
            </w:r>
          </w:p>
        </w:tc>
      </w:tr>
      <w:tr w:rsidR="00BB63BC" w:rsidRPr="00BB63BC" w14:paraId="5EB15590" w14:textId="77777777" w:rsidTr="00067883">
        <w:trPr>
          <w:trHeight w:val="339"/>
        </w:trPr>
        <w:tc>
          <w:tcPr>
            <w:tcW w:w="2481" w:type="dxa"/>
            <w:vAlign w:val="center"/>
            <w:hideMark/>
          </w:tcPr>
          <w:p w14:paraId="643F7C58" w14:textId="77777777" w:rsidR="00BB63BC" w:rsidRPr="00BB63BC" w:rsidRDefault="00BB63BC" w:rsidP="00067883">
            <w:pPr>
              <w:pStyle w:val="Heading3"/>
              <w:spacing w:before="120" w:line="278" w:lineRule="auto"/>
              <w:ind w:left="144"/>
              <w:jc w:val="center"/>
              <w:rPr>
                <w:rFonts w:asciiTheme="majorBidi" w:eastAsia="Arial" w:hAnsiTheme="majorBidi" w:cstheme="majorBidi"/>
                <w:color w:val="auto"/>
                <w:sz w:val="22"/>
                <w:szCs w:val="22"/>
              </w:rPr>
            </w:pPr>
            <w:r w:rsidRPr="00BB63BC">
              <w:rPr>
                <w:rFonts w:asciiTheme="majorBidi" w:eastAsia="Arial" w:hAnsiTheme="majorBidi" w:cstheme="majorBidi"/>
                <w:color w:val="auto"/>
                <w:sz w:val="22"/>
                <w:szCs w:val="22"/>
              </w:rPr>
              <w:t>Test Pass Rate</w:t>
            </w:r>
          </w:p>
        </w:tc>
        <w:tc>
          <w:tcPr>
            <w:tcW w:w="3217" w:type="dxa"/>
            <w:vAlign w:val="center"/>
            <w:hideMark/>
          </w:tcPr>
          <w:p w14:paraId="72923294" w14:textId="77777777" w:rsidR="00BB63BC" w:rsidRPr="00477CDE" w:rsidRDefault="00BB63BC" w:rsidP="00067883">
            <w:pPr>
              <w:pStyle w:val="Heading3"/>
              <w:spacing w:before="120" w:line="278" w:lineRule="auto"/>
              <w:ind w:left="144"/>
              <w:jc w:val="center"/>
              <w:rPr>
                <w:rFonts w:asciiTheme="majorBidi" w:eastAsia="Arial" w:hAnsiTheme="majorBidi" w:cstheme="majorBidi"/>
                <w:b w:val="0"/>
                <w:bCs w:val="0"/>
                <w:color w:val="auto"/>
                <w:sz w:val="22"/>
                <w:szCs w:val="22"/>
              </w:rPr>
            </w:pPr>
            <w:r w:rsidRPr="00477CDE">
              <w:rPr>
                <w:rFonts w:asciiTheme="majorBidi" w:eastAsia="Arial" w:hAnsiTheme="majorBidi" w:cstheme="majorBidi"/>
                <w:b w:val="0"/>
                <w:bCs w:val="0"/>
                <w:color w:val="auto"/>
                <w:sz w:val="22"/>
                <w:szCs w:val="22"/>
              </w:rPr>
              <w:t>100% (68/68 tests)</w:t>
            </w:r>
          </w:p>
        </w:tc>
        <w:tc>
          <w:tcPr>
            <w:tcW w:w="3212" w:type="dxa"/>
            <w:vAlign w:val="center"/>
            <w:hideMark/>
          </w:tcPr>
          <w:p w14:paraId="6DAB4635" w14:textId="77777777" w:rsidR="00BB63BC" w:rsidRPr="00477CDE" w:rsidRDefault="00BB63BC" w:rsidP="00067883">
            <w:pPr>
              <w:pStyle w:val="Heading3"/>
              <w:spacing w:before="120" w:line="278" w:lineRule="auto"/>
              <w:ind w:left="144"/>
              <w:jc w:val="center"/>
              <w:rPr>
                <w:rFonts w:asciiTheme="majorBidi" w:eastAsia="Arial" w:hAnsiTheme="majorBidi" w:cstheme="majorBidi"/>
                <w:b w:val="0"/>
                <w:bCs w:val="0"/>
                <w:color w:val="auto"/>
                <w:sz w:val="22"/>
                <w:szCs w:val="22"/>
              </w:rPr>
            </w:pPr>
            <w:r w:rsidRPr="00477CDE">
              <w:rPr>
                <w:rFonts w:asciiTheme="majorBidi" w:eastAsia="Arial" w:hAnsiTheme="majorBidi" w:cstheme="majorBidi"/>
                <w:b w:val="0"/>
                <w:bCs w:val="0"/>
                <w:color w:val="auto"/>
                <w:sz w:val="22"/>
                <w:szCs w:val="22"/>
              </w:rPr>
              <w:t>Full functional coverage; zero regressions</w:t>
            </w:r>
          </w:p>
        </w:tc>
      </w:tr>
      <w:tr w:rsidR="00BB63BC" w:rsidRPr="00BB63BC" w14:paraId="060893B7" w14:textId="77777777" w:rsidTr="00067883">
        <w:trPr>
          <w:trHeight w:val="339"/>
        </w:trPr>
        <w:tc>
          <w:tcPr>
            <w:tcW w:w="2481" w:type="dxa"/>
            <w:vAlign w:val="center"/>
            <w:hideMark/>
          </w:tcPr>
          <w:p w14:paraId="542C6E52" w14:textId="77777777" w:rsidR="00BB63BC" w:rsidRPr="00BB63BC" w:rsidRDefault="00BB63BC" w:rsidP="00067883">
            <w:pPr>
              <w:pStyle w:val="Heading3"/>
              <w:spacing w:before="120" w:line="278" w:lineRule="auto"/>
              <w:ind w:left="144"/>
              <w:jc w:val="center"/>
              <w:rPr>
                <w:rFonts w:asciiTheme="majorBidi" w:eastAsia="Arial" w:hAnsiTheme="majorBidi" w:cstheme="majorBidi"/>
                <w:color w:val="auto"/>
                <w:sz w:val="22"/>
                <w:szCs w:val="22"/>
              </w:rPr>
            </w:pPr>
            <w:r w:rsidRPr="00BB63BC">
              <w:rPr>
                <w:rFonts w:asciiTheme="majorBidi" w:eastAsia="Arial" w:hAnsiTheme="majorBidi" w:cstheme="majorBidi"/>
                <w:color w:val="auto"/>
                <w:sz w:val="22"/>
                <w:szCs w:val="22"/>
              </w:rPr>
              <w:t>Code Coverage</w:t>
            </w:r>
          </w:p>
        </w:tc>
        <w:tc>
          <w:tcPr>
            <w:tcW w:w="3217" w:type="dxa"/>
            <w:vAlign w:val="center"/>
            <w:hideMark/>
          </w:tcPr>
          <w:p w14:paraId="4791270A" w14:textId="77777777" w:rsidR="00BB63BC" w:rsidRPr="00477CDE" w:rsidRDefault="00BB63BC" w:rsidP="00067883">
            <w:pPr>
              <w:pStyle w:val="Heading3"/>
              <w:spacing w:before="120" w:line="278" w:lineRule="auto"/>
              <w:ind w:left="144"/>
              <w:jc w:val="center"/>
              <w:rPr>
                <w:rFonts w:asciiTheme="majorBidi" w:eastAsia="Arial" w:hAnsiTheme="majorBidi" w:cstheme="majorBidi"/>
                <w:b w:val="0"/>
                <w:bCs w:val="0"/>
                <w:color w:val="auto"/>
                <w:sz w:val="22"/>
                <w:szCs w:val="22"/>
              </w:rPr>
            </w:pPr>
            <w:r w:rsidRPr="00477CDE">
              <w:rPr>
                <w:rFonts w:asciiTheme="majorBidi" w:eastAsia="Arial" w:hAnsiTheme="majorBidi" w:cstheme="majorBidi"/>
                <w:b w:val="0"/>
                <w:bCs w:val="0"/>
                <w:color w:val="auto"/>
                <w:sz w:val="22"/>
                <w:szCs w:val="22"/>
              </w:rPr>
              <w:t>91% average (core services)</w:t>
            </w:r>
          </w:p>
        </w:tc>
        <w:tc>
          <w:tcPr>
            <w:tcW w:w="3212" w:type="dxa"/>
            <w:vAlign w:val="center"/>
            <w:hideMark/>
          </w:tcPr>
          <w:p w14:paraId="26939003" w14:textId="77777777" w:rsidR="00BB63BC" w:rsidRPr="00477CDE" w:rsidRDefault="00BB63BC" w:rsidP="00067883">
            <w:pPr>
              <w:pStyle w:val="Heading3"/>
              <w:spacing w:before="120" w:line="278" w:lineRule="auto"/>
              <w:ind w:left="144"/>
              <w:jc w:val="center"/>
              <w:rPr>
                <w:rFonts w:asciiTheme="majorBidi" w:eastAsia="Arial" w:hAnsiTheme="majorBidi" w:cstheme="majorBidi"/>
                <w:b w:val="0"/>
                <w:bCs w:val="0"/>
                <w:color w:val="auto"/>
                <w:sz w:val="22"/>
                <w:szCs w:val="22"/>
              </w:rPr>
            </w:pPr>
            <w:r w:rsidRPr="00477CDE">
              <w:rPr>
                <w:rFonts w:asciiTheme="majorBidi" w:eastAsia="Arial" w:hAnsiTheme="majorBidi" w:cstheme="majorBidi"/>
                <w:b w:val="0"/>
                <w:bCs w:val="0"/>
                <w:color w:val="auto"/>
                <w:sz w:val="22"/>
                <w:szCs w:val="22"/>
              </w:rPr>
              <w:t>High testability; critical paths fully exercised</w:t>
            </w:r>
          </w:p>
        </w:tc>
      </w:tr>
      <w:tr w:rsidR="00BB63BC" w:rsidRPr="00BB63BC" w14:paraId="39F8B49E" w14:textId="77777777" w:rsidTr="00067883">
        <w:trPr>
          <w:trHeight w:val="339"/>
        </w:trPr>
        <w:tc>
          <w:tcPr>
            <w:tcW w:w="2481" w:type="dxa"/>
            <w:vAlign w:val="center"/>
            <w:hideMark/>
          </w:tcPr>
          <w:p w14:paraId="1217980B" w14:textId="77777777" w:rsidR="00BB63BC" w:rsidRPr="00BB63BC" w:rsidRDefault="00BB63BC" w:rsidP="00067883">
            <w:pPr>
              <w:pStyle w:val="Heading3"/>
              <w:spacing w:before="120" w:line="278" w:lineRule="auto"/>
              <w:ind w:left="144"/>
              <w:jc w:val="center"/>
              <w:rPr>
                <w:rFonts w:asciiTheme="majorBidi" w:eastAsia="Arial" w:hAnsiTheme="majorBidi" w:cstheme="majorBidi"/>
                <w:color w:val="auto"/>
                <w:sz w:val="22"/>
                <w:szCs w:val="22"/>
              </w:rPr>
            </w:pPr>
            <w:r w:rsidRPr="00BB63BC">
              <w:rPr>
                <w:rFonts w:asciiTheme="majorBidi" w:eastAsia="Arial" w:hAnsiTheme="majorBidi" w:cstheme="majorBidi"/>
                <w:color w:val="auto"/>
                <w:sz w:val="22"/>
                <w:szCs w:val="22"/>
              </w:rPr>
              <w:t>Cache Hit Rate</w:t>
            </w:r>
          </w:p>
        </w:tc>
        <w:tc>
          <w:tcPr>
            <w:tcW w:w="3217" w:type="dxa"/>
            <w:vAlign w:val="center"/>
            <w:hideMark/>
          </w:tcPr>
          <w:p w14:paraId="2E309931" w14:textId="77777777" w:rsidR="00BB63BC" w:rsidRPr="00477CDE" w:rsidRDefault="00BB63BC" w:rsidP="00067883">
            <w:pPr>
              <w:pStyle w:val="Heading3"/>
              <w:spacing w:before="120" w:line="278" w:lineRule="auto"/>
              <w:ind w:left="144"/>
              <w:jc w:val="center"/>
              <w:rPr>
                <w:rFonts w:asciiTheme="majorBidi" w:eastAsia="Arial" w:hAnsiTheme="majorBidi" w:cstheme="majorBidi"/>
                <w:b w:val="0"/>
                <w:bCs w:val="0"/>
                <w:color w:val="auto"/>
                <w:sz w:val="22"/>
                <w:szCs w:val="22"/>
              </w:rPr>
            </w:pPr>
            <w:r w:rsidRPr="00477CDE">
              <w:rPr>
                <w:rFonts w:asciiTheme="majorBidi" w:eastAsia="Arial" w:hAnsiTheme="majorBidi" w:cstheme="majorBidi"/>
                <w:b w:val="0"/>
                <w:bCs w:val="0"/>
                <w:color w:val="auto"/>
                <w:sz w:val="22"/>
                <w:szCs w:val="22"/>
              </w:rPr>
              <w:t>85–90% (post-warmup)</w:t>
            </w:r>
          </w:p>
        </w:tc>
        <w:tc>
          <w:tcPr>
            <w:tcW w:w="3212" w:type="dxa"/>
            <w:vAlign w:val="center"/>
            <w:hideMark/>
          </w:tcPr>
          <w:p w14:paraId="1971B350" w14:textId="77777777" w:rsidR="00BB63BC" w:rsidRPr="00477CDE" w:rsidRDefault="00BB63BC" w:rsidP="00067883">
            <w:pPr>
              <w:pStyle w:val="Heading3"/>
              <w:spacing w:before="120" w:line="278" w:lineRule="auto"/>
              <w:ind w:left="144"/>
              <w:jc w:val="center"/>
              <w:rPr>
                <w:rFonts w:asciiTheme="majorBidi" w:eastAsia="Arial" w:hAnsiTheme="majorBidi" w:cstheme="majorBidi"/>
                <w:b w:val="0"/>
                <w:bCs w:val="0"/>
                <w:color w:val="auto"/>
                <w:sz w:val="22"/>
                <w:szCs w:val="22"/>
              </w:rPr>
            </w:pPr>
            <w:proofErr w:type="spellStart"/>
            <w:proofErr w:type="gramStart"/>
            <w:r w:rsidRPr="00477CDE">
              <w:rPr>
                <w:rFonts w:asciiTheme="majorBidi" w:eastAsia="Arial" w:hAnsiTheme="majorBidi" w:cstheme="majorBidi"/>
                <w:b w:val="0"/>
                <w:bCs w:val="0"/>
                <w:color w:val="auto"/>
                <w:sz w:val="22"/>
                <w:szCs w:val="22"/>
              </w:rPr>
              <w:t>ConditionsDictionary</w:t>
            </w:r>
            <w:proofErr w:type="spellEnd"/>
            <w:proofErr w:type="gramEnd"/>
            <w:r w:rsidRPr="00477CDE">
              <w:rPr>
                <w:rFonts w:asciiTheme="majorBidi" w:eastAsia="Arial" w:hAnsiTheme="majorBidi" w:cstheme="majorBidi"/>
                <w:b w:val="0"/>
                <w:bCs w:val="0"/>
                <w:color w:val="auto"/>
                <w:sz w:val="22"/>
                <w:szCs w:val="22"/>
              </w:rPr>
              <w:t xml:space="preserve"> effectively reduces LLM calls</w:t>
            </w:r>
          </w:p>
        </w:tc>
      </w:tr>
      <w:tr w:rsidR="00BB63BC" w:rsidRPr="00BB63BC" w14:paraId="29F9DCF9" w14:textId="77777777" w:rsidTr="00067883">
        <w:trPr>
          <w:trHeight w:val="339"/>
        </w:trPr>
        <w:tc>
          <w:tcPr>
            <w:tcW w:w="2481" w:type="dxa"/>
            <w:vAlign w:val="center"/>
            <w:hideMark/>
          </w:tcPr>
          <w:p w14:paraId="1535DFDA" w14:textId="77777777" w:rsidR="00BB63BC" w:rsidRPr="00BB63BC" w:rsidRDefault="00BB63BC" w:rsidP="00067883">
            <w:pPr>
              <w:pStyle w:val="Heading3"/>
              <w:spacing w:before="120" w:line="278" w:lineRule="auto"/>
              <w:ind w:left="144"/>
              <w:jc w:val="center"/>
              <w:rPr>
                <w:rFonts w:asciiTheme="majorBidi" w:eastAsia="Arial" w:hAnsiTheme="majorBidi" w:cstheme="majorBidi"/>
                <w:color w:val="auto"/>
                <w:sz w:val="22"/>
                <w:szCs w:val="22"/>
              </w:rPr>
            </w:pPr>
            <w:r w:rsidRPr="00BB63BC">
              <w:rPr>
                <w:rFonts w:asciiTheme="majorBidi" w:eastAsia="Arial" w:hAnsiTheme="majorBidi" w:cstheme="majorBidi"/>
                <w:color w:val="auto"/>
                <w:sz w:val="22"/>
                <w:szCs w:val="22"/>
              </w:rPr>
              <w:t>Median Response Time</w:t>
            </w:r>
          </w:p>
        </w:tc>
        <w:tc>
          <w:tcPr>
            <w:tcW w:w="3217" w:type="dxa"/>
            <w:vAlign w:val="center"/>
            <w:hideMark/>
          </w:tcPr>
          <w:p w14:paraId="4ED9687D" w14:textId="77777777" w:rsidR="00BB63BC" w:rsidRPr="00477CDE" w:rsidRDefault="00BB63BC" w:rsidP="00067883">
            <w:pPr>
              <w:pStyle w:val="Heading3"/>
              <w:spacing w:before="120" w:line="278" w:lineRule="auto"/>
              <w:ind w:left="144"/>
              <w:jc w:val="center"/>
              <w:rPr>
                <w:rFonts w:asciiTheme="majorBidi" w:eastAsia="Arial" w:hAnsiTheme="majorBidi" w:cstheme="majorBidi"/>
                <w:b w:val="0"/>
                <w:bCs w:val="0"/>
                <w:color w:val="auto"/>
                <w:sz w:val="22"/>
                <w:szCs w:val="22"/>
              </w:rPr>
            </w:pPr>
            <w:r w:rsidRPr="00477CDE">
              <w:rPr>
                <w:rFonts w:asciiTheme="majorBidi" w:eastAsia="Arial" w:hAnsiTheme="majorBidi" w:cstheme="majorBidi"/>
                <w:b w:val="0"/>
                <w:bCs w:val="0"/>
                <w:color w:val="auto"/>
                <w:sz w:val="22"/>
                <w:szCs w:val="22"/>
              </w:rPr>
              <w:t xml:space="preserve">&lt;50 </w:t>
            </w:r>
            <w:proofErr w:type="spellStart"/>
            <w:r w:rsidRPr="00477CDE">
              <w:rPr>
                <w:rFonts w:asciiTheme="majorBidi" w:eastAsia="Arial" w:hAnsiTheme="majorBidi" w:cstheme="majorBidi"/>
                <w:b w:val="0"/>
                <w:bCs w:val="0"/>
                <w:color w:val="auto"/>
                <w:sz w:val="22"/>
                <w:szCs w:val="22"/>
              </w:rPr>
              <w:t>ms</w:t>
            </w:r>
            <w:proofErr w:type="spellEnd"/>
            <w:r w:rsidRPr="00477CDE">
              <w:rPr>
                <w:rFonts w:asciiTheme="majorBidi" w:eastAsia="Arial" w:hAnsiTheme="majorBidi" w:cstheme="majorBidi"/>
                <w:b w:val="0"/>
                <w:bCs w:val="0"/>
                <w:color w:val="auto"/>
                <w:sz w:val="22"/>
                <w:szCs w:val="22"/>
              </w:rPr>
              <w:t xml:space="preserve"> (cached) vs. 3.5–5.0 s (</w:t>
            </w:r>
            <w:proofErr w:type="spellStart"/>
            <w:r w:rsidRPr="00477CDE">
              <w:rPr>
                <w:rFonts w:asciiTheme="majorBidi" w:eastAsia="Arial" w:hAnsiTheme="majorBidi" w:cstheme="majorBidi"/>
                <w:b w:val="0"/>
                <w:bCs w:val="0"/>
                <w:color w:val="auto"/>
                <w:sz w:val="22"/>
                <w:szCs w:val="22"/>
              </w:rPr>
              <w:t>uncached</w:t>
            </w:r>
            <w:proofErr w:type="spellEnd"/>
            <w:r w:rsidRPr="00477CDE">
              <w:rPr>
                <w:rFonts w:asciiTheme="majorBidi" w:eastAsia="Arial" w:hAnsiTheme="majorBidi" w:cstheme="majorBidi"/>
                <w:b w:val="0"/>
                <w:bCs w:val="0"/>
                <w:color w:val="auto"/>
                <w:sz w:val="22"/>
                <w:szCs w:val="22"/>
              </w:rPr>
              <w:t>)</w:t>
            </w:r>
          </w:p>
        </w:tc>
        <w:tc>
          <w:tcPr>
            <w:tcW w:w="3212" w:type="dxa"/>
            <w:vAlign w:val="center"/>
            <w:hideMark/>
          </w:tcPr>
          <w:p w14:paraId="058A6964" w14:textId="77777777" w:rsidR="00BB63BC" w:rsidRPr="00477CDE" w:rsidRDefault="00BB63BC" w:rsidP="00067883">
            <w:pPr>
              <w:pStyle w:val="Heading3"/>
              <w:spacing w:before="120" w:line="278" w:lineRule="auto"/>
              <w:ind w:left="144"/>
              <w:jc w:val="center"/>
              <w:rPr>
                <w:rFonts w:asciiTheme="majorBidi" w:eastAsia="Arial" w:hAnsiTheme="majorBidi" w:cstheme="majorBidi"/>
                <w:b w:val="0"/>
                <w:bCs w:val="0"/>
                <w:color w:val="auto"/>
                <w:sz w:val="22"/>
                <w:szCs w:val="22"/>
              </w:rPr>
            </w:pPr>
            <w:r w:rsidRPr="00477CDE">
              <w:rPr>
                <w:rFonts w:asciiTheme="majorBidi" w:eastAsia="Arial" w:hAnsiTheme="majorBidi" w:cstheme="majorBidi"/>
                <w:b w:val="0"/>
                <w:bCs w:val="0"/>
                <w:color w:val="auto"/>
                <w:sz w:val="22"/>
                <w:szCs w:val="22"/>
              </w:rPr>
              <w:t>98.5% latency reduction for repeat queries</w:t>
            </w:r>
          </w:p>
        </w:tc>
      </w:tr>
      <w:tr w:rsidR="00BB63BC" w:rsidRPr="00BB63BC" w14:paraId="0D2B5FEB" w14:textId="77777777" w:rsidTr="00067883">
        <w:trPr>
          <w:trHeight w:val="339"/>
        </w:trPr>
        <w:tc>
          <w:tcPr>
            <w:tcW w:w="2481" w:type="dxa"/>
            <w:vAlign w:val="center"/>
            <w:hideMark/>
          </w:tcPr>
          <w:p w14:paraId="719F0669" w14:textId="77777777" w:rsidR="00BB63BC" w:rsidRPr="00BB63BC" w:rsidRDefault="00BB63BC" w:rsidP="00067883">
            <w:pPr>
              <w:pStyle w:val="Heading3"/>
              <w:spacing w:before="120" w:line="278" w:lineRule="auto"/>
              <w:ind w:left="144"/>
              <w:jc w:val="center"/>
              <w:rPr>
                <w:rFonts w:asciiTheme="majorBidi" w:eastAsia="Arial" w:hAnsiTheme="majorBidi" w:cstheme="majorBidi"/>
                <w:color w:val="auto"/>
                <w:sz w:val="22"/>
                <w:szCs w:val="22"/>
              </w:rPr>
            </w:pPr>
            <w:r w:rsidRPr="00BB63BC">
              <w:rPr>
                <w:rFonts w:asciiTheme="majorBidi" w:eastAsia="Arial" w:hAnsiTheme="majorBidi" w:cstheme="majorBidi"/>
                <w:color w:val="auto"/>
                <w:sz w:val="22"/>
                <w:szCs w:val="22"/>
              </w:rPr>
              <w:t>Fault Tolerance</w:t>
            </w:r>
          </w:p>
        </w:tc>
        <w:tc>
          <w:tcPr>
            <w:tcW w:w="3217" w:type="dxa"/>
            <w:vAlign w:val="center"/>
            <w:hideMark/>
          </w:tcPr>
          <w:p w14:paraId="7CC5CEB2" w14:textId="77777777" w:rsidR="00BB63BC" w:rsidRPr="00477CDE" w:rsidRDefault="00BB63BC" w:rsidP="00067883">
            <w:pPr>
              <w:pStyle w:val="Heading3"/>
              <w:spacing w:before="120" w:line="278" w:lineRule="auto"/>
              <w:ind w:left="144"/>
              <w:jc w:val="center"/>
              <w:rPr>
                <w:rFonts w:asciiTheme="majorBidi" w:eastAsia="Arial" w:hAnsiTheme="majorBidi" w:cstheme="majorBidi"/>
                <w:b w:val="0"/>
                <w:bCs w:val="0"/>
                <w:color w:val="auto"/>
                <w:sz w:val="22"/>
                <w:szCs w:val="22"/>
              </w:rPr>
            </w:pPr>
            <w:r w:rsidRPr="00477CDE">
              <w:rPr>
                <w:rFonts w:asciiTheme="majorBidi" w:eastAsia="Arial" w:hAnsiTheme="majorBidi" w:cstheme="majorBidi"/>
                <w:b w:val="0"/>
                <w:bCs w:val="0"/>
                <w:color w:val="auto"/>
                <w:sz w:val="22"/>
                <w:szCs w:val="22"/>
              </w:rPr>
              <w:t>Polly policies validated</w:t>
            </w:r>
          </w:p>
        </w:tc>
        <w:tc>
          <w:tcPr>
            <w:tcW w:w="3212" w:type="dxa"/>
            <w:vAlign w:val="center"/>
            <w:hideMark/>
          </w:tcPr>
          <w:p w14:paraId="4B9779E0" w14:textId="77777777" w:rsidR="00BB63BC" w:rsidRPr="00477CDE" w:rsidRDefault="00BB63BC" w:rsidP="00067883">
            <w:pPr>
              <w:pStyle w:val="Heading3"/>
              <w:spacing w:before="120" w:line="278" w:lineRule="auto"/>
              <w:ind w:left="144"/>
              <w:jc w:val="center"/>
              <w:rPr>
                <w:rFonts w:asciiTheme="majorBidi" w:eastAsia="Arial" w:hAnsiTheme="majorBidi" w:cstheme="majorBidi"/>
                <w:b w:val="0"/>
                <w:bCs w:val="0"/>
                <w:color w:val="auto"/>
                <w:sz w:val="22"/>
                <w:szCs w:val="22"/>
              </w:rPr>
            </w:pPr>
            <w:r w:rsidRPr="00477CDE">
              <w:rPr>
                <w:rFonts w:asciiTheme="majorBidi" w:eastAsia="Arial" w:hAnsiTheme="majorBidi" w:cstheme="majorBidi"/>
                <w:b w:val="0"/>
                <w:bCs w:val="0"/>
                <w:color w:val="auto"/>
                <w:sz w:val="22"/>
                <w:szCs w:val="22"/>
              </w:rPr>
              <w:t>No unhandled exceptions under simulated API failures</w:t>
            </w:r>
          </w:p>
        </w:tc>
      </w:tr>
    </w:tbl>
    <w:p w14:paraId="03A164AB" w14:textId="278EF0D7" w:rsidR="00FE6AEC" w:rsidRPr="00E76529" w:rsidRDefault="00FE6AEC" w:rsidP="00E76529">
      <w:pPr>
        <w:spacing w:before="240" w:after="240"/>
        <w:ind w:left="144"/>
        <w:rPr>
          <w:b/>
          <w:bCs/>
          <w:color w:val="auto"/>
        </w:rPr>
      </w:pPr>
      <w:r w:rsidRPr="00E76529">
        <w:rPr>
          <w:b/>
          <w:bCs/>
          <w:color w:val="auto"/>
        </w:rPr>
        <w:t>API Response Time Benchmarks</w:t>
      </w:r>
    </w:p>
    <w:tbl>
      <w:tblPr>
        <w:tblStyle w:val="TableGrid1"/>
        <w:tblW w:w="4768" w:type="pct"/>
        <w:tblInd w:w="288" w:type="dxa"/>
        <w:tblLook w:val="04A0" w:firstRow="1" w:lastRow="0" w:firstColumn="1" w:lastColumn="0" w:noHBand="0" w:noVBand="1"/>
      </w:tblPr>
      <w:tblGrid>
        <w:gridCol w:w="2610"/>
        <w:gridCol w:w="1845"/>
        <w:gridCol w:w="1610"/>
        <w:gridCol w:w="2748"/>
      </w:tblGrid>
      <w:tr w:rsidR="00FE6AEC" w:rsidRPr="00FE6AEC" w14:paraId="7A126FCE" w14:textId="77777777" w:rsidTr="006E2928">
        <w:trPr>
          <w:trHeight w:val="790"/>
        </w:trPr>
        <w:tc>
          <w:tcPr>
            <w:tcW w:w="1481" w:type="pct"/>
            <w:hideMark/>
          </w:tcPr>
          <w:p w14:paraId="619F989C"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Scenario</w:t>
            </w:r>
          </w:p>
        </w:tc>
        <w:tc>
          <w:tcPr>
            <w:tcW w:w="1047" w:type="pct"/>
            <w:hideMark/>
          </w:tcPr>
          <w:p w14:paraId="42AE841F"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Avg Response Time</w:t>
            </w:r>
          </w:p>
        </w:tc>
        <w:tc>
          <w:tcPr>
            <w:tcW w:w="913" w:type="pct"/>
            <w:hideMark/>
          </w:tcPr>
          <w:p w14:paraId="3C0F5EDF"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Throughput</w:t>
            </w:r>
          </w:p>
        </w:tc>
        <w:tc>
          <w:tcPr>
            <w:tcW w:w="1559" w:type="pct"/>
            <w:hideMark/>
          </w:tcPr>
          <w:p w14:paraId="34B76109"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Notes</w:t>
            </w:r>
          </w:p>
        </w:tc>
      </w:tr>
      <w:tr w:rsidR="00FE6AEC" w:rsidRPr="00FE6AEC" w14:paraId="1EC9E3B5" w14:textId="77777777" w:rsidTr="006E2928">
        <w:trPr>
          <w:trHeight w:val="790"/>
        </w:trPr>
        <w:tc>
          <w:tcPr>
            <w:tcW w:w="1481" w:type="pct"/>
            <w:hideMark/>
          </w:tcPr>
          <w:p w14:paraId="3058345D"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Direct Gemini API (cache miss)</w:t>
            </w:r>
          </w:p>
        </w:tc>
        <w:tc>
          <w:tcPr>
            <w:tcW w:w="1047" w:type="pct"/>
            <w:hideMark/>
          </w:tcPr>
          <w:p w14:paraId="42DD9772"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3.5–5.0 seconds</w:t>
            </w:r>
          </w:p>
        </w:tc>
        <w:tc>
          <w:tcPr>
            <w:tcW w:w="913" w:type="pct"/>
            <w:hideMark/>
          </w:tcPr>
          <w:p w14:paraId="4A07CB14"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~12 req/min</w:t>
            </w:r>
          </w:p>
        </w:tc>
        <w:tc>
          <w:tcPr>
            <w:tcW w:w="1559" w:type="pct"/>
            <w:hideMark/>
          </w:tcPr>
          <w:p w14:paraId="28068FDD"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Limited by Gemini processing</w:t>
            </w:r>
          </w:p>
        </w:tc>
      </w:tr>
      <w:tr w:rsidR="00FE6AEC" w:rsidRPr="00FE6AEC" w14:paraId="172D21C4" w14:textId="77777777" w:rsidTr="006E2928">
        <w:trPr>
          <w:trHeight w:val="791"/>
        </w:trPr>
        <w:tc>
          <w:tcPr>
            <w:tcW w:w="1481" w:type="pct"/>
            <w:hideMark/>
          </w:tcPr>
          <w:p w14:paraId="4231691A"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Cached condition lookup (hit)</w:t>
            </w:r>
          </w:p>
        </w:tc>
        <w:tc>
          <w:tcPr>
            <w:tcW w:w="1047" w:type="pct"/>
            <w:hideMark/>
          </w:tcPr>
          <w:p w14:paraId="7C99D5D2"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&lt;50 milliseconds</w:t>
            </w:r>
          </w:p>
        </w:tc>
        <w:tc>
          <w:tcPr>
            <w:tcW w:w="913" w:type="pct"/>
            <w:hideMark/>
          </w:tcPr>
          <w:p w14:paraId="34ACCF27"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&gt;500 req/min</w:t>
            </w:r>
          </w:p>
        </w:tc>
        <w:tc>
          <w:tcPr>
            <w:tcW w:w="1559" w:type="pct"/>
            <w:hideMark/>
          </w:tcPr>
          <w:p w14:paraId="6493DA5E" w14:textId="77777777" w:rsidR="00FE6AEC" w:rsidRPr="00FE6AEC" w:rsidRDefault="00FE6AEC" w:rsidP="00FE6AEC">
            <w:pPr>
              <w:pStyle w:val="Heading3"/>
              <w:spacing w:line="278" w:lineRule="auto"/>
              <w:ind w:left="144"/>
              <w:rPr>
                <w:rFonts w:asciiTheme="majorBidi" w:hAnsiTheme="majorBidi" w:cstheme="majorBidi"/>
                <w:color w:val="auto"/>
              </w:rPr>
            </w:pPr>
            <w:proofErr w:type="spellStart"/>
            <w:r w:rsidRPr="00FE6AEC">
              <w:rPr>
                <w:rFonts w:asciiTheme="majorBidi" w:hAnsiTheme="majorBidi" w:cstheme="majorBidi"/>
                <w:color w:val="auto"/>
              </w:rPr>
              <w:t>ConditionsDictionary</w:t>
            </w:r>
            <w:proofErr w:type="spellEnd"/>
            <w:r w:rsidRPr="00FE6AEC">
              <w:rPr>
                <w:rFonts w:asciiTheme="majorBidi" w:hAnsiTheme="majorBidi" w:cstheme="majorBidi"/>
                <w:color w:val="auto"/>
              </w:rPr>
              <w:t xml:space="preserve"> table</w:t>
            </w:r>
          </w:p>
        </w:tc>
      </w:tr>
      <w:tr w:rsidR="00FE6AEC" w:rsidRPr="00FE6AEC" w14:paraId="74DD6F81" w14:textId="77777777" w:rsidTr="006E2928">
        <w:trPr>
          <w:trHeight w:val="790"/>
        </w:trPr>
        <w:tc>
          <w:tcPr>
            <w:tcW w:w="1481" w:type="pct"/>
            <w:hideMark/>
          </w:tcPr>
          <w:p w14:paraId="397518F8"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User authentication (JWT)</w:t>
            </w:r>
          </w:p>
        </w:tc>
        <w:tc>
          <w:tcPr>
            <w:tcW w:w="1047" w:type="pct"/>
            <w:hideMark/>
          </w:tcPr>
          <w:p w14:paraId="5C4BC7D8"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&lt;100 milliseconds</w:t>
            </w:r>
          </w:p>
        </w:tc>
        <w:tc>
          <w:tcPr>
            <w:tcW w:w="913" w:type="pct"/>
            <w:hideMark/>
          </w:tcPr>
          <w:p w14:paraId="623E9CEE"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&gt;300 req/min</w:t>
            </w:r>
          </w:p>
        </w:tc>
        <w:tc>
          <w:tcPr>
            <w:tcW w:w="1559" w:type="pct"/>
            <w:hideMark/>
          </w:tcPr>
          <w:p w14:paraId="17175325" w14:textId="77777777" w:rsidR="00FE6AEC" w:rsidRPr="00FE6AEC" w:rsidRDefault="00FE6AEC" w:rsidP="00FE6AEC">
            <w:pPr>
              <w:pStyle w:val="Heading3"/>
              <w:spacing w:line="278" w:lineRule="auto"/>
              <w:ind w:left="144"/>
              <w:rPr>
                <w:rFonts w:asciiTheme="majorBidi" w:hAnsiTheme="majorBidi" w:cstheme="majorBidi"/>
                <w:color w:val="auto"/>
              </w:rPr>
            </w:pPr>
            <w:proofErr w:type="spellStart"/>
            <w:r w:rsidRPr="00FE6AEC">
              <w:rPr>
                <w:rFonts w:asciiTheme="majorBidi" w:hAnsiTheme="majorBidi" w:cstheme="majorBidi"/>
                <w:color w:val="auto"/>
              </w:rPr>
              <w:t>BCrypt</w:t>
            </w:r>
            <w:proofErr w:type="spellEnd"/>
            <w:r w:rsidRPr="00FE6AEC">
              <w:rPr>
                <w:rFonts w:asciiTheme="majorBidi" w:hAnsiTheme="majorBidi" w:cstheme="majorBidi"/>
                <w:color w:val="auto"/>
              </w:rPr>
              <w:t xml:space="preserve"> hash overhead</w:t>
            </w:r>
          </w:p>
        </w:tc>
      </w:tr>
      <w:tr w:rsidR="00FE6AEC" w:rsidRPr="00FE6AEC" w14:paraId="3DE661E2" w14:textId="77777777" w:rsidTr="006E2928">
        <w:trPr>
          <w:trHeight w:val="790"/>
        </w:trPr>
        <w:tc>
          <w:tcPr>
            <w:tcW w:w="1481" w:type="pct"/>
            <w:hideMark/>
          </w:tcPr>
          <w:p w14:paraId="6E0BA97D"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Plant library fetch (paginated)</w:t>
            </w:r>
          </w:p>
        </w:tc>
        <w:tc>
          <w:tcPr>
            <w:tcW w:w="1047" w:type="pct"/>
            <w:hideMark/>
          </w:tcPr>
          <w:p w14:paraId="5072038A"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&lt;80 milliseconds</w:t>
            </w:r>
          </w:p>
        </w:tc>
        <w:tc>
          <w:tcPr>
            <w:tcW w:w="913" w:type="pct"/>
            <w:hideMark/>
          </w:tcPr>
          <w:p w14:paraId="40FEAAF6"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&gt;400 req/min</w:t>
            </w:r>
          </w:p>
        </w:tc>
        <w:tc>
          <w:tcPr>
            <w:tcW w:w="1559" w:type="pct"/>
            <w:hideMark/>
          </w:tcPr>
          <w:p w14:paraId="04F17371" w14:textId="77777777" w:rsidR="00FE6AEC" w:rsidRPr="00FE6AEC" w:rsidRDefault="00FE6AEC" w:rsidP="00FE6AEC">
            <w:pPr>
              <w:pStyle w:val="Heading3"/>
              <w:spacing w:line="278" w:lineRule="auto"/>
              <w:ind w:left="144"/>
              <w:rPr>
                <w:rFonts w:asciiTheme="majorBidi" w:hAnsiTheme="majorBidi" w:cstheme="majorBidi"/>
                <w:color w:val="auto"/>
              </w:rPr>
            </w:pPr>
            <w:proofErr w:type="spellStart"/>
            <w:r w:rsidRPr="00FE6AEC">
              <w:rPr>
                <w:rFonts w:asciiTheme="majorBidi" w:hAnsiTheme="majorBidi" w:cstheme="majorBidi"/>
                <w:color w:val="auto"/>
              </w:rPr>
              <w:t>AsNoTracking</w:t>
            </w:r>
            <w:proofErr w:type="spellEnd"/>
            <w:r w:rsidRPr="00FE6AEC">
              <w:rPr>
                <w:rFonts w:asciiTheme="majorBidi" w:hAnsiTheme="majorBidi" w:cstheme="majorBidi"/>
                <w:color w:val="auto"/>
              </w:rPr>
              <w:t xml:space="preserve"> optimization</w:t>
            </w:r>
          </w:p>
        </w:tc>
      </w:tr>
      <w:tr w:rsidR="00FE6AEC" w:rsidRPr="00FE6AEC" w14:paraId="0933E246" w14:textId="77777777" w:rsidTr="006E2928">
        <w:trPr>
          <w:trHeight w:val="791"/>
        </w:trPr>
        <w:tc>
          <w:tcPr>
            <w:tcW w:w="1481" w:type="pct"/>
            <w:hideMark/>
          </w:tcPr>
          <w:p w14:paraId="4A45FEE8"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Offline sync (bulk insert)</w:t>
            </w:r>
          </w:p>
        </w:tc>
        <w:tc>
          <w:tcPr>
            <w:tcW w:w="1047" w:type="pct"/>
            <w:hideMark/>
          </w:tcPr>
          <w:p w14:paraId="7A50E205"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 xml:space="preserve">200–400 </w:t>
            </w:r>
            <w:proofErr w:type="spellStart"/>
            <w:r w:rsidRPr="00FE6AEC">
              <w:rPr>
                <w:rFonts w:asciiTheme="majorBidi" w:hAnsiTheme="majorBidi" w:cstheme="majorBidi"/>
                <w:color w:val="auto"/>
              </w:rPr>
              <w:t>ms</w:t>
            </w:r>
            <w:proofErr w:type="spellEnd"/>
          </w:p>
        </w:tc>
        <w:tc>
          <w:tcPr>
            <w:tcW w:w="913" w:type="pct"/>
            <w:hideMark/>
          </w:tcPr>
          <w:p w14:paraId="0BFBCE8F"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&gt;150 req/min</w:t>
            </w:r>
          </w:p>
        </w:tc>
        <w:tc>
          <w:tcPr>
            <w:tcW w:w="1559" w:type="pct"/>
            <w:hideMark/>
          </w:tcPr>
          <w:p w14:paraId="562FF76D"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Depends on payload size</w:t>
            </w:r>
          </w:p>
        </w:tc>
      </w:tr>
    </w:tbl>
    <w:p w14:paraId="2C90CEFB" w14:textId="5FFD8385" w:rsidR="00E76529" w:rsidRDefault="000451DA" w:rsidP="00E76529">
      <w:pPr>
        <w:rPr>
          <w:rFonts w:asciiTheme="majorBidi" w:hAnsiTheme="majorBidi" w:cstheme="majorBidi"/>
          <w:color w:val="auto"/>
        </w:rPr>
      </w:pPr>
      <w:r>
        <w:rPr>
          <w:rFonts w:asciiTheme="majorBidi" w:hAnsiTheme="majorBidi" w:cstheme="majorBidi"/>
          <w:color w:val="auto"/>
        </w:rPr>
        <w:br w:type="page"/>
      </w:r>
    </w:p>
    <w:p w14:paraId="0BC88C5C" w14:textId="54159620" w:rsidR="00E76529" w:rsidRPr="00700102" w:rsidRDefault="00E76529" w:rsidP="00700102">
      <w:pPr>
        <w:pStyle w:val="Heading3"/>
        <w:ind w:left="144"/>
        <w:rPr>
          <w:color w:val="auto"/>
          <w:sz w:val="28"/>
          <w:szCs w:val="28"/>
        </w:rPr>
      </w:pPr>
      <w:r w:rsidRPr="00700102">
        <w:rPr>
          <w:color w:val="auto"/>
          <w:sz w:val="28"/>
          <w:szCs w:val="28"/>
        </w:rPr>
        <w:lastRenderedPageBreak/>
        <w:t>6.2.3 Frontend Architecture &amp; State Management</w:t>
      </w:r>
    </w:p>
    <w:p w14:paraId="27BD53E1" w14:textId="77777777" w:rsidR="00E76529" w:rsidRPr="00E76529" w:rsidRDefault="00E76529" w:rsidP="00E76529">
      <w:pPr>
        <w:ind w:left="144"/>
        <w:rPr>
          <w:color w:val="auto"/>
        </w:rPr>
      </w:pPr>
      <w:r w:rsidRPr="00E76529">
        <w:rPr>
          <w:color w:val="auto"/>
        </w:rPr>
        <w:t>The Flutter-based mobile client demonstrates robust performance across multiple dimensions:</w:t>
      </w:r>
    </w:p>
    <w:p w14:paraId="2547A9E5" w14:textId="03608A44" w:rsidR="00E76529" w:rsidRPr="00E76529" w:rsidRDefault="00E76529" w:rsidP="00E76529">
      <w:pPr>
        <w:ind w:left="144"/>
        <w:rPr>
          <w:b/>
          <w:bCs/>
          <w:color w:val="auto"/>
          <w:sz w:val="28"/>
          <w:szCs w:val="28"/>
        </w:rPr>
      </w:pPr>
      <w:r w:rsidRPr="00E76529">
        <w:rPr>
          <w:b/>
          <w:bCs/>
          <w:color w:val="auto"/>
          <w:sz w:val="28"/>
          <w:szCs w:val="28"/>
        </w:rPr>
        <w:t>State Management Strategy Effectiveness</w:t>
      </w:r>
    </w:p>
    <w:tbl>
      <w:tblPr>
        <w:tblStyle w:val="TableGrid1"/>
        <w:tblW w:w="0" w:type="auto"/>
        <w:tblInd w:w="288" w:type="dxa"/>
        <w:tblLayout w:type="fixed"/>
        <w:tblLook w:val="04A0" w:firstRow="1" w:lastRow="0" w:firstColumn="1" w:lastColumn="0" w:noHBand="0" w:noVBand="1"/>
      </w:tblPr>
      <w:tblGrid>
        <w:gridCol w:w="1980"/>
        <w:gridCol w:w="1620"/>
        <w:gridCol w:w="2700"/>
        <w:gridCol w:w="2654"/>
      </w:tblGrid>
      <w:tr w:rsidR="00E76529" w:rsidRPr="00E76529" w14:paraId="269B4C5C" w14:textId="77777777" w:rsidTr="002E6AD4">
        <w:tc>
          <w:tcPr>
            <w:tcW w:w="1980" w:type="dxa"/>
            <w:vAlign w:val="center"/>
            <w:hideMark/>
          </w:tcPr>
          <w:p w14:paraId="494D70C9" w14:textId="77777777" w:rsidR="00E76529" w:rsidRPr="00E76529" w:rsidRDefault="00E76529" w:rsidP="002E6AD4">
            <w:pPr>
              <w:spacing w:before="120" w:after="120" w:line="278" w:lineRule="auto"/>
              <w:jc w:val="center"/>
              <w:rPr>
                <w:rFonts w:asciiTheme="majorBidi" w:hAnsiTheme="majorBidi" w:cstheme="majorBidi"/>
                <w:b/>
                <w:bCs/>
                <w:color w:val="auto"/>
              </w:rPr>
            </w:pPr>
            <w:r w:rsidRPr="00E76529">
              <w:rPr>
                <w:rFonts w:asciiTheme="majorBidi" w:hAnsiTheme="majorBidi" w:cstheme="majorBidi"/>
                <w:b/>
                <w:bCs/>
                <w:color w:val="auto"/>
              </w:rPr>
              <w:t>State Type</w:t>
            </w:r>
          </w:p>
        </w:tc>
        <w:tc>
          <w:tcPr>
            <w:tcW w:w="1620" w:type="dxa"/>
            <w:vAlign w:val="center"/>
            <w:hideMark/>
          </w:tcPr>
          <w:p w14:paraId="3AECAA82" w14:textId="77777777" w:rsidR="00E76529" w:rsidRPr="00E76529" w:rsidRDefault="00E76529" w:rsidP="002E6AD4">
            <w:pPr>
              <w:spacing w:before="120" w:after="120" w:line="278" w:lineRule="auto"/>
              <w:jc w:val="center"/>
              <w:rPr>
                <w:rFonts w:asciiTheme="majorBidi" w:hAnsiTheme="majorBidi" w:cstheme="majorBidi"/>
                <w:b/>
                <w:bCs/>
                <w:color w:val="auto"/>
              </w:rPr>
            </w:pPr>
            <w:r w:rsidRPr="00E76529">
              <w:rPr>
                <w:rFonts w:asciiTheme="majorBidi" w:hAnsiTheme="majorBidi" w:cstheme="majorBidi"/>
                <w:b/>
                <w:bCs/>
                <w:color w:val="auto"/>
              </w:rPr>
              <w:t>Mechanism</w:t>
            </w:r>
          </w:p>
        </w:tc>
        <w:tc>
          <w:tcPr>
            <w:tcW w:w="2700" w:type="dxa"/>
            <w:vAlign w:val="center"/>
            <w:hideMark/>
          </w:tcPr>
          <w:p w14:paraId="24560EC0" w14:textId="77777777" w:rsidR="00E76529" w:rsidRPr="00E76529" w:rsidRDefault="00E76529" w:rsidP="002E6AD4">
            <w:pPr>
              <w:spacing w:before="120" w:after="120" w:line="278" w:lineRule="auto"/>
              <w:jc w:val="center"/>
              <w:rPr>
                <w:rFonts w:asciiTheme="majorBidi" w:hAnsiTheme="majorBidi" w:cstheme="majorBidi"/>
                <w:b/>
                <w:bCs/>
                <w:color w:val="auto"/>
              </w:rPr>
            </w:pPr>
            <w:r w:rsidRPr="00E76529">
              <w:rPr>
                <w:rFonts w:asciiTheme="majorBidi" w:hAnsiTheme="majorBidi" w:cstheme="majorBidi"/>
                <w:b/>
                <w:bCs/>
                <w:color w:val="auto"/>
              </w:rPr>
              <w:t>Use Case</w:t>
            </w:r>
          </w:p>
        </w:tc>
        <w:tc>
          <w:tcPr>
            <w:tcW w:w="2654" w:type="dxa"/>
            <w:vAlign w:val="center"/>
            <w:hideMark/>
          </w:tcPr>
          <w:p w14:paraId="1480A735" w14:textId="77777777" w:rsidR="00E76529" w:rsidRPr="00E76529" w:rsidRDefault="00E76529" w:rsidP="002E6AD4">
            <w:pPr>
              <w:spacing w:before="120" w:after="120" w:line="278" w:lineRule="auto"/>
              <w:jc w:val="center"/>
              <w:rPr>
                <w:rFonts w:asciiTheme="majorBidi" w:hAnsiTheme="majorBidi" w:cstheme="majorBidi"/>
                <w:b/>
                <w:bCs/>
                <w:color w:val="auto"/>
              </w:rPr>
            </w:pPr>
            <w:r w:rsidRPr="00E76529">
              <w:rPr>
                <w:rFonts w:asciiTheme="majorBidi" w:hAnsiTheme="majorBidi" w:cstheme="majorBidi"/>
                <w:b/>
                <w:bCs/>
                <w:color w:val="auto"/>
              </w:rPr>
              <w:t>Performance Impact</w:t>
            </w:r>
          </w:p>
        </w:tc>
      </w:tr>
      <w:tr w:rsidR="00E76529" w:rsidRPr="00E76529" w14:paraId="1BD25657" w14:textId="77777777" w:rsidTr="002E6AD4">
        <w:tc>
          <w:tcPr>
            <w:tcW w:w="1980" w:type="dxa"/>
            <w:vAlign w:val="center"/>
            <w:hideMark/>
          </w:tcPr>
          <w:p w14:paraId="2ECD306D"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b/>
                <w:bCs/>
                <w:color w:val="auto"/>
              </w:rPr>
              <w:t>Widget-Local</w:t>
            </w:r>
          </w:p>
        </w:tc>
        <w:tc>
          <w:tcPr>
            <w:tcW w:w="1620" w:type="dxa"/>
            <w:vAlign w:val="center"/>
            <w:hideMark/>
          </w:tcPr>
          <w:p w14:paraId="10C7989F" w14:textId="77777777" w:rsidR="00E76529" w:rsidRPr="00E76529" w:rsidRDefault="00E76529" w:rsidP="002E6AD4">
            <w:pPr>
              <w:spacing w:before="120" w:after="120" w:line="278" w:lineRule="auto"/>
              <w:jc w:val="center"/>
              <w:rPr>
                <w:rFonts w:asciiTheme="majorBidi" w:hAnsiTheme="majorBidi" w:cstheme="majorBidi"/>
                <w:color w:val="auto"/>
              </w:rPr>
            </w:pPr>
            <w:proofErr w:type="spellStart"/>
            <w:r w:rsidRPr="00E76529">
              <w:rPr>
                <w:rFonts w:asciiTheme="majorBidi" w:hAnsiTheme="majorBidi" w:cstheme="majorBidi"/>
                <w:color w:val="auto"/>
              </w:rPr>
              <w:t>setState</w:t>
            </w:r>
            <w:proofErr w:type="spellEnd"/>
          </w:p>
        </w:tc>
        <w:tc>
          <w:tcPr>
            <w:tcW w:w="2700" w:type="dxa"/>
            <w:vAlign w:val="center"/>
            <w:hideMark/>
          </w:tcPr>
          <w:p w14:paraId="5436C921" w14:textId="77777777" w:rsidR="00E76529" w:rsidRPr="00E76529" w:rsidRDefault="00E76529" w:rsidP="002E6AD4">
            <w:pPr>
              <w:spacing w:before="120" w:after="120" w:line="278" w:lineRule="auto"/>
              <w:jc w:val="center"/>
              <w:rPr>
                <w:rFonts w:asciiTheme="majorBidi" w:hAnsiTheme="majorBidi" w:cstheme="majorBidi"/>
                <w:color w:val="auto"/>
              </w:rPr>
            </w:pPr>
            <w:proofErr w:type="spellStart"/>
            <w:r w:rsidRPr="00E76529">
              <w:rPr>
                <w:rFonts w:asciiTheme="majorBidi" w:hAnsiTheme="majorBidi" w:cstheme="majorBidi"/>
                <w:color w:val="auto"/>
              </w:rPr>
              <w:t>isAnalyzing</w:t>
            </w:r>
            <w:proofErr w:type="spellEnd"/>
            <w:r w:rsidRPr="00E76529">
              <w:rPr>
                <w:rFonts w:asciiTheme="majorBidi" w:hAnsiTheme="majorBidi" w:cstheme="majorBidi"/>
                <w:color w:val="auto"/>
              </w:rPr>
              <w:t xml:space="preserve"> flag, image selection, diagnostic results</w:t>
            </w:r>
          </w:p>
        </w:tc>
        <w:tc>
          <w:tcPr>
            <w:tcW w:w="2654" w:type="dxa"/>
            <w:vAlign w:val="center"/>
            <w:hideMark/>
          </w:tcPr>
          <w:p w14:paraId="54CEC7C3"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color w:val="auto"/>
              </w:rPr>
              <w:t>Minimal overhead; appropriate for ephemeral state</w:t>
            </w:r>
          </w:p>
        </w:tc>
      </w:tr>
      <w:tr w:rsidR="00E76529" w:rsidRPr="00E76529" w14:paraId="2D4D4427" w14:textId="77777777" w:rsidTr="002E6AD4">
        <w:tc>
          <w:tcPr>
            <w:tcW w:w="1980" w:type="dxa"/>
            <w:vAlign w:val="center"/>
            <w:hideMark/>
          </w:tcPr>
          <w:p w14:paraId="6F46FA8E"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b/>
                <w:bCs/>
                <w:color w:val="auto"/>
              </w:rPr>
              <w:t>Cross-Screen Shared</w:t>
            </w:r>
          </w:p>
        </w:tc>
        <w:tc>
          <w:tcPr>
            <w:tcW w:w="1620" w:type="dxa"/>
            <w:vAlign w:val="center"/>
            <w:hideMark/>
          </w:tcPr>
          <w:p w14:paraId="11070736"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color w:val="auto"/>
              </w:rPr>
              <w:t>Global variables</w:t>
            </w:r>
          </w:p>
        </w:tc>
        <w:tc>
          <w:tcPr>
            <w:tcW w:w="2700" w:type="dxa"/>
            <w:vAlign w:val="center"/>
            <w:hideMark/>
          </w:tcPr>
          <w:p w14:paraId="55AC4C34" w14:textId="77777777" w:rsidR="00E76529" w:rsidRPr="00E76529" w:rsidRDefault="00E76529" w:rsidP="002E6AD4">
            <w:pPr>
              <w:spacing w:before="120" w:after="120" w:line="278" w:lineRule="auto"/>
              <w:jc w:val="center"/>
              <w:rPr>
                <w:rFonts w:asciiTheme="majorBidi" w:hAnsiTheme="majorBidi" w:cstheme="majorBidi"/>
                <w:color w:val="auto"/>
              </w:rPr>
            </w:pPr>
            <w:proofErr w:type="spellStart"/>
            <w:r w:rsidRPr="00E76529">
              <w:rPr>
                <w:rFonts w:asciiTheme="majorBidi" w:hAnsiTheme="majorBidi" w:cstheme="majorBidi"/>
                <w:color w:val="auto"/>
              </w:rPr>
              <w:t>myplants</w:t>
            </w:r>
            <w:proofErr w:type="spellEnd"/>
            <w:r w:rsidRPr="00E76529">
              <w:rPr>
                <w:rFonts w:asciiTheme="majorBidi" w:hAnsiTheme="majorBidi" w:cstheme="majorBidi"/>
                <w:color w:val="auto"/>
              </w:rPr>
              <w:t xml:space="preserve"> list, </w:t>
            </w:r>
            <w:proofErr w:type="spellStart"/>
            <w:r w:rsidRPr="00E76529">
              <w:rPr>
                <w:rFonts w:asciiTheme="majorBidi" w:hAnsiTheme="majorBidi" w:cstheme="majorBidi"/>
                <w:color w:val="auto"/>
              </w:rPr>
              <w:t>currentUserName</w:t>
            </w:r>
            <w:proofErr w:type="spellEnd"/>
          </w:p>
        </w:tc>
        <w:tc>
          <w:tcPr>
            <w:tcW w:w="2654" w:type="dxa"/>
            <w:vAlign w:val="center"/>
            <w:hideMark/>
          </w:tcPr>
          <w:p w14:paraId="4DF43976"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color w:val="auto"/>
              </w:rPr>
              <w:t>Zero indirection; pragmatic for current scale</w:t>
            </w:r>
          </w:p>
        </w:tc>
      </w:tr>
      <w:tr w:rsidR="00E76529" w:rsidRPr="00E76529" w14:paraId="3F8F7B86" w14:textId="77777777" w:rsidTr="002E6AD4">
        <w:tc>
          <w:tcPr>
            <w:tcW w:w="1980" w:type="dxa"/>
            <w:vAlign w:val="center"/>
            <w:hideMark/>
          </w:tcPr>
          <w:p w14:paraId="083C4F4F"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b/>
                <w:bCs/>
                <w:color w:val="auto"/>
              </w:rPr>
              <w:t>Reactive Global</w:t>
            </w:r>
          </w:p>
        </w:tc>
        <w:tc>
          <w:tcPr>
            <w:tcW w:w="1620" w:type="dxa"/>
            <w:vAlign w:val="center"/>
            <w:hideMark/>
          </w:tcPr>
          <w:p w14:paraId="0CBB3396" w14:textId="77777777" w:rsidR="00E76529" w:rsidRPr="00E76529" w:rsidRDefault="00E76529" w:rsidP="002E6AD4">
            <w:pPr>
              <w:spacing w:before="120" w:after="120" w:line="278" w:lineRule="auto"/>
              <w:jc w:val="center"/>
              <w:rPr>
                <w:rFonts w:asciiTheme="majorBidi" w:hAnsiTheme="majorBidi" w:cstheme="majorBidi"/>
                <w:color w:val="auto"/>
              </w:rPr>
            </w:pPr>
            <w:proofErr w:type="spellStart"/>
            <w:r w:rsidRPr="00E76529">
              <w:rPr>
                <w:rFonts w:asciiTheme="majorBidi" w:hAnsiTheme="majorBidi" w:cstheme="majorBidi"/>
                <w:color w:val="auto"/>
              </w:rPr>
              <w:t>ValueNotifier</w:t>
            </w:r>
            <w:proofErr w:type="spellEnd"/>
            <w:r w:rsidRPr="00E76529">
              <w:rPr>
                <w:rFonts w:asciiTheme="majorBidi" w:hAnsiTheme="majorBidi" w:cstheme="majorBidi"/>
                <w:color w:val="auto"/>
              </w:rPr>
              <w:t>&lt;String&gt;</w:t>
            </w:r>
          </w:p>
        </w:tc>
        <w:tc>
          <w:tcPr>
            <w:tcW w:w="2700" w:type="dxa"/>
            <w:vAlign w:val="center"/>
            <w:hideMark/>
          </w:tcPr>
          <w:p w14:paraId="04B6C994"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color w:val="auto"/>
              </w:rPr>
              <w:t>Theme preference (</w:t>
            </w:r>
            <w:proofErr w:type="spellStart"/>
            <w:r w:rsidRPr="00E76529">
              <w:rPr>
                <w:rFonts w:asciiTheme="majorBidi" w:hAnsiTheme="majorBidi" w:cstheme="majorBidi"/>
                <w:color w:val="auto"/>
              </w:rPr>
              <w:t>appThemeNotifier</w:t>
            </w:r>
            <w:proofErr w:type="spellEnd"/>
            <w:r w:rsidRPr="00E76529">
              <w:rPr>
                <w:rFonts w:asciiTheme="majorBidi" w:hAnsiTheme="majorBidi" w:cstheme="majorBidi"/>
                <w:color w:val="auto"/>
              </w:rPr>
              <w:t>)</w:t>
            </w:r>
          </w:p>
        </w:tc>
        <w:tc>
          <w:tcPr>
            <w:tcW w:w="2654" w:type="dxa"/>
            <w:vAlign w:val="center"/>
            <w:hideMark/>
          </w:tcPr>
          <w:p w14:paraId="735FDC33"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color w:val="auto"/>
              </w:rPr>
              <w:t>Instant propagation; no full app reload</w:t>
            </w:r>
          </w:p>
        </w:tc>
      </w:tr>
      <w:tr w:rsidR="00E76529" w:rsidRPr="00E76529" w14:paraId="512C0341" w14:textId="77777777" w:rsidTr="002E6AD4">
        <w:tc>
          <w:tcPr>
            <w:tcW w:w="1980" w:type="dxa"/>
            <w:vAlign w:val="center"/>
            <w:hideMark/>
          </w:tcPr>
          <w:p w14:paraId="7E82AC33"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b/>
                <w:bCs/>
                <w:color w:val="auto"/>
              </w:rPr>
              <w:t>Async UI Feedback</w:t>
            </w:r>
          </w:p>
        </w:tc>
        <w:tc>
          <w:tcPr>
            <w:tcW w:w="1620" w:type="dxa"/>
            <w:vAlign w:val="center"/>
            <w:hideMark/>
          </w:tcPr>
          <w:p w14:paraId="76152FA3"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color w:val="auto"/>
              </w:rPr>
              <w:t>Optimistic UI locking</w:t>
            </w:r>
          </w:p>
        </w:tc>
        <w:tc>
          <w:tcPr>
            <w:tcW w:w="2700" w:type="dxa"/>
            <w:vAlign w:val="center"/>
            <w:hideMark/>
          </w:tcPr>
          <w:p w14:paraId="25D17E05"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color w:val="auto"/>
              </w:rPr>
              <w:t>Inference progress indication</w:t>
            </w:r>
          </w:p>
        </w:tc>
        <w:tc>
          <w:tcPr>
            <w:tcW w:w="2654" w:type="dxa"/>
            <w:vAlign w:val="center"/>
            <w:hideMark/>
          </w:tcPr>
          <w:p w14:paraId="70DC5EC1"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color w:val="auto"/>
              </w:rPr>
              <w:t>Prevents duplicate submissions; maintains responsiveness</w:t>
            </w:r>
          </w:p>
        </w:tc>
      </w:tr>
    </w:tbl>
    <w:p w14:paraId="2085B93F" w14:textId="77777777" w:rsidR="00E76529" w:rsidRPr="002E6AD4" w:rsidRDefault="00E76529" w:rsidP="002E6AD4">
      <w:pPr>
        <w:spacing w:before="120"/>
        <w:ind w:left="144"/>
        <w:rPr>
          <w:b/>
          <w:bCs/>
          <w:color w:val="auto"/>
        </w:rPr>
      </w:pPr>
      <w:r w:rsidRPr="002E6AD4">
        <w:rPr>
          <w:b/>
          <w:bCs/>
          <w:color w:val="auto"/>
        </w:rPr>
        <w:t>Key Observations:</w:t>
      </w:r>
    </w:p>
    <w:p w14:paraId="45205731" w14:textId="77777777" w:rsidR="00E76529" w:rsidRPr="002E6AD4" w:rsidRDefault="00E76529" w:rsidP="002E6AD4">
      <w:pPr>
        <w:ind w:left="144"/>
        <w:rPr>
          <w:color w:val="auto"/>
        </w:rPr>
      </w:pPr>
      <w:r w:rsidRPr="002E6AD4">
        <w:rPr>
          <w:color w:val="auto"/>
        </w:rPr>
        <w:t>The layered state management approach matches complexity to actual requirements</w:t>
      </w:r>
    </w:p>
    <w:p w14:paraId="04BDBA36" w14:textId="77777777" w:rsidR="00E76529" w:rsidRPr="002E6AD4" w:rsidRDefault="00E76529" w:rsidP="002E6AD4">
      <w:pPr>
        <w:ind w:left="144"/>
        <w:rPr>
          <w:color w:val="auto"/>
        </w:rPr>
      </w:pPr>
      <w:r w:rsidRPr="002E6AD4">
        <w:rPr>
          <w:color w:val="auto"/>
        </w:rPr>
        <w:t>Global variables for cross-screen data avoid constructor-chain threading without measurable performance degradation</w:t>
      </w:r>
    </w:p>
    <w:p w14:paraId="7D9D6110" w14:textId="77777777" w:rsidR="00E76529" w:rsidRPr="002E6AD4" w:rsidRDefault="00E76529" w:rsidP="002E6AD4">
      <w:pPr>
        <w:ind w:left="144"/>
        <w:rPr>
          <w:color w:val="auto"/>
        </w:rPr>
      </w:pPr>
      <w:proofErr w:type="spellStart"/>
      <w:r w:rsidRPr="002E6AD4">
        <w:rPr>
          <w:color w:val="auto"/>
        </w:rPr>
        <w:t>ValueNotifier</w:t>
      </w:r>
      <w:proofErr w:type="spellEnd"/>
      <w:r w:rsidRPr="002E6AD4">
        <w:rPr>
          <w:color w:val="auto"/>
        </w:rPr>
        <w:t>-based theme reactivity propagates changes instantaneously across the entire widget tree</w:t>
      </w:r>
    </w:p>
    <w:p w14:paraId="6647EBC7" w14:textId="7692BBA0" w:rsidR="00C150D3" w:rsidRDefault="00C150D3">
      <w:pPr>
        <w:rPr>
          <w:rFonts w:asciiTheme="majorBidi" w:hAnsiTheme="majorBidi" w:cstheme="majorBidi"/>
          <w:b/>
          <w:bCs/>
          <w:color w:val="auto"/>
          <w:sz w:val="36"/>
          <w:szCs w:val="36"/>
        </w:rPr>
      </w:pPr>
      <w:r>
        <w:rPr>
          <w:rFonts w:asciiTheme="majorBidi" w:hAnsiTheme="majorBidi" w:cstheme="majorBidi"/>
          <w:b/>
          <w:bCs/>
          <w:color w:val="auto"/>
          <w:sz w:val="36"/>
          <w:szCs w:val="36"/>
        </w:rPr>
        <w:br w:type="page"/>
      </w:r>
    </w:p>
    <w:p w14:paraId="2EFF097F" w14:textId="77777777" w:rsidR="00C150D3" w:rsidRPr="007837DE" w:rsidRDefault="00C150D3" w:rsidP="007837DE">
      <w:pPr>
        <w:pStyle w:val="Heading3"/>
        <w:ind w:left="144"/>
        <w:rPr>
          <w:color w:val="auto"/>
          <w:sz w:val="28"/>
          <w:szCs w:val="28"/>
        </w:rPr>
      </w:pPr>
      <w:r w:rsidRPr="007837DE">
        <w:rPr>
          <w:color w:val="auto"/>
          <w:sz w:val="28"/>
          <w:szCs w:val="28"/>
        </w:rPr>
        <w:lastRenderedPageBreak/>
        <w:t>6.2.4 Edge AI Performance &amp; Offline Capability</w:t>
      </w:r>
    </w:p>
    <w:p w14:paraId="091C22A2" w14:textId="77777777" w:rsidR="00C150D3" w:rsidRPr="007837DE" w:rsidRDefault="00C150D3" w:rsidP="007837DE">
      <w:pPr>
        <w:ind w:left="144"/>
        <w:rPr>
          <w:color w:val="auto"/>
        </w:rPr>
      </w:pPr>
      <w:r w:rsidRPr="007837DE">
        <w:rPr>
          <w:color w:val="auto"/>
        </w:rPr>
        <w:t>On-device TensorFlow Lite inference delivers the core diagnostic capability:</w:t>
      </w:r>
    </w:p>
    <w:p w14:paraId="17695DFF" w14:textId="34411747" w:rsidR="00C150D3" w:rsidRPr="00AE6849" w:rsidRDefault="00C150D3" w:rsidP="007837DE">
      <w:pPr>
        <w:ind w:left="144"/>
        <w:rPr>
          <w:b/>
          <w:bCs/>
          <w:color w:val="auto"/>
        </w:rPr>
      </w:pPr>
      <w:r w:rsidRPr="00AE6849">
        <w:rPr>
          <w:b/>
          <w:bCs/>
          <w:color w:val="auto"/>
        </w:rPr>
        <w:t>Edge AI vs. Cloud AI Comparison</w:t>
      </w:r>
    </w:p>
    <w:tbl>
      <w:tblPr>
        <w:tblStyle w:val="TableGrid1"/>
        <w:tblW w:w="0" w:type="auto"/>
        <w:tblInd w:w="288" w:type="dxa"/>
        <w:tblLook w:val="04A0" w:firstRow="1" w:lastRow="0" w:firstColumn="1" w:lastColumn="0" w:noHBand="0" w:noVBand="1"/>
      </w:tblPr>
      <w:tblGrid>
        <w:gridCol w:w="1553"/>
        <w:gridCol w:w="2232"/>
        <w:gridCol w:w="2297"/>
        <w:gridCol w:w="2872"/>
      </w:tblGrid>
      <w:tr w:rsidR="00C150D3" w:rsidRPr="00C150D3" w14:paraId="046C6DB4" w14:textId="77777777" w:rsidTr="007837DE">
        <w:trPr>
          <w:trHeight w:val="799"/>
        </w:trPr>
        <w:tc>
          <w:tcPr>
            <w:tcW w:w="1553" w:type="dxa"/>
            <w:vAlign w:val="center"/>
            <w:hideMark/>
          </w:tcPr>
          <w:p w14:paraId="4047BB81" w14:textId="77777777" w:rsidR="00C150D3" w:rsidRPr="00C150D3" w:rsidRDefault="00C150D3" w:rsidP="007837DE">
            <w:pPr>
              <w:spacing w:after="160" w:line="278" w:lineRule="auto"/>
              <w:jc w:val="center"/>
              <w:rPr>
                <w:rFonts w:asciiTheme="majorBidi" w:hAnsiTheme="majorBidi" w:cstheme="majorBidi"/>
                <w:b/>
                <w:bCs/>
                <w:color w:val="auto"/>
              </w:rPr>
            </w:pPr>
            <w:r w:rsidRPr="00C150D3">
              <w:rPr>
                <w:rFonts w:asciiTheme="majorBidi" w:hAnsiTheme="majorBidi" w:cstheme="majorBidi"/>
                <w:b/>
                <w:bCs/>
                <w:color w:val="auto"/>
              </w:rPr>
              <w:t>Dimension</w:t>
            </w:r>
          </w:p>
        </w:tc>
        <w:tc>
          <w:tcPr>
            <w:tcW w:w="0" w:type="auto"/>
            <w:vAlign w:val="center"/>
            <w:hideMark/>
          </w:tcPr>
          <w:p w14:paraId="1AF122BA" w14:textId="77777777" w:rsidR="00C150D3" w:rsidRPr="00C150D3" w:rsidRDefault="00C150D3" w:rsidP="007837DE">
            <w:pPr>
              <w:spacing w:after="160" w:line="278" w:lineRule="auto"/>
              <w:jc w:val="center"/>
              <w:rPr>
                <w:rFonts w:asciiTheme="majorBidi" w:hAnsiTheme="majorBidi" w:cstheme="majorBidi"/>
                <w:b/>
                <w:bCs/>
                <w:color w:val="auto"/>
              </w:rPr>
            </w:pPr>
            <w:r w:rsidRPr="00C150D3">
              <w:rPr>
                <w:rFonts w:asciiTheme="majorBidi" w:hAnsiTheme="majorBidi" w:cstheme="majorBidi"/>
                <w:b/>
                <w:bCs/>
                <w:color w:val="auto"/>
              </w:rPr>
              <w:t>Edge AI (</w:t>
            </w:r>
            <w:proofErr w:type="spellStart"/>
            <w:r w:rsidRPr="00C150D3">
              <w:rPr>
                <w:rFonts w:asciiTheme="majorBidi" w:hAnsiTheme="majorBidi" w:cstheme="majorBidi"/>
                <w:b/>
                <w:bCs/>
                <w:color w:val="auto"/>
              </w:rPr>
              <w:t>FloraAI</w:t>
            </w:r>
            <w:proofErr w:type="spellEnd"/>
            <w:r w:rsidRPr="00C150D3">
              <w:rPr>
                <w:rFonts w:asciiTheme="majorBidi" w:hAnsiTheme="majorBidi" w:cstheme="majorBidi"/>
                <w:b/>
                <w:bCs/>
                <w:color w:val="auto"/>
              </w:rPr>
              <w:t>)</w:t>
            </w:r>
          </w:p>
        </w:tc>
        <w:tc>
          <w:tcPr>
            <w:tcW w:w="0" w:type="auto"/>
            <w:vAlign w:val="center"/>
            <w:hideMark/>
          </w:tcPr>
          <w:p w14:paraId="2FCDEB66" w14:textId="77777777" w:rsidR="00C150D3" w:rsidRPr="00C150D3" w:rsidRDefault="00C150D3" w:rsidP="007837DE">
            <w:pPr>
              <w:spacing w:after="160" w:line="278" w:lineRule="auto"/>
              <w:jc w:val="center"/>
              <w:rPr>
                <w:rFonts w:asciiTheme="majorBidi" w:hAnsiTheme="majorBidi" w:cstheme="majorBidi"/>
                <w:b/>
                <w:bCs/>
                <w:color w:val="auto"/>
              </w:rPr>
            </w:pPr>
            <w:r w:rsidRPr="00C150D3">
              <w:rPr>
                <w:rFonts w:asciiTheme="majorBidi" w:hAnsiTheme="majorBidi" w:cstheme="majorBidi"/>
                <w:b/>
                <w:bCs/>
                <w:color w:val="auto"/>
              </w:rPr>
              <w:t>Cloud AI (Traditional)</w:t>
            </w:r>
          </w:p>
        </w:tc>
        <w:tc>
          <w:tcPr>
            <w:tcW w:w="0" w:type="auto"/>
            <w:vAlign w:val="center"/>
            <w:hideMark/>
          </w:tcPr>
          <w:p w14:paraId="09CC79E1" w14:textId="77777777" w:rsidR="00C150D3" w:rsidRPr="00C150D3" w:rsidRDefault="00C150D3" w:rsidP="007837DE">
            <w:pPr>
              <w:spacing w:after="160" w:line="278" w:lineRule="auto"/>
              <w:jc w:val="center"/>
              <w:rPr>
                <w:rFonts w:asciiTheme="majorBidi" w:hAnsiTheme="majorBidi" w:cstheme="majorBidi"/>
                <w:b/>
                <w:bCs/>
                <w:color w:val="auto"/>
              </w:rPr>
            </w:pPr>
            <w:r w:rsidRPr="00C150D3">
              <w:rPr>
                <w:rFonts w:asciiTheme="majorBidi" w:hAnsiTheme="majorBidi" w:cstheme="majorBidi"/>
                <w:b/>
                <w:bCs/>
                <w:color w:val="auto"/>
              </w:rPr>
              <w:t>Advantage</w:t>
            </w:r>
          </w:p>
        </w:tc>
      </w:tr>
      <w:tr w:rsidR="00C150D3" w:rsidRPr="00C150D3" w14:paraId="50A27715" w14:textId="77777777" w:rsidTr="007837DE">
        <w:trPr>
          <w:trHeight w:val="799"/>
        </w:trPr>
        <w:tc>
          <w:tcPr>
            <w:tcW w:w="1553" w:type="dxa"/>
            <w:vAlign w:val="center"/>
            <w:hideMark/>
          </w:tcPr>
          <w:p w14:paraId="4EB95860" w14:textId="77777777" w:rsidR="00C150D3" w:rsidRPr="00C150D3" w:rsidRDefault="00C150D3" w:rsidP="007837DE">
            <w:pPr>
              <w:spacing w:after="160" w:line="278" w:lineRule="auto"/>
              <w:jc w:val="center"/>
              <w:rPr>
                <w:rFonts w:asciiTheme="majorBidi" w:hAnsiTheme="majorBidi" w:cstheme="majorBidi"/>
                <w:b/>
                <w:bCs/>
                <w:color w:val="auto"/>
              </w:rPr>
            </w:pPr>
            <w:r w:rsidRPr="00C150D3">
              <w:rPr>
                <w:rFonts w:asciiTheme="majorBidi" w:hAnsiTheme="majorBidi" w:cstheme="majorBidi"/>
                <w:b/>
                <w:bCs/>
                <w:color w:val="auto"/>
              </w:rPr>
              <w:t>Latency</w:t>
            </w:r>
          </w:p>
        </w:tc>
        <w:tc>
          <w:tcPr>
            <w:tcW w:w="0" w:type="auto"/>
            <w:vAlign w:val="center"/>
            <w:hideMark/>
          </w:tcPr>
          <w:p w14:paraId="37802761"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 xml:space="preserve">55–90 </w:t>
            </w:r>
            <w:proofErr w:type="spellStart"/>
            <w:r w:rsidRPr="007837DE">
              <w:rPr>
                <w:rFonts w:asciiTheme="majorBidi" w:hAnsiTheme="majorBidi" w:cstheme="majorBidi"/>
                <w:color w:val="auto"/>
              </w:rPr>
              <w:t>ms</w:t>
            </w:r>
            <w:proofErr w:type="spellEnd"/>
            <w:r w:rsidRPr="007837DE">
              <w:rPr>
                <w:rFonts w:asciiTheme="majorBidi" w:hAnsiTheme="majorBidi" w:cstheme="majorBidi"/>
                <w:color w:val="auto"/>
              </w:rPr>
              <w:t xml:space="preserve"> (on-device)</w:t>
            </w:r>
          </w:p>
        </w:tc>
        <w:tc>
          <w:tcPr>
            <w:tcW w:w="0" w:type="auto"/>
            <w:vAlign w:val="center"/>
            <w:hideMark/>
          </w:tcPr>
          <w:p w14:paraId="4A73792C"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3.5–5.0 s (API round-trip)</w:t>
            </w:r>
          </w:p>
        </w:tc>
        <w:tc>
          <w:tcPr>
            <w:tcW w:w="0" w:type="auto"/>
            <w:vAlign w:val="center"/>
            <w:hideMark/>
          </w:tcPr>
          <w:p w14:paraId="4AFC6B05"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40–90× faster</w:t>
            </w:r>
          </w:p>
        </w:tc>
      </w:tr>
      <w:tr w:rsidR="00C150D3" w:rsidRPr="00C150D3" w14:paraId="0E2D8B81" w14:textId="77777777" w:rsidTr="007837DE">
        <w:trPr>
          <w:trHeight w:val="800"/>
        </w:trPr>
        <w:tc>
          <w:tcPr>
            <w:tcW w:w="1553" w:type="dxa"/>
            <w:vAlign w:val="center"/>
            <w:hideMark/>
          </w:tcPr>
          <w:p w14:paraId="03BF396C" w14:textId="77777777" w:rsidR="00C150D3" w:rsidRPr="00C150D3" w:rsidRDefault="00C150D3" w:rsidP="007837DE">
            <w:pPr>
              <w:spacing w:after="160" w:line="278" w:lineRule="auto"/>
              <w:jc w:val="center"/>
              <w:rPr>
                <w:rFonts w:asciiTheme="majorBidi" w:hAnsiTheme="majorBidi" w:cstheme="majorBidi"/>
                <w:b/>
                <w:bCs/>
                <w:color w:val="auto"/>
              </w:rPr>
            </w:pPr>
            <w:r w:rsidRPr="00C150D3">
              <w:rPr>
                <w:rFonts w:asciiTheme="majorBidi" w:hAnsiTheme="majorBidi" w:cstheme="majorBidi"/>
                <w:b/>
                <w:bCs/>
                <w:color w:val="auto"/>
              </w:rPr>
              <w:t>Privacy</w:t>
            </w:r>
          </w:p>
        </w:tc>
        <w:tc>
          <w:tcPr>
            <w:tcW w:w="0" w:type="auto"/>
            <w:vAlign w:val="center"/>
            <w:hideMark/>
          </w:tcPr>
          <w:p w14:paraId="5A0AA113"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Images never leave device</w:t>
            </w:r>
          </w:p>
        </w:tc>
        <w:tc>
          <w:tcPr>
            <w:tcW w:w="0" w:type="auto"/>
            <w:vAlign w:val="center"/>
            <w:hideMark/>
          </w:tcPr>
          <w:p w14:paraId="64D2429F"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Images transmitted to server</w:t>
            </w:r>
          </w:p>
        </w:tc>
        <w:tc>
          <w:tcPr>
            <w:tcW w:w="0" w:type="auto"/>
            <w:vAlign w:val="center"/>
            <w:hideMark/>
          </w:tcPr>
          <w:p w14:paraId="7152BD1A"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Architectural privacy guarantee</w:t>
            </w:r>
          </w:p>
        </w:tc>
      </w:tr>
      <w:tr w:rsidR="00C150D3" w:rsidRPr="00C150D3" w14:paraId="32F8CA22" w14:textId="77777777" w:rsidTr="007837DE">
        <w:trPr>
          <w:trHeight w:val="799"/>
        </w:trPr>
        <w:tc>
          <w:tcPr>
            <w:tcW w:w="1553" w:type="dxa"/>
            <w:vAlign w:val="center"/>
            <w:hideMark/>
          </w:tcPr>
          <w:p w14:paraId="044D8D7D" w14:textId="77777777" w:rsidR="00C150D3" w:rsidRPr="00C150D3" w:rsidRDefault="00C150D3" w:rsidP="007837DE">
            <w:pPr>
              <w:spacing w:after="160" w:line="278" w:lineRule="auto"/>
              <w:jc w:val="center"/>
              <w:rPr>
                <w:rFonts w:asciiTheme="majorBidi" w:hAnsiTheme="majorBidi" w:cstheme="majorBidi"/>
                <w:b/>
                <w:bCs/>
                <w:color w:val="auto"/>
              </w:rPr>
            </w:pPr>
            <w:r w:rsidRPr="00C150D3">
              <w:rPr>
                <w:rFonts w:asciiTheme="majorBidi" w:hAnsiTheme="majorBidi" w:cstheme="majorBidi"/>
                <w:b/>
                <w:bCs/>
                <w:color w:val="auto"/>
              </w:rPr>
              <w:t>Offline Availability</w:t>
            </w:r>
          </w:p>
        </w:tc>
        <w:tc>
          <w:tcPr>
            <w:tcW w:w="0" w:type="auto"/>
            <w:vAlign w:val="center"/>
            <w:hideMark/>
          </w:tcPr>
          <w:p w14:paraId="2E399BAD"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Fully functional</w:t>
            </w:r>
          </w:p>
        </w:tc>
        <w:tc>
          <w:tcPr>
            <w:tcW w:w="0" w:type="auto"/>
            <w:vAlign w:val="center"/>
            <w:hideMark/>
          </w:tcPr>
          <w:p w14:paraId="7315F637"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Completely unavailable</w:t>
            </w:r>
          </w:p>
        </w:tc>
        <w:tc>
          <w:tcPr>
            <w:tcW w:w="0" w:type="auto"/>
            <w:vAlign w:val="center"/>
            <w:hideMark/>
          </w:tcPr>
          <w:p w14:paraId="2C9388ED"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100% uptime regardless of connectivity</w:t>
            </w:r>
          </w:p>
        </w:tc>
      </w:tr>
      <w:tr w:rsidR="00C150D3" w:rsidRPr="00C150D3" w14:paraId="0E862DF6" w14:textId="77777777" w:rsidTr="007837DE">
        <w:trPr>
          <w:trHeight w:val="800"/>
        </w:trPr>
        <w:tc>
          <w:tcPr>
            <w:tcW w:w="1553" w:type="dxa"/>
            <w:vAlign w:val="center"/>
            <w:hideMark/>
          </w:tcPr>
          <w:p w14:paraId="0D6F529F" w14:textId="77777777" w:rsidR="00C150D3" w:rsidRPr="00C150D3" w:rsidRDefault="00C150D3" w:rsidP="007837DE">
            <w:pPr>
              <w:spacing w:after="160" w:line="278" w:lineRule="auto"/>
              <w:jc w:val="center"/>
              <w:rPr>
                <w:rFonts w:asciiTheme="majorBidi" w:hAnsiTheme="majorBidi" w:cstheme="majorBidi"/>
                <w:b/>
                <w:bCs/>
                <w:color w:val="auto"/>
              </w:rPr>
            </w:pPr>
            <w:r w:rsidRPr="00C150D3">
              <w:rPr>
                <w:rFonts w:asciiTheme="majorBidi" w:hAnsiTheme="majorBidi" w:cstheme="majorBidi"/>
                <w:b/>
                <w:bCs/>
                <w:color w:val="auto"/>
              </w:rPr>
              <w:t>Operational Cost</w:t>
            </w:r>
          </w:p>
        </w:tc>
        <w:tc>
          <w:tcPr>
            <w:tcW w:w="0" w:type="auto"/>
            <w:vAlign w:val="center"/>
            <w:hideMark/>
          </w:tcPr>
          <w:p w14:paraId="02C15031"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One-time training investment</w:t>
            </w:r>
          </w:p>
        </w:tc>
        <w:tc>
          <w:tcPr>
            <w:tcW w:w="0" w:type="auto"/>
            <w:vAlign w:val="center"/>
            <w:hideMark/>
          </w:tcPr>
          <w:p w14:paraId="4D2E24A4"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Per-request API billing</w:t>
            </w:r>
          </w:p>
        </w:tc>
        <w:tc>
          <w:tcPr>
            <w:tcW w:w="0" w:type="auto"/>
            <w:vAlign w:val="center"/>
            <w:hideMark/>
          </w:tcPr>
          <w:p w14:paraId="7E40944C"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Scales cost-neutrally</w:t>
            </w:r>
          </w:p>
        </w:tc>
      </w:tr>
    </w:tbl>
    <w:p w14:paraId="4C9DDDB4" w14:textId="77777777" w:rsidR="00C150D3" w:rsidRPr="00C150D3" w:rsidRDefault="00C150D3" w:rsidP="00AE6849">
      <w:pPr>
        <w:spacing w:before="240" w:after="240"/>
        <w:ind w:left="144"/>
        <w:rPr>
          <w:rFonts w:asciiTheme="majorBidi" w:hAnsiTheme="majorBidi" w:cstheme="majorBidi"/>
          <w:b/>
          <w:bCs/>
          <w:color w:val="auto"/>
        </w:rPr>
      </w:pPr>
      <w:r w:rsidRPr="00C150D3">
        <w:rPr>
          <w:rFonts w:asciiTheme="majorBidi" w:hAnsiTheme="majorBidi" w:cstheme="majorBidi"/>
          <w:b/>
          <w:bCs/>
          <w:color w:val="auto"/>
        </w:rPr>
        <w:t>Two-Stage Inference Pipeline Performance:</w:t>
      </w:r>
    </w:p>
    <w:p w14:paraId="5F4F2A17" w14:textId="77777777" w:rsidR="00C150D3" w:rsidRPr="007837DE" w:rsidRDefault="00C150D3">
      <w:pPr>
        <w:numPr>
          <w:ilvl w:val="0"/>
          <w:numId w:val="33"/>
        </w:numPr>
        <w:spacing w:before="240" w:after="240"/>
        <w:ind w:left="792"/>
        <w:rPr>
          <w:rFonts w:asciiTheme="majorBidi" w:hAnsiTheme="majorBidi" w:cstheme="majorBidi"/>
          <w:color w:val="auto"/>
        </w:rPr>
      </w:pPr>
      <w:r w:rsidRPr="007837DE">
        <w:rPr>
          <w:rFonts w:asciiTheme="majorBidi" w:hAnsiTheme="majorBidi" w:cstheme="majorBidi"/>
          <w:color w:val="auto"/>
        </w:rPr>
        <w:t>Stage 1 (Leaf Validation): 0.80 confidence threshold prevents spurious classifications</w:t>
      </w:r>
    </w:p>
    <w:p w14:paraId="7B0E9D2D" w14:textId="77777777" w:rsidR="00C150D3" w:rsidRPr="007837DE" w:rsidRDefault="00C150D3">
      <w:pPr>
        <w:numPr>
          <w:ilvl w:val="0"/>
          <w:numId w:val="33"/>
        </w:numPr>
        <w:spacing w:before="240" w:after="240"/>
        <w:ind w:left="792"/>
        <w:rPr>
          <w:rFonts w:asciiTheme="majorBidi" w:hAnsiTheme="majorBidi" w:cstheme="majorBidi"/>
          <w:color w:val="auto"/>
        </w:rPr>
      </w:pPr>
      <w:r w:rsidRPr="007837DE">
        <w:rPr>
          <w:rFonts w:asciiTheme="majorBidi" w:hAnsiTheme="majorBidi" w:cstheme="majorBidi"/>
          <w:color w:val="auto"/>
        </w:rPr>
        <w:t>Stage 2 (Disease Classification): Argmax over 5-class probability vector</w:t>
      </w:r>
    </w:p>
    <w:p w14:paraId="7AB0CBF8" w14:textId="77777777" w:rsidR="00C150D3" w:rsidRPr="007837DE" w:rsidRDefault="00C150D3">
      <w:pPr>
        <w:numPr>
          <w:ilvl w:val="0"/>
          <w:numId w:val="33"/>
        </w:numPr>
        <w:spacing w:before="240" w:after="240"/>
        <w:ind w:left="792"/>
        <w:rPr>
          <w:rFonts w:asciiTheme="majorBidi" w:hAnsiTheme="majorBidi" w:cstheme="majorBidi"/>
          <w:color w:val="auto"/>
        </w:rPr>
      </w:pPr>
      <w:r w:rsidRPr="007837DE">
        <w:rPr>
          <w:rFonts w:asciiTheme="majorBidi" w:hAnsiTheme="majorBidi" w:cstheme="majorBidi"/>
          <w:color w:val="auto"/>
        </w:rPr>
        <w:t>Rejection Rate: ~12% of non-botanical inputs correctly rejected at Stage 1</w:t>
      </w:r>
    </w:p>
    <w:p w14:paraId="6B8DD669" w14:textId="77777777" w:rsidR="00C150D3" w:rsidRPr="007837DE" w:rsidRDefault="00C150D3">
      <w:pPr>
        <w:numPr>
          <w:ilvl w:val="0"/>
          <w:numId w:val="33"/>
        </w:numPr>
        <w:spacing w:before="240" w:after="240"/>
        <w:ind w:left="792"/>
        <w:rPr>
          <w:rFonts w:asciiTheme="majorBidi" w:hAnsiTheme="majorBidi" w:cstheme="majorBidi"/>
          <w:color w:val="auto"/>
        </w:rPr>
      </w:pPr>
      <w:r w:rsidRPr="007837DE">
        <w:rPr>
          <w:rFonts w:asciiTheme="majorBidi" w:hAnsiTheme="majorBidi" w:cstheme="majorBidi"/>
          <w:color w:val="auto"/>
        </w:rPr>
        <w:t>Effective Accuracy: 97.8% when confidence threshold ≥0.75 applied</w:t>
      </w:r>
    </w:p>
    <w:p w14:paraId="7634F0D1" w14:textId="77777777" w:rsidR="009A72D2" w:rsidRDefault="009A72D2">
      <w:pPr>
        <w:rPr>
          <w:rFonts w:asciiTheme="majorBidi" w:hAnsiTheme="majorBidi" w:cstheme="majorBidi"/>
          <w:b/>
          <w:bCs/>
          <w:color w:val="auto"/>
          <w:sz w:val="36"/>
          <w:szCs w:val="36"/>
        </w:rPr>
      </w:pPr>
    </w:p>
    <w:p w14:paraId="734936FA" w14:textId="2060BF68" w:rsidR="00044BF9" w:rsidRPr="00074646" w:rsidRDefault="00044BF9" w:rsidP="00074646">
      <w:pPr>
        <w:rPr>
          <w:rFonts w:asciiTheme="majorBidi" w:hAnsiTheme="majorBidi" w:cstheme="majorBidi"/>
          <w:b/>
          <w:bCs/>
          <w:color w:val="auto"/>
          <w:sz w:val="36"/>
          <w:szCs w:val="36"/>
        </w:rPr>
      </w:pPr>
      <w:r>
        <w:rPr>
          <w:rFonts w:asciiTheme="majorBidi" w:hAnsiTheme="majorBidi" w:cstheme="majorBidi"/>
          <w:color w:val="auto"/>
          <w:sz w:val="36"/>
          <w:szCs w:val="36"/>
        </w:rPr>
        <w:br w:type="page"/>
      </w:r>
    </w:p>
    <w:p w14:paraId="2746B701" w14:textId="499EFC7E" w:rsidR="00E8085C" w:rsidRPr="002B233C" w:rsidRDefault="00E009B3">
      <w:pPr>
        <w:pStyle w:val="Heading2"/>
        <w:rPr>
          <w:rFonts w:asciiTheme="majorBidi" w:hAnsiTheme="majorBidi" w:cstheme="majorBidi"/>
          <w:color w:val="auto"/>
          <w:sz w:val="36"/>
          <w:szCs w:val="36"/>
        </w:rPr>
      </w:pPr>
      <w:bookmarkStart w:id="46" w:name="_Toc229904660"/>
      <w:r w:rsidRPr="002B233C">
        <w:rPr>
          <w:rFonts w:asciiTheme="majorBidi" w:hAnsiTheme="majorBidi" w:cstheme="majorBidi"/>
          <w:color w:val="auto"/>
          <w:sz w:val="36"/>
          <w:szCs w:val="36"/>
        </w:rPr>
        <w:lastRenderedPageBreak/>
        <w:t>6.3 Interpretation of Results</w:t>
      </w:r>
      <w:bookmarkEnd w:id="46"/>
    </w:p>
    <w:p w14:paraId="5EE77368" w14:textId="77777777" w:rsidR="00E8085C" w:rsidRPr="002B233C" w:rsidRDefault="00E009B3" w:rsidP="00647BBF">
      <w:pPr>
        <w:spacing w:before="240" w:after="240"/>
        <w:ind w:left="720" w:hanging="360"/>
        <w:rPr>
          <w:rFonts w:asciiTheme="majorBidi" w:hAnsiTheme="majorBidi" w:cstheme="majorBidi"/>
          <w:color w:val="auto"/>
        </w:rPr>
      </w:pPr>
      <w:r w:rsidRPr="002B233C">
        <w:rPr>
          <w:rFonts w:asciiTheme="majorBidi" w:hAnsiTheme="majorBidi" w:cstheme="majorBidi"/>
          <w:color w:val="auto"/>
        </w:rPr>
        <w:t xml:space="preserve">1. </w:t>
      </w:r>
      <w:r w:rsidRPr="002B233C">
        <w:rPr>
          <w:rFonts w:asciiTheme="majorBidi" w:hAnsiTheme="majorBidi" w:cstheme="majorBidi"/>
          <w:b/>
          <w:bCs/>
          <w:color w:val="auto"/>
        </w:rPr>
        <w:t xml:space="preserve">High Diagnostic Accuracy: </w:t>
      </w:r>
      <w:r w:rsidRPr="002B233C">
        <w:rPr>
          <w:rFonts w:asciiTheme="majorBidi" w:hAnsiTheme="majorBidi" w:cstheme="majorBidi"/>
          <w:color w:val="auto"/>
        </w:rPr>
        <w:t>The core objective was accurate plant disease identification with minimized false positives. MobileNetV2's 95.25% accuracy represents professional-grade performance that users can confidently rely upon for plant health decisions.</w:t>
      </w:r>
    </w:p>
    <w:p w14:paraId="70435902" w14:textId="77777777" w:rsidR="00E8085C" w:rsidRPr="002B233C" w:rsidRDefault="00E009B3" w:rsidP="00647BBF">
      <w:pPr>
        <w:spacing w:before="240" w:after="240"/>
        <w:ind w:left="720" w:hanging="360"/>
        <w:rPr>
          <w:rFonts w:asciiTheme="majorBidi" w:hAnsiTheme="majorBidi" w:cstheme="majorBidi"/>
          <w:color w:val="auto"/>
        </w:rPr>
      </w:pPr>
      <w:r w:rsidRPr="002B233C">
        <w:rPr>
          <w:rFonts w:asciiTheme="majorBidi" w:hAnsiTheme="majorBidi" w:cstheme="majorBidi"/>
          <w:color w:val="auto"/>
        </w:rPr>
        <w:t xml:space="preserve">2. </w:t>
      </w:r>
      <w:r w:rsidRPr="002B233C">
        <w:rPr>
          <w:rFonts w:asciiTheme="majorBidi" w:hAnsiTheme="majorBidi" w:cstheme="majorBidi"/>
          <w:b/>
          <w:bCs/>
          <w:color w:val="auto"/>
        </w:rPr>
        <w:t xml:space="preserve">Accessibility via Edge AI: </w:t>
      </w:r>
      <w:r w:rsidRPr="002B233C">
        <w:rPr>
          <w:rFonts w:asciiTheme="majorBidi" w:hAnsiTheme="majorBidi" w:cstheme="majorBidi"/>
          <w:color w:val="auto"/>
        </w:rPr>
        <w:t>TensorFlow Lite offline inference represents a significant achievement. Users in areas with unreliable or no internet connectivity can still obtain plant health diagnoses directly from their devices, democratizing access to plant care expertise.</w:t>
      </w:r>
    </w:p>
    <w:p w14:paraId="62BAA812" w14:textId="77777777" w:rsidR="00E8085C" w:rsidRPr="002B233C" w:rsidRDefault="00E009B3" w:rsidP="00647BBF">
      <w:pPr>
        <w:spacing w:before="240" w:after="240"/>
        <w:ind w:left="720" w:hanging="360"/>
        <w:rPr>
          <w:rFonts w:asciiTheme="majorBidi" w:hAnsiTheme="majorBidi" w:cstheme="majorBidi"/>
          <w:color w:val="auto"/>
        </w:rPr>
      </w:pPr>
      <w:r w:rsidRPr="002B233C">
        <w:rPr>
          <w:rFonts w:asciiTheme="majorBidi" w:hAnsiTheme="majorBidi" w:cstheme="majorBidi"/>
          <w:color w:val="auto"/>
        </w:rPr>
        <w:t xml:space="preserve">3. </w:t>
      </w:r>
      <w:r w:rsidRPr="002B233C">
        <w:rPr>
          <w:rFonts w:asciiTheme="majorBidi" w:hAnsiTheme="majorBidi" w:cstheme="majorBidi"/>
          <w:b/>
          <w:bCs/>
          <w:color w:val="auto"/>
        </w:rPr>
        <w:t xml:space="preserve">Scalable Backend Architecture: </w:t>
      </w:r>
      <w:r w:rsidRPr="002B233C">
        <w:rPr>
          <w:rFonts w:asciiTheme="majorBidi" w:hAnsiTheme="majorBidi" w:cstheme="majorBidi"/>
          <w:color w:val="auto"/>
        </w:rPr>
        <w:t xml:space="preserve">The N-Tier architecture combined with Redis caching and the </w:t>
      </w:r>
      <w:proofErr w:type="spellStart"/>
      <w:r w:rsidRPr="002B233C">
        <w:rPr>
          <w:rFonts w:asciiTheme="majorBidi" w:hAnsiTheme="majorBidi" w:cstheme="majorBidi"/>
          <w:color w:val="auto"/>
        </w:rPr>
        <w:t>ConditionsDictionary</w:t>
      </w:r>
      <w:proofErr w:type="spellEnd"/>
      <w:r w:rsidRPr="002B233C">
        <w:rPr>
          <w:rFonts w:asciiTheme="majorBidi" w:hAnsiTheme="majorBidi" w:cstheme="majorBidi"/>
          <w:color w:val="auto"/>
        </w:rPr>
        <w:t xml:space="preserve"> knowledge base ensures the system can accommodate growing user loads without proportionally increasing Gemini API operational costs.</w:t>
      </w:r>
    </w:p>
    <w:p w14:paraId="6A791202" w14:textId="2E8E7164" w:rsidR="008019A7" w:rsidRPr="002B233C" w:rsidRDefault="00E009B3" w:rsidP="00647BBF">
      <w:pPr>
        <w:spacing w:before="240" w:after="240"/>
        <w:ind w:left="720" w:hanging="360"/>
        <w:rPr>
          <w:rFonts w:asciiTheme="majorBidi" w:hAnsiTheme="majorBidi" w:cstheme="majorBidi"/>
          <w:color w:val="auto"/>
        </w:rPr>
      </w:pPr>
      <w:r w:rsidRPr="002B233C">
        <w:rPr>
          <w:rFonts w:asciiTheme="majorBidi" w:hAnsiTheme="majorBidi" w:cstheme="majorBidi"/>
          <w:color w:val="auto"/>
        </w:rPr>
        <w:t xml:space="preserve">4. </w:t>
      </w:r>
      <w:r w:rsidRPr="002B233C">
        <w:rPr>
          <w:rFonts w:asciiTheme="majorBidi" w:hAnsiTheme="majorBidi" w:cstheme="majorBidi"/>
          <w:b/>
          <w:bCs/>
          <w:color w:val="auto"/>
        </w:rPr>
        <w:t xml:space="preserve">Hybrid AI Architecture: </w:t>
      </w:r>
      <w:r w:rsidRPr="002B233C">
        <w:rPr>
          <w:rFonts w:asciiTheme="majorBidi" w:hAnsiTheme="majorBidi" w:cstheme="majorBidi"/>
          <w:color w:val="auto"/>
        </w:rPr>
        <w:t xml:space="preserve">The combination of on-device inference for immediate diagnosis and cloud-based LLM integration for comprehensive treatment advice provides both speed and depth of service. The </w:t>
      </w:r>
      <w:proofErr w:type="gramStart"/>
      <w:r w:rsidRPr="002B233C">
        <w:rPr>
          <w:rFonts w:asciiTheme="majorBidi" w:hAnsiTheme="majorBidi" w:cstheme="majorBidi"/>
          <w:color w:val="auto"/>
        </w:rPr>
        <w:t>caching layer</w:t>
      </w:r>
      <w:proofErr w:type="gramEnd"/>
      <w:r w:rsidRPr="002B233C">
        <w:rPr>
          <w:rFonts w:asciiTheme="majorBidi" w:hAnsiTheme="majorBidi" w:cstheme="majorBidi"/>
          <w:color w:val="auto"/>
        </w:rPr>
        <w:t xml:space="preserve"> ensures repeated queries for common conditions receive instant responses.</w:t>
      </w:r>
    </w:p>
    <w:p w14:paraId="346D447E" w14:textId="77777777" w:rsidR="009D60F0" w:rsidRDefault="009D60F0">
      <w:pPr>
        <w:rPr>
          <w:b/>
          <w:bCs/>
          <w:color w:val="auto"/>
          <w:sz w:val="28"/>
          <w:szCs w:val="28"/>
        </w:rPr>
      </w:pPr>
      <w:r>
        <w:rPr>
          <w:color w:val="auto"/>
          <w:sz w:val="28"/>
          <w:szCs w:val="28"/>
        </w:rPr>
        <w:br w:type="page"/>
      </w:r>
    </w:p>
    <w:p w14:paraId="3B6E5E8A" w14:textId="4FF0426A" w:rsidR="008019A7" w:rsidRPr="00BF1ECE" w:rsidRDefault="008019A7" w:rsidP="00BF1ECE">
      <w:pPr>
        <w:pStyle w:val="Heading3"/>
        <w:rPr>
          <w:color w:val="auto"/>
          <w:sz w:val="28"/>
          <w:szCs w:val="28"/>
        </w:rPr>
      </w:pPr>
      <w:r w:rsidRPr="00BF1ECE">
        <w:rPr>
          <w:color w:val="auto"/>
          <w:sz w:val="28"/>
          <w:szCs w:val="28"/>
        </w:rPr>
        <w:lastRenderedPageBreak/>
        <w:t>6.3.1 Statistical Significance &amp; Model Robustness Analysis</w:t>
      </w:r>
    </w:p>
    <w:p w14:paraId="5CED3F4A" w14:textId="57FACF8D" w:rsidR="001E4EE4" w:rsidRPr="001E4EE4" w:rsidRDefault="001E4EE4" w:rsidP="001E4EE4">
      <w:pPr>
        <w:rPr>
          <w:color w:val="auto"/>
        </w:rPr>
      </w:pPr>
      <w:r w:rsidRPr="001E4EE4">
        <w:rPr>
          <w:color w:val="auto"/>
        </w:rPr>
        <w:t>MobileNetV2's 95.25% validation accuracy represents professional-grade performance for mobile deployment. However, accuracy alone is insufficient for multi-class pathological classification. Deeper analysis reveals:</w:t>
      </w:r>
    </w:p>
    <w:p w14:paraId="14A1EC87" w14:textId="3EC7FA75" w:rsidR="001E4EE4" w:rsidRPr="001E4EE4" w:rsidRDefault="001E4EE4">
      <w:pPr>
        <w:pStyle w:val="ListParagraph"/>
        <w:numPr>
          <w:ilvl w:val="0"/>
          <w:numId w:val="31"/>
        </w:numPr>
        <w:spacing w:before="120"/>
        <w:contextualSpacing w:val="0"/>
        <w:rPr>
          <w:color w:val="auto"/>
        </w:rPr>
      </w:pPr>
      <w:r w:rsidRPr="001E4EE4">
        <w:rPr>
          <w:color w:val="auto"/>
        </w:rPr>
        <w:t>Confusion Patterns: Most misclassifications occur between visually similar categories (e.g., bacterial water-soaked lesions vs. early fungal sporulation), indicating fine-grained texture differentiation remains challenging at low confidence thresholds.</w:t>
      </w:r>
    </w:p>
    <w:p w14:paraId="22FBA713" w14:textId="4D1F727D" w:rsidR="001E4EE4" w:rsidRPr="001E4EE4" w:rsidRDefault="001E4EE4">
      <w:pPr>
        <w:pStyle w:val="ListParagraph"/>
        <w:numPr>
          <w:ilvl w:val="0"/>
          <w:numId w:val="31"/>
        </w:numPr>
        <w:spacing w:before="120"/>
        <w:contextualSpacing w:val="0"/>
        <w:rPr>
          <w:color w:val="auto"/>
        </w:rPr>
      </w:pPr>
      <w:r w:rsidRPr="001E4EE4">
        <w:rPr>
          <w:color w:val="auto"/>
        </w:rPr>
        <w:t>Confidence Calibration: Applying a ≥0.75 confidence threshold increases effective diagnostic accuracy to 97.8%, demonstrating that model uncertainty is well-calibrated and suitable for user-facing confidence indicators.</w:t>
      </w:r>
    </w:p>
    <w:p w14:paraId="2B4547F0" w14:textId="4C04A432" w:rsidR="001E4EE4" w:rsidRPr="001E4EE4" w:rsidRDefault="001E4EE4">
      <w:pPr>
        <w:pStyle w:val="ListParagraph"/>
        <w:numPr>
          <w:ilvl w:val="0"/>
          <w:numId w:val="31"/>
        </w:numPr>
        <w:spacing w:before="120"/>
        <w:contextualSpacing w:val="0"/>
        <w:rPr>
          <w:color w:val="auto"/>
        </w:rPr>
      </w:pPr>
      <w:r w:rsidRPr="001E4EE4">
        <w:rPr>
          <w:color w:val="auto"/>
        </w:rPr>
        <w:t>Cross-Validation Stability: 5-fold cross-validation yielded standard deviation of ±1.2% across folds, confirming results are not partition-dependent.</w:t>
      </w:r>
    </w:p>
    <w:p w14:paraId="1BE59955" w14:textId="26D7184F" w:rsidR="001E4EE4" w:rsidRPr="001E4EE4" w:rsidRDefault="009D60F0">
      <w:pPr>
        <w:pStyle w:val="ListParagraph"/>
        <w:numPr>
          <w:ilvl w:val="0"/>
          <w:numId w:val="31"/>
        </w:numPr>
        <w:spacing w:before="120"/>
        <w:contextualSpacing w:val="0"/>
        <w:rPr>
          <w:color w:val="auto"/>
        </w:rPr>
      </w:pPr>
      <w:r w:rsidRPr="009D60F0">
        <w:rPr>
          <w:rFonts w:asciiTheme="majorBidi" w:hAnsiTheme="majorBidi" w:cstheme="majorBidi"/>
          <w:noProof/>
          <w:color w:val="auto"/>
        </w:rPr>
        <w:drawing>
          <wp:anchor distT="0" distB="0" distL="114300" distR="114300" simplePos="0" relativeHeight="251769856" behindDoc="0" locked="0" layoutInCell="1" allowOverlap="1" wp14:anchorId="1DA25164" wp14:editId="20D99476">
            <wp:simplePos x="0" y="0"/>
            <wp:positionH relativeFrom="column">
              <wp:posOffset>456565</wp:posOffset>
            </wp:positionH>
            <wp:positionV relativeFrom="paragraph">
              <wp:posOffset>899977</wp:posOffset>
            </wp:positionV>
            <wp:extent cx="4759325" cy="3831590"/>
            <wp:effectExtent l="0" t="0" r="0" b="0"/>
            <wp:wrapTopAndBottom/>
            <wp:docPr id="29373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39704" name=""/>
                    <pic:cNvPicPr/>
                  </pic:nvPicPr>
                  <pic:blipFill>
                    <a:blip r:embed="rId24">
                      <a:extLst>
                        <a:ext uri="{28A0092B-C50C-407E-A947-70E740481C1C}">
                          <a14:useLocalDpi xmlns:a14="http://schemas.microsoft.com/office/drawing/2010/main" val="0"/>
                        </a:ext>
                      </a:extLst>
                    </a:blip>
                    <a:stretch>
                      <a:fillRect/>
                    </a:stretch>
                  </pic:blipFill>
                  <pic:spPr>
                    <a:xfrm>
                      <a:off x="0" y="0"/>
                      <a:ext cx="4759325" cy="3831590"/>
                    </a:xfrm>
                    <a:prstGeom prst="rect">
                      <a:avLst/>
                    </a:prstGeom>
                  </pic:spPr>
                </pic:pic>
              </a:graphicData>
            </a:graphic>
            <wp14:sizeRelH relativeFrom="margin">
              <wp14:pctWidth>0</wp14:pctWidth>
            </wp14:sizeRelH>
            <wp14:sizeRelV relativeFrom="margin">
              <wp14:pctHeight>0</wp14:pctHeight>
            </wp14:sizeRelV>
          </wp:anchor>
        </w:drawing>
      </w:r>
      <w:r w:rsidR="001E4EE4" w:rsidRPr="001E4EE4">
        <w:rPr>
          <w:color w:val="auto"/>
        </w:rPr>
        <w:t>Training Dynamics: Loss curves converge smoothly without divergence; early stopping and learning-rate reduction callbacks effectively prevented overfitting.</w:t>
      </w:r>
    </w:p>
    <w:p w14:paraId="7BEA33D1" w14:textId="658E8026" w:rsidR="001E4EE4" w:rsidRPr="001E4EE4" w:rsidRDefault="001E4EE4">
      <w:pPr>
        <w:pStyle w:val="ListParagraph"/>
        <w:numPr>
          <w:ilvl w:val="0"/>
          <w:numId w:val="31"/>
        </w:numPr>
        <w:spacing w:before="120"/>
        <w:rPr>
          <w:rFonts w:asciiTheme="majorBidi" w:hAnsiTheme="majorBidi" w:cstheme="majorBidi"/>
          <w:b/>
          <w:bCs/>
          <w:color w:val="auto"/>
          <w:sz w:val="28"/>
          <w:szCs w:val="28"/>
        </w:rPr>
      </w:pPr>
      <w:r w:rsidRPr="001E4EE4">
        <w:rPr>
          <w:rFonts w:asciiTheme="majorBidi" w:hAnsiTheme="majorBidi" w:cstheme="majorBidi"/>
          <w:color w:val="auto"/>
        </w:rPr>
        <w:br w:type="page"/>
      </w:r>
    </w:p>
    <w:p w14:paraId="2D52B6D7" w14:textId="3D0ECD63" w:rsidR="008019A7" w:rsidRPr="00647BBF" w:rsidRDefault="008019A7" w:rsidP="005732E6">
      <w:pPr>
        <w:pStyle w:val="Heading3"/>
        <w:ind w:left="144"/>
        <w:rPr>
          <w:color w:val="auto"/>
          <w:sz w:val="28"/>
          <w:szCs w:val="28"/>
        </w:rPr>
      </w:pPr>
      <w:r w:rsidRPr="00647BBF">
        <w:rPr>
          <w:color w:val="auto"/>
          <w:sz w:val="28"/>
          <w:szCs w:val="28"/>
        </w:rPr>
        <w:lastRenderedPageBreak/>
        <w:t>6.3.2 User Experience Metrics &amp; Cognitive Load Considerations</w:t>
      </w:r>
    </w:p>
    <w:p w14:paraId="73578497" w14:textId="77777777" w:rsidR="00AF5E0F" w:rsidRPr="00AF5E0F" w:rsidRDefault="00AF5E0F" w:rsidP="005732E6">
      <w:pPr>
        <w:ind w:left="144"/>
        <w:rPr>
          <w:color w:val="auto"/>
        </w:rPr>
      </w:pPr>
      <w:r w:rsidRPr="00AF5E0F">
        <w:rPr>
          <w:color w:val="auto"/>
        </w:rPr>
        <w:t xml:space="preserve">Technical accuracy must translate into usable outcomes. </w:t>
      </w:r>
      <w:proofErr w:type="spellStart"/>
      <w:r w:rsidRPr="00AF5E0F">
        <w:rPr>
          <w:color w:val="auto"/>
        </w:rPr>
        <w:t>FloraAI's</w:t>
      </w:r>
      <w:proofErr w:type="spellEnd"/>
      <w:r w:rsidRPr="00AF5E0F">
        <w:rPr>
          <w:color w:val="auto"/>
        </w:rPr>
        <w:t xml:space="preserve"> UX design was evaluated against Nielsen's heuristic principles:</w:t>
      </w:r>
    </w:p>
    <w:tbl>
      <w:tblPr>
        <w:tblStyle w:val="TableGrid1"/>
        <w:tblW w:w="4844" w:type="pct"/>
        <w:tblInd w:w="288" w:type="dxa"/>
        <w:tblLook w:val="04A0" w:firstRow="1" w:lastRow="0" w:firstColumn="1" w:lastColumn="0" w:noHBand="0" w:noVBand="1"/>
      </w:tblPr>
      <w:tblGrid>
        <w:gridCol w:w="1656"/>
        <w:gridCol w:w="4359"/>
        <w:gridCol w:w="2939"/>
      </w:tblGrid>
      <w:tr w:rsidR="00AF5E0F" w:rsidRPr="00AF5E0F" w14:paraId="3D3B0605" w14:textId="77777777" w:rsidTr="008F54FB">
        <w:trPr>
          <w:trHeight w:val="545"/>
        </w:trPr>
        <w:tc>
          <w:tcPr>
            <w:tcW w:w="925" w:type="pct"/>
            <w:vAlign w:val="center"/>
            <w:hideMark/>
          </w:tcPr>
          <w:p w14:paraId="7F869714" w14:textId="77777777" w:rsidR="00AF5E0F" w:rsidRPr="008C7CA4" w:rsidRDefault="00AF5E0F" w:rsidP="003E185A">
            <w:pPr>
              <w:rPr>
                <w:b/>
                <w:bCs/>
                <w:color w:val="auto"/>
              </w:rPr>
            </w:pPr>
            <w:r w:rsidRPr="008C7CA4">
              <w:rPr>
                <w:b/>
                <w:bCs/>
                <w:color w:val="auto"/>
              </w:rPr>
              <w:t>Heuristic</w:t>
            </w:r>
          </w:p>
        </w:tc>
        <w:tc>
          <w:tcPr>
            <w:tcW w:w="2434" w:type="pct"/>
            <w:vAlign w:val="center"/>
            <w:hideMark/>
          </w:tcPr>
          <w:p w14:paraId="695ECEC7" w14:textId="77777777" w:rsidR="00AF5E0F" w:rsidRPr="008C7CA4" w:rsidRDefault="00AF5E0F" w:rsidP="003E185A">
            <w:pPr>
              <w:rPr>
                <w:b/>
                <w:bCs/>
              </w:rPr>
            </w:pPr>
            <w:r w:rsidRPr="008C7CA4">
              <w:rPr>
                <w:b/>
                <w:bCs/>
              </w:rPr>
              <w:t xml:space="preserve">Implementation in </w:t>
            </w:r>
            <w:proofErr w:type="spellStart"/>
            <w:r w:rsidRPr="008C7CA4">
              <w:rPr>
                <w:b/>
                <w:bCs/>
              </w:rPr>
              <w:t>FloraAI</w:t>
            </w:r>
            <w:proofErr w:type="spellEnd"/>
          </w:p>
        </w:tc>
        <w:tc>
          <w:tcPr>
            <w:tcW w:w="1641" w:type="pct"/>
            <w:vAlign w:val="center"/>
            <w:hideMark/>
          </w:tcPr>
          <w:p w14:paraId="752F9383" w14:textId="77777777" w:rsidR="00AF5E0F" w:rsidRPr="008C7CA4" w:rsidRDefault="00AF5E0F" w:rsidP="003E185A">
            <w:pPr>
              <w:rPr>
                <w:b/>
                <w:bCs/>
              </w:rPr>
            </w:pPr>
            <w:r w:rsidRPr="008C7CA4">
              <w:rPr>
                <w:b/>
                <w:bCs/>
              </w:rPr>
              <w:t>Observed Benefit</w:t>
            </w:r>
          </w:p>
        </w:tc>
      </w:tr>
      <w:tr w:rsidR="00AF5E0F" w:rsidRPr="00AF5E0F" w14:paraId="7649A92E" w14:textId="77777777" w:rsidTr="008F54FB">
        <w:trPr>
          <w:trHeight w:val="1322"/>
        </w:trPr>
        <w:tc>
          <w:tcPr>
            <w:tcW w:w="925" w:type="pct"/>
            <w:vAlign w:val="center"/>
            <w:hideMark/>
          </w:tcPr>
          <w:p w14:paraId="1C62CA5B" w14:textId="77777777" w:rsidR="00AF5E0F" w:rsidRPr="008C7CA4" w:rsidRDefault="00AF5E0F" w:rsidP="003E185A">
            <w:pPr>
              <w:rPr>
                <w:b/>
                <w:bCs/>
                <w:color w:val="auto"/>
              </w:rPr>
            </w:pPr>
            <w:r w:rsidRPr="008C7CA4">
              <w:rPr>
                <w:b/>
                <w:bCs/>
                <w:color w:val="auto"/>
              </w:rPr>
              <w:t>Visibility of System Status</w:t>
            </w:r>
          </w:p>
        </w:tc>
        <w:tc>
          <w:tcPr>
            <w:tcW w:w="2434" w:type="pct"/>
            <w:vAlign w:val="center"/>
            <w:hideMark/>
          </w:tcPr>
          <w:p w14:paraId="14F9C50D" w14:textId="77777777" w:rsidR="00AF5E0F" w:rsidRPr="008C7CA4" w:rsidRDefault="00AF5E0F" w:rsidP="003E185A">
            <w:pPr>
              <w:rPr>
                <w:b/>
                <w:bCs/>
              </w:rPr>
            </w:pPr>
            <w:r w:rsidRPr="008C7CA4">
              <w:t xml:space="preserve">Optimistic UI locking + </w:t>
            </w:r>
            <w:proofErr w:type="spellStart"/>
            <w:r w:rsidRPr="008C7CA4">
              <w:t>CircularProgressIndicator</w:t>
            </w:r>
            <w:proofErr w:type="spellEnd"/>
            <w:r w:rsidRPr="008C7CA4">
              <w:t xml:space="preserve"> during inference</w:t>
            </w:r>
          </w:p>
        </w:tc>
        <w:tc>
          <w:tcPr>
            <w:tcW w:w="1641" w:type="pct"/>
            <w:vAlign w:val="center"/>
            <w:hideMark/>
          </w:tcPr>
          <w:p w14:paraId="4D093BD8" w14:textId="77777777" w:rsidR="00AF5E0F" w:rsidRPr="008C7CA4" w:rsidRDefault="00AF5E0F" w:rsidP="003E185A">
            <w:pPr>
              <w:rPr>
                <w:b/>
                <w:bCs/>
              </w:rPr>
            </w:pPr>
            <w:r w:rsidRPr="008C7CA4">
              <w:t>Users perceive responsiveness; no duplicate submissions</w:t>
            </w:r>
          </w:p>
        </w:tc>
      </w:tr>
      <w:tr w:rsidR="00AF5E0F" w:rsidRPr="00AF5E0F" w14:paraId="62223850" w14:textId="77777777" w:rsidTr="008F54FB">
        <w:trPr>
          <w:trHeight w:val="1231"/>
        </w:trPr>
        <w:tc>
          <w:tcPr>
            <w:tcW w:w="925" w:type="pct"/>
            <w:vAlign w:val="center"/>
            <w:hideMark/>
          </w:tcPr>
          <w:p w14:paraId="02EC3024" w14:textId="77777777" w:rsidR="00AF5E0F" w:rsidRPr="008C7CA4" w:rsidRDefault="00AF5E0F" w:rsidP="003E185A">
            <w:pPr>
              <w:rPr>
                <w:b/>
                <w:bCs/>
                <w:color w:val="auto"/>
              </w:rPr>
            </w:pPr>
            <w:r w:rsidRPr="008C7CA4">
              <w:rPr>
                <w:b/>
                <w:bCs/>
                <w:color w:val="auto"/>
              </w:rPr>
              <w:t>Match with Real World</w:t>
            </w:r>
          </w:p>
        </w:tc>
        <w:tc>
          <w:tcPr>
            <w:tcW w:w="2434" w:type="pct"/>
            <w:vAlign w:val="center"/>
            <w:hideMark/>
          </w:tcPr>
          <w:p w14:paraId="39FF943E" w14:textId="77777777" w:rsidR="00AF5E0F" w:rsidRPr="008C7CA4" w:rsidRDefault="00AF5E0F" w:rsidP="003E185A">
            <w:pPr>
              <w:rPr>
                <w:b/>
                <w:bCs/>
              </w:rPr>
            </w:pPr>
            <w:proofErr w:type="spellStart"/>
            <w:r w:rsidRPr="008C7CA4">
              <w:t>Localised</w:t>
            </w:r>
            <w:proofErr w:type="spellEnd"/>
            <w:r w:rsidRPr="008C7CA4">
              <w:t xml:space="preserve"> Arabic disease terms + plain-language treatment cards</w:t>
            </w:r>
          </w:p>
        </w:tc>
        <w:tc>
          <w:tcPr>
            <w:tcW w:w="1641" w:type="pct"/>
            <w:vAlign w:val="center"/>
            <w:hideMark/>
          </w:tcPr>
          <w:p w14:paraId="1CE6ED16" w14:textId="77777777" w:rsidR="00AF5E0F" w:rsidRPr="008C7CA4" w:rsidRDefault="00AF5E0F" w:rsidP="003E185A">
            <w:pPr>
              <w:rPr>
                <w:b/>
                <w:bCs/>
              </w:rPr>
            </w:pPr>
            <w:r w:rsidRPr="008C7CA4">
              <w:t>Non-experts understand outputs without botanical jargon</w:t>
            </w:r>
          </w:p>
        </w:tc>
      </w:tr>
      <w:tr w:rsidR="00AF5E0F" w:rsidRPr="00AF5E0F" w14:paraId="02081C7E" w14:textId="77777777" w:rsidTr="008F54FB">
        <w:trPr>
          <w:trHeight w:val="1008"/>
        </w:trPr>
        <w:tc>
          <w:tcPr>
            <w:tcW w:w="925" w:type="pct"/>
            <w:vAlign w:val="center"/>
            <w:hideMark/>
          </w:tcPr>
          <w:p w14:paraId="55D72E4D" w14:textId="77777777" w:rsidR="00AF5E0F" w:rsidRPr="008C7CA4" w:rsidRDefault="00AF5E0F" w:rsidP="003E185A">
            <w:pPr>
              <w:rPr>
                <w:b/>
                <w:bCs/>
                <w:color w:val="auto"/>
              </w:rPr>
            </w:pPr>
            <w:r w:rsidRPr="008C7CA4">
              <w:rPr>
                <w:b/>
                <w:bCs/>
                <w:color w:val="auto"/>
              </w:rPr>
              <w:t>User Control &amp; Freedom</w:t>
            </w:r>
          </w:p>
        </w:tc>
        <w:tc>
          <w:tcPr>
            <w:tcW w:w="2434" w:type="pct"/>
            <w:vAlign w:val="center"/>
            <w:hideMark/>
          </w:tcPr>
          <w:p w14:paraId="3B1826A0" w14:textId="77777777" w:rsidR="00AF5E0F" w:rsidRPr="008C7CA4" w:rsidRDefault="00AF5E0F" w:rsidP="003E185A">
            <w:pPr>
              <w:rPr>
                <w:b/>
                <w:bCs/>
              </w:rPr>
            </w:pPr>
            <w:r w:rsidRPr="008C7CA4">
              <w:t>Delete/re-capture options at Phase 3; clear exit paths</w:t>
            </w:r>
          </w:p>
        </w:tc>
        <w:tc>
          <w:tcPr>
            <w:tcW w:w="1641" w:type="pct"/>
            <w:vAlign w:val="center"/>
            <w:hideMark/>
          </w:tcPr>
          <w:p w14:paraId="288E9C1F" w14:textId="77777777" w:rsidR="00AF5E0F" w:rsidRPr="008C7CA4" w:rsidRDefault="00AF5E0F" w:rsidP="003E185A">
            <w:pPr>
              <w:rPr>
                <w:b/>
                <w:bCs/>
              </w:rPr>
            </w:pPr>
            <w:r w:rsidRPr="008C7CA4">
              <w:t>Reduced anxiety; higher completion rates</w:t>
            </w:r>
          </w:p>
        </w:tc>
      </w:tr>
      <w:tr w:rsidR="00AF5E0F" w:rsidRPr="00AF5E0F" w14:paraId="6985044A" w14:textId="77777777" w:rsidTr="008F54FB">
        <w:trPr>
          <w:trHeight w:val="999"/>
        </w:trPr>
        <w:tc>
          <w:tcPr>
            <w:tcW w:w="925" w:type="pct"/>
            <w:vAlign w:val="center"/>
            <w:hideMark/>
          </w:tcPr>
          <w:p w14:paraId="0C39CF57" w14:textId="77777777" w:rsidR="00AF5E0F" w:rsidRPr="008C7CA4" w:rsidRDefault="00AF5E0F" w:rsidP="003E185A">
            <w:pPr>
              <w:rPr>
                <w:b/>
                <w:bCs/>
                <w:color w:val="auto"/>
              </w:rPr>
            </w:pPr>
            <w:r w:rsidRPr="008C7CA4">
              <w:rPr>
                <w:b/>
                <w:bCs/>
                <w:color w:val="auto"/>
              </w:rPr>
              <w:t>Consistency &amp; Standards</w:t>
            </w:r>
          </w:p>
        </w:tc>
        <w:tc>
          <w:tcPr>
            <w:tcW w:w="2434" w:type="pct"/>
            <w:vAlign w:val="center"/>
            <w:hideMark/>
          </w:tcPr>
          <w:p w14:paraId="20D3ED9D" w14:textId="77777777" w:rsidR="00AF5E0F" w:rsidRPr="008C7CA4" w:rsidRDefault="00AF5E0F" w:rsidP="003E185A">
            <w:pPr>
              <w:rPr>
                <w:b/>
                <w:bCs/>
              </w:rPr>
            </w:pPr>
            <w:r w:rsidRPr="008C7CA4">
              <w:t>Material Design compliance; unified green theme across light/dark modes</w:t>
            </w:r>
          </w:p>
        </w:tc>
        <w:tc>
          <w:tcPr>
            <w:tcW w:w="1641" w:type="pct"/>
            <w:vAlign w:val="center"/>
            <w:hideMark/>
          </w:tcPr>
          <w:p w14:paraId="7D4F628F" w14:textId="77777777" w:rsidR="00AF5E0F" w:rsidRPr="008C7CA4" w:rsidRDefault="00AF5E0F" w:rsidP="003E185A">
            <w:pPr>
              <w:rPr>
                <w:b/>
                <w:bCs/>
              </w:rPr>
            </w:pPr>
            <w:r w:rsidRPr="008C7CA4">
              <w:t>Professional aesthetic; intuitive navigation</w:t>
            </w:r>
          </w:p>
        </w:tc>
      </w:tr>
    </w:tbl>
    <w:p w14:paraId="69C64AAB" w14:textId="77777777" w:rsidR="008019A7" w:rsidRPr="00647BBF" w:rsidRDefault="008019A7" w:rsidP="00C14378">
      <w:pPr>
        <w:pStyle w:val="Heading3"/>
        <w:spacing w:before="240"/>
        <w:ind w:left="144"/>
        <w:rPr>
          <w:color w:val="auto"/>
          <w:sz w:val="28"/>
          <w:szCs w:val="28"/>
        </w:rPr>
      </w:pPr>
      <w:r w:rsidRPr="00647BBF">
        <w:rPr>
          <w:color w:val="auto"/>
          <w:sz w:val="28"/>
          <w:szCs w:val="28"/>
        </w:rPr>
        <w:t>6.3.3 Scalability Projections &amp; Infrastructure Readiness</w:t>
      </w:r>
    </w:p>
    <w:p w14:paraId="0B329518" w14:textId="30166ED0" w:rsidR="00090F39" w:rsidRPr="002B233C" w:rsidRDefault="008019A7" w:rsidP="008019A7">
      <w:pPr>
        <w:ind w:left="144"/>
        <w:rPr>
          <w:rFonts w:asciiTheme="majorBidi" w:hAnsiTheme="majorBidi" w:cstheme="majorBidi"/>
          <w:color w:val="auto"/>
        </w:rPr>
      </w:pPr>
      <w:r w:rsidRPr="002B233C">
        <w:rPr>
          <w:rFonts w:asciiTheme="majorBidi" w:hAnsiTheme="majorBidi" w:cstheme="majorBidi"/>
          <w:color w:val="auto"/>
        </w:rPr>
        <w:t>The backend architecture’s caching strategy (</w:t>
      </w:r>
      <w:proofErr w:type="spellStart"/>
      <w:r w:rsidRPr="002B233C">
        <w:rPr>
          <w:rFonts w:asciiTheme="majorBidi" w:hAnsiTheme="majorBidi" w:cstheme="majorBidi"/>
          <w:color w:val="auto"/>
        </w:rPr>
        <w:t>ConditionsDictionary</w:t>
      </w:r>
      <w:proofErr w:type="spellEnd"/>
      <w:r w:rsidRPr="002B233C">
        <w:rPr>
          <w:rFonts w:asciiTheme="majorBidi" w:hAnsiTheme="majorBidi" w:cstheme="majorBidi"/>
          <w:color w:val="auto"/>
        </w:rPr>
        <w:t xml:space="preserve"> + Redis) demonstrates linear scalability under projected user growth. Cache hit rates </w:t>
      </w:r>
      <w:proofErr w:type="spellStart"/>
      <w:r w:rsidRPr="002B233C">
        <w:rPr>
          <w:rFonts w:asciiTheme="majorBidi" w:hAnsiTheme="majorBidi" w:cstheme="majorBidi"/>
          <w:color w:val="auto"/>
        </w:rPr>
        <w:t>stabilise</w:t>
      </w:r>
      <w:proofErr w:type="spellEnd"/>
      <w:r w:rsidRPr="002B233C">
        <w:rPr>
          <w:rFonts w:asciiTheme="majorBidi" w:hAnsiTheme="majorBidi" w:cstheme="majorBidi"/>
          <w:color w:val="auto"/>
        </w:rPr>
        <w:t xml:space="preserve"> at 85–90% after initial knowledge base population, reducing Gemini API calls proportionally as user base expands. This ensures that operational costs remain predictable and do not scale linearly with diagnostic volume. The N-Tier separation of concerns enables independent horizontal scaling of API controllers, business logic services, and database replicas, accommodating concurrent request spikes without thread starvation or connection pool exhaustion. Load testing under simulated conditions confirms that the system maintains &lt;150ms response times for authenticated endpoints and &lt;50ms for cached diagnostic queries, meeting industry standards for mobile API performance.</w:t>
      </w:r>
    </w:p>
    <w:p w14:paraId="75A710E2" w14:textId="30106731" w:rsidR="0060150F" w:rsidRDefault="0060150F">
      <w:pPr>
        <w:rPr>
          <w:rFonts w:asciiTheme="majorBidi" w:hAnsiTheme="majorBidi" w:cstheme="majorBidi"/>
          <w:b/>
          <w:bCs/>
          <w:color w:val="auto"/>
          <w:sz w:val="36"/>
          <w:szCs w:val="36"/>
        </w:rPr>
      </w:pPr>
      <w:r>
        <w:rPr>
          <w:rFonts w:asciiTheme="majorBidi" w:hAnsiTheme="majorBidi" w:cstheme="majorBidi"/>
          <w:color w:val="auto"/>
          <w:sz w:val="36"/>
          <w:szCs w:val="36"/>
        </w:rPr>
        <w:br w:type="page"/>
      </w:r>
    </w:p>
    <w:p w14:paraId="6D0D31A5" w14:textId="7BE6CE91" w:rsidR="00E8085C" w:rsidRPr="002B233C" w:rsidRDefault="00E009B3" w:rsidP="002B233C">
      <w:pPr>
        <w:pStyle w:val="Heading2"/>
        <w:rPr>
          <w:rFonts w:asciiTheme="majorBidi" w:hAnsiTheme="majorBidi" w:cstheme="majorBidi"/>
          <w:color w:val="auto"/>
          <w:sz w:val="36"/>
          <w:szCs w:val="36"/>
        </w:rPr>
      </w:pPr>
      <w:bookmarkStart w:id="47" w:name="_Toc229904661"/>
      <w:r w:rsidRPr="002B233C">
        <w:rPr>
          <w:rFonts w:asciiTheme="majorBidi" w:hAnsiTheme="majorBidi" w:cstheme="majorBidi"/>
          <w:color w:val="auto"/>
          <w:sz w:val="36"/>
          <w:szCs w:val="36"/>
        </w:rPr>
        <w:lastRenderedPageBreak/>
        <w:t>6.4 Limitations of the Proposed Solution</w:t>
      </w:r>
      <w:bookmarkEnd w:id="47"/>
    </w:p>
    <w:p w14:paraId="2E366FC4" w14:textId="77777777" w:rsidR="00E8085C" w:rsidRPr="002B233C" w:rsidRDefault="00E009B3" w:rsidP="00647BBF">
      <w:pPr>
        <w:spacing w:before="240" w:after="240"/>
        <w:ind w:left="720" w:hanging="360"/>
        <w:rPr>
          <w:rFonts w:asciiTheme="majorBidi" w:hAnsiTheme="majorBidi" w:cstheme="majorBidi"/>
          <w:color w:val="auto"/>
        </w:rPr>
      </w:pPr>
      <w:r w:rsidRPr="002B233C">
        <w:rPr>
          <w:rFonts w:asciiTheme="majorBidi" w:hAnsiTheme="majorBidi" w:cstheme="majorBidi"/>
          <w:color w:val="auto"/>
        </w:rPr>
        <w:t xml:space="preserve">1. </w:t>
      </w:r>
      <w:r w:rsidRPr="002B233C">
        <w:rPr>
          <w:rFonts w:asciiTheme="majorBidi" w:hAnsiTheme="majorBidi" w:cstheme="majorBidi"/>
          <w:b/>
          <w:bCs/>
          <w:color w:val="auto"/>
        </w:rPr>
        <w:t xml:space="preserve">Real-World Environmental Factors: </w:t>
      </w:r>
      <w:r w:rsidRPr="002B233C">
        <w:rPr>
          <w:rFonts w:asciiTheme="majorBidi" w:hAnsiTheme="majorBidi" w:cstheme="majorBidi"/>
          <w:color w:val="auto"/>
        </w:rPr>
        <w:t>The model was trained primarily on pre-processed, clear images. Real-world conditions including harsh lighting, unusual shadows, cluttered backgrounds, and suboptimal camera angles can reduce classification confidence. Performance degrades when encountering conditions not represented in the training dataset.</w:t>
      </w:r>
    </w:p>
    <w:p w14:paraId="796A9089" w14:textId="77777777" w:rsidR="00E8085C" w:rsidRPr="002B233C" w:rsidRDefault="00E009B3" w:rsidP="00647BBF">
      <w:pPr>
        <w:spacing w:before="240" w:after="240"/>
        <w:ind w:left="720" w:hanging="360"/>
        <w:rPr>
          <w:rFonts w:asciiTheme="majorBidi" w:hAnsiTheme="majorBidi" w:cstheme="majorBidi"/>
          <w:color w:val="auto"/>
        </w:rPr>
      </w:pPr>
      <w:r w:rsidRPr="002B233C">
        <w:rPr>
          <w:rFonts w:asciiTheme="majorBidi" w:hAnsiTheme="majorBidi" w:cstheme="majorBidi"/>
          <w:color w:val="auto"/>
        </w:rPr>
        <w:t xml:space="preserve">2. </w:t>
      </w:r>
      <w:r w:rsidRPr="002B233C">
        <w:rPr>
          <w:rFonts w:asciiTheme="majorBidi" w:hAnsiTheme="majorBidi" w:cstheme="majorBidi"/>
          <w:b/>
          <w:bCs/>
          <w:color w:val="auto"/>
        </w:rPr>
        <w:t xml:space="preserve">Dataset Scope Constraints: </w:t>
      </w:r>
      <w:r w:rsidRPr="002B233C">
        <w:rPr>
          <w:rFonts w:asciiTheme="majorBidi" w:hAnsiTheme="majorBidi" w:cstheme="majorBidi"/>
          <w:color w:val="auto"/>
        </w:rPr>
        <w:t>The AI recognizes defined pathogen groups (fungi, bacteria, viruses, pests) but may not accurately classify rare plant species or conditions not included in training, such as nutrient deficiencies or physical damage unrelated to biological pathogens.</w:t>
      </w:r>
    </w:p>
    <w:p w14:paraId="0837CBEA" w14:textId="77777777" w:rsidR="00E8085C" w:rsidRPr="002B233C" w:rsidRDefault="00E009B3" w:rsidP="00647BBF">
      <w:pPr>
        <w:spacing w:before="240" w:after="240"/>
        <w:ind w:left="720" w:hanging="360"/>
        <w:rPr>
          <w:rFonts w:asciiTheme="majorBidi" w:hAnsiTheme="majorBidi" w:cstheme="majorBidi"/>
          <w:color w:val="auto"/>
        </w:rPr>
      </w:pPr>
      <w:r w:rsidRPr="002B233C">
        <w:rPr>
          <w:rFonts w:asciiTheme="majorBidi" w:hAnsiTheme="majorBidi" w:cstheme="majorBidi"/>
          <w:color w:val="auto"/>
        </w:rPr>
        <w:t xml:space="preserve">3. </w:t>
      </w:r>
      <w:r w:rsidRPr="002B233C">
        <w:rPr>
          <w:rFonts w:asciiTheme="majorBidi" w:hAnsiTheme="majorBidi" w:cstheme="majorBidi"/>
          <w:b/>
          <w:bCs/>
          <w:color w:val="auto"/>
        </w:rPr>
        <w:t xml:space="preserve">Connectivity for Enhanced Features: </w:t>
      </w:r>
      <w:r w:rsidRPr="002B233C">
        <w:rPr>
          <w:rFonts w:asciiTheme="majorBidi" w:hAnsiTheme="majorBidi" w:cstheme="majorBidi"/>
          <w:color w:val="auto"/>
        </w:rPr>
        <w:t>While core diagnosis operates offline, community features, detailed care guides, profile synchronization, and AI-generated treatment recommendations require internet connectivity to access the .NET backend and Gemini API services.</w:t>
      </w:r>
    </w:p>
    <w:p w14:paraId="5F967219" w14:textId="47EF022C" w:rsidR="00BD1B93" w:rsidRPr="002B233C" w:rsidRDefault="00E009B3" w:rsidP="00647BBF">
      <w:pPr>
        <w:spacing w:before="240" w:after="240"/>
        <w:ind w:left="720" w:hanging="360"/>
        <w:rPr>
          <w:rFonts w:asciiTheme="majorBidi" w:hAnsiTheme="majorBidi" w:cstheme="majorBidi"/>
          <w:color w:val="auto"/>
        </w:rPr>
      </w:pPr>
      <w:r w:rsidRPr="002B233C">
        <w:rPr>
          <w:rFonts w:asciiTheme="majorBidi" w:hAnsiTheme="majorBidi" w:cstheme="majorBidi"/>
          <w:color w:val="auto"/>
        </w:rPr>
        <w:t xml:space="preserve">4. </w:t>
      </w:r>
      <w:r w:rsidRPr="002B233C">
        <w:rPr>
          <w:rFonts w:asciiTheme="majorBidi" w:hAnsiTheme="majorBidi" w:cstheme="majorBidi"/>
          <w:b/>
          <w:bCs/>
          <w:color w:val="auto"/>
        </w:rPr>
        <w:t xml:space="preserve">Model Generalization Boundaries: </w:t>
      </w:r>
      <w:r w:rsidRPr="002B233C">
        <w:rPr>
          <w:rFonts w:asciiTheme="majorBidi" w:hAnsiTheme="majorBidi" w:cstheme="majorBidi"/>
          <w:color w:val="auto"/>
        </w:rPr>
        <w:t>While the universal pathogen approach enables cross-species diagnosis, certain plant families with highly distinctive leaf morphologies may present classification challenges not fully captured by the current training data distribution.</w:t>
      </w:r>
    </w:p>
    <w:p w14:paraId="5ADB7436" w14:textId="77777777" w:rsidR="00CA632F" w:rsidRDefault="00CA632F" w:rsidP="00647BBF">
      <w:pPr>
        <w:spacing w:before="240" w:after="240"/>
        <w:rPr>
          <w:b/>
          <w:bCs/>
          <w:color w:val="auto"/>
          <w:sz w:val="36"/>
          <w:szCs w:val="36"/>
        </w:rPr>
      </w:pPr>
      <w:r>
        <w:rPr>
          <w:color w:val="auto"/>
          <w:sz w:val="36"/>
          <w:szCs w:val="36"/>
        </w:rPr>
        <w:br w:type="page"/>
      </w:r>
    </w:p>
    <w:p w14:paraId="3209CCA9" w14:textId="412EEAFC" w:rsidR="00CA632F" w:rsidRPr="00857369" w:rsidRDefault="00CA632F" w:rsidP="00857369">
      <w:pPr>
        <w:pStyle w:val="Heading2"/>
        <w:rPr>
          <w:color w:val="auto"/>
          <w:sz w:val="36"/>
          <w:szCs w:val="36"/>
        </w:rPr>
      </w:pPr>
      <w:bookmarkStart w:id="48" w:name="_Toc229904662"/>
      <w:r w:rsidRPr="00857369">
        <w:rPr>
          <w:color w:val="auto"/>
          <w:sz w:val="36"/>
          <w:szCs w:val="36"/>
        </w:rPr>
        <w:lastRenderedPageBreak/>
        <w:t>6.5 Summary</w:t>
      </w:r>
      <w:r w:rsidR="002D4588">
        <w:rPr>
          <w:rFonts w:hint="cs"/>
          <w:color w:val="auto"/>
          <w:sz w:val="36"/>
          <w:szCs w:val="36"/>
          <w:rtl/>
        </w:rPr>
        <w:t xml:space="preserve"> </w:t>
      </w:r>
      <w:r w:rsidR="002D4588">
        <w:rPr>
          <w:color w:val="auto"/>
          <w:sz w:val="36"/>
          <w:szCs w:val="36"/>
        </w:rPr>
        <w:t xml:space="preserve">of </w:t>
      </w:r>
      <w:r w:rsidR="00DE7534">
        <w:rPr>
          <w:color w:val="auto"/>
          <w:sz w:val="36"/>
          <w:szCs w:val="36"/>
        </w:rPr>
        <w:t>Results</w:t>
      </w:r>
      <w:bookmarkEnd w:id="48"/>
    </w:p>
    <w:p w14:paraId="3CFD2E1C" w14:textId="31479C13" w:rsidR="00CA632F" w:rsidRPr="00CA632F" w:rsidRDefault="00CA632F" w:rsidP="00647BBF">
      <w:pPr>
        <w:ind w:left="144"/>
        <w:rPr>
          <w:color w:val="auto"/>
        </w:rPr>
      </w:pPr>
      <w:r w:rsidRPr="00CA632F">
        <w:rPr>
          <w:color w:val="auto"/>
        </w:rPr>
        <w:t>Objective Achievement Summary</w:t>
      </w:r>
    </w:p>
    <w:tbl>
      <w:tblPr>
        <w:tblStyle w:val="TableGrid1"/>
        <w:tblW w:w="8919" w:type="dxa"/>
        <w:tblInd w:w="288" w:type="dxa"/>
        <w:tblLook w:val="04A0" w:firstRow="1" w:lastRow="0" w:firstColumn="1" w:lastColumn="0" w:noHBand="0" w:noVBand="1"/>
      </w:tblPr>
      <w:tblGrid>
        <w:gridCol w:w="1792"/>
        <w:gridCol w:w="4222"/>
        <w:gridCol w:w="2905"/>
      </w:tblGrid>
      <w:tr w:rsidR="00CA632F" w:rsidRPr="00CA632F" w14:paraId="59A3B11B" w14:textId="77777777" w:rsidTr="00647BBF">
        <w:trPr>
          <w:trHeight w:val="737"/>
        </w:trPr>
        <w:tc>
          <w:tcPr>
            <w:tcW w:w="1792" w:type="dxa"/>
            <w:vAlign w:val="center"/>
            <w:hideMark/>
          </w:tcPr>
          <w:p w14:paraId="57DEC349"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Evaluation Dimension</w:t>
            </w:r>
          </w:p>
        </w:tc>
        <w:tc>
          <w:tcPr>
            <w:tcW w:w="4222" w:type="dxa"/>
            <w:vAlign w:val="center"/>
            <w:hideMark/>
          </w:tcPr>
          <w:p w14:paraId="17F69C91"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Key Finding</w:t>
            </w:r>
          </w:p>
        </w:tc>
        <w:tc>
          <w:tcPr>
            <w:tcW w:w="0" w:type="auto"/>
            <w:vAlign w:val="center"/>
            <w:hideMark/>
          </w:tcPr>
          <w:p w14:paraId="6AE1205E"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Alignment with Objectives</w:t>
            </w:r>
          </w:p>
        </w:tc>
      </w:tr>
      <w:tr w:rsidR="00CA632F" w:rsidRPr="00CA632F" w14:paraId="48EBD08C" w14:textId="77777777" w:rsidTr="00647BBF">
        <w:trPr>
          <w:trHeight w:val="737"/>
        </w:trPr>
        <w:tc>
          <w:tcPr>
            <w:tcW w:w="1792" w:type="dxa"/>
            <w:vAlign w:val="center"/>
            <w:hideMark/>
          </w:tcPr>
          <w:p w14:paraId="77CE357E"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Model Accuracy</w:t>
            </w:r>
          </w:p>
        </w:tc>
        <w:tc>
          <w:tcPr>
            <w:tcW w:w="4222" w:type="dxa"/>
            <w:vAlign w:val="center"/>
            <w:hideMark/>
          </w:tcPr>
          <w:p w14:paraId="3CE71710"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 xml:space="preserve">MobileNetV2: 95.25% validation accuracy, ~90 </w:t>
            </w:r>
            <w:proofErr w:type="spellStart"/>
            <w:r w:rsidRPr="00CA632F">
              <w:rPr>
                <w:rFonts w:asciiTheme="majorBidi" w:hAnsiTheme="majorBidi" w:cstheme="majorBidi"/>
                <w:color w:val="auto"/>
              </w:rPr>
              <w:t>ms</w:t>
            </w:r>
            <w:proofErr w:type="spellEnd"/>
            <w:r w:rsidRPr="00CA632F">
              <w:rPr>
                <w:rFonts w:asciiTheme="majorBidi" w:hAnsiTheme="majorBidi" w:cstheme="majorBidi"/>
                <w:color w:val="auto"/>
              </w:rPr>
              <w:t xml:space="preserve"> inference</w:t>
            </w:r>
          </w:p>
        </w:tc>
        <w:tc>
          <w:tcPr>
            <w:tcW w:w="0" w:type="auto"/>
            <w:vAlign w:val="center"/>
            <w:hideMark/>
          </w:tcPr>
          <w:p w14:paraId="086C970F" w14:textId="19FD35CD"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Exceeds 90% target (Obj. 4)</w:t>
            </w:r>
          </w:p>
        </w:tc>
      </w:tr>
      <w:tr w:rsidR="00CA632F" w:rsidRPr="00CA632F" w14:paraId="5CCF3A19" w14:textId="77777777" w:rsidTr="00647BBF">
        <w:trPr>
          <w:trHeight w:val="737"/>
        </w:trPr>
        <w:tc>
          <w:tcPr>
            <w:tcW w:w="1792" w:type="dxa"/>
            <w:vAlign w:val="center"/>
            <w:hideMark/>
          </w:tcPr>
          <w:p w14:paraId="19AC6A3F"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Mobile Deployment</w:t>
            </w:r>
          </w:p>
        </w:tc>
        <w:tc>
          <w:tcPr>
            <w:tcW w:w="4222" w:type="dxa"/>
            <w:vAlign w:val="center"/>
            <w:hideMark/>
          </w:tcPr>
          <w:p w14:paraId="0674AF22" w14:textId="77777777" w:rsidR="00CA632F" w:rsidRPr="00CA632F" w:rsidRDefault="00CA632F" w:rsidP="00CA632F">
            <w:pPr>
              <w:jc w:val="center"/>
              <w:rPr>
                <w:rFonts w:asciiTheme="majorBidi" w:hAnsiTheme="majorBidi" w:cstheme="majorBidi"/>
                <w:color w:val="auto"/>
              </w:rPr>
            </w:pPr>
            <w:proofErr w:type="spellStart"/>
            <w:r w:rsidRPr="00CA632F">
              <w:rPr>
                <w:rFonts w:asciiTheme="majorBidi" w:hAnsiTheme="majorBidi" w:cstheme="majorBidi"/>
                <w:color w:val="auto"/>
              </w:rPr>
              <w:t>TFLite</w:t>
            </w:r>
            <w:proofErr w:type="spellEnd"/>
            <w:r w:rsidRPr="00CA632F">
              <w:rPr>
                <w:rFonts w:asciiTheme="majorBidi" w:hAnsiTheme="majorBidi" w:cstheme="majorBidi"/>
                <w:color w:val="auto"/>
              </w:rPr>
              <w:t xml:space="preserve"> conversion successful; offline inference operational</w:t>
            </w:r>
          </w:p>
        </w:tc>
        <w:tc>
          <w:tcPr>
            <w:tcW w:w="0" w:type="auto"/>
            <w:vAlign w:val="center"/>
            <w:hideMark/>
          </w:tcPr>
          <w:p w14:paraId="456F6053" w14:textId="4F58717B"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Achieves offline capability (Obj. 3)</w:t>
            </w:r>
          </w:p>
        </w:tc>
      </w:tr>
      <w:tr w:rsidR="00CA632F" w:rsidRPr="00CA632F" w14:paraId="5F2FA966" w14:textId="77777777" w:rsidTr="00647BBF">
        <w:trPr>
          <w:trHeight w:val="737"/>
        </w:trPr>
        <w:tc>
          <w:tcPr>
            <w:tcW w:w="1792" w:type="dxa"/>
            <w:vAlign w:val="center"/>
            <w:hideMark/>
          </w:tcPr>
          <w:p w14:paraId="14F4CB25"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Backend Reliability</w:t>
            </w:r>
          </w:p>
        </w:tc>
        <w:tc>
          <w:tcPr>
            <w:tcW w:w="4222" w:type="dxa"/>
            <w:vAlign w:val="center"/>
            <w:hideMark/>
          </w:tcPr>
          <w:p w14:paraId="0E21F9CD"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100% test pass rate; 98.5% latency reduction via caching</w:t>
            </w:r>
          </w:p>
        </w:tc>
        <w:tc>
          <w:tcPr>
            <w:tcW w:w="0" w:type="auto"/>
            <w:vAlign w:val="center"/>
            <w:hideMark/>
          </w:tcPr>
          <w:p w14:paraId="4878D928" w14:textId="04981E7D"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Supports scalable integration (Obj. 5)</w:t>
            </w:r>
          </w:p>
        </w:tc>
      </w:tr>
      <w:tr w:rsidR="00CA632F" w:rsidRPr="00CA632F" w14:paraId="69157BB3" w14:textId="77777777" w:rsidTr="00647BBF">
        <w:trPr>
          <w:trHeight w:val="737"/>
        </w:trPr>
        <w:tc>
          <w:tcPr>
            <w:tcW w:w="1792" w:type="dxa"/>
            <w:vAlign w:val="center"/>
            <w:hideMark/>
          </w:tcPr>
          <w:p w14:paraId="42828E0A"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User Experience</w:t>
            </w:r>
          </w:p>
        </w:tc>
        <w:tc>
          <w:tcPr>
            <w:tcW w:w="4222" w:type="dxa"/>
            <w:vAlign w:val="center"/>
            <w:hideMark/>
          </w:tcPr>
          <w:p w14:paraId="258FE343"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Progressive disclosure UX reduces cognitive load; 92% pilot satisfaction</w:t>
            </w:r>
          </w:p>
        </w:tc>
        <w:tc>
          <w:tcPr>
            <w:tcW w:w="0" w:type="auto"/>
            <w:vAlign w:val="center"/>
            <w:hideMark/>
          </w:tcPr>
          <w:p w14:paraId="1C0E3BB6" w14:textId="6BC2974A"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Enables accessible diagnosis (Main Obj.)</w:t>
            </w:r>
          </w:p>
        </w:tc>
      </w:tr>
      <w:tr w:rsidR="00CA632F" w:rsidRPr="00CA632F" w14:paraId="411A61F6" w14:textId="77777777" w:rsidTr="00647BBF">
        <w:trPr>
          <w:trHeight w:val="737"/>
        </w:trPr>
        <w:tc>
          <w:tcPr>
            <w:tcW w:w="1792" w:type="dxa"/>
            <w:vAlign w:val="center"/>
            <w:hideMark/>
          </w:tcPr>
          <w:p w14:paraId="78375FE9"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Edge AI Performance</w:t>
            </w:r>
          </w:p>
        </w:tc>
        <w:tc>
          <w:tcPr>
            <w:tcW w:w="4222" w:type="dxa"/>
            <w:vAlign w:val="center"/>
            <w:hideMark/>
          </w:tcPr>
          <w:p w14:paraId="7F675E55"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40–90× faster than cloud; architectural privacy guarantee</w:t>
            </w:r>
          </w:p>
        </w:tc>
        <w:tc>
          <w:tcPr>
            <w:tcW w:w="0" w:type="auto"/>
            <w:vAlign w:val="center"/>
            <w:hideMark/>
          </w:tcPr>
          <w:p w14:paraId="3B9AEA46" w14:textId="72562091"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Exceeds speed &amp; privacy requirements</w:t>
            </w:r>
          </w:p>
        </w:tc>
      </w:tr>
      <w:tr w:rsidR="00CA632F" w:rsidRPr="00CA632F" w14:paraId="24C389D6" w14:textId="77777777" w:rsidTr="00647BBF">
        <w:trPr>
          <w:trHeight w:val="737"/>
        </w:trPr>
        <w:tc>
          <w:tcPr>
            <w:tcW w:w="1792" w:type="dxa"/>
            <w:vAlign w:val="center"/>
            <w:hideMark/>
          </w:tcPr>
          <w:p w14:paraId="2C2CEEBD"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State Management</w:t>
            </w:r>
          </w:p>
        </w:tc>
        <w:tc>
          <w:tcPr>
            <w:tcW w:w="4222" w:type="dxa"/>
            <w:vAlign w:val="center"/>
            <w:hideMark/>
          </w:tcPr>
          <w:p w14:paraId="52CF905E"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Layered approach matches complexity to requirements</w:t>
            </w:r>
          </w:p>
        </w:tc>
        <w:tc>
          <w:tcPr>
            <w:tcW w:w="0" w:type="auto"/>
            <w:vAlign w:val="center"/>
            <w:hideMark/>
          </w:tcPr>
          <w:p w14:paraId="7FE23977" w14:textId="58796923"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Maintains 60 FPS UI responsiveness</w:t>
            </w:r>
          </w:p>
        </w:tc>
      </w:tr>
    </w:tbl>
    <w:p w14:paraId="04AE403E" w14:textId="77777777" w:rsidR="00CA632F" w:rsidRDefault="00CA632F" w:rsidP="00CA632F">
      <w:pPr>
        <w:rPr>
          <w:rFonts w:asciiTheme="majorBidi" w:hAnsiTheme="majorBidi" w:cstheme="majorBidi"/>
          <w:b/>
          <w:bCs/>
          <w:color w:val="auto"/>
        </w:rPr>
      </w:pPr>
    </w:p>
    <w:p w14:paraId="43BB1940" w14:textId="77777777" w:rsidR="00CA632F" w:rsidRDefault="00CA632F" w:rsidP="00CA632F">
      <w:pPr>
        <w:ind w:left="144"/>
        <w:rPr>
          <w:rFonts w:asciiTheme="majorBidi" w:hAnsiTheme="majorBidi" w:cstheme="majorBidi"/>
          <w:b/>
          <w:bCs/>
          <w:color w:val="auto"/>
        </w:rPr>
      </w:pPr>
      <w:r w:rsidRPr="00CA632F">
        <w:rPr>
          <w:rFonts w:asciiTheme="majorBidi" w:hAnsiTheme="majorBidi" w:cstheme="majorBidi"/>
          <w:b/>
          <w:bCs/>
          <w:color w:val="auto"/>
        </w:rPr>
        <w:t>Conclusion</w:t>
      </w:r>
    </w:p>
    <w:p w14:paraId="7C8B971A" w14:textId="1949EAA2" w:rsidR="00CA632F" w:rsidRPr="00CA632F" w:rsidRDefault="00CA632F" w:rsidP="00CA632F">
      <w:pPr>
        <w:ind w:left="144"/>
        <w:rPr>
          <w:rFonts w:asciiTheme="majorBidi" w:hAnsiTheme="majorBidi" w:cstheme="majorBidi"/>
          <w:color w:val="auto"/>
        </w:rPr>
      </w:pPr>
      <w:proofErr w:type="spellStart"/>
      <w:r w:rsidRPr="00CA632F">
        <w:rPr>
          <w:rFonts w:asciiTheme="majorBidi" w:hAnsiTheme="majorBidi" w:cstheme="majorBidi"/>
          <w:color w:val="auto"/>
        </w:rPr>
        <w:t>FloraAI</w:t>
      </w:r>
      <w:proofErr w:type="spellEnd"/>
      <w:r w:rsidRPr="00CA632F">
        <w:rPr>
          <w:rFonts w:asciiTheme="majorBidi" w:hAnsiTheme="majorBidi" w:cstheme="majorBidi"/>
          <w:color w:val="auto"/>
        </w:rPr>
        <w:t xml:space="preserve"> demonstrates that high-accuracy plant disease diagnosis can be delivered entirely on consumer mobile hardware—without sacrificing privacy, latency, or accessibility. The results validate the core architectural hypothesis: Edge AI + pragmatic UX + hybrid cloud orchestration yields a system that is both technically robust and practically useful for non-expert indoor gardeners.</w:t>
      </w:r>
    </w:p>
    <w:p w14:paraId="17DB6743" w14:textId="77777777" w:rsidR="00DF60C8" w:rsidRDefault="00BD1B93" w:rsidP="00857369">
      <w:pPr>
        <w:pStyle w:val="Heading2"/>
        <w:rPr>
          <w:noProof/>
          <w:color w:val="auto"/>
          <w:sz w:val="36"/>
          <w:szCs w:val="36"/>
        </w:rPr>
      </w:pPr>
      <w:r w:rsidRPr="002B233C">
        <w:br w:type="page"/>
      </w:r>
    </w:p>
    <w:p w14:paraId="15F0F836" w14:textId="43AAD9A2" w:rsidR="00DF60C8" w:rsidRDefault="00857369" w:rsidP="00A94971">
      <w:pPr>
        <w:pStyle w:val="Heading2"/>
        <w:rPr>
          <w:noProof/>
          <w:color w:val="auto"/>
          <w:sz w:val="36"/>
          <w:szCs w:val="36"/>
          <w:rtl/>
          <w:lang w:bidi="ar-EG"/>
        </w:rPr>
      </w:pPr>
      <w:bookmarkStart w:id="49" w:name="_Toc229904663"/>
      <w:r w:rsidRPr="00857369">
        <w:rPr>
          <w:color w:val="auto"/>
          <w:sz w:val="36"/>
          <w:szCs w:val="36"/>
        </w:rPr>
        <w:lastRenderedPageBreak/>
        <w:t>6.6 Complete Flor</w:t>
      </w:r>
      <w:r w:rsidR="00A94971">
        <w:rPr>
          <w:color w:val="auto"/>
          <w:sz w:val="36"/>
          <w:szCs w:val="36"/>
        </w:rPr>
        <w:t>aAi Application interface</w:t>
      </w:r>
      <w:bookmarkEnd w:id="49"/>
      <w:r w:rsidR="00A94971">
        <w:rPr>
          <w:color w:val="auto"/>
          <w:sz w:val="36"/>
          <w:szCs w:val="36"/>
        </w:rPr>
        <w:t xml:space="preserve"> </w:t>
      </w:r>
    </w:p>
    <w:p w14:paraId="6C60E044" w14:textId="0C6BEC67" w:rsidR="000D6828" w:rsidRDefault="00647BBF" w:rsidP="000D6828">
      <w:pPr>
        <w:rPr>
          <w:noProof/>
          <w:rtl/>
        </w:rPr>
      </w:pPr>
      <w:r>
        <w:rPr>
          <w:noProof/>
          <w:color w:val="auto"/>
          <w:sz w:val="36"/>
          <w:szCs w:val="36"/>
        </w:rPr>
        <w:drawing>
          <wp:anchor distT="0" distB="0" distL="114300" distR="114300" simplePos="0" relativeHeight="251667456" behindDoc="0" locked="0" layoutInCell="1" allowOverlap="1" wp14:anchorId="5277475E" wp14:editId="7C85DBCA">
            <wp:simplePos x="0" y="0"/>
            <wp:positionH relativeFrom="column">
              <wp:posOffset>-152945</wp:posOffset>
            </wp:positionH>
            <wp:positionV relativeFrom="paragraph">
              <wp:posOffset>367665</wp:posOffset>
            </wp:positionV>
            <wp:extent cx="2828925" cy="5975985"/>
            <wp:effectExtent l="0" t="0" r="0" b="0"/>
            <wp:wrapTopAndBottom/>
            <wp:docPr id="1273376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5015"/>
                    <a:stretch>
                      <a:fillRect/>
                    </a:stretch>
                  </pic:blipFill>
                  <pic:spPr bwMode="auto">
                    <a:xfrm>
                      <a:off x="0" y="0"/>
                      <a:ext cx="2828925" cy="5975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auto"/>
          <w:sz w:val="36"/>
          <w:szCs w:val="36"/>
        </w:rPr>
        <w:drawing>
          <wp:anchor distT="0" distB="0" distL="114300" distR="114300" simplePos="0" relativeHeight="251679744" behindDoc="0" locked="0" layoutInCell="1" allowOverlap="1" wp14:anchorId="53B0A02D" wp14:editId="3EC3071B">
            <wp:simplePos x="0" y="0"/>
            <wp:positionH relativeFrom="column">
              <wp:posOffset>3000829</wp:posOffset>
            </wp:positionH>
            <wp:positionV relativeFrom="paragraph">
              <wp:posOffset>365760</wp:posOffset>
            </wp:positionV>
            <wp:extent cx="2847340" cy="5975985"/>
            <wp:effectExtent l="0" t="0" r="0" b="0"/>
            <wp:wrapTopAndBottom/>
            <wp:docPr id="9014804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6">
                      <a:extLst>
                        <a:ext uri="{28A0092B-C50C-407E-A947-70E740481C1C}">
                          <a14:useLocalDpi xmlns:a14="http://schemas.microsoft.com/office/drawing/2010/main" val="0"/>
                        </a:ext>
                      </a:extLst>
                    </a:blip>
                    <a:srcRect b="5649"/>
                    <a:stretch>
                      <a:fillRect/>
                    </a:stretch>
                  </pic:blipFill>
                  <pic:spPr bwMode="auto">
                    <a:xfrm>
                      <a:off x="0" y="0"/>
                      <a:ext cx="2847340" cy="5975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7369" w:rsidRPr="00857369">
        <w:rPr>
          <w:color w:val="auto"/>
        </w:rPr>
        <w:br w:type="page"/>
      </w:r>
      <w:r w:rsidR="00DE7534" w:rsidRPr="002A52B8">
        <w:rPr>
          <w:noProof/>
          <w:color w:val="auto"/>
        </w:rPr>
        <w:lastRenderedPageBreak/>
        <w:drawing>
          <wp:anchor distT="0" distB="0" distL="114300" distR="114300" simplePos="0" relativeHeight="251703296" behindDoc="0" locked="0" layoutInCell="1" allowOverlap="1" wp14:anchorId="2F043CD6" wp14:editId="57AFC5AF">
            <wp:simplePos x="0" y="0"/>
            <wp:positionH relativeFrom="column">
              <wp:posOffset>2960370</wp:posOffset>
            </wp:positionH>
            <wp:positionV relativeFrom="paragraph">
              <wp:posOffset>108585</wp:posOffset>
            </wp:positionV>
            <wp:extent cx="2960370" cy="6291580"/>
            <wp:effectExtent l="0" t="0" r="0" b="0"/>
            <wp:wrapTopAndBottom/>
            <wp:docPr id="89033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39794" name=""/>
                    <pic:cNvPicPr/>
                  </pic:nvPicPr>
                  <pic:blipFill>
                    <a:blip r:embed="rId27">
                      <a:extLst>
                        <a:ext uri="{28A0092B-C50C-407E-A947-70E740481C1C}">
                          <a14:useLocalDpi xmlns:a14="http://schemas.microsoft.com/office/drawing/2010/main" val="0"/>
                        </a:ext>
                      </a:extLst>
                    </a:blip>
                    <a:stretch>
                      <a:fillRect/>
                    </a:stretch>
                  </pic:blipFill>
                  <pic:spPr>
                    <a:xfrm>
                      <a:off x="0" y="0"/>
                      <a:ext cx="2960370" cy="6291580"/>
                    </a:xfrm>
                    <a:prstGeom prst="rect">
                      <a:avLst/>
                    </a:prstGeom>
                  </pic:spPr>
                </pic:pic>
              </a:graphicData>
            </a:graphic>
            <wp14:sizeRelH relativeFrom="margin">
              <wp14:pctWidth>0</wp14:pctWidth>
            </wp14:sizeRelH>
            <wp14:sizeRelV relativeFrom="margin">
              <wp14:pctHeight>0</wp14:pctHeight>
            </wp14:sizeRelV>
          </wp:anchor>
        </w:drawing>
      </w:r>
      <w:r w:rsidR="00DE7534" w:rsidRPr="009F40AF">
        <w:rPr>
          <w:noProof/>
          <w:color w:val="auto"/>
        </w:rPr>
        <w:drawing>
          <wp:anchor distT="0" distB="0" distL="114300" distR="114300" simplePos="0" relativeHeight="251692032" behindDoc="0" locked="0" layoutInCell="1" allowOverlap="1" wp14:anchorId="2E29AEC6" wp14:editId="38559613">
            <wp:simplePos x="0" y="0"/>
            <wp:positionH relativeFrom="column">
              <wp:posOffset>-347980</wp:posOffset>
            </wp:positionH>
            <wp:positionV relativeFrom="paragraph">
              <wp:posOffset>108767</wp:posOffset>
            </wp:positionV>
            <wp:extent cx="2893352" cy="6259286"/>
            <wp:effectExtent l="0" t="0" r="0" b="0"/>
            <wp:wrapTopAndBottom/>
            <wp:docPr id="150818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88013" name=""/>
                    <pic:cNvPicPr/>
                  </pic:nvPicPr>
                  <pic:blipFill>
                    <a:blip r:embed="rId28">
                      <a:extLst>
                        <a:ext uri="{28A0092B-C50C-407E-A947-70E740481C1C}">
                          <a14:useLocalDpi xmlns:a14="http://schemas.microsoft.com/office/drawing/2010/main" val="0"/>
                        </a:ext>
                      </a:extLst>
                    </a:blip>
                    <a:stretch>
                      <a:fillRect/>
                    </a:stretch>
                  </pic:blipFill>
                  <pic:spPr>
                    <a:xfrm>
                      <a:off x="0" y="0"/>
                      <a:ext cx="2893352" cy="6259286"/>
                    </a:xfrm>
                    <a:prstGeom prst="rect">
                      <a:avLst/>
                    </a:prstGeom>
                  </pic:spPr>
                </pic:pic>
              </a:graphicData>
            </a:graphic>
          </wp:anchor>
        </w:drawing>
      </w:r>
      <w:r w:rsidR="009F40AF" w:rsidRPr="009F40AF">
        <w:rPr>
          <w:color w:val="auto"/>
        </w:rPr>
        <w:t xml:space="preserve"> </w:t>
      </w:r>
      <w:r w:rsidR="009F40AF">
        <w:rPr>
          <w:color w:val="auto"/>
          <w:rtl/>
        </w:rPr>
        <w:br w:type="page"/>
      </w:r>
    </w:p>
    <w:p w14:paraId="2B05FF49" w14:textId="29F1656E" w:rsidR="00242F3B" w:rsidRDefault="00242F3B" w:rsidP="000D6828">
      <w:pPr>
        <w:rPr>
          <w:noProof/>
          <w:rtl/>
        </w:rPr>
      </w:pPr>
      <w:r>
        <w:rPr>
          <w:noProof/>
        </w:rPr>
        <w:lastRenderedPageBreak/>
        <w:drawing>
          <wp:anchor distT="0" distB="0" distL="114300" distR="114300" simplePos="0" relativeHeight="251737088" behindDoc="0" locked="0" layoutInCell="1" allowOverlap="1" wp14:anchorId="1186DFC4" wp14:editId="3AAA0C27">
            <wp:simplePos x="0" y="0"/>
            <wp:positionH relativeFrom="column">
              <wp:posOffset>2971437</wp:posOffset>
            </wp:positionH>
            <wp:positionV relativeFrom="paragraph">
              <wp:posOffset>0</wp:posOffset>
            </wp:positionV>
            <wp:extent cx="2971800" cy="6194425"/>
            <wp:effectExtent l="0" t="0" r="0" b="0"/>
            <wp:wrapTopAndBottom/>
            <wp:docPr id="4022852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9">
                      <a:extLst>
                        <a:ext uri="{28A0092B-C50C-407E-A947-70E740481C1C}">
                          <a14:useLocalDpi xmlns:a14="http://schemas.microsoft.com/office/drawing/2010/main" val="0"/>
                        </a:ext>
                      </a:extLst>
                    </a:blip>
                    <a:srcRect b="6167"/>
                    <a:stretch>
                      <a:fillRect/>
                    </a:stretch>
                  </pic:blipFill>
                  <pic:spPr bwMode="auto">
                    <a:xfrm>
                      <a:off x="0" y="0"/>
                      <a:ext cx="2971800" cy="6194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0944" behindDoc="0" locked="0" layoutInCell="1" allowOverlap="1" wp14:anchorId="5B715460" wp14:editId="5E46920A">
            <wp:simplePos x="0" y="0"/>
            <wp:positionH relativeFrom="column">
              <wp:posOffset>-261620</wp:posOffset>
            </wp:positionH>
            <wp:positionV relativeFrom="paragraph">
              <wp:posOffset>-1270</wp:posOffset>
            </wp:positionV>
            <wp:extent cx="2944495" cy="6194425"/>
            <wp:effectExtent l="0" t="0" r="0" b="0"/>
            <wp:wrapTopAndBottom/>
            <wp:docPr id="2009796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0">
                      <a:extLst>
                        <a:ext uri="{28A0092B-C50C-407E-A947-70E740481C1C}">
                          <a14:useLocalDpi xmlns:a14="http://schemas.microsoft.com/office/drawing/2010/main" val="0"/>
                        </a:ext>
                      </a:extLst>
                    </a:blip>
                    <a:srcRect b="5308"/>
                    <a:stretch>
                      <a:fillRect/>
                    </a:stretch>
                  </pic:blipFill>
                  <pic:spPr bwMode="auto">
                    <a:xfrm>
                      <a:off x="0" y="0"/>
                      <a:ext cx="2944495" cy="6194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52B8">
        <w:rPr>
          <w:color w:val="auto"/>
          <w:rtl/>
        </w:rPr>
        <w:br w:type="page"/>
      </w:r>
    </w:p>
    <w:p w14:paraId="5E13420B" w14:textId="41EAC07C" w:rsidR="0002350C" w:rsidRDefault="00083FD6" w:rsidP="000D6828">
      <w:pPr>
        <w:rPr>
          <w:noProof/>
          <w:rtl/>
        </w:rPr>
      </w:pPr>
      <w:r w:rsidRPr="00083FD6">
        <w:rPr>
          <w:noProof/>
        </w:rPr>
        <w:lastRenderedPageBreak/>
        <w:drawing>
          <wp:anchor distT="0" distB="0" distL="114300" distR="114300" simplePos="0" relativeHeight="251754496" behindDoc="0" locked="0" layoutInCell="1" allowOverlap="1" wp14:anchorId="61F9E609" wp14:editId="66B43477">
            <wp:simplePos x="0" y="0"/>
            <wp:positionH relativeFrom="column">
              <wp:posOffset>2830195</wp:posOffset>
            </wp:positionH>
            <wp:positionV relativeFrom="paragraph">
              <wp:posOffset>172720</wp:posOffset>
            </wp:positionV>
            <wp:extent cx="3025775" cy="6335395"/>
            <wp:effectExtent l="0" t="0" r="0" b="0"/>
            <wp:wrapTopAndBottom/>
            <wp:docPr id="88714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44878" name=""/>
                    <pic:cNvPicPr/>
                  </pic:nvPicPr>
                  <pic:blipFill>
                    <a:blip r:embed="rId31">
                      <a:extLst>
                        <a:ext uri="{28A0092B-C50C-407E-A947-70E740481C1C}">
                          <a14:useLocalDpi xmlns:a14="http://schemas.microsoft.com/office/drawing/2010/main" val="0"/>
                        </a:ext>
                      </a:extLst>
                    </a:blip>
                    <a:stretch>
                      <a:fillRect/>
                    </a:stretch>
                  </pic:blipFill>
                  <pic:spPr>
                    <a:xfrm>
                      <a:off x="0" y="0"/>
                      <a:ext cx="3025775" cy="63353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9376" behindDoc="0" locked="0" layoutInCell="1" allowOverlap="1" wp14:anchorId="1E94F257" wp14:editId="3C88C9D8">
            <wp:simplePos x="0" y="0"/>
            <wp:positionH relativeFrom="column">
              <wp:posOffset>-316230</wp:posOffset>
            </wp:positionH>
            <wp:positionV relativeFrom="paragraph">
              <wp:posOffset>172720</wp:posOffset>
            </wp:positionV>
            <wp:extent cx="2908935" cy="6096000"/>
            <wp:effectExtent l="0" t="0" r="0" b="0"/>
            <wp:wrapTopAndBottom/>
            <wp:docPr id="15589382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2">
                      <a:extLst>
                        <a:ext uri="{28A0092B-C50C-407E-A947-70E740481C1C}">
                          <a14:useLocalDpi xmlns:a14="http://schemas.microsoft.com/office/drawing/2010/main" val="0"/>
                        </a:ext>
                      </a:extLst>
                    </a:blip>
                    <a:srcRect b="5676"/>
                    <a:stretch>
                      <a:fillRect/>
                    </a:stretch>
                  </pic:blipFill>
                  <pic:spPr bwMode="auto">
                    <a:xfrm>
                      <a:off x="0" y="0"/>
                      <a:ext cx="2908935" cy="6096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83FD6">
        <w:rPr>
          <w:noProof/>
        </w:rPr>
        <w:t xml:space="preserve"> </w:t>
      </w:r>
    </w:p>
    <w:p w14:paraId="73FDA82C" w14:textId="4EB4D4F4" w:rsidR="00EE31AF" w:rsidRDefault="0002350C" w:rsidP="00EE31AF">
      <w:pPr>
        <w:rPr>
          <w:noProof/>
        </w:rPr>
      </w:pPr>
      <w:r>
        <w:rPr>
          <w:noProof/>
        </w:rPr>
        <w:t xml:space="preserve"> </w:t>
      </w:r>
    </w:p>
    <w:p w14:paraId="4939794C" w14:textId="77777777" w:rsidR="00DE4DF7" w:rsidRDefault="00EE31AF">
      <w:pPr>
        <w:rPr>
          <w:noProof/>
          <w:rtl/>
        </w:rPr>
      </w:pPr>
      <w:r>
        <w:rPr>
          <w:noProof/>
        </w:rPr>
        <w:br w:type="page"/>
      </w:r>
    </w:p>
    <w:p w14:paraId="4F1E30A7" w14:textId="1F598B15" w:rsidR="00073632" w:rsidRDefault="00DE4DF7">
      <w:pPr>
        <w:rPr>
          <w:noProof/>
        </w:rPr>
      </w:pPr>
      <w:r w:rsidRPr="00DE4DF7">
        <w:rPr>
          <w:noProof/>
        </w:rPr>
        <w:lastRenderedPageBreak/>
        <w:drawing>
          <wp:anchor distT="0" distB="0" distL="114300" distR="114300" simplePos="0" relativeHeight="251770880" behindDoc="0" locked="0" layoutInCell="1" allowOverlap="1" wp14:anchorId="7D6651D7" wp14:editId="1468C9E4">
            <wp:simplePos x="0" y="0"/>
            <wp:positionH relativeFrom="column">
              <wp:posOffset>2857500</wp:posOffset>
            </wp:positionH>
            <wp:positionV relativeFrom="paragraph">
              <wp:posOffset>201295</wp:posOffset>
            </wp:positionV>
            <wp:extent cx="3072130" cy="6515100"/>
            <wp:effectExtent l="0" t="0" r="0" b="0"/>
            <wp:wrapTopAndBottom/>
            <wp:docPr id="201453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30384" name=""/>
                    <pic:cNvPicPr/>
                  </pic:nvPicPr>
                  <pic:blipFill rotWithShape="1">
                    <a:blip r:embed="rId33">
                      <a:extLst>
                        <a:ext uri="{28A0092B-C50C-407E-A947-70E740481C1C}">
                          <a14:useLocalDpi xmlns:a14="http://schemas.microsoft.com/office/drawing/2010/main" val="0"/>
                        </a:ext>
                      </a:extLst>
                    </a:blip>
                    <a:srcRect b="4141"/>
                    <a:stretch>
                      <a:fillRect/>
                    </a:stretch>
                  </pic:blipFill>
                  <pic:spPr bwMode="auto">
                    <a:xfrm>
                      <a:off x="0" y="0"/>
                      <a:ext cx="3072130" cy="6515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132A">
        <w:rPr>
          <w:noProof/>
        </w:rPr>
        <w:drawing>
          <wp:anchor distT="0" distB="0" distL="114300" distR="114300" simplePos="0" relativeHeight="251766784" behindDoc="0" locked="0" layoutInCell="1" allowOverlap="1" wp14:anchorId="5516B5CD" wp14:editId="0382AAA3">
            <wp:simplePos x="0" y="0"/>
            <wp:positionH relativeFrom="column">
              <wp:posOffset>-490311</wp:posOffset>
            </wp:positionH>
            <wp:positionV relativeFrom="paragraph">
              <wp:posOffset>194310</wp:posOffset>
            </wp:positionV>
            <wp:extent cx="3103880" cy="6520180"/>
            <wp:effectExtent l="0" t="0" r="0" b="0"/>
            <wp:wrapTopAndBottom/>
            <wp:docPr id="5219081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4">
                      <a:extLst>
                        <a:ext uri="{28A0092B-C50C-407E-A947-70E740481C1C}">
                          <a14:useLocalDpi xmlns:a14="http://schemas.microsoft.com/office/drawing/2010/main" val="0"/>
                        </a:ext>
                      </a:extLst>
                    </a:blip>
                    <a:srcRect b="5430"/>
                    <a:stretch>
                      <a:fillRect/>
                    </a:stretch>
                  </pic:blipFill>
                  <pic:spPr bwMode="auto">
                    <a:xfrm>
                      <a:off x="0" y="0"/>
                      <a:ext cx="3103880" cy="6520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31AF">
        <w:rPr>
          <w:noProof/>
        </w:rPr>
        <w:br w:type="page"/>
      </w:r>
    </w:p>
    <w:p w14:paraId="300C2658" w14:textId="77777777" w:rsidR="00EE31AF" w:rsidRDefault="00EE31AF">
      <w:pPr>
        <w:rPr>
          <w:noProof/>
          <w:rtl/>
        </w:rPr>
      </w:pPr>
    </w:p>
    <w:p w14:paraId="4BB96062" w14:textId="77777777" w:rsidR="002D4588" w:rsidRDefault="002D4588">
      <w:pPr>
        <w:rPr>
          <w:noProof/>
        </w:rPr>
      </w:pPr>
    </w:p>
    <w:p w14:paraId="28EBED41" w14:textId="77777777" w:rsidR="009F40AF" w:rsidRPr="00EE31AF" w:rsidRDefault="009F40AF" w:rsidP="00EE31AF">
      <w:pPr>
        <w:rPr>
          <w:color w:val="auto"/>
        </w:rPr>
      </w:pPr>
    </w:p>
    <w:p w14:paraId="6B0F66CA" w14:textId="77777777" w:rsidR="00BD1B93" w:rsidRPr="002B233C" w:rsidRDefault="00BD1B93">
      <w:pPr>
        <w:rPr>
          <w:rFonts w:asciiTheme="majorBidi" w:hAnsiTheme="majorBidi" w:cstheme="majorBidi"/>
          <w:color w:val="auto"/>
        </w:rPr>
      </w:pPr>
    </w:p>
    <w:p w14:paraId="41931090" w14:textId="77777777" w:rsidR="002A2A6B" w:rsidRPr="002B233C" w:rsidRDefault="002A2A6B" w:rsidP="00AF7568">
      <w:pPr>
        <w:pStyle w:val="Chaptertitle1"/>
      </w:pPr>
    </w:p>
    <w:p w14:paraId="4ED90131" w14:textId="77777777" w:rsidR="00E8430B" w:rsidRPr="002B233C" w:rsidRDefault="00E8430B" w:rsidP="00AF7568">
      <w:pPr>
        <w:pStyle w:val="Chaptertitle1"/>
      </w:pPr>
    </w:p>
    <w:p w14:paraId="54354701" w14:textId="760F91B3" w:rsidR="002A2A6B" w:rsidRPr="002B233C" w:rsidRDefault="002A2A6B" w:rsidP="009D5C97">
      <w:pPr>
        <w:pStyle w:val="Chaptertitle"/>
      </w:pPr>
      <w:bookmarkStart w:id="50" w:name="_Toc229904664"/>
      <w:r w:rsidRPr="002B233C">
        <w:t>Chapter 7</w:t>
      </w:r>
      <w:bookmarkEnd w:id="50"/>
    </w:p>
    <w:p w14:paraId="7CEBE88E" w14:textId="13732EAC" w:rsidR="002A2A6B" w:rsidRPr="002B233C" w:rsidRDefault="002A2A6B" w:rsidP="009D5C97">
      <w:pPr>
        <w:pStyle w:val="Chaptertitle"/>
      </w:pPr>
      <w:bookmarkStart w:id="51" w:name="_Toc220982300"/>
      <w:bookmarkStart w:id="52" w:name="_Toc229904665"/>
      <w:r w:rsidRPr="002B233C">
        <w:t>Conclusion &amp; Future Work</w:t>
      </w:r>
      <w:bookmarkEnd w:id="51"/>
      <w:bookmarkEnd w:id="52"/>
    </w:p>
    <w:p w14:paraId="4F78372D" w14:textId="77777777" w:rsidR="009D5C97" w:rsidRPr="002B233C" w:rsidRDefault="009D5C97">
      <w:pPr>
        <w:rPr>
          <w:rFonts w:asciiTheme="majorBidi" w:hAnsiTheme="majorBidi" w:cstheme="majorBidi"/>
          <w:b/>
          <w:bCs/>
          <w:color w:val="auto"/>
          <w:sz w:val="36"/>
          <w:szCs w:val="36"/>
        </w:rPr>
      </w:pPr>
      <w:r w:rsidRPr="002B233C">
        <w:rPr>
          <w:rFonts w:asciiTheme="majorBidi" w:hAnsiTheme="majorBidi" w:cstheme="majorBidi"/>
          <w:color w:val="auto"/>
          <w:sz w:val="36"/>
          <w:szCs w:val="36"/>
        </w:rPr>
        <w:br w:type="page"/>
      </w:r>
    </w:p>
    <w:p w14:paraId="0E477374" w14:textId="77777777" w:rsidR="00220AED" w:rsidRPr="00904D16" w:rsidRDefault="00220AED" w:rsidP="00904D16">
      <w:pPr>
        <w:pStyle w:val="Heading2"/>
        <w:rPr>
          <w:color w:val="auto"/>
          <w:sz w:val="36"/>
          <w:szCs w:val="36"/>
        </w:rPr>
      </w:pPr>
      <w:bookmarkStart w:id="53" w:name="_Toc229904666"/>
      <w:r w:rsidRPr="00904D16">
        <w:rPr>
          <w:color w:val="auto"/>
          <w:sz w:val="36"/>
          <w:szCs w:val="36"/>
        </w:rPr>
        <w:lastRenderedPageBreak/>
        <w:t>7.1 Summary of Contributions</w:t>
      </w:r>
      <w:bookmarkEnd w:id="53"/>
    </w:p>
    <w:p w14:paraId="4C8F6C14" w14:textId="77777777" w:rsidR="000E70D7" w:rsidRPr="000E70D7" w:rsidRDefault="000E70D7" w:rsidP="00A1083E">
      <w:pPr>
        <w:ind w:left="144"/>
        <w:rPr>
          <w:rFonts w:asciiTheme="majorBidi" w:hAnsiTheme="majorBidi" w:cstheme="majorBidi"/>
          <w:color w:val="auto"/>
        </w:rPr>
      </w:pPr>
      <w:r w:rsidRPr="000E70D7">
        <w:rPr>
          <w:rFonts w:asciiTheme="majorBidi" w:hAnsiTheme="majorBidi" w:cstheme="majorBidi"/>
          <w:color w:val="auto"/>
        </w:rPr>
        <w:t xml:space="preserve">The </w:t>
      </w:r>
      <w:proofErr w:type="spellStart"/>
      <w:r w:rsidRPr="000E70D7">
        <w:rPr>
          <w:rFonts w:asciiTheme="majorBidi" w:hAnsiTheme="majorBidi" w:cstheme="majorBidi"/>
          <w:color w:val="auto"/>
        </w:rPr>
        <w:t>FloraAI</w:t>
      </w:r>
      <w:proofErr w:type="spellEnd"/>
      <w:r w:rsidRPr="000E70D7">
        <w:rPr>
          <w:rFonts w:asciiTheme="majorBidi" w:hAnsiTheme="majorBidi" w:cstheme="majorBidi"/>
          <w:color w:val="auto"/>
        </w:rPr>
        <w:t xml:space="preserve"> project successfully addressed a critical accessibility gap in digital horticulture by engineering a comprehensive, hybrid AI diagnostic system tailored for indoor gardening environments. Through rigorous architectural design, empirical model evaluation, and full-stack implementation, this research delivers a scalable, privacy-preserving, and offline-capable plant care solution. The principal contributions are summarized as follows:</w:t>
      </w:r>
    </w:p>
    <w:p w14:paraId="35320CCA" w14:textId="77777777" w:rsidR="000E70D7" w:rsidRPr="000E70D7" w:rsidRDefault="000E70D7">
      <w:pPr>
        <w:numPr>
          <w:ilvl w:val="0"/>
          <w:numId w:val="30"/>
        </w:numPr>
        <w:rPr>
          <w:rFonts w:asciiTheme="majorBidi" w:hAnsiTheme="majorBidi" w:cstheme="majorBidi"/>
          <w:color w:val="auto"/>
        </w:rPr>
      </w:pPr>
      <w:r w:rsidRPr="000E70D7">
        <w:rPr>
          <w:rFonts w:asciiTheme="majorBidi" w:hAnsiTheme="majorBidi" w:cstheme="majorBidi"/>
          <w:b/>
          <w:bCs/>
          <w:color w:val="auto"/>
        </w:rPr>
        <w:t>Universal Pathogen Classifier with MobileNetV2 Optimization:</w:t>
      </w:r>
      <w:r w:rsidRPr="000E70D7">
        <w:rPr>
          <w:rFonts w:asciiTheme="majorBidi" w:hAnsiTheme="majorBidi" w:cstheme="majorBidi"/>
          <w:color w:val="auto"/>
        </w:rPr>
        <w:t xml:space="preserve"> Developed a domain-specific convolutional neural network achieving 95.25% validation accuracy across five pathological categories. The architectural selection of MobileNetV2, grounded in mathematical analysis of </w:t>
      </w:r>
      <w:proofErr w:type="spellStart"/>
      <w:r w:rsidRPr="000E70D7">
        <w:rPr>
          <w:rFonts w:asciiTheme="majorBidi" w:hAnsiTheme="majorBidi" w:cstheme="majorBidi"/>
          <w:color w:val="auto"/>
        </w:rPr>
        <w:t>depthwise</w:t>
      </w:r>
      <w:proofErr w:type="spellEnd"/>
      <w:r w:rsidRPr="000E70D7">
        <w:rPr>
          <w:rFonts w:asciiTheme="majorBidi" w:hAnsiTheme="majorBidi" w:cstheme="majorBidi"/>
          <w:color w:val="auto"/>
        </w:rPr>
        <w:t xml:space="preserve"> separable convolutions and inverted residual blocks, yields a 14× computational reduction compared to ResNet-50. Post-training 8-bit quantization further compresses the model to ~3.4 MB, enabling seamless deployment within mobile asset constraints without compromising diagnostic reliability.</w:t>
      </w:r>
    </w:p>
    <w:p w14:paraId="5C216CD6" w14:textId="77777777" w:rsidR="000E70D7" w:rsidRPr="000E70D7" w:rsidRDefault="000E70D7">
      <w:pPr>
        <w:numPr>
          <w:ilvl w:val="0"/>
          <w:numId w:val="30"/>
        </w:numPr>
        <w:rPr>
          <w:rFonts w:asciiTheme="majorBidi" w:hAnsiTheme="majorBidi" w:cstheme="majorBidi"/>
          <w:color w:val="auto"/>
        </w:rPr>
      </w:pPr>
      <w:r w:rsidRPr="000E70D7">
        <w:rPr>
          <w:rFonts w:asciiTheme="majorBidi" w:hAnsiTheme="majorBidi" w:cstheme="majorBidi"/>
          <w:b/>
          <w:bCs/>
          <w:color w:val="auto"/>
        </w:rPr>
        <w:t>Two-Stage Edge AI Inference Pipeline:</w:t>
      </w:r>
      <w:r w:rsidRPr="000E70D7">
        <w:rPr>
          <w:rFonts w:asciiTheme="majorBidi" w:hAnsiTheme="majorBidi" w:cstheme="majorBidi"/>
          <w:color w:val="auto"/>
        </w:rPr>
        <w:t xml:space="preserve"> Architected a novel dual-interpreter TensorFlow Lite workflow that gates diagnostic requests through a dedicated leaf validation model (0.80 confidence threshold) before invoking the disease classifier. This design eliminates spurious classifications from non-botanical inputs, ensuring clinical-grade diagnostic integrity while executing entirely on-device within tens of milliseconds.</w:t>
      </w:r>
    </w:p>
    <w:p w14:paraId="09592437" w14:textId="77777777" w:rsidR="000E70D7" w:rsidRPr="000E70D7" w:rsidRDefault="000E70D7">
      <w:pPr>
        <w:numPr>
          <w:ilvl w:val="0"/>
          <w:numId w:val="30"/>
        </w:numPr>
        <w:rPr>
          <w:rFonts w:asciiTheme="majorBidi" w:hAnsiTheme="majorBidi" w:cstheme="majorBidi"/>
          <w:color w:val="auto"/>
        </w:rPr>
      </w:pPr>
      <w:r w:rsidRPr="000E70D7">
        <w:rPr>
          <w:rFonts w:asciiTheme="majorBidi" w:hAnsiTheme="majorBidi" w:cstheme="majorBidi"/>
          <w:b/>
          <w:bCs/>
          <w:color w:val="auto"/>
        </w:rPr>
        <w:t>High-Performance Cross-Platform Frontend Architecture:</w:t>
      </w:r>
      <w:r w:rsidRPr="000E70D7">
        <w:rPr>
          <w:rFonts w:asciiTheme="majorBidi" w:hAnsiTheme="majorBidi" w:cstheme="majorBidi"/>
          <w:color w:val="auto"/>
        </w:rPr>
        <w:t xml:space="preserve"> Implemented the mobile client using Flutter and Dart, leveraging ahead-of-time (AOT) compilation for native ARM execution and </w:t>
      </w:r>
      <w:proofErr w:type="spellStart"/>
      <w:r w:rsidRPr="000E70D7">
        <w:rPr>
          <w:rFonts w:asciiTheme="majorBidi" w:hAnsiTheme="majorBidi" w:cstheme="majorBidi"/>
          <w:color w:val="auto"/>
        </w:rPr>
        <w:t>Skia</w:t>
      </w:r>
      <w:proofErr w:type="spellEnd"/>
      <w:r w:rsidRPr="000E70D7">
        <w:rPr>
          <w:rFonts w:asciiTheme="majorBidi" w:hAnsiTheme="majorBidi" w:cstheme="majorBidi"/>
          <w:color w:val="auto"/>
        </w:rPr>
        <w:t>/Impeller rendering for pixel-perfect cross-platform consistency. Dart’s asynchronous event loop and strong typing enable non-blocking, multi-stage inference pipelines that maintain 60 FPS UI responsiveness during CPU-bound tensor preprocessing.</w:t>
      </w:r>
    </w:p>
    <w:p w14:paraId="25B5818D" w14:textId="77777777" w:rsidR="000E70D7" w:rsidRDefault="000E70D7">
      <w:pPr>
        <w:rPr>
          <w:rFonts w:asciiTheme="majorBidi" w:hAnsiTheme="majorBidi" w:cstheme="majorBidi"/>
          <w:b/>
          <w:bCs/>
          <w:color w:val="auto"/>
        </w:rPr>
      </w:pPr>
      <w:r>
        <w:rPr>
          <w:rFonts w:asciiTheme="majorBidi" w:hAnsiTheme="majorBidi" w:cstheme="majorBidi"/>
          <w:b/>
          <w:bCs/>
          <w:color w:val="auto"/>
        </w:rPr>
        <w:br w:type="page"/>
      </w:r>
    </w:p>
    <w:p w14:paraId="3BCEF69F" w14:textId="74B38300" w:rsidR="000E70D7" w:rsidRPr="000E70D7" w:rsidRDefault="000E70D7">
      <w:pPr>
        <w:numPr>
          <w:ilvl w:val="0"/>
          <w:numId w:val="30"/>
        </w:numPr>
        <w:rPr>
          <w:rFonts w:asciiTheme="majorBidi" w:hAnsiTheme="majorBidi" w:cstheme="majorBidi"/>
          <w:color w:val="auto"/>
        </w:rPr>
      </w:pPr>
      <w:r w:rsidRPr="000E70D7">
        <w:rPr>
          <w:rFonts w:asciiTheme="majorBidi" w:hAnsiTheme="majorBidi" w:cstheme="majorBidi"/>
          <w:b/>
          <w:bCs/>
          <w:color w:val="auto"/>
        </w:rPr>
        <w:lastRenderedPageBreak/>
        <w:t>Pragmatic State Management &amp; Progressive Disclosure UX:</w:t>
      </w:r>
      <w:r w:rsidRPr="000E70D7">
        <w:rPr>
          <w:rFonts w:asciiTheme="majorBidi" w:hAnsiTheme="majorBidi" w:cstheme="majorBidi"/>
          <w:color w:val="auto"/>
        </w:rPr>
        <w:t xml:space="preserve"> Designed a layered state management paradigm matching component complexity to appropriate mechanisms (widget-local </w:t>
      </w:r>
      <w:proofErr w:type="spellStart"/>
      <w:r w:rsidRPr="000E70D7">
        <w:rPr>
          <w:rFonts w:asciiTheme="majorBidi" w:hAnsiTheme="majorBidi" w:cstheme="majorBidi"/>
          <w:color w:val="auto"/>
        </w:rPr>
        <w:t>setState</w:t>
      </w:r>
      <w:proofErr w:type="spellEnd"/>
      <w:r w:rsidRPr="000E70D7">
        <w:rPr>
          <w:rFonts w:asciiTheme="majorBidi" w:hAnsiTheme="majorBidi" w:cstheme="majorBidi"/>
          <w:color w:val="auto"/>
        </w:rPr>
        <w:t xml:space="preserve">, cross-screen global references, and </w:t>
      </w:r>
      <w:proofErr w:type="spellStart"/>
      <w:r w:rsidRPr="000E70D7">
        <w:rPr>
          <w:rFonts w:asciiTheme="majorBidi" w:hAnsiTheme="majorBidi" w:cstheme="majorBidi"/>
          <w:color w:val="auto"/>
        </w:rPr>
        <w:t>ValueNotifier</w:t>
      </w:r>
      <w:proofErr w:type="spellEnd"/>
      <w:r w:rsidRPr="000E70D7">
        <w:rPr>
          <w:rFonts w:asciiTheme="majorBidi" w:hAnsiTheme="majorBidi" w:cstheme="majorBidi"/>
          <w:color w:val="auto"/>
        </w:rPr>
        <w:t>-driven theme reactivity). The six-phase diagnostic journey employs progressive disclosure and optimistic UI locking to minimize cognitive load, reduce input errors by ~60%, and ensure seamless user guidance from image capture to treatment recommendation.</w:t>
      </w:r>
    </w:p>
    <w:p w14:paraId="0DD804C9" w14:textId="77777777" w:rsidR="000E70D7" w:rsidRPr="000E70D7" w:rsidRDefault="000E70D7">
      <w:pPr>
        <w:numPr>
          <w:ilvl w:val="0"/>
          <w:numId w:val="30"/>
        </w:numPr>
        <w:rPr>
          <w:rFonts w:asciiTheme="majorBidi" w:hAnsiTheme="majorBidi" w:cstheme="majorBidi"/>
          <w:color w:val="auto"/>
        </w:rPr>
      </w:pPr>
      <w:r w:rsidRPr="000E70D7">
        <w:rPr>
          <w:rFonts w:asciiTheme="majorBidi" w:hAnsiTheme="majorBidi" w:cstheme="majorBidi"/>
          <w:b/>
          <w:bCs/>
          <w:color w:val="auto"/>
        </w:rPr>
        <w:t>Hybrid AI Orchestration &amp; Scalable N-Tier Backend:</w:t>
      </w:r>
      <w:r w:rsidRPr="000E70D7">
        <w:rPr>
          <w:rFonts w:asciiTheme="majorBidi" w:hAnsiTheme="majorBidi" w:cstheme="majorBidi"/>
          <w:color w:val="auto"/>
        </w:rPr>
        <w:t xml:space="preserve"> Engineered a .NET 8 ASP.NET Core backend that seamlessly bridges on-device edge inference with cloud-based LLM intelligence. The </w:t>
      </w:r>
      <w:proofErr w:type="spellStart"/>
      <w:r w:rsidRPr="000E70D7">
        <w:rPr>
          <w:rFonts w:asciiTheme="majorBidi" w:hAnsiTheme="majorBidi" w:cstheme="majorBidi"/>
          <w:color w:val="auto"/>
        </w:rPr>
        <w:t>ConditionsDictionary</w:t>
      </w:r>
      <w:proofErr w:type="spellEnd"/>
      <w:r w:rsidRPr="000E70D7">
        <w:rPr>
          <w:rFonts w:asciiTheme="majorBidi" w:hAnsiTheme="majorBidi" w:cstheme="majorBidi"/>
          <w:color w:val="auto"/>
        </w:rPr>
        <w:t xml:space="preserve"> caching architecture intercepts 85–90% of repeated diagnostic queries, reducing median response times from 3.5–5.0 seconds to &lt;50 milliseconds while dramatically lowering operational API costs.</w:t>
      </w:r>
    </w:p>
    <w:p w14:paraId="333C5063" w14:textId="77777777" w:rsidR="000E70D7" w:rsidRPr="000E70D7" w:rsidRDefault="000E70D7">
      <w:pPr>
        <w:numPr>
          <w:ilvl w:val="0"/>
          <w:numId w:val="30"/>
        </w:numPr>
        <w:rPr>
          <w:rFonts w:asciiTheme="majorBidi" w:hAnsiTheme="majorBidi" w:cstheme="majorBidi"/>
          <w:color w:val="auto"/>
        </w:rPr>
      </w:pPr>
      <w:r w:rsidRPr="000E70D7">
        <w:rPr>
          <w:rFonts w:asciiTheme="majorBidi" w:hAnsiTheme="majorBidi" w:cstheme="majorBidi"/>
          <w:b/>
          <w:bCs/>
          <w:color w:val="auto"/>
        </w:rPr>
        <w:t>Privacy-Preserving Offline-First Storage Strategy:</w:t>
      </w:r>
      <w:r w:rsidRPr="000E70D7">
        <w:rPr>
          <w:rFonts w:asciiTheme="majorBidi" w:hAnsiTheme="majorBidi" w:cstheme="majorBidi"/>
          <w:color w:val="auto"/>
        </w:rPr>
        <w:t xml:space="preserve"> Implemented a hybrid data persistence model combining relational indexing (SQLite-equivalent schema) with direct filesystem management for binary image assets. This architecture eliminates network dependency for core functionality, conserves cellular bandwidth, enforces privacy via application sandboxing, and leverages hardware-accelerated native decoding for instantaneous asset rendering.</w:t>
      </w:r>
    </w:p>
    <w:p w14:paraId="1FBA9C9D" w14:textId="77777777" w:rsidR="00904D16" w:rsidRDefault="00904D16">
      <w:pPr>
        <w:rPr>
          <w:b/>
          <w:bCs/>
          <w:color w:val="auto"/>
          <w:sz w:val="36"/>
          <w:szCs w:val="36"/>
        </w:rPr>
      </w:pPr>
      <w:r>
        <w:rPr>
          <w:color w:val="auto"/>
          <w:sz w:val="36"/>
          <w:szCs w:val="36"/>
        </w:rPr>
        <w:br w:type="page"/>
      </w:r>
    </w:p>
    <w:p w14:paraId="2AE3D2D8" w14:textId="149B2A83" w:rsidR="00220AED" w:rsidRPr="00904D16" w:rsidRDefault="00220AED" w:rsidP="00904D16">
      <w:pPr>
        <w:pStyle w:val="Heading2"/>
        <w:rPr>
          <w:color w:val="auto"/>
          <w:sz w:val="36"/>
          <w:szCs w:val="36"/>
        </w:rPr>
      </w:pPr>
      <w:bookmarkStart w:id="54" w:name="_Toc229904667"/>
      <w:r w:rsidRPr="00904D16">
        <w:rPr>
          <w:color w:val="auto"/>
          <w:sz w:val="36"/>
          <w:szCs w:val="36"/>
        </w:rPr>
        <w:lastRenderedPageBreak/>
        <w:t>7.2 Future Work</w:t>
      </w:r>
      <w:bookmarkEnd w:id="54"/>
    </w:p>
    <w:p w14:paraId="011C6889" w14:textId="6BE65221" w:rsidR="00220AED" w:rsidRPr="00904D16" w:rsidRDefault="00220AED" w:rsidP="00220AED">
      <w:pPr>
        <w:rPr>
          <w:rFonts w:asciiTheme="majorBidi" w:hAnsiTheme="majorBidi" w:cstheme="majorBidi"/>
          <w:b/>
          <w:bCs/>
          <w:color w:val="auto"/>
        </w:rPr>
      </w:pPr>
      <w:r w:rsidRPr="00904D16">
        <w:rPr>
          <w:rFonts w:asciiTheme="majorBidi" w:hAnsiTheme="majorBidi" w:cstheme="majorBidi"/>
          <w:b/>
          <w:bCs/>
          <w:color w:val="auto"/>
        </w:rPr>
        <w:t>Near-Term Enhancements (v2.0)</w:t>
      </w:r>
    </w:p>
    <w:p w14:paraId="39E30EDC" w14:textId="77777777" w:rsidR="00220AED" w:rsidRPr="00220AED" w:rsidRDefault="00220AED">
      <w:pPr>
        <w:numPr>
          <w:ilvl w:val="0"/>
          <w:numId w:val="32"/>
        </w:numPr>
        <w:rPr>
          <w:rFonts w:asciiTheme="majorBidi" w:hAnsiTheme="majorBidi" w:cstheme="majorBidi"/>
          <w:color w:val="auto"/>
        </w:rPr>
      </w:pPr>
      <w:r w:rsidRPr="00220AED">
        <w:rPr>
          <w:rFonts w:asciiTheme="majorBidi" w:hAnsiTheme="majorBidi" w:cstheme="majorBidi"/>
          <w:color w:val="auto"/>
        </w:rPr>
        <w:t>Species Identification Head: Multi-task model to detect host plant + pathogen simultaneously</w:t>
      </w:r>
    </w:p>
    <w:p w14:paraId="56BDE583" w14:textId="77777777" w:rsidR="00220AED" w:rsidRPr="00220AED" w:rsidRDefault="00220AED">
      <w:pPr>
        <w:numPr>
          <w:ilvl w:val="0"/>
          <w:numId w:val="32"/>
        </w:numPr>
        <w:rPr>
          <w:rFonts w:asciiTheme="majorBidi" w:hAnsiTheme="majorBidi" w:cstheme="majorBidi"/>
          <w:color w:val="auto"/>
        </w:rPr>
      </w:pPr>
      <w:r w:rsidRPr="00220AED">
        <w:rPr>
          <w:rFonts w:asciiTheme="majorBidi" w:hAnsiTheme="majorBidi" w:cstheme="majorBidi"/>
          <w:color w:val="auto"/>
        </w:rPr>
        <w:t xml:space="preserve">Federated Learning Pipeline: Aggregate </w:t>
      </w:r>
      <w:proofErr w:type="spellStart"/>
      <w:r w:rsidRPr="00220AED">
        <w:rPr>
          <w:rFonts w:asciiTheme="majorBidi" w:hAnsiTheme="majorBidi" w:cstheme="majorBidi"/>
          <w:color w:val="auto"/>
        </w:rPr>
        <w:t>anonymised</w:t>
      </w:r>
      <w:proofErr w:type="spellEnd"/>
      <w:r w:rsidRPr="00220AED">
        <w:rPr>
          <w:rFonts w:asciiTheme="majorBidi" w:hAnsiTheme="majorBidi" w:cstheme="majorBidi"/>
          <w:color w:val="auto"/>
        </w:rPr>
        <w:t xml:space="preserve"> gradients from user devices to improve model without </w:t>
      </w:r>
      <w:proofErr w:type="spellStart"/>
      <w:r w:rsidRPr="00220AED">
        <w:rPr>
          <w:rFonts w:asciiTheme="majorBidi" w:hAnsiTheme="majorBidi" w:cstheme="majorBidi"/>
          <w:color w:val="auto"/>
        </w:rPr>
        <w:t>centralising</w:t>
      </w:r>
      <w:proofErr w:type="spellEnd"/>
      <w:r w:rsidRPr="00220AED">
        <w:rPr>
          <w:rFonts w:asciiTheme="majorBidi" w:hAnsiTheme="majorBidi" w:cstheme="majorBidi"/>
          <w:color w:val="auto"/>
        </w:rPr>
        <w:t xml:space="preserve"> data</w:t>
      </w:r>
    </w:p>
    <w:p w14:paraId="4E1AC4DB" w14:textId="77777777" w:rsidR="00220AED" w:rsidRPr="00220AED" w:rsidRDefault="00220AED">
      <w:pPr>
        <w:numPr>
          <w:ilvl w:val="0"/>
          <w:numId w:val="32"/>
        </w:numPr>
        <w:rPr>
          <w:rFonts w:asciiTheme="majorBidi" w:hAnsiTheme="majorBidi" w:cstheme="majorBidi"/>
          <w:color w:val="auto"/>
        </w:rPr>
      </w:pPr>
      <w:r w:rsidRPr="00220AED">
        <w:rPr>
          <w:rFonts w:asciiTheme="majorBidi" w:hAnsiTheme="majorBidi" w:cstheme="majorBidi"/>
          <w:color w:val="auto"/>
        </w:rPr>
        <w:t xml:space="preserve">NPU/GPU Delegation: Explicit </w:t>
      </w:r>
      <w:proofErr w:type="spellStart"/>
      <w:r w:rsidRPr="00220AED">
        <w:rPr>
          <w:rFonts w:asciiTheme="majorBidi" w:hAnsiTheme="majorBidi" w:cstheme="majorBidi"/>
          <w:color w:val="auto"/>
        </w:rPr>
        <w:t>TFLite</w:t>
      </w:r>
      <w:proofErr w:type="spellEnd"/>
      <w:r w:rsidRPr="00220AED">
        <w:rPr>
          <w:rFonts w:asciiTheme="majorBidi" w:hAnsiTheme="majorBidi" w:cstheme="majorBidi"/>
          <w:color w:val="auto"/>
        </w:rPr>
        <w:t xml:space="preserve"> delegate selection for hardware-accelerated inference</w:t>
      </w:r>
    </w:p>
    <w:p w14:paraId="73FEDF78" w14:textId="77777777" w:rsidR="00220AED" w:rsidRPr="00220AED" w:rsidRDefault="00220AED">
      <w:pPr>
        <w:numPr>
          <w:ilvl w:val="0"/>
          <w:numId w:val="32"/>
        </w:numPr>
        <w:rPr>
          <w:rFonts w:asciiTheme="majorBidi" w:hAnsiTheme="majorBidi" w:cstheme="majorBidi"/>
          <w:color w:val="auto"/>
        </w:rPr>
      </w:pPr>
      <w:r w:rsidRPr="00220AED">
        <w:rPr>
          <w:rFonts w:asciiTheme="majorBidi" w:hAnsiTheme="majorBidi" w:cstheme="majorBidi"/>
          <w:color w:val="auto"/>
        </w:rPr>
        <w:t>Treatment Protocol Library: Step-by-step organic/chemical care guides with image references</w:t>
      </w:r>
    </w:p>
    <w:p w14:paraId="13CFFD9A" w14:textId="078FBC09" w:rsidR="00220AED" w:rsidRPr="00904D16" w:rsidRDefault="00220AED" w:rsidP="00220AED">
      <w:pPr>
        <w:rPr>
          <w:rFonts w:asciiTheme="majorBidi" w:hAnsiTheme="majorBidi" w:cstheme="majorBidi"/>
          <w:b/>
          <w:bCs/>
          <w:color w:val="auto"/>
        </w:rPr>
      </w:pPr>
      <w:r w:rsidRPr="00904D16">
        <w:rPr>
          <w:rFonts w:asciiTheme="majorBidi" w:hAnsiTheme="majorBidi" w:cstheme="majorBidi"/>
          <w:b/>
          <w:bCs/>
          <w:color w:val="auto"/>
        </w:rPr>
        <w:t>Mid-Term Vision (v3.0+)</w:t>
      </w:r>
    </w:p>
    <w:p w14:paraId="2D40ABED" w14:textId="77777777" w:rsidR="00220AED" w:rsidRPr="00220AED" w:rsidRDefault="00220AED">
      <w:pPr>
        <w:numPr>
          <w:ilvl w:val="0"/>
          <w:numId w:val="28"/>
        </w:numPr>
        <w:rPr>
          <w:rFonts w:asciiTheme="majorBidi" w:hAnsiTheme="majorBidi" w:cstheme="majorBidi"/>
          <w:color w:val="auto"/>
        </w:rPr>
      </w:pPr>
      <w:r w:rsidRPr="00220AED">
        <w:rPr>
          <w:rFonts w:asciiTheme="majorBidi" w:hAnsiTheme="majorBidi" w:cstheme="majorBidi"/>
          <w:color w:val="auto"/>
        </w:rPr>
        <w:t>Community Validation Layer: Expert users review/refine AI outputs → continuous model improvement</w:t>
      </w:r>
    </w:p>
    <w:p w14:paraId="251078AB" w14:textId="77777777" w:rsidR="00220AED" w:rsidRPr="00220AED" w:rsidRDefault="00220AED">
      <w:pPr>
        <w:numPr>
          <w:ilvl w:val="0"/>
          <w:numId w:val="28"/>
        </w:numPr>
        <w:rPr>
          <w:rFonts w:asciiTheme="majorBidi" w:hAnsiTheme="majorBidi" w:cstheme="majorBidi"/>
          <w:color w:val="auto"/>
        </w:rPr>
      </w:pPr>
      <w:r w:rsidRPr="00220AED">
        <w:rPr>
          <w:rFonts w:asciiTheme="majorBidi" w:hAnsiTheme="majorBidi" w:cstheme="majorBidi"/>
          <w:color w:val="auto"/>
        </w:rPr>
        <w:t xml:space="preserve">Multi-Language Expansion: Extend Gemini prompts + UI </w:t>
      </w:r>
      <w:proofErr w:type="spellStart"/>
      <w:r w:rsidRPr="00220AED">
        <w:rPr>
          <w:rFonts w:asciiTheme="majorBidi" w:hAnsiTheme="majorBidi" w:cstheme="majorBidi"/>
          <w:color w:val="auto"/>
        </w:rPr>
        <w:t>localisation</w:t>
      </w:r>
      <w:proofErr w:type="spellEnd"/>
      <w:r w:rsidRPr="00220AED">
        <w:rPr>
          <w:rFonts w:asciiTheme="majorBidi" w:hAnsiTheme="majorBidi" w:cstheme="majorBidi"/>
          <w:color w:val="auto"/>
        </w:rPr>
        <w:t xml:space="preserve"> beyond Arabic</w:t>
      </w:r>
    </w:p>
    <w:p w14:paraId="03F1FC3C" w14:textId="77777777" w:rsidR="00220AED" w:rsidRPr="00220AED" w:rsidRDefault="00220AED">
      <w:pPr>
        <w:numPr>
          <w:ilvl w:val="0"/>
          <w:numId w:val="28"/>
        </w:numPr>
        <w:rPr>
          <w:rFonts w:asciiTheme="majorBidi" w:hAnsiTheme="majorBidi" w:cstheme="majorBidi"/>
          <w:color w:val="auto"/>
        </w:rPr>
      </w:pPr>
      <w:r w:rsidRPr="00220AED">
        <w:rPr>
          <w:rFonts w:asciiTheme="majorBidi" w:hAnsiTheme="majorBidi" w:cstheme="majorBidi"/>
          <w:color w:val="auto"/>
        </w:rPr>
        <w:t>Predictive Analytics Dashboard: Regional disease heatmaps, seasonal trend alerts, model drift monitoring</w:t>
      </w:r>
    </w:p>
    <w:p w14:paraId="7566418A" w14:textId="77777777" w:rsidR="00220AED" w:rsidRPr="00220AED" w:rsidRDefault="00220AED">
      <w:pPr>
        <w:numPr>
          <w:ilvl w:val="0"/>
          <w:numId w:val="28"/>
        </w:numPr>
        <w:rPr>
          <w:rFonts w:asciiTheme="majorBidi" w:hAnsiTheme="majorBidi" w:cstheme="majorBidi"/>
          <w:color w:val="auto"/>
        </w:rPr>
      </w:pPr>
      <w:r w:rsidRPr="00220AED">
        <w:rPr>
          <w:rFonts w:asciiTheme="majorBidi" w:hAnsiTheme="majorBidi" w:cstheme="majorBidi"/>
          <w:color w:val="auto"/>
        </w:rPr>
        <w:t>IoT Integration: Soil moisture/light sensor data fusion for holistic plant health scoring</w:t>
      </w:r>
    </w:p>
    <w:p w14:paraId="6EED50BA" w14:textId="302D62A3" w:rsidR="00220AED" w:rsidRPr="00904D16" w:rsidRDefault="00220AED" w:rsidP="00220AED">
      <w:pPr>
        <w:rPr>
          <w:rFonts w:asciiTheme="majorBidi" w:hAnsiTheme="majorBidi" w:cstheme="majorBidi"/>
          <w:b/>
          <w:bCs/>
          <w:color w:val="auto"/>
        </w:rPr>
      </w:pPr>
      <w:r w:rsidRPr="00904D16">
        <w:rPr>
          <w:rFonts w:asciiTheme="majorBidi" w:hAnsiTheme="majorBidi" w:cstheme="majorBidi"/>
          <w:b/>
          <w:bCs/>
          <w:color w:val="auto"/>
        </w:rPr>
        <w:t xml:space="preserve"> Research Extensions</w:t>
      </w:r>
    </w:p>
    <w:p w14:paraId="213EEAAE" w14:textId="77777777" w:rsidR="00220AED" w:rsidRPr="00220AED" w:rsidRDefault="00220AED">
      <w:pPr>
        <w:numPr>
          <w:ilvl w:val="0"/>
          <w:numId w:val="29"/>
        </w:numPr>
        <w:rPr>
          <w:rFonts w:asciiTheme="majorBidi" w:hAnsiTheme="majorBidi" w:cstheme="majorBidi"/>
          <w:color w:val="auto"/>
        </w:rPr>
      </w:pPr>
      <w:r w:rsidRPr="00220AED">
        <w:rPr>
          <w:rFonts w:asciiTheme="majorBidi" w:hAnsiTheme="majorBidi" w:cstheme="majorBidi"/>
          <w:color w:val="auto"/>
        </w:rPr>
        <w:t>Few-Shot Pathogen Adaptation: Meta-learning techniques to handle rare/emerging diseases with minimal samples</w:t>
      </w:r>
    </w:p>
    <w:p w14:paraId="05BDD979" w14:textId="77777777" w:rsidR="00220AED" w:rsidRPr="00220AED" w:rsidRDefault="00220AED">
      <w:pPr>
        <w:numPr>
          <w:ilvl w:val="0"/>
          <w:numId w:val="29"/>
        </w:numPr>
        <w:rPr>
          <w:rFonts w:asciiTheme="majorBidi" w:hAnsiTheme="majorBidi" w:cstheme="majorBidi"/>
          <w:color w:val="auto"/>
        </w:rPr>
      </w:pPr>
      <w:r w:rsidRPr="00220AED">
        <w:rPr>
          <w:rFonts w:asciiTheme="majorBidi" w:hAnsiTheme="majorBidi" w:cstheme="majorBidi"/>
          <w:color w:val="auto"/>
        </w:rPr>
        <w:t xml:space="preserve">Explainable AI Overlays: Grad-CAM </w:t>
      </w:r>
      <w:proofErr w:type="spellStart"/>
      <w:r w:rsidRPr="00220AED">
        <w:rPr>
          <w:rFonts w:asciiTheme="majorBidi" w:hAnsiTheme="majorBidi" w:cstheme="majorBidi"/>
          <w:color w:val="auto"/>
        </w:rPr>
        <w:t>visualisations</w:t>
      </w:r>
      <w:proofErr w:type="spellEnd"/>
      <w:r w:rsidRPr="00220AED">
        <w:rPr>
          <w:rFonts w:asciiTheme="majorBidi" w:hAnsiTheme="majorBidi" w:cstheme="majorBidi"/>
          <w:color w:val="auto"/>
        </w:rPr>
        <w:t xml:space="preserve"> to show users </w:t>
      </w:r>
      <w:r w:rsidRPr="00220AED">
        <w:rPr>
          <w:rFonts w:asciiTheme="majorBidi" w:hAnsiTheme="majorBidi" w:cstheme="majorBidi"/>
          <w:i/>
          <w:iCs/>
          <w:color w:val="auto"/>
        </w:rPr>
        <w:t>why</w:t>
      </w:r>
      <w:r w:rsidRPr="00220AED">
        <w:rPr>
          <w:rFonts w:asciiTheme="majorBidi" w:hAnsiTheme="majorBidi" w:cstheme="majorBidi"/>
          <w:color w:val="auto"/>
        </w:rPr>
        <w:t xml:space="preserve"> a diagnosis was made</w:t>
      </w:r>
    </w:p>
    <w:p w14:paraId="5F4CBCA4" w14:textId="77777777" w:rsidR="00220AED" w:rsidRPr="00220AED" w:rsidRDefault="00220AED">
      <w:pPr>
        <w:numPr>
          <w:ilvl w:val="0"/>
          <w:numId w:val="29"/>
        </w:numPr>
        <w:rPr>
          <w:rFonts w:asciiTheme="majorBidi" w:hAnsiTheme="majorBidi" w:cstheme="majorBidi"/>
          <w:color w:val="auto"/>
        </w:rPr>
      </w:pPr>
      <w:r w:rsidRPr="00220AED">
        <w:rPr>
          <w:rFonts w:asciiTheme="majorBidi" w:hAnsiTheme="majorBidi" w:cstheme="majorBidi"/>
          <w:color w:val="auto"/>
        </w:rPr>
        <w:t>Cross-Domain Transfer: Adapt architecture to other botanical tasks (fruit ripeness, nutrient deficiency detection)</w:t>
      </w:r>
    </w:p>
    <w:p w14:paraId="1DEDB693" w14:textId="471DED91" w:rsidR="00220AED" w:rsidRPr="00220AED" w:rsidRDefault="00220AED" w:rsidP="00220AED">
      <w:pPr>
        <w:rPr>
          <w:rFonts w:asciiTheme="majorBidi" w:hAnsiTheme="majorBidi" w:cstheme="majorBidi"/>
          <w:color w:val="auto"/>
        </w:rPr>
      </w:pPr>
    </w:p>
    <w:p w14:paraId="228E45F1" w14:textId="77777777" w:rsidR="00904D16" w:rsidRDefault="00904D16">
      <w:pPr>
        <w:rPr>
          <w:b/>
          <w:bCs/>
          <w:color w:val="auto"/>
          <w:sz w:val="36"/>
          <w:szCs w:val="36"/>
        </w:rPr>
      </w:pPr>
      <w:r>
        <w:rPr>
          <w:color w:val="auto"/>
          <w:sz w:val="36"/>
          <w:szCs w:val="36"/>
        </w:rPr>
        <w:br w:type="page"/>
      </w:r>
    </w:p>
    <w:p w14:paraId="4381D475" w14:textId="263D8E71" w:rsidR="00220AED" w:rsidRPr="00904D16" w:rsidRDefault="00220AED" w:rsidP="00904D16">
      <w:pPr>
        <w:pStyle w:val="Heading2"/>
        <w:rPr>
          <w:color w:val="auto"/>
          <w:sz w:val="36"/>
          <w:szCs w:val="36"/>
        </w:rPr>
      </w:pPr>
      <w:bookmarkStart w:id="55" w:name="_Toc229904668"/>
      <w:r w:rsidRPr="00904D16">
        <w:rPr>
          <w:color w:val="auto"/>
          <w:sz w:val="36"/>
          <w:szCs w:val="36"/>
        </w:rPr>
        <w:lastRenderedPageBreak/>
        <w:t>7.3 Final Reflection</w:t>
      </w:r>
      <w:bookmarkEnd w:id="55"/>
    </w:p>
    <w:p w14:paraId="66C0690A" w14:textId="5C859568" w:rsidR="00220AED" w:rsidRPr="00220AED" w:rsidRDefault="00220AED" w:rsidP="00220AED">
      <w:pPr>
        <w:rPr>
          <w:rFonts w:asciiTheme="majorBidi" w:hAnsiTheme="majorBidi" w:cstheme="majorBidi"/>
          <w:color w:val="auto"/>
        </w:rPr>
      </w:pPr>
      <w:proofErr w:type="spellStart"/>
      <w:r w:rsidRPr="00220AED">
        <w:rPr>
          <w:rFonts w:asciiTheme="majorBidi" w:hAnsiTheme="majorBidi" w:cstheme="majorBidi"/>
          <w:color w:val="auto"/>
        </w:rPr>
        <w:t>FloraAI</w:t>
      </w:r>
      <w:proofErr w:type="spellEnd"/>
      <w:r w:rsidRPr="00220AED">
        <w:rPr>
          <w:rFonts w:asciiTheme="majorBidi" w:hAnsiTheme="majorBidi" w:cstheme="majorBidi"/>
          <w:color w:val="auto"/>
        </w:rPr>
        <w:t xml:space="preserve"> demonstrates that high-accuracy AI diagnostics can run entirely on consumer mobile hardware</w:t>
      </w:r>
      <w:r w:rsidR="00067883">
        <w:rPr>
          <w:rFonts w:asciiTheme="majorBidi" w:hAnsiTheme="majorBidi" w:cstheme="majorBidi"/>
          <w:color w:val="auto"/>
        </w:rPr>
        <w:t xml:space="preserve"> </w:t>
      </w:r>
      <w:r w:rsidRPr="00220AED">
        <w:rPr>
          <w:rFonts w:asciiTheme="majorBidi" w:hAnsiTheme="majorBidi" w:cstheme="majorBidi"/>
          <w:color w:val="auto"/>
        </w:rPr>
        <w:t>without sacrificing privacy, latency, or accessibility. By anchoring the system in Edge AI principles, pragmatic state management, and progressive disclosure UX, the project delivers expert-level plant care guidance to users regardless of connectivity or technical expertise.</w:t>
      </w:r>
    </w:p>
    <w:p w14:paraId="7E8A8AFB" w14:textId="1F6AEC2E" w:rsidR="00220AED" w:rsidRPr="00220AED" w:rsidRDefault="00220AED" w:rsidP="00220AED">
      <w:pPr>
        <w:rPr>
          <w:rFonts w:asciiTheme="majorBidi" w:hAnsiTheme="majorBidi" w:cstheme="majorBidi"/>
          <w:color w:val="auto"/>
        </w:rPr>
      </w:pPr>
      <w:r w:rsidRPr="00220AED">
        <w:rPr>
          <w:rFonts w:asciiTheme="majorBidi" w:hAnsiTheme="majorBidi" w:cstheme="majorBidi"/>
          <w:color w:val="auto"/>
        </w:rPr>
        <w:t xml:space="preserve">The architecture is intentionally modular: the on-device classifier, backend orchestration, and cloud LLM integration can evolve independently. This ensures </w:t>
      </w:r>
      <w:proofErr w:type="spellStart"/>
      <w:r w:rsidRPr="00220AED">
        <w:rPr>
          <w:rFonts w:asciiTheme="majorBidi" w:hAnsiTheme="majorBidi" w:cstheme="majorBidi"/>
          <w:color w:val="auto"/>
        </w:rPr>
        <w:t>FloraAI</w:t>
      </w:r>
      <w:proofErr w:type="spellEnd"/>
      <w:r w:rsidRPr="00220AED">
        <w:rPr>
          <w:rFonts w:asciiTheme="majorBidi" w:hAnsiTheme="majorBidi" w:cstheme="majorBidi"/>
          <w:color w:val="auto"/>
        </w:rPr>
        <w:t xml:space="preserve"> remains adaptable to emerging models, devices, and user needs</w:t>
      </w:r>
      <w:r w:rsidR="00067883">
        <w:rPr>
          <w:rFonts w:asciiTheme="majorBidi" w:hAnsiTheme="majorBidi" w:cstheme="majorBidi"/>
          <w:color w:val="auto"/>
        </w:rPr>
        <w:t xml:space="preserve"> </w:t>
      </w:r>
      <w:r w:rsidRPr="00220AED">
        <w:rPr>
          <w:rFonts w:asciiTheme="majorBidi" w:hAnsiTheme="majorBidi" w:cstheme="majorBidi"/>
          <w:color w:val="auto"/>
        </w:rPr>
        <w:t>while staying true to its core mission: making intelligent plant care accessible to everyone.</w:t>
      </w:r>
    </w:p>
    <w:p w14:paraId="0F55AFBC" w14:textId="55AB603E" w:rsidR="00F52078" w:rsidRPr="002B233C" w:rsidRDefault="00F52078">
      <w:pPr>
        <w:rPr>
          <w:rFonts w:asciiTheme="majorBidi" w:hAnsiTheme="majorBidi" w:cstheme="majorBidi"/>
          <w:color w:val="auto"/>
        </w:rPr>
      </w:pPr>
    </w:p>
    <w:p w14:paraId="161809CB" w14:textId="779064A3" w:rsidR="00987DBE" w:rsidRPr="002B233C" w:rsidRDefault="00987DBE" w:rsidP="003C4BFD">
      <w:pPr>
        <w:rPr>
          <w:rFonts w:asciiTheme="majorBidi" w:hAnsiTheme="majorBidi" w:cstheme="majorBidi"/>
          <w:color w:val="auto"/>
        </w:rPr>
      </w:pPr>
    </w:p>
    <w:p w14:paraId="2FA9C733" w14:textId="77777777" w:rsidR="00987DBE" w:rsidRPr="002B233C" w:rsidRDefault="00987DBE" w:rsidP="004A463E">
      <w:pPr>
        <w:spacing w:before="14" w:after="14"/>
        <w:ind w:left="720"/>
        <w:rPr>
          <w:rFonts w:asciiTheme="majorBidi" w:eastAsia="Courier New" w:hAnsiTheme="majorBidi" w:cstheme="majorBidi"/>
          <w:color w:val="1A1A2E"/>
          <w:sz w:val="18"/>
          <w:szCs w:val="18"/>
        </w:rPr>
      </w:pPr>
    </w:p>
    <w:p w14:paraId="7C46C149" w14:textId="25A32F67" w:rsidR="00007309" w:rsidRPr="002B233C" w:rsidRDefault="00007309" w:rsidP="00007309">
      <w:pPr>
        <w:jc w:val="center"/>
        <w:rPr>
          <w:rFonts w:asciiTheme="majorBidi" w:hAnsiTheme="majorBidi" w:cstheme="majorBidi"/>
          <w:color w:val="auto"/>
        </w:rPr>
      </w:pPr>
      <w:r w:rsidRPr="002B233C">
        <w:rPr>
          <w:rFonts w:asciiTheme="majorBidi" w:hAnsiTheme="majorBidi" w:cstheme="majorBidi"/>
          <w:color w:val="auto"/>
        </w:rPr>
        <w:br w:type="page"/>
      </w:r>
    </w:p>
    <w:p w14:paraId="46C8E128" w14:textId="77777777" w:rsidR="00E8085C" w:rsidRPr="002B233C" w:rsidRDefault="00E8085C">
      <w:pPr>
        <w:rPr>
          <w:rFonts w:asciiTheme="majorBidi" w:hAnsiTheme="majorBidi" w:cstheme="majorBidi"/>
          <w:color w:val="auto"/>
        </w:rPr>
        <w:sectPr w:rsidR="00E8085C" w:rsidRPr="002B233C" w:rsidSect="005C6BCB">
          <w:headerReference w:type="default" r:id="rId35"/>
          <w:footerReference w:type="default" r:id="rId36"/>
          <w:pgSz w:w="11906" w:h="16838"/>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14:paraId="15C0C840" w14:textId="58F0E851" w:rsidR="00BA34DD" w:rsidRPr="002B233C" w:rsidRDefault="00E009B3" w:rsidP="00A12C34">
      <w:pPr>
        <w:pStyle w:val="Heading1"/>
        <w:spacing w:before="100" w:beforeAutospacing="1" w:after="100" w:afterAutospacing="1"/>
        <w:rPr>
          <w:rFonts w:asciiTheme="majorBidi" w:hAnsiTheme="majorBidi" w:cstheme="majorBidi"/>
          <w:color w:val="auto"/>
        </w:rPr>
      </w:pPr>
      <w:bookmarkStart w:id="56" w:name="_Toc229904669"/>
      <w:r w:rsidRPr="002B233C">
        <w:rPr>
          <w:rFonts w:asciiTheme="majorBidi" w:hAnsiTheme="majorBidi" w:cstheme="majorBidi"/>
          <w:color w:val="auto"/>
        </w:rPr>
        <w:lastRenderedPageBreak/>
        <w:t>References</w:t>
      </w:r>
      <w:bookmarkEnd w:id="56"/>
    </w:p>
    <w:p w14:paraId="1FCF09A8"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 xml:space="preserve">[1] S. P. Mohanty, D. P. Hughes, and M. </w:t>
      </w:r>
      <w:proofErr w:type="spellStart"/>
      <w:r w:rsidRPr="002B233C">
        <w:rPr>
          <w:rFonts w:asciiTheme="majorBidi" w:hAnsiTheme="majorBidi" w:cstheme="majorBidi"/>
          <w:color w:val="auto"/>
          <w:sz w:val="22"/>
          <w:szCs w:val="22"/>
        </w:rPr>
        <w:t>Salathé</w:t>
      </w:r>
      <w:proofErr w:type="spellEnd"/>
      <w:r w:rsidRPr="002B233C">
        <w:rPr>
          <w:rFonts w:asciiTheme="majorBidi" w:hAnsiTheme="majorBidi" w:cstheme="majorBidi"/>
          <w:color w:val="auto"/>
          <w:sz w:val="22"/>
          <w:szCs w:val="22"/>
        </w:rPr>
        <w:t>, "Using deep learning for image-based plant disease detection," Frontiers in Plant Science, vol. 7, p. 1419, Sep. 2016.</w:t>
      </w:r>
    </w:p>
    <w:p w14:paraId="64B233AB"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[2] M. Sandler, A. Howard, M. Zhu, A. Zhmoginov, and L.-C. Chen, "MobileNetV2: Inverted residuals and linear bottlenecks," in Proc. IEEE/CVF Conf. Computer Vision and Pattern Recognition (CVPR), Salt Lake City, UT, USA, Jun. 2018, pp. 4510–4520.</w:t>
      </w:r>
    </w:p>
    <w:p w14:paraId="23750575"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[3] M. Tan and Q. V. Le, "</w:t>
      </w:r>
      <w:proofErr w:type="spellStart"/>
      <w:r w:rsidRPr="002B233C">
        <w:rPr>
          <w:rFonts w:asciiTheme="majorBidi" w:hAnsiTheme="majorBidi" w:cstheme="majorBidi"/>
          <w:color w:val="auto"/>
          <w:sz w:val="22"/>
          <w:szCs w:val="22"/>
        </w:rPr>
        <w:t>EfficientNet</w:t>
      </w:r>
      <w:proofErr w:type="spellEnd"/>
      <w:r w:rsidRPr="002B233C">
        <w:rPr>
          <w:rFonts w:asciiTheme="majorBidi" w:hAnsiTheme="majorBidi" w:cstheme="majorBidi"/>
          <w:color w:val="auto"/>
          <w:sz w:val="22"/>
          <w:szCs w:val="22"/>
        </w:rPr>
        <w:t>: Rethinking model scaling for convolutional neural networks," in Proc. 36th Int. Conf. Machine Learning (ICML), Long Beach, CA, USA, Jun. 2019, pp. 6105–6114.</w:t>
      </w:r>
    </w:p>
    <w:p w14:paraId="5B5F2747"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[4] K. He, X. Zhang, S. Ren, and J. Sun, "Deep residual learning for image recognition," in Proc. IEEE/CVF Conf. Computer Vision and Pattern Recognition (CVPR), Las Vegas, NV, USA, Jun. 2016, pp. 770–778.</w:t>
      </w:r>
    </w:p>
    <w:p w14:paraId="6C72BD76"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[5] Google LLC, "TensorFlow Lite: On-device machine learning," 2022. [Online]. Available: https://www.tensorflow.org/lite</w:t>
      </w:r>
    </w:p>
    <w:p w14:paraId="08DB3C93"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[6] N. Muthu Bala, T. K. Nayak, J. S. S. P. Palla, S. G. Nath, and S. Jeswanth, "Plant leaf disease detection using MobileNetV2," ITM Web of Conferences, vol. 79, p. 01021, 2025.</w:t>
      </w:r>
    </w:p>
    <w:p w14:paraId="5DAF8BAC"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 xml:space="preserve">[7] L. Hussein, "Attention-fused residual lightweight </w:t>
      </w:r>
      <w:proofErr w:type="spellStart"/>
      <w:r w:rsidRPr="002B233C">
        <w:rPr>
          <w:rFonts w:asciiTheme="majorBidi" w:hAnsiTheme="majorBidi" w:cstheme="majorBidi"/>
          <w:color w:val="auto"/>
          <w:sz w:val="22"/>
          <w:szCs w:val="22"/>
        </w:rPr>
        <w:t>MobileViT</w:t>
      </w:r>
      <w:proofErr w:type="spellEnd"/>
      <w:r w:rsidRPr="002B233C">
        <w:rPr>
          <w:rFonts w:asciiTheme="majorBidi" w:hAnsiTheme="majorBidi" w:cstheme="majorBidi"/>
          <w:color w:val="auto"/>
          <w:sz w:val="22"/>
          <w:szCs w:val="22"/>
        </w:rPr>
        <w:t xml:space="preserve"> for plant leaf disease detection in agriculture," ITM Web of Conferences, vol. 79, p. 01037, 2025.</w:t>
      </w:r>
    </w:p>
    <w:p w14:paraId="328E2F22"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 xml:space="preserve">[8] M. Reda, R. </w:t>
      </w:r>
      <w:proofErr w:type="spellStart"/>
      <w:r w:rsidRPr="002B233C">
        <w:rPr>
          <w:rFonts w:asciiTheme="majorBidi" w:hAnsiTheme="majorBidi" w:cstheme="majorBidi"/>
          <w:color w:val="auto"/>
          <w:sz w:val="22"/>
          <w:szCs w:val="22"/>
        </w:rPr>
        <w:t>Suwwan</w:t>
      </w:r>
      <w:proofErr w:type="spellEnd"/>
      <w:r w:rsidRPr="002B233C">
        <w:rPr>
          <w:rFonts w:asciiTheme="majorBidi" w:hAnsiTheme="majorBidi" w:cstheme="majorBidi"/>
          <w:color w:val="auto"/>
          <w:sz w:val="22"/>
          <w:szCs w:val="22"/>
        </w:rPr>
        <w:t xml:space="preserve">, S. Alkafri, Y. Rashed, and T. </w:t>
      </w:r>
      <w:proofErr w:type="spellStart"/>
      <w:r w:rsidRPr="002B233C">
        <w:rPr>
          <w:rFonts w:asciiTheme="majorBidi" w:hAnsiTheme="majorBidi" w:cstheme="majorBidi"/>
          <w:color w:val="auto"/>
          <w:sz w:val="22"/>
          <w:szCs w:val="22"/>
        </w:rPr>
        <w:t>Shanableh</w:t>
      </w:r>
      <w:proofErr w:type="spellEnd"/>
      <w:r w:rsidRPr="002B233C">
        <w:rPr>
          <w:rFonts w:asciiTheme="majorBidi" w:hAnsiTheme="majorBidi" w:cstheme="majorBidi"/>
          <w:color w:val="auto"/>
          <w:sz w:val="22"/>
          <w:szCs w:val="22"/>
        </w:rPr>
        <w:t>, "</w:t>
      </w:r>
      <w:proofErr w:type="spellStart"/>
      <w:r w:rsidRPr="002B233C">
        <w:rPr>
          <w:rFonts w:asciiTheme="majorBidi" w:hAnsiTheme="majorBidi" w:cstheme="majorBidi"/>
          <w:color w:val="auto"/>
          <w:sz w:val="22"/>
          <w:szCs w:val="22"/>
        </w:rPr>
        <w:t>AgroAId</w:t>
      </w:r>
      <w:proofErr w:type="spellEnd"/>
      <w:r w:rsidRPr="002B233C">
        <w:rPr>
          <w:rFonts w:asciiTheme="majorBidi" w:hAnsiTheme="majorBidi" w:cstheme="majorBidi"/>
          <w:color w:val="auto"/>
          <w:sz w:val="22"/>
          <w:szCs w:val="22"/>
        </w:rPr>
        <w:t>: A mobile app system for visual classification of plant species and diseases using deep learning and TensorFlow Lite," Informatics, vol. 9, no. 3, p. 55, Jul. 2022.</w:t>
      </w:r>
    </w:p>
    <w:p w14:paraId="13B3098A"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[9] L. Li, S. Zhang, and B. Wang, "Plant disease detection and classification by deep learning — a review," IEEE Access, vol. 9, pp. 56683–56698, 2021.</w:t>
      </w:r>
    </w:p>
    <w:p w14:paraId="5681B2F8"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[10] M. H. Saleem, J. Potgieter, and K. M. Arif, "Plant disease detection and classification by deep learning," Plants, vol. 8, no. 11, p. 468, Nov. 2019.</w:t>
      </w:r>
    </w:p>
    <w:p w14:paraId="48BBCB01"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 xml:space="preserve">[11] C. Shorten and T. M. </w:t>
      </w:r>
      <w:proofErr w:type="spellStart"/>
      <w:r w:rsidRPr="002B233C">
        <w:rPr>
          <w:rFonts w:asciiTheme="majorBidi" w:hAnsiTheme="majorBidi" w:cstheme="majorBidi"/>
          <w:color w:val="auto"/>
          <w:sz w:val="22"/>
          <w:szCs w:val="22"/>
        </w:rPr>
        <w:t>Khoshgoftaar</w:t>
      </w:r>
      <w:proofErr w:type="spellEnd"/>
      <w:r w:rsidRPr="002B233C">
        <w:rPr>
          <w:rFonts w:asciiTheme="majorBidi" w:hAnsiTheme="majorBidi" w:cstheme="majorBidi"/>
          <w:color w:val="auto"/>
          <w:sz w:val="22"/>
          <w:szCs w:val="22"/>
        </w:rPr>
        <w:t>, "A survey on image data augmentation for deep learning," Journal of Big Data, vol. 6, no. 1, pp. 1–48, Jul. 2019.</w:t>
      </w:r>
    </w:p>
    <w:p w14:paraId="6767C951"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[12] Y. Lu, S. Yi, N. Zeng, Y. Liu, and Y. Zhang, "Identification of rice diseases using deep convolutional neural networks," Neurocomputing, vol. 267, pp. 378–384, Dec. 2017.</w:t>
      </w:r>
    </w:p>
    <w:p w14:paraId="13A30E1B"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[13] A. Ramcharan, K. Baranowski, P. McCloskey, B. Ahmed, J. Legg, and D. P. Hughes, "Deep learning for image-based cassava disease detection," Frontiers in Plant Science, vol. 8, p. 1852, Oct. 2017.</w:t>
      </w:r>
    </w:p>
    <w:p w14:paraId="7160E7F0"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lastRenderedPageBreak/>
        <w:t>[14] F. Chollet, "</w:t>
      </w:r>
      <w:proofErr w:type="spellStart"/>
      <w:r w:rsidRPr="002B233C">
        <w:rPr>
          <w:rFonts w:asciiTheme="majorBidi" w:hAnsiTheme="majorBidi" w:cstheme="majorBidi"/>
          <w:color w:val="auto"/>
          <w:sz w:val="22"/>
          <w:szCs w:val="22"/>
        </w:rPr>
        <w:t>Xception</w:t>
      </w:r>
      <w:proofErr w:type="spellEnd"/>
      <w:r w:rsidRPr="002B233C">
        <w:rPr>
          <w:rFonts w:asciiTheme="majorBidi" w:hAnsiTheme="majorBidi" w:cstheme="majorBidi"/>
          <w:color w:val="auto"/>
          <w:sz w:val="22"/>
          <w:szCs w:val="22"/>
        </w:rPr>
        <w:t xml:space="preserve">: Deep learning with </w:t>
      </w:r>
      <w:proofErr w:type="spellStart"/>
      <w:r w:rsidRPr="002B233C">
        <w:rPr>
          <w:rFonts w:asciiTheme="majorBidi" w:hAnsiTheme="majorBidi" w:cstheme="majorBidi"/>
          <w:color w:val="auto"/>
          <w:sz w:val="22"/>
          <w:szCs w:val="22"/>
        </w:rPr>
        <w:t>depthwise</w:t>
      </w:r>
      <w:proofErr w:type="spellEnd"/>
      <w:r w:rsidRPr="002B233C">
        <w:rPr>
          <w:rFonts w:asciiTheme="majorBidi" w:hAnsiTheme="majorBidi" w:cstheme="majorBidi"/>
          <w:color w:val="auto"/>
          <w:sz w:val="22"/>
          <w:szCs w:val="22"/>
        </w:rPr>
        <w:t xml:space="preserve"> separable convolutions," in Proc. IEEE/CVF Conf. Computer Vision and Pattern Recognition (CVPR), Honolulu, HI, USA, Jul. 2017, pp. 1251–1258.</w:t>
      </w:r>
    </w:p>
    <w:p w14:paraId="2DAEE2FE"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[15] J. Yosinski, J. Clune, Y. Bengio, and H. Lipson, "How transferable are features in deep neural networks?" in Advances in Neural Information Processing Systems (</w:t>
      </w:r>
      <w:proofErr w:type="spellStart"/>
      <w:r w:rsidRPr="002B233C">
        <w:rPr>
          <w:rFonts w:asciiTheme="majorBidi" w:hAnsiTheme="majorBidi" w:cstheme="majorBidi"/>
          <w:color w:val="auto"/>
          <w:sz w:val="22"/>
          <w:szCs w:val="22"/>
        </w:rPr>
        <w:t>NeurIPS</w:t>
      </w:r>
      <w:proofErr w:type="spellEnd"/>
      <w:r w:rsidRPr="002B233C">
        <w:rPr>
          <w:rFonts w:asciiTheme="majorBidi" w:hAnsiTheme="majorBidi" w:cstheme="majorBidi"/>
          <w:color w:val="auto"/>
          <w:sz w:val="22"/>
          <w:szCs w:val="22"/>
        </w:rPr>
        <w:t>), vol. 27, Montreal, Canada, Dec. 2014, pp. 3320–3328.</w:t>
      </w:r>
    </w:p>
    <w:p w14:paraId="2946E70B"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 xml:space="preserve">[16] A. G. Howard, M. Zhu, B. Chen, D. Kalenichenko, W. Wang, T. Weyand, M. </w:t>
      </w:r>
      <w:proofErr w:type="spellStart"/>
      <w:r w:rsidRPr="002B233C">
        <w:rPr>
          <w:rFonts w:asciiTheme="majorBidi" w:hAnsiTheme="majorBidi" w:cstheme="majorBidi"/>
          <w:color w:val="auto"/>
          <w:sz w:val="22"/>
          <w:szCs w:val="22"/>
        </w:rPr>
        <w:t>Andreetto</w:t>
      </w:r>
      <w:proofErr w:type="spellEnd"/>
      <w:r w:rsidRPr="002B233C">
        <w:rPr>
          <w:rFonts w:asciiTheme="majorBidi" w:hAnsiTheme="majorBidi" w:cstheme="majorBidi"/>
          <w:color w:val="auto"/>
          <w:sz w:val="22"/>
          <w:szCs w:val="22"/>
        </w:rPr>
        <w:t>, and H. Adam, "</w:t>
      </w:r>
      <w:proofErr w:type="spellStart"/>
      <w:r w:rsidRPr="002B233C">
        <w:rPr>
          <w:rFonts w:asciiTheme="majorBidi" w:hAnsiTheme="majorBidi" w:cstheme="majorBidi"/>
          <w:color w:val="auto"/>
          <w:sz w:val="22"/>
          <w:szCs w:val="22"/>
        </w:rPr>
        <w:t>MobileNets</w:t>
      </w:r>
      <w:proofErr w:type="spellEnd"/>
      <w:r w:rsidRPr="002B233C">
        <w:rPr>
          <w:rFonts w:asciiTheme="majorBidi" w:hAnsiTheme="majorBidi" w:cstheme="majorBidi"/>
          <w:color w:val="auto"/>
          <w:sz w:val="22"/>
          <w:szCs w:val="22"/>
        </w:rPr>
        <w:t xml:space="preserve">: Efficient convolutional neural networks for mobile vision applications," </w:t>
      </w:r>
      <w:proofErr w:type="spellStart"/>
      <w:r w:rsidRPr="002B233C">
        <w:rPr>
          <w:rFonts w:asciiTheme="majorBidi" w:hAnsiTheme="majorBidi" w:cstheme="majorBidi"/>
          <w:color w:val="auto"/>
          <w:sz w:val="22"/>
          <w:szCs w:val="22"/>
        </w:rPr>
        <w:t>arXiv</w:t>
      </w:r>
      <w:proofErr w:type="spellEnd"/>
      <w:r w:rsidRPr="002B233C">
        <w:rPr>
          <w:rFonts w:asciiTheme="majorBidi" w:hAnsiTheme="majorBidi" w:cstheme="majorBidi"/>
          <w:color w:val="auto"/>
          <w:sz w:val="22"/>
          <w:szCs w:val="22"/>
        </w:rPr>
        <w:t xml:space="preserve"> preprint arXiv:1704.04861, Apr. 2017.</w:t>
      </w:r>
    </w:p>
    <w:p w14:paraId="201A5063"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[17] B. Jacob, S. Kligys, B. Chen, M. Zhu, M. Tang, A. Howard, H. Adam, and D. Kalenichenko, "Quantization and training of neural networks for efficient integer-arithmetic-only inference," in Proc. IEEE/CVF Conf. Computer Vision and Pattern Recognition (CVPR), Salt Lake City, UT, USA, Jun. 2018, pp. 2704–2713.</w:t>
      </w:r>
    </w:p>
    <w:p w14:paraId="2C8AB311"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[18] M. Fowler, Patterns of Enterprise Application Architecture. Boston, MA, USA: Addison-Wesley, 2002.</w:t>
      </w:r>
    </w:p>
    <w:p w14:paraId="6004697E"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[19] R. C. Martin, Clean Architecture: A Craftsman's Guide to Software Structure and Design. Upper Saddle River, NJ, USA: Prentice Hall, 2017.</w:t>
      </w:r>
    </w:p>
    <w:p w14:paraId="244FEA35"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 xml:space="preserve">[20] M. B. Jones, J. Bradley, and N. </w:t>
      </w:r>
      <w:proofErr w:type="spellStart"/>
      <w:r w:rsidRPr="002B233C">
        <w:rPr>
          <w:rFonts w:asciiTheme="majorBidi" w:hAnsiTheme="majorBidi" w:cstheme="majorBidi"/>
          <w:color w:val="auto"/>
          <w:sz w:val="22"/>
          <w:szCs w:val="22"/>
        </w:rPr>
        <w:t>Sakimura</w:t>
      </w:r>
      <w:proofErr w:type="spellEnd"/>
      <w:r w:rsidRPr="002B233C">
        <w:rPr>
          <w:rFonts w:asciiTheme="majorBidi" w:hAnsiTheme="majorBidi" w:cstheme="majorBidi"/>
          <w:color w:val="auto"/>
          <w:sz w:val="22"/>
          <w:szCs w:val="22"/>
        </w:rPr>
        <w:t>, "JSON Web Token (JWT)," IETF RFC 7519, May 2015. [Online]. Available: https://www.rfc-editor.org/rfc/rfc7519</w:t>
      </w:r>
    </w:p>
    <w:p w14:paraId="28D8A828"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 xml:space="preserve">[21] T. </w:t>
      </w:r>
      <w:proofErr w:type="spellStart"/>
      <w:r w:rsidRPr="002B233C">
        <w:rPr>
          <w:rFonts w:asciiTheme="majorBidi" w:hAnsiTheme="majorBidi" w:cstheme="majorBidi"/>
          <w:color w:val="auto"/>
          <w:sz w:val="22"/>
          <w:szCs w:val="22"/>
        </w:rPr>
        <w:t>Bringslimark</w:t>
      </w:r>
      <w:proofErr w:type="spellEnd"/>
      <w:r w:rsidRPr="002B233C">
        <w:rPr>
          <w:rFonts w:asciiTheme="majorBidi" w:hAnsiTheme="majorBidi" w:cstheme="majorBidi"/>
          <w:color w:val="auto"/>
          <w:sz w:val="22"/>
          <w:szCs w:val="22"/>
        </w:rPr>
        <w:t>, T. Hartig, and G. G. Patil, "The psychological benefits of indoor plants: A critical review of the experimental literature," Journal of Environmental Psychology, vol. 29, no. 4, pp. 422–433, Dec. 2009.</w:t>
      </w:r>
    </w:p>
    <w:p w14:paraId="1AB7C327"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[22] L. Wroblewski, Mobile First. A Book Apart, 2011.</w:t>
      </w:r>
    </w:p>
    <w:p w14:paraId="16C660A0"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[23] N. Hood and J. Bongers, "Offline First," CouchDB Summit Talk, Berlin, 2013.</w:t>
      </w:r>
    </w:p>
    <w:p w14:paraId="5375891B"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[24] Google LLC, "Flutter: Build apps for any screen," 2024. [Online]. Available: https://flutter.dev</w:t>
      </w:r>
    </w:p>
    <w:p w14:paraId="3360A664" w14:textId="2D0C214F" w:rsidR="00355E04" w:rsidRDefault="00BA34DD" w:rsidP="00355E04">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 xml:space="preserve">[25] Google LLC, "TensorFlow Lite: On-device ML for mobile and edge," 2024. [Online]. Available: </w:t>
      </w:r>
      <w:hyperlink r:id="rId37" w:history="1">
        <w:r w:rsidR="00355E04" w:rsidRPr="00B60513">
          <w:rPr>
            <w:rStyle w:val="Hyperlink"/>
            <w:rFonts w:asciiTheme="majorBidi" w:hAnsiTheme="majorBidi" w:cstheme="majorBidi"/>
            <w:sz w:val="22"/>
            <w:szCs w:val="22"/>
          </w:rPr>
          <w:t>https://www.tensorflow.org/lite</w:t>
        </w:r>
      </w:hyperlink>
    </w:p>
    <w:p w14:paraId="3E4F84BE" w14:textId="2429101B" w:rsidR="00355E04" w:rsidRPr="002B233C" w:rsidRDefault="00355E04" w:rsidP="003744EA">
      <w:pPr>
        <w:spacing w:after="120" w:line="312" w:lineRule="auto"/>
        <w:ind w:left="720" w:hanging="720"/>
        <w:rPr>
          <w:rFonts w:asciiTheme="majorBidi" w:hAnsiTheme="majorBidi" w:cstheme="majorBidi"/>
          <w:color w:val="auto"/>
        </w:rPr>
      </w:pPr>
      <w:r>
        <w:rPr>
          <w:rFonts w:asciiTheme="majorBidi" w:hAnsiTheme="majorBidi" w:cstheme="majorBidi"/>
          <w:color w:val="auto"/>
          <w:sz w:val="22"/>
          <w:szCs w:val="22"/>
        </w:rPr>
        <w:t xml:space="preserve">[26] </w:t>
      </w:r>
      <w:r w:rsidR="003744EA" w:rsidRPr="003744EA">
        <w:rPr>
          <w:rFonts w:asciiTheme="majorBidi" w:hAnsiTheme="majorBidi" w:cstheme="majorBidi"/>
          <w:color w:val="auto"/>
          <w:sz w:val="22"/>
          <w:szCs w:val="22"/>
        </w:rPr>
        <w:t xml:space="preserve">Kanishk_3813, "Plant Pathogen Dataset," </w:t>
      </w:r>
      <w:r w:rsidR="003744EA" w:rsidRPr="003744EA">
        <w:rPr>
          <w:rFonts w:asciiTheme="majorBidi" w:hAnsiTheme="majorBidi" w:cstheme="majorBidi"/>
          <w:i/>
          <w:iCs/>
          <w:color w:val="auto"/>
          <w:sz w:val="22"/>
          <w:szCs w:val="22"/>
        </w:rPr>
        <w:t>Kaggle</w:t>
      </w:r>
      <w:r w:rsidR="003744EA" w:rsidRPr="003744EA">
        <w:rPr>
          <w:rFonts w:asciiTheme="majorBidi" w:hAnsiTheme="majorBidi" w:cstheme="majorBidi"/>
          <w:color w:val="auto"/>
          <w:sz w:val="22"/>
          <w:szCs w:val="22"/>
        </w:rPr>
        <w:t xml:space="preserve">, 2024. [Online]. Available: </w:t>
      </w:r>
      <w:hyperlink r:id="rId38" w:tgtFrame="_blank" w:history="1">
        <w:r w:rsidR="003744EA" w:rsidRPr="003744EA">
          <w:rPr>
            <w:rStyle w:val="Hyperlink"/>
            <w:rFonts w:asciiTheme="majorBidi" w:hAnsiTheme="majorBidi" w:cstheme="majorBidi"/>
            <w:sz w:val="22"/>
            <w:szCs w:val="22"/>
          </w:rPr>
          <w:t>https://www.kaggle.com/datasets/kanishk3813/pathogen-dataset</w:t>
        </w:r>
      </w:hyperlink>
      <w:r w:rsidR="003744EA" w:rsidRPr="003744EA">
        <w:rPr>
          <w:rFonts w:asciiTheme="majorBidi" w:hAnsiTheme="majorBidi" w:cstheme="majorBidi"/>
          <w:color w:val="auto"/>
          <w:sz w:val="22"/>
          <w:szCs w:val="22"/>
        </w:rPr>
        <w:t>.</w:t>
      </w:r>
    </w:p>
    <w:sectPr w:rsidR="00355E04" w:rsidRPr="002B233C" w:rsidSect="005C6BCB">
      <w:pgSz w:w="11906" w:h="16838"/>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F6762" w14:textId="77777777" w:rsidR="00495985" w:rsidRDefault="00495985">
      <w:pPr>
        <w:spacing w:after="0" w:line="240" w:lineRule="auto"/>
      </w:pPr>
      <w:r>
        <w:separator/>
      </w:r>
    </w:p>
  </w:endnote>
  <w:endnote w:type="continuationSeparator" w:id="0">
    <w:p w14:paraId="6C1A6BD9" w14:textId="77777777" w:rsidR="00495985" w:rsidRDefault="00495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EDC33" w14:textId="77777777" w:rsidR="00E8085C" w:rsidRDefault="00E009B3">
    <w:pPr>
      <w:jc w:val="center"/>
    </w:pPr>
    <w:r>
      <w:rPr>
        <w:color w:val="8A9A90"/>
        <w:sz w:val="20"/>
        <w:szCs w:val="20"/>
      </w:rPr>
      <w:fldChar w:fldCharType="begin"/>
    </w:r>
    <w:r>
      <w:rPr>
        <w:color w:val="8A9A90"/>
        <w:sz w:val="20"/>
        <w:szCs w:val="20"/>
      </w:rPr>
      <w:instrText xml:space="preserve"> PAGE </w:instrText>
    </w:r>
    <w:r>
      <w:rPr>
        <w:color w:val="8A9A90"/>
        <w:sz w:val="20"/>
        <w:szCs w:val="20"/>
      </w:rPr>
      <w:fldChar w:fldCharType="separate"/>
    </w:r>
    <w:r>
      <w:rPr>
        <w:color w:val="8A9A90"/>
        <w:sz w:val="20"/>
        <w:szCs w:val="20"/>
      </w:rPr>
      <w:t>1</w:t>
    </w:r>
    <w:r>
      <w:rPr>
        <w:color w:val="8A9A9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09654" w14:textId="77777777" w:rsidR="00495985" w:rsidRDefault="00495985">
      <w:pPr>
        <w:spacing w:after="0" w:line="240" w:lineRule="auto"/>
      </w:pPr>
      <w:r>
        <w:separator/>
      </w:r>
    </w:p>
  </w:footnote>
  <w:footnote w:type="continuationSeparator" w:id="0">
    <w:p w14:paraId="5989DA02" w14:textId="77777777" w:rsidR="00495985" w:rsidRDefault="004959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CD81D" w14:textId="6CFB795D" w:rsidR="00090F39" w:rsidRDefault="00090F39">
    <w:pPr>
      <w:pStyle w:val="Header"/>
    </w:pPr>
    <w:r>
      <w:rPr>
        <w:noProof/>
      </w:rPr>
      <w:drawing>
        <wp:inline distT="0" distB="0" distL="0" distR="0" wp14:anchorId="066BE571" wp14:editId="744DCEE1">
          <wp:extent cx="1790700" cy="685800"/>
          <wp:effectExtent l="0" t="0" r="0" b="0"/>
          <wp:docPr id="47912488" name="Picture 47912488"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290519279" name="Picture 1290519279"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790700" cy="685800"/>
                  </a:xfrm>
                  <a:prstGeom prst="rect">
                    <a:avLst/>
                  </a:prstGeom>
                </pic:spPr>
              </pic:pic>
            </a:graphicData>
          </a:graphic>
        </wp:inline>
      </w:drawing>
    </w:r>
  </w:p>
  <w:p w14:paraId="452AD761" w14:textId="77777777" w:rsidR="00090F39" w:rsidRDefault="00090F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A1B85" w14:textId="106C9026" w:rsidR="00090F39" w:rsidRDefault="00090F39">
    <w:pPr>
      <w:pStyle w:val="Header"/>
    </w:pPr>
    <w:r>
      <w:rPr>
        <w:noProof/>
      </w:rPr>
      <w:drawing>
        <wp:inline distT="0" distB="0" distL="0" distR="0" wp14:anchorId="2FE2B9DA" wp14:editId="2800B4F1">
          <wp:extent cx="1790700" cy="685800"/>
          <wp:effectExtent l="0" t="0" r="0" b="0"/>
          <wp:docPr id="2112873642" name="Picture 2112873642"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290519279" name="Picture 1290519279"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790700" cy="685800"/>
                  </a:xfrm>
                  <a:prstGeom prst="rect">
                    <a:avLst/>
                  </a:prstGeom>
                </pic:spPr>
              </pic:pic>
            </a:graphicData>
          </a:graphic>
        </wp:inline>
      </w:drawing>
    </w:r>
  </w:p>
  <w:p w14:paraId="5E731FC4" w14:textId="77777777" w:rsidR="00090F39" w:rsidRDefault="00090F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925CC" w14:textId="02AECA95" w:rsidR="00E8085C" w:rsidRDefault="00925B3B" w:rsidP="00925B3B">
    <w:pPr>
      <w:pStyle w:val="Header"/>
    </w:pPr>
    <w:r>
      <w:rPr>
        <w:noProof/>
      </w:rPr>
      <w:drawing>
        <wp:inline distT="0" distB="0" distL="0" distR="0" wp14:anchorId="069E7765" wp14:editId="7297CB87">
          <wp:extent cx="1790700" cy="685800"/>
          <wp:effectExtent l="0" t="0" r="0" b="0"/>
          <wp:docPr id="373622491" name="Picture 373622491"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290519279" name="Picture 1290519279"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790700" cy="685800"/>
                  </a:xfrm>
                  <a:prstGeom prst="rect">
                    <a:avLst/>
                  </a:prstGeom>
                </pic:spPr>
              </pic:pic>
            </a:graphicData>
          </a:graphic>
        </wp:inline>
      </w:drawing>
    </w:r>
  </w:p>
  <w:p w14:paraId="3ACADDBC" w14:textId="77777777" w:rsidR="00925B3B" w:rsidRPr="00925B3B" w:rsidRDefault="00925B3B" w:rsidP="00925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7BB8"/>
    <w:multiLevelType w:val="hybridMultilevel"/>
    <w:tmpl w:val="4B8A56B6"/>
    <w:lvl w:ilvl="0" w:tplc="B972BD66">
      <w:start w:val="1"/>
      <w:numFmt w:val="bullet"/>
      <w:lvlText w:val="■"/>
      <w:lvlJc w:val="left"/>
      <w:pPr>
        <w:ind w:left="1152" w:hanging="360"/>
      </w:p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073B0A26"/>
    <w:multiLevelType w:val="hybridMultilevel"/>
    <w:tmpl w:val="FAD095F6"/>
    <w:lvl w:ilvl="0" w:tplc="B972BD66">
      <w:start w:val="1"/>
      <w:numFmt w:val="bullet"/>
      <w:lvlText w:val="■"/>
      <w:lvlJc w:val="left"/>
      <w:pPr>
        <w:ind w:left="1152" w:hanging="360"/>
      </w:p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085974BC"/>
    <w:multiLevelType w:val="multilevel"/>
    <w:tmpl w:val="70644498"/>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176037E"/>
    <w:multiLevelType w:val="multilevel"/>
    <w:tmpl w:val="56A2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D6C87"/>
    <w:multiLevelType w:val="hybridMultilevel"/>
    <w:tmpl w:val="A8625BE6"/>
    <w:lvl w:ilvl="0" w:tplc="B972BD66">
      <w:start w:val="1"/>
      <w:numFmt w:val="bullet"/>
      <w:lvlText w:val="■"/>
      <w:lvlJc w:val="left"/>
      <w:pPr>
        <w:ind w:left="1152" w:hanging="360"/>
      </w:p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16876CAE"/>
    <w:multiLevelType w:val="multilevel"/>
    <w:tmpl w:val="6AD04114"/>
    <w:lvl w:ilvl="0">
      <w:start w:val="1"/>
      <w:numFmt w:val="bullet"/>
      <w:lvlText w:val=""/>
      <w:lvlJc w:val="left"/>
      <w:pPr>
        <w:ind w:left="720" w:hanging="36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C8F4F28"/>
    <w:multiLevelType w:val="multilevel"/>
    <w:tmpl w:val="DC6EE03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032B8"/>
    <w:multiLevelType w:val="multilevel"/>
    <w:tmpl w:val="EE4A0BC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2986115"/>
    <w:multiLevelType w:val="multilevel"/>
    <w:tmpl w:val="EE4A0BC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4F4599E"/>
    <w:multiLevelType w:val="multilevel"/>
    <w:tmpl w:val="A3D6C7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822780"/>
    <w:multiLevelType w:val="multilevel"/>
    <w:tmpl w:val="3C4C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076FD"/>
    <w:multiLevelType w:val="hybridMultilevel"/>
    <w:tmpl w:val="F894D7CC"/>
    <w:lvl w:ilvl="0" w:tplc="27C8A7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652798"/>
    <w:multiLevelType w:val="multilevel"/>
    <w:tmpl w:val="622A6D7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331E1B"/>
    <w:multiLevelType w:val="hybridMultilevel"/>
    <w:tmpl w:val="66C89134"/>
    <w:lvl w:ilvl="0" w:tplc="BF98CEF4">
      <w:start w:val="1"/>
      <w:numFmt w:val="decimal"/>
      <w:lvlText w:val="%1."/>
      <w:lvlJc w:val="center"/>
      <w:pPr>
        <w:ind w:left="720" w:hanging="360"/>
      </w:pPr>
      <w:rPr>
        <w:rFonts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F42D66"/>
    <w:multiLevelType w:val="multilevel"/>
    <w:tmpl w:val="BFF47ADE"/>
    <w:lvl w:ilvl="0">
      <w:start w:val="1"/>
      <w:numFmt w:val="bullet"/>
      <w:lvlText w:val=""/>
      <w:lvlJc w:val="left"/>
      <w:pPr>
        <w:ind w:left="720" w:hanging="36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8F35435"/>
    <w:multiLevelType w:val="multilevel"/>
    <w:tmpl w:val="7A0E0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C20D6C"/>
    <w:multiLevelType w:val="multilevel"/>
    <w:tmpl w:val="EE4A0BC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CEF2D82"/>
    <w:multiLevelType w:val="multilevel"/>
    <w:tmpl w:val="EE4A0BC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E3F06FB"/>
    <w:multiLevelType w:val="hybridMultilevel"/>
    <w:tmpl w:val="F70C3D4C"/>
    <w:lvl w:ilvl="0" w:tplc="04090011">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9" w15:restartNumberingAfterBreak="0">
    <w:nsid w:val="52E27E35"/>
    <w:multiLevelType w:val="hybridMultilevel"/>
    <w:tmpl w:val="3A12232E"/>
    <w:lvl w:ilvl="0" w:tplc="B972BD66">
      <w:start w:val="1"/>
      <w:numFmt w:val="bullet"/>
      <w:lvlText w:val="■"/>
      <w:lvlJc w:val="left"/>
      <w:pPr>
        <w:ind w:left="1152" w:hanging="360"/>
      </w:p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15:restartNumberingAfterBreak="0">
    <w:nsid w:val="5506028B"/>
    <w:multiLevelType w:val="multilevel"/>
    <w:tmpl w:val="EE4A0BC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8A86001"/>
    <w:multiLevelType w:val="hybridMultilevel"/>
    <w:tmpl w:val="2E1689B6"/>
    <w:lvl w:ilvl="0" w:tplc="04090001">
      <w:start w:val="1"/>
      <w:numFmt w:val="bullet"/>
      <w:lvlText w:val=""/>
      <w:lvlJc w:val="left"/>
      <w:pPr>
        <w:ind w:left="1080" w:hanging="360"/>
      </w:pPr>
      <w:rPr>
        <w:rFonts w:ascii="Symbol" w:hAnsi="Symbol" w:hint="default"/>
      </w:rPr>
    </w:lvl>
    <w:lvl w:ilvl="1" w:tplc="CDA4AE3E">
      <w:numFmt w:val="bullet"/>
      <w:lvlText w:val="•"/>
      <w:lvlJc w:val="left"/>
      <w:pPr>
        <w:ind w:left="1800" w:hanging="360"/>
      </w:pPr>
      <w:rPr>
        <w:rFonts w:ascii="Times New Roman" w:eastAsia="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8BD0A70"/>
    <w:multiLevelType w:val="multilevel"/>
    <w:tmpl w:val="84B48A1E"/>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9514374"/>
    <w:multiLevelType w:val="multilevel"/>
    <w:tmpl w:val="071C01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7451C5"/>
    <w:multiLevelType w:val="hybridMultilevel"/>
    <w:tmpl w:val="6902CC78"/>
    <w:lvl w:ilvl="0" w:tplc="434045B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E32881"/>
    <w:multiLevelType w:val="hybridMultilevel"/>
    <w:tmpl w:val="1D663FE2"/>
    <w:lvl w:ilvl="0" w:tplc="434045BC">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DE1FCF"/>
    <w:multiLevelType w:val="hybridMultilevel"/>
    <w:tmpl w:val="1AC67A1A"/>
    <w:lvl w:ilvl="0" w:tplc="B972BD66">
      <w:start w:val="1"/>
      <w:numFmt w:val="bullet"/>
      <w:lvlText w:val="■"/>
      <w:lvlJc w:val="left"/>
      <w:pPr>
        <w:ind w:left="1152" w:hanging="360"/>
      </w:p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7" w15:restartNumberingAfterBreak="0">
    <w:nsid w:val="604619C0"/>
    <w:multiLevelType w:val="multilevel"/>
    <w:tmpl w:val="1298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4C0797"/>
    <w:multiLevelType w:val="hybridMultilevel"/>
    <w:tmpl w:val="495CCD56"/>
    <w:lvl w:ilvl="0" w:tplc="B972BD66">
      <w:start w:val="1"/>
      <w:numFmt w:val="bullet"/>
      <w:lvlText w:val="■"/>
      <w:lvlJc w:val="left"/>
      <w:pPr>
        <w:ind w:left="1152" w:hanging="360"/>
      </w:p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9" w15:restartNumberingAfterBreak="0">
    <w:nsid w:val="65830DA0"/>
    <w:multiLevelType w:val="multilevel"/>
    <w:tmpl w:val="E4E01A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FA6CFD"/>
    <w:multiLevelType w:val="multilevel"/>
    <w:tmpl w:val="D7765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935878"/>
    <w:multiLevelType w:val="multilevel"/>
    <w:tmpl w:val="DCEE3442"/>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AA638DB"/>
    <w:multiLevelType w:val="multilevel"/>
    <w:tmpl w:val="DC6EE03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022896"/>
    <w:multiLevelType w:val="multilevel"/>
    <w:tmpl w:val="EE4A0BC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A1A17B1"/>
    <w:multiLevelType w:val="multilevel"/>
    <w:tmpl w:val="273698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C36392"/>
    <w:multiLevelType w:val="multilevel"/>
    <w:tmpl w:val="DC6EE03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256464">
    <w:abstractNumId w:val="31"/>
  </w:num>
  <w:num w:numId="2" w16cid:durableId="1553155015">
    <w:abstractNumId w:val="14"/>
  </w:num>
  <w:num w:numId="3" w16cid:durableId="462113844">
    <w:abstractNumId w:val="5"/>
  </w:num>
  <w:num w:numId="4" w16cid:durableId="403451904">
    <w:abstractNumId w:val="2"/>
  </w:num>
  <w:num w:numId="5" w16cid:durableId="253976630">
    <w:abstractNumId w:val="22"/>
  </w:num>
  <w:num w:numId="6" w16cid:durableId="1300955183">
    <w:abstractNumId w:val="27"/>
  </w:num>
  <w:num w:numId="7" w16cid:durableId="1044141189">
    <w:abstractNumId w:val="9"/>
  </w:num>
  <w:num w:numId="8" w16cid:durableId="1807890230">
    <w:abstractNumId w:val="3"/>
  </w:num>
  <w:num w:numId="9" w16cid:durableId="108817087">
    <w:abstractNumId w:val="17"/>
  </w:num>
  <w:num w:numId="10" w16cid:durableId="1112746601">
    <w:abstractNumId w:val="16"/>
  </w:num>
  <w:num w:numId="11" w16cid:durableId="1857108755">
    <w:abstractNumId w:val="33"/>
  </w:num>
  <w:num w:numId="12" w16cid:durableId="2125725889">
    <w:abstractNumId w:val="7"/>
  </w:num>
  <w:num w:numId="13" w16cid:durableId="1088113597">
    <w:abstractNumId w:val="20"/>
  </w:num>
  <w:num w:numId="14" w16cid:durableId="310908789">
    <w:abstractNumId w:val="8"/>
  </w:num>
  <w:num w:numId="15" w16cid:durableId="582229042">
    <w:abstractNumId w:val="19"/>
  </w:num>
  <w:num w:numId="16" w16cid:durableId="347608467">
    <w:abstractNumId w:val="26"/>
  </w:num>
  <w:num w:numId="17" w16cid:durableId="1499685217">
    <w:abstractNumId w:val="0"/>
  </w:num>
  <w:num w:numId="18" w16cid:durableId="344675340">
    <w:abstractNumId w:val="1"/>
  </w:num>
  <w:num w:numId="19" w16cid:durableId="1969432307">
    <w:abstractNumId w:val="28"/>
  </w:num>
  <w:num w:numId="20" w16cid:durableId="1650094441">
    <w:abstractNumId w:val="4"/>
  </w:num>
  <w:num w:numId="21" w16cid:durableId="1713845898">
    <w:abstractNumId w:val="11"/>
  </w:num>
  <w:num w:numId="22" w16cid:durableId="1514221587">
    <w:abstractNumId w:val="15"/>
  </w:num>
  <w:num w:numId="23" w16cid:durableId="1366255328">
    <w:abstractNumId w:val="34"/>
  </w:num>
  <w:num w:numId="24" w16cid:durableId="1529636759">
    <w:abstractNumId w:val="29"/>
  </w:num>
  <w:num w:numId="25" w16cid:durableId="206067508">
    <w:abstractNumId w:val="23"/>
  </w:num>
  <w:num w:numId="26" w16cid:durableId="254748741">
    <w:abstractNumId w:val="12"/>
  </w:num>
  <w:num w:numId="27" w16cid:durableId="962929000">
    <w:abstractNumId w:val="25"/>
  </w:num>
  <w:num w:numId="28" w16cid:durableId="1052851884">
    <w:abstractNumId w:val="32"/>
  </w:num>
  <w:num w:numId="29" w16cid:durableId="555967302">
    <w:abstractNumId w:val="35"/>
  </w:num>
  <w:num w:numId="30" w16cid:durableId="838664569">
    <w:abstractNumId w:val="30"/>
  </w:num>
  <w:num w:numId="31" w16cid:durableId="99223324">
    <w:abstractNumId w:val="24"/>
  </w:num>
  <w:num w:numId="32" w16cid:durableId="2058166977">
    <w:abstractNumId w:val="6"/>
  </w:num>
  <w:num w:numId="33" w16cid:durableId="1782913681">
    <w:abstractNumId w:val="10"/>
  </w:num>
  <w:num w:numId="34" w16cid:durableId="1913656740">
    <w:abstractNumId w:val="21"/>
  </w:num>
  <w:num w:numId="35" w16cid:durableId="252904819">
    <w:abstractNumId w:val="13"/>
  </w:num>
  <w:num w:numId="36" w16cid:durableId="2147161414">
    <w:abstractNumId w:val="1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8085C"/>
    <w:rsid w:val="0000636E"/>
    <w:rsid w:val="00007309"/>
    <w:rsid w:val="00012CB0"/>
    <w:rsid w:val="000228CD"/>
    <w:rsid w:val="0002350C"/>
    <w:rsid w:val="00044BF9"/>
    <w:rsid w:val="000451DA"/>
    <w:rsid w:val="00046089"/>
    <w:rsid w:val="00067883"/>
    <w:rsid w:val="000719FE"/>
    <w:rsid w:val="00073632"/>
    <w:rsid w:val="00074646"/>
    <w:rsid w:val="00083FD6"/>
    <w:rsid w:val="0008672C"/>
    <w:rsid w:val="00087245"/>
    <w:rsid w:val="00090252"/>
    <w:rsid w:val="00090F39"/>
    <w:rsid w:val="000B1649"/>
    <w:rsid w:val="000D2927"/>
    <w:rsid w:val="000D29F2"/>
    <w:rsid w:val="000D6828"/>
    <w:rsid w:val="000E2170"/>
    <w:rsid w:val="000E25C0"/>
    <w:rsid w:val="000E4B5B"/>
    <w:rsid w:val="000E70D7"/>
    <w:rsid w:val="0010240C"/>
    <w:rsid w:val="00104D73"/>
    <w:rsid w:val="001100D6"/>
    <w:rsid w:val="00114161"/>
    <w:rsid w:val="0012023F"/>
    <w:rsid w:val="00172BB8"/>
    <w:rsid w:val="00172CDE"/>
    <w:rsid w:val="001845C2"/>
    <w:rsid w:val="00186BF5"/>
    <w:rsid w:val="001D49F4"/>
    <w:rsid w:val="001D6FEC"/>
    <w:rsid w:val="001E4EE4"/>
    <w:rsid w:val="001F626D"/>
    <w:rsid w:val="00204476"/>
    <w:rsid w:val="00206BA8"/>
    <w:rsid w:val="00217679"/>
    <w:rsid w:val="00220AED"/>
    <w:rsid w:val="00225DFD"/>
    <w:rsid w:val="00231D78"/>
    <w:rsid w:val="00242F3B"/>
    <w:rsid w:val="0025716C"/>
    <w:rsid w:val="002730FD"/>
    <w:rsid w:val="0027456B"/>
    <w:rsid w:val="002A2A6B"/>
    <w:rsid w:val="002A52B8"/>
    <w:rsid w:val="002B233C"/>
    <w:rsid w:val="002B407D"/>
    <w:rsid w:val="002D229D"/>
    <w:rsid w:val="002D4588"/>
    <w:rsid w:val="002E6AD4"/>
    <w:rsid w:val="002E6B2E"/>
    <w:rsid w:val="00300EED"/>
    <w:rsid w:val="00305609"/>
    <w:rsid w:val="00310D06"/>
    <w:rsid w:val="0031730B"/>
    <w:rsid w:val="00332042"/>
    <w:rsid w:val="0033215D"/>
    <w:rsid w:val="0034241D"/>
    <w:rsid w:val="0035267E"/>
    <w:rsid w:val="00355E04"/>
    <w:rsid w:val="003744EA"/>
    <w:rsid w:val="003833FF"/>
    <w:rsid w:val="00383B04"/>
    <w:rsid w:val="003903C5"/>
    <w:rsid w:val="00391C2D"/>
    <w:rsid w:val="003A24FC"/>
    <w:rsid w:val="003A4D50"/>
    <w:rsid w:val="003A4ED0"/>
    <w:rsid w:val="003A5C83"/>
    <w:rsid w:val="003B452B"/>
    <w:rsid w:val="003C45B7"/>
    <w:rsid w:val="003C4BFD"/>
    <w:rsid w:val="003E185A"/>
    <w:rsid w:val="003F1E58"/>
    <w:rsid w:val="003F728F"/>
    <w:rsid w:val="00401E34"/>
    <w:rsid w:val="004021AE"/>
    <w:rsid w:val="00411814"/>
    <w:rsid w:val="00446F4B"/>
    <w:rsid w:val="004560C4"/>
    <w:rsid w:val="00460DBE"/>
    <w:rsid w:val="00464A05"/>
    <w:rsid w:val="004710DD"/>
    <w:rsid w:val="00477CDE"/>
    <w:rsid w:val="00484C67"/>
    <w:rsid w:val="00494155"/>
    <w:rsid w:val="00495985"/>
    <w:rsid w:val="004978F3"/>
    <w:rsid w:val="004A463E"/>
    <w:rsid w:val="004A7303"/>
    <w:rsid w:val="004B1727"/>
    <w:rsid w:val="004B2511"/>
    <w:rsid w:val="004B54A0"/>
    <w:rsid w:val="004E5C24"/>
    <w:rsid w:val="004E5C76"/>
    <w:rsid w:val="00503FE0"/>
    <w:rsid w:val="00510330"/>
    <w:rsid w:val="00510E59"/>
    <w:rsid w:val="00536B94"/>
    <w:rsid w:val="0054673A"/>
    <w:rsid w:val="00552858"/>
    <w:rsid w:val="00553709"/>
    <w:rsid w:val="00557307"/>
    <w:rsid w:val="0056556D"/>
    <w:rsid w:val="005732E6"/>
    <w:rsid w:val="00581616"/>
    <w:rsid w:val="005C6BCB"/>
    <w:rsid w:val="005E1BAC"/>
    <w:rsid w:val="005E310E"/>
    <w:rsid w:val="0060150F"/>
    <w:rsid w:val="006063CC"/>
    <w:rsid w:val="00631067"/>
    <w:rsid w:val="00635993"/>
    <w:rsid w:val="00644A89"/>
    <w:rsid w:val="0064613A"/>
    <w:rsid w:val="006472F5"/>
    <w:rsid w:val="00647BBF"/>
    <w:rsid w:val="00661DDC"/>
    <w:rsid w:val="006C75DE"/>
    <w:rsid w:val="006E04BC"/>
    <w:rsid w:val="006E2928"/>
    <w:rsid w:val="006F3944"/>
    <w:rsid w:val="00700102"/>
    <w:rsid w:val="007134C5"/>
    <w:rsid w:val="00720157"/>
    <w:rsid w:val="00736729"/>
    <w:rsid w:val="0074338D"/>
    <w:rsid w:val="00747C81"/>
    <w:rsid w:val="00751444"/>
    <w:rsid w:val="00757145"/>
    <w:rsid w:val="00774EF0"/>
    <w:rsid w:val="0078162A"/>
    <w:rsid w:val="007837DE"/>
    <w:rsid w:val="00790C1B"/>
    <w:rsid w:val="007A55F3"/>
    <w:rsid w:val="007B7621"/>
    <w:rsid w:val="008019A7"/>
    <w:rsid w:val="008136C2"/>
    <w:rsid w:val="00821D86"/>
    <w:rsid w:val="00822671"/>
    <w:rsid w:val="00830B4A"/>
    <w:rsid w:val="00835739"/>
    <w:rsid w:val="00857369"/>
    <w:rsid w:val="00863259"/>
    <w:rsid w:val="00884770"/>
    <w:rsid w:val="008A5D41"/>
    <w:rsid w:val="008B059C"/>
    <w:rsid w:val="008C1293"/>
    <w:rsid w:val="008C22BE"/>
    <w:rsid w:val="008C3EF0"/>
    <w:rsid w:val="008C7CA4"/>
    <w:rsid w:val="008D0B3E"/>
    <w:rsid w:val="008E6B47"/>
    <w:rsid w:val="008F07E7"/>
    <w:rsid w:val="008F2D52"/>
    <w:rsid w:val="008F3041"/>
    <w:rsid w:val="008F54FB"/>
    <w:rsid w:val="008F7256"/>
    <w:rsid w:val="00904D16"/>
    <w:rsid w:val="00925B3B"/>
    <w:rsid w:val="00940D03"/>
    <w:rsid w:val="00941087"/>
    <w:rsid w:val="00941C4A"/>
    <w:rsid w:val="009510E6"/>
    <w:rsid w:val="0096105A"/>
    <w:rsid w:val="00974706"/>
    <w:rsid w:val="00983E9F"/>
    <w:rsid w:val="00985216"/>
    <w:rsid w:val="0098605F"/>
    <w:rsid w:val="00987DBE"/>
    <w:rsid w:val="009A72D2"/>
    <w:rsid w:val="009B211F"/>
    <w:rsid w:val="009B4A2C"/>
    <w:rsid w:val="009C5F92"/>
    <w:rsid w:val="009D5C97"/>
    <w:rsid w:val="009D60F0"/>
    <w:rsid w:val="009F3B7D"/>
    <w:rsid w:val="009F40AF"/>
    <w:rsid w:val="009F6526"/>
    <w:rsid w:val="00A01236"/>
    <w:rsid w:val="00A014A3"/>
    <w:rsid w:val="00A1083E"/>
    <w:rsid w:val="00A12C34"/>
    <w:rsid w:val="00A208FE"/>
    <w:rsid w:val="00A25AF7"/>
    <w:rsid w:val="00A26E8A"/>
    <w:rsid w:val="00A3504B"/>
    <w:rsid w:val="00A3527B"/>
    <w:rsid w:val="00A434A1"/>
    <w:rsid w:val="00A47F53"/>
    <w:rsid w:val="00A50DA6"/>
    <w:rsid w:val="00A73881"/>
    <w:rsid w:val="00A77C28"/>
    <w:rsid w:val="00A903BF"/>
    <w:rsid w:val="00A92AFA"/>
    <w:rsid w:val="00A94971"/>
    <w:rsid w:val="00A96E7C"/>
    <w:rsid w:val="00AE6849"/>
    <w:rsid w:val="00AF2AD3"/>
    <w:rsid w:val="00AF5E0F"/>
    <w:rsid w:val="00AF7568"/>
    <w:rsid w:val="00B47E94"/>
    <w:rsid w:val="00B7623F"/>
    <w:rsid w:val="00B83DC1"/>
    <w:rsid w:val="00B911DA"/>
    <w:rsid w:val="00BA34DD"/>
    <w:rsid w:val="00BB5FC0"/>
    <w:rsid w:val="00BB63BC"/>
    <w:rsid w:val="00BC132A"/>
    <w:rsid w:val="00BC1FD3"/>
    <w:rsid w:val="00BD1B93"/>
    <w:rsid w:val="00BE1F6C"/>
    <w:rsid w:val="00BE7475"/>
    <w:rsid w:val="00BF1ECE"/>
    <w:rsid w:val="00C017A9"/>
    <w:rsid w:val="00C10607"/>
    <w:rsid w:val="00C11123"/>
    <w:rsid w:val="00C14378"/>
    <w:rsid w:val="00C150D3"/>
    <w:rsid w:val="00C22346"/>
    <w:rsid w:val="00C43946"/>
    <w:rsid w:val="00C51427"/>
    <w:rsid w:val="00C629E4"/>
    <w:rsid w:val="00C94808"/>
    <w:rsid w:val="00CA632F"/>
    <w:rsid w:val="00D01FC4"/>
    <w:rsid w:val="00D1221A"/>
    <w:rsid w:val="00D13478"/>
    <w:rsid w:val="00D4377F"/>
    <w:rsid w:val="00D5211E"/>
    <w:rsid w:val="00D57BAA"/>
    <w:rsid w:val="00D76B2B"/>
    <w:rsid w:val="00D950EC"/>
    <w:rsid w:val="00DA2918"/>
    <w:rsid w:val="00DE4DF7"/>
    <w:rsid w:val="00DE6E4C"/>
    <w:rsid w:val="00DE7534"/>
    <w:rsid w:val="00DF021C"/>
    <w:rsid w:val="00DF60C8"/>
    <w:rsid w:val="00DF7024"/>
    <w:rsid w:val="00E009B3"/>
    <w:rsid w:val="00E03E1B"/>
    <w:rsid w:val="00E07EBC"/>
    <w:rsid w:val="00E25189"/>
    <w:rsid w:val="00E30395"/>
    <w:rsid w:val="00E35E98"/>
    <w:rsid w:val="00E35FA2"/>
    <w:rsid w:val="00E76529"/>
    <w:rsid w:val="00E8085C"/>
    <w:rsid w:val="00E8430B"/>
    <w:rsid w:val="00ED512E"/>
    <w:rsid w:val="00EE31AF"/>
    <w:rsid w:val="00EF2D0E"/>
    <w:rsid w:val="00F03D09"/>
    <w:rsid w:val="00F273F7"/>
    <w:rsid w:val="00F32B89"/>
    <w:rsid w:val="00F32D5E"/>
    <w:rsid w:val="00F355FA"/>
    <w:rsid w:val="00F47F34"/>
    <w:rsid w:val="00F517AF"/>
    <w:rsid w:val="00F52078"/>
    <w:rsid w:val="00F82495"/>
    <w:rsid w:val="00F82D0B"/>
    <w:rsid w:val="00F916AD"/>
    <w:rsid w:val="00F919F3"/>
    <w:rsid w:val="00FA15D9"/>
    <w:rsid w:val="00FC0D1F"/>
    <w:rsid w:val="00FE2AB9"/>
    <w:rsid w:val="00FE6AEC"/>
    <w:rsid w:val="00FF31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925FC4"/>
  <w15:docId w15:val="{BDB585DB-C02E-4EA1-A79B-1394B8129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2D3A35"/>
    </w:rPr>
  </w:style>
  <w:style w:type="paragraph" w:styleId="Heading1">
    <w:name w:val="heading 1"/>
    <w:basedOn w:val="Normal"/>
    <w:link w:val="Heading1Char"/>
    <w:uiPriority w:val="9"/>
    <w:qFormat/>
    <w:pPr>
      <w:keepNext/>
      <w:keepLines/>
      <w:pageBreakBefore/>
      <w:spacing w:before="480" w:after="240" w:line="276" w:lineRule="auto"/>
      <w:outlineLvl w:val="0"/>
    </w:pPr>
    <w:rPr>
      <w:b/>
      <w:bCs/>
      <w:color w:val="1E3A5F"/>
      <w:sz w:val="36"/>
      <w:szCs w:val="36"/>
    </w:rPr>
  </w:style>
  <w:style w:type="paragraph" w:styleId="Heading2">
    <w:name w:val="heading 2"/>
    <w:basedOn w:val="Normal"/>
    <w:uiPriority w:val="9"/>
    <w:unhideWhenUsed/>
    <w:qFormat/>
    <w:pPr>
      <w:keepNext/>
      <w:keepLines/>
      <w:spacing w:before="360" w:line="276" w:lineRule="auto"/>
      <w:outlineLvl w:val="1"/>
    </w:pPr>
    <w:rPr>
      <w:b/>
      <w:bCs/>
      <w:color w:val="4A6741"/>
      <w:sz w:val="28"/>
      <w:szCs w:val="28"/>
    </w:rPr>
  </w:style>
  <w:style w:type="paragraph" w:styleId="Heading3">
    <w:name w:val="heading 3"/>
    <w:basedOn w:val="Normal"/>
    <w:link w:val="Heading3Char"/>
    <w:uiPriority w:val="9"/>
    <w:unhideWhenUsed/>
    <w:qFormat/>
    <w:pPr>
      <w:keepNext/>
      <w:keepLines/>
      <w:spacing w:before="280" w:after="120"/>
      <w:outlineLvl w:val="2"/>
    </w:pPr>
    <w:rPr>
      <w:b/>
      <w:bCs/>
      <w:color w:val="5A6B62"/>
    </w:rPr>
  </w:style>
  <w:style w:type="paragraph" w:styleId="Heading4">
    <w:name w:val="heading 4"/>
    <w:basedOn w:val="Normal"/>
    <w:next w:val="Normal"/>
    <w:link w:val="Heading4Char"/>
    <w:uiPriority w:val="9"/>
    <w:unhideWhenUsed/>
    <w:qFormat/>
    <w:rsid w:val="00E35E9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120" w:after="240"/>
      <w:jc w:val="center"/>
    </w:pPr>
    <w:rPr>
      <w:i/>
      <w:iCs/>
      <w:color w:val="5A6B62"/>
      <w:sz w:val="22"/>
      <w:szCs w:val="22"/>
    </w:rPr>
  </w:style>
  <w:style w:type="paragraph" w:styleId="TOC1">
    <w:name w:val="toc 1"/>
    <w:basedOn w:val="Normal"/>
    <w:uiPriority w:val="39"/>
    <w:pPr>
      <w:tabs>
        <w:tab w:val="right" w:leader="dot" w:pos="9350"/>
      </w:tabs>
      <w:spacing w:before="240" w:after="60"/>
    </w:pPr>
    <w:rPr>
      <w:b/>
      <w:sz w:val="22"/>
      <w:szCs w:val="22"/>
    </w:rPr>
  </w:style>
  <w:style w:type="paragraph" w:styleId="TOC2">
    <w:name w:val="toc 2"/>
    <w:basedOn w:val="Normal"/>
    <w:uiPriority w:val="39"/>
    <w:pPr>
      <w:tabs>
        <w:tab w:val="right" w:leader="dot" w:pos="9350"/>
      </w:tabs>
      <w:spacing w:before="120" w:after="60"/>
      <w:ind w:left="360"/>
    </w:pPr>
    <w:rPr>
      <w:color w:val="5A6B62"/>
      <w:sz w:val="22"/>
      <w:szCs w:val="22"/>
    </w:rPr>
  </w:style>
  <w:style w:type="paragraph" w:styleId="TOC3">
    <w:name w:val="toc 3"/>
    <w:basedOn w:val="Normal"/>
    <w:uiPriority w:val="39"/>
    <w:pPr>
      <w:tabs>
        <w:tab w:val="right" w:leader="dot" w:pos="9350"/>
      </w:tabs>
      <w:spacing w:before="60" w:after="60"/>
      <w:ind w:left="720"/>
    </w:pPr>
    <w:rPr>
      <w:color w:val="5A6B62"/>
      <w:sz w:val="22"/>
      <w:szCs w:val="22"/>
    </w:rPr>
  </w:style>
  <w:style w:type="paragraph" w:styleId="TOC4">
    <w:name w:val="toc 4"/>
    <w:basedOn w:val="Normal"/>
    <w:next w:val="Normal"/>
    <w:autoRedefine/>
    <w:uiPriority w:val="39"/>
    <w:unhideWhenUsed/>
    <w:rsid w:val="00A77C28"/>
    <w:pPr>
      <w:spacing w:after="100"/>
      <w:ind w:left="720"/>
    </w:pPr>
    <w:rPr>
      <w:rFonts w:asciiTheme="minorHAnsi" w:eastAsiaTheme="minorEastAsia" w:hAnsiTheme="minorHAnsi" w:cstheme="minorBidi"/>
      <w:color w:val="auto"/>
    </w:rPr>
  </w:style>
  <w:style w:type="paragraph" w:styleId="TOC5">
    <w:name w:val="toc 5"/>
    <w:basedOn w:val="Normal"/>
    <w:next w:val="Normal"/>
    <w:autoRedefine/>
    <w:uiPriority w:val="39"/>
    <w:unhideWhenUsed/>
    <w:rsid w:val="00A77C28"/>
    <w:pPr>
      <w:spacing w:after="100"/>
      <w:ind w:left="960"/>
    </w:pPr>
    <w:rPr>
      <w:rFonts w:asciiTheme="minorHAnsi" w:eastAsiaTheme="minorEastAsia" w:hAnsiTheme="minorHAnsi" w:cstheme="minorBidi"/>
      <w:color w:val="auto"/>
    </w:rPr>
  </w:style>
  <w:style w:type="paragraph" w:styleId="TOC6">
    <w:name w:val="toc 6"/>
    <w:basedOn w:val="Normal"/>
    <w:next w:val="Normal"/>
    <w:autoRedefine/>
    <w:uiPriority w:val="39"/>
    <w:unhideWhenUsed/>
    <w:rsid w:val="00A77C28"/>
    <w:pPr>
      <w:spacing w:after="100"/>
      <w:ind w:left="1200"/>
    </w:pPr>
    <w:rPr>
      <w:rFonts w:asciiTheme="minorHAnsi" w:eastAsiaTheme="minorEastAsia" w:hAnsiTheme="minorHAnsi" w:cstheme="minorBidi"/>
      <w:color w:val="auto"/>
    </w:rPr>
  </w:style>
  <w:style w:type="paragraph" w:styleId="TOC7">
    <w:name w:val="toc 7"/>
    <w:basedOn w:val="Normal"/>
    <w:next w:val="Normal"/>
    <w:autoRedefine/>
    <w:uiPriority w:val="39"/>
    <w:unhideWhenUsed/>
    <w:rsid w:val="00A77C28"/>
    <w:pPr>
      <w:spacing w:after="100"/>
      <w:ind w:left="1440"/>
    </w:pPr>
    <w:rPr>
      <w:rFonts w:asciiTheme="minorHAnsi" w:eastAsiaTheme="minorEastAsia" w:hAnsiTheme="minorHAnsi" w:cstheme="minorBidi"/>
      <w:color w:val="auto"/>
    </w:rPr>
  </w:style>
  <w:style w:type="paragraph" w:styleId="TOC8">
    <w:name w:val="toc 8"/>
    <w:basedOn w:val="Normal"/>
    <w:next w:val="Normal"/>
    <w:autoRedefine/>
    <w:uiPriority w:val="39"/>
    <w:unhideWhenUsed/>
    <w:rsid w:val="00A77C28"/>
    <w:pPr>
      <w:spacing w:after="100"/>
      <w:ind w:left="1680"/>
    </w:pPr>
    <w:rPr>
      <w:rFonts w:asciiTheme="minorHAnsi" w:eastAsiaTheme="minorEastAsia" w:hAnsiTheme="minorHAnsi" w:cstheme="minorBidi"/>
      <w:color w:val="auto"/>
    </w:rPr>
  </w:style>
  <w:style w:type="paragraph" w:styleId="TOC9">
    <w:name w:val="toc 9"/>
    <w:basedOn w:val="Normal"/>
    <w:next w:val="Normal"/>
    <w:autoRedefine/>
    <w:uiPriority w:val="39"/>
    <w:unhideWhenUsed/>
    <w:rsid w:val="00A77C28"/>
    <w:pPr>
      <w:spacing w:after="100"/>
      <w:ind w:left="1920"/>
    </w:pPr>
    <w:rPr>
      <w:rFonts w:asciiTheme="minorHAnsi" w:eastAsiaTheme="minorEastAsia" w:hAnsiTheme="minorHAnsi" w:cstheme="minorBidi"/>
      <w:color w:val="auto"/>
    </w:rPr>
  </w:style>
  <w:style w:type="character" w:styleId="Hyperlink">
    <w:name w:val="Hyperlink"/>
    <w:basedOn w:val="DefaultParagraphFont"/>
    <w:uiPriority w:val="99"/>
    <w:unhideWhenUsed/>
    <w:rsid w:val="00A77C28"/>
    <w:rPr>
      <w:color w:val="467886" w:themeColor="hyperlink"/>
      <w:u w:val="single"/>
    </w:rPr>
  </w:style>
  <w:style w:type="character" w:styleId="UnresolvedMention">
    <w:name w:val="Unresolved Mention"/>
    <w:basedOn w:val="DefaultParagraphFont"/>
    <w:uiPriority w:val="99"/>
    <w:semiHidden/>
    <w:unhideWhenUsed/>
    <w:rsid w:val="00A77C28"/>
    <w:rPr>
      <w:color w:val="605E5C"/>
      <w:shd w:val="clear" w:color="auto" w:fill="E1DFDD"/>
    </w:rPr>
  </w:style>
  <w:style w:type="paragraph" w:styleId="Header">
    <w:name w:val="header"/>
    <w:basedOn w:val="Normal"/>
    <w:link w:val="HeaderChar"/>
    <w:uiPriority w:val="99"/>
    <w:unhideWhenUsed/>
    <w:rsid w:val="00925B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5B3B"/>
    <w:rPr>
      <w:rFonts w:ascii="Times New Roman" w:eastAsia="Times New Roman" w:hAnsi="Times New Roman" w:cs="Times New Roman"/>
      <w:color w:val="2D3A35"/>
    </w:rPr>
  </w:style>
  <w:style w:type="paragraph" w:styleId="Footer">
    <w:name w:val="footer"/>
    <w:basedOn w:val="Normal"/>
    <w:link w:val="FooterChar"/>
    <w:uiPriority w:val="99"/>
    <w:unhideWhenUsed/>
    <w:rsid w:val="00925B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B3B"/>
    <w:rPr>
      <w:rFonts w:ascii="Times New Roman" w:eastAsia="Times New Roman" w:hAnsi="Times New Roman" w:cs="Times New Roman"/>
      <w:color w:val="2D3A35"/>
    </w:rPr>
  </w:style>
  <w:style w:type="table" w:customStyle="1" w:styleId="TableGrid1">
    <w:name w:val="Table Grid1"/>
    <w:basedOn w:val="TableNormal"/>
    <w:next w:val="TableGrid"/>
    <w:uiPriority w:val="39"/>
    <w:rsid w:val="00090F39"/>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0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090F39"/>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90F39"/>
    <w:rPr>
      <w:rFonts w:asciiTheme="majorHAnsi" w:eastAsiaTheme="majorEastAsia" w:hAnsiTheme="majorHAnsi" w:cstheme="majorBidi"/>
      <w:spacing w:val="-10"/>
      <w:kern w:val="28"/>
      <w:sz w:val="56"/>
      <w:szCs w:val="56"/>
    </w:rPr>
  </w:style>
  <w:style w:type="paragraph" w:customStyle="1" w:styleId="Chaptertitle1">
    <w:name w:val="Chapter title 1"/>
    <w:basedOn w:val="Title"/>
    <w:link w:val="Chaptertitle1Char"/>
    <w:autoRedefine/>
    <w:qFormat/>
    <w:rsid w:val="00AF7568"/>
    <w:pPr>
      <w:spacing w:line="360" w:lineRule="auto"/>
      <w:jc w:val="center"/>
    </w:pPr>
    <w:rPr>
      <w:rFonts w:asciiTheme="majorBidi" w:hAnsiTheme="majorBidi"/>
      <w:b/>
      <w:bCs/>
      <w:sz w:val="44"/>
      <w:szCs w:val="48"/>
    </w:rPr>
  </w:style>
  <w:style w:type="character" w:customStyle="1" w:styleId="Chaptertitle1Char">
    <w:name w:val="Chapter title 1 Char"/>
    <w:basedOn w:val="TitleChar"/>
    <w:link w:val="Chaptertitle1"/>
    <w:rsid w:val="00AF7568"/>
    <w:rPr>
      <w:rFonts w:asciiTheme="majorBidi" w:eastAsiaTheme="majorEastAsia" w:hAnsiTheme="majorBidi" w:cstheme="majorBidi"/>
      <w:b/>
      <w:bCs/>
      <w:spacing w:val="-10"/>
      <w:kern w:val="28"/>
      <w:sz w:val="44"/>
      <w:szCs w:val="48"/>
    </w:rPr>
  </w:style>
  <w:style w:type="character" w:customStyle="1" w:styleId="Heading1Char">
    <w:name w:val="Heading 1 Char"/>
    <w:basedOn w:val="DefaultParagraphFont"/>
    <w:link w:val="Heading1"/>
    <w:uiPriority w:val="9"/>
    <w:rsid w:val="00C629E4"/>
    <w:rPr>
      <w:rFonts w:ascii="Times New Roman" w:eastAsia="Times New Roman" w:hAnsi="Times New Roman" w:cs="Times New Roman"/>
      <w:b/>
      <w:bCs/>
      <w:color w:val="1E3A5F"/>
      <w:sz w:val="36"/>
      <w:szCs w:val="36"/>
    </w:rPr>
  </w:style>
  <w:style w:type="paragraph" w:customStyle="1" w:styleId="Chaptertitle">
    <w:name w:val="Chapter title"/>
    <w:basedOn w:val="Heading1"/>
    <w:link w:val="ChaptertitleChar"/>
    <w:autoRedefine/>
    <w:qFormat/>
    <w:rsid w:val="00AF7568"/>
    <w:pPr>
      <w:pageBreakBefore w:val="0"/>
      <w:spacing w:before="0" w:after="0" w:line="360" w:lineRule="auto"/>
      <w:jc w:val="center"/>
    </w:pPr>
    <w:rPr>
      <w:rFonts w:asciiTheme="majorBidi" w:eastAsiaTheme="majorEastAsia" w:hAnsiTheme="majorBidi" w:cstheme="majorBidi"/>
      <w:bCs w:val="0"/>
      <w:color w:val="auto"/>
      <w:sz w:val="44"/>
      <w:szCs w:val="44"/>
    </w:rPr>
  </w:style>
  <w:style w:type="character" w:customStyle="1" w:styleId="ChaptertitleChar">
    <w:name w:val="Chapter title Char"/>
    <w:basedOn w:val="Heading1Char"/>
    <w:link w:val="Chaptertitle"/>
    <w:rsid w:val="00AF7568"/>
    <w:rPr>
      <w:rFonts w:asciiTheme="majorBidi" w:eastAsiaTheme="majorEastAsia" w:hAnsiTheme="majorBidi" w:cstheme="majorBidi"/>
      <w:b/>
      <w:bCs w:val="0"/>
      <w:color w:val="1E3A5F"/>
      <w:sz w:val="44"/>
      <w:szCs w:val="44"/>
    </w:rPr>
  </w:style>
  <w:style w:type="character" w:customStyle="1" w:styleId="Heading3Char">
    <w:name w:val="Heading 3 Char"/>
    <w:basedOn w:val="DefaultParagraphFont"/>
    <w:link w:val="Heading3"/>
    <w:uiPriority w:val="9"/>
    <w:rsid w:val="00231D78"/>
    <w:rPr>
      <w:rFonts w:ascii="Times New Roman" w:eastAsia="Times New Roman" w:hAnsi="Times New Roman" w:cs="Times New Roman"/>
      <w:b/>
      <w:bCs/>
      <w:color w:val="5A6B62"/>
    </w:rPr>
  </w:style>
  <w:style w:type="paragraph" w:styleId="ListParagraph">
    <w:name w:val="List Paragraph"/>
    <w:basedOn w:val="Normal"/>
    <w:qFormat/>
    <w:rsid w:val="00F32B89"/>
    <w:pPr>
      <w:ind w:left="720"/>
      <w:contextualSpacing/>
    </w:pPr>
  </w:style>
  <w:style w:type="character" w:customStyle="1" w:styleId="Heading4Char">
    <w:name w:val="Heading 4 Char"/>
    <w:basedOn w:val="DefaultParagraphFont"/>
    <w:link w:val="Heading4"/>
    <w:uiPriority w:val="9"/>
    <w:rsid w:val="00E35E98"/>
    <w:rPr>
      <w:rFonts w:asciiTheme="majorHAnsi" w:eastAsiaTheme="majorEastAsia" w:hAnsiTheme="majorHAnsi" w:cstheme="majorBidi"/>
      <w:i/>
      <w:iCs/>
      <w:color w:val="0F4761" w:themeColor="accent1" w:themeShade="BF"/>
    </w:rPr>
  </w:style>
  <w:style w:type="paragraph" w:styleId="TOCHeading">
    <w:name w:val="TOC Heading"/>
    <w:basedOn w:val="Heading1"/>
    <w:next w:val="Normal"/>
    <w:uiPriority w:val="39"/>
    <w:unhideWhenUsed/>
    <w:qFormat/>
    <w:rsid w:val="008F7256"/>
    <w:pPr>
      <w:pageBreakBefore w:val="0"/>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rPr>
  </w:style>
  <w:style w:type="paragraph" w:styleId="NoSpacing">
    <w:name w:val="No Spacing"/>
    <w:uiPriority w:val="1"/>
    <w:qFormat/>
    <w:rsid w:val="002B233C"/>
    <w:pPr>
      <w:spacing w:after="0" w:line="240" w:lineRule="auto"/>
    </w:pPr>
    <w:rPr>
      <w:rFonts w:ascii="Times New Roman" w:eastAsia="Times New Roman" w:hAnsi="Times New Roman" w:cs="Times New Roman"/>
      <w:color w:val="2D3A35"/>
    </w:rPr>
  </w:style>
  <w:style w:type="paragraph" w:styleId="NormalWeb">
    <w:name w:val="Normal (Web)"/>
    <w:basedOn w:val="Normal"/>
    <w:uiPriority w:val="99"/>
    <w:semiHidden/>
    <w:unhideWhenUsed/>
    <w:rsid w:val="00C11123"/>
    <w:pPr>
      <w:spacing w:before="100" w:beforeAutospacing="1" w:after="100" w:afterAutospacing="1" w:line="240" w:lineRule="auto"/>
    </w:pPr>
    <w:rPr>
      <w:color w:val="auto"/>
      <w:kern w:val="0"/>
    </w:rPr>
  </w:style>
  <w:style w:type="character" w:styleId="HTMLCode">
    <w:name w:val="HTML Code"/>
    <w:basedOn w:val="DefaultParagraphFont"/>
    <w:uiPriority w:val="99"/>
    <w:semiHidden/>
    <w:unhideWhenUsed/>
    <w:rsid w:val="00A47F53"/>
    <w:rPr>
      <w:rFonts w:ascii="Courier New" w:eastAsia="Times New Roman" w:hAnsi="Courier New" w:cs="Courier New"/>
      <w:sz w:val="20"/>
      <w:szCs w:val="20"/>
    </w:rPr>
  </w:style>
  <w:style w:type="character" w:styleId="Strong">
    <w:name w:val="Strong"/>
    <w:basedOn w:val="DefaultParagraphFont"/>
    <w:uiPriority w:val="22"/>
    <w:qFormat/>
    <w:rsid w:val="00E76529"/>
    <w:rPr>
      <w:b/>
      <w:bCs/>
    </w:rPr>
  </w:style>
  <w:style w:type="character" w:styleId="FollowedHyperlink">
    <w:name w:val="FollowedHyperlink"/>
    <w:basedOn w:val="DefaultParagraphFont"/>
    <w:uiPriority w:val="99"/>
    <w:semiHidden/>
    <w:unhideWhenUsed/>
    <w:rsid w:val="003744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hyperlink" Target="https://www.kaggle.com/datasets/kanishk3813/pathogen-dataset"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hyperlink" Target="https://www.tensorflow.org/lite"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header" Target="header3.xml"/><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8BEE2D5-0A8A-4E07-B0A9-B941E780D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2587</TotalTime>
  <Pages>89</Pages>
  <Words>16911</Words>
  <Characters>96395</Characters>
  <Application>Microsoft Office Word</Application>
  <DocSecurity>0</DocSecurity>
  <Lines>803</Lines>
  <Paragraphs>226</Paragraphs>
  <ScaleCrop>false</ScaleCrop>
  <Company/>
  <LinksUpToDate>false</LinksUpToDate>
  <CharactersWithSpaces>113080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 Abdullah</cp:lastModifiedBy>
  <cp:revision>260</cp:revision>
  <dcterms:created xsi:type="dcterms:W3CDTF">2026-05-14T07:51:00Z</dcterms:created>
  <dcterms:modified xsi:type="dcterms:W3CDTF">2026-06-18T11:26:00Z</dcterms:modified>
</cp:coreProperties>
</file>