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A6D90" w14:textId="239AC6E0" w:rsidR="008D02F6" w:rsidRPr="003A3417" w:rsidRDefault="003A3417" w:rsidP="003A3417">
      <w:pPr>
        <w:pStyle w:val="Heading1"/>
        <w:rPr>
          <w:rFonts w:ascii="Arial" w:hAnsi="Arial" w:cs="Arial"/>
          <w:color w:val="auto"/>
        </w:rPr>
      </w:pPr>
      <w:r w:rsidRPr="003A3417">
        <w:rPr>
          <w:rFonts w:ascii="Arial" w:hAnsi="Arial" w:cs="Arial"/>
          <w:color w:val="auto"/>
        </w:rPr>
        <w:t xml:space="preserve">Tool: </w:t>
      </w:r>
      <w:r w:rsidR="00FB0B60" w:rsidRPr="003A3417">
        <w:rPr>
          <w:rFonts w:ascii="Arial" w:hAnsi="Arial" w:cs="Arial"/>
          <w:color w:val="auto"/>
        </w:rPr>
        <w:t xml:space="preserve">Best Practices </w:t>
      </w:r>
      <w:r w:rsidR="00314917" w:rsidRPr="003A3417">
        <w:rPr>
          <w:rFonts w:ascii="Arial" w:hAnsi="Arial" w:cs="Arial"/>
          <w:color w:val="auto"/>
        </w:rPr>
        <w:t>for</w:t>
      </w:r>
      <w:r w:rsidR="00FB0B60" w:rsidRPr="003A3417">
        <w:rPr>
          <w:rFonts w:ascii="Arial" w:hAnsi="Arial" w:cs="Arial"/>
          <w:color w:val="auto"/>
        </w:rPr>
        <w:t xml:space="preserve"> Leading Effectively</w:t>
      </w:r>
    </w:p>
    <w:p w14:paraId="2E0A2067" w14:textId="77777777" w:rsidR="005219AE" w:rsidRDefault="005219AE" w:rsidP="008D02F6">
      <w:pPr>
        <w:pBdr>
          <w:bottom w:val="single" w:sz="12" w:space="1" w:color="auto"/>
        </w:pBdr>
        <w:rPr>
          <w:rFonts w:asciiTheme="majorHAnsi" w:hAnsiTheme="majorHAnsi"/>
          <w:i/>
        </w:rPr>
      </w:pPr>
    </w:p>
    <w:p w14:paraId="6A6B757D" w14:textId="77777777" w:rsidR="00D401F4" w:rsidRDefault="00D401F4" w:rsidP="00FB0B6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565CA8B" w14:textId="26DEB02B" w:rsidR="00EA2A2F" w:rsidRPr="0040014A" w:rsidRDefault="00314917" w:rsidP="00EA2A2F">
      <w:pPr>
        <w:shd w:val="clear" w:color="auto" w:fill="FFFFFF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color w:val="222222"/>
        </w:rPr>
        <w:t xml:space="preserve">How </w:t>
      </w:r>
      <w:r w:rsidR="00FB0B60" w:rsidRPr="0040014A">
        <w:rPr>
          <w:rFonts w:ascii="Arial" w:hAnsi="Arial" w:cs="Arial"/>
          <w:color w:val="222222"/>
        </w:rPr>
        <w:t xml:space="preserve">can you be both a manager and </w:t>
      </w:r>
      <w:r w:rsidR="00D401F4" w:rsidRPr="0040014A">
        <w:rPr>
          <w:rFonts w:ascii="Arial" w:hAnsi="Arial" w:cs="Arial"/>
          <w:color w:val="222222"/>
        </w:rPr>
        <w:t>a leader?</w:t>
      </w:r>
      <w:r w:rsidR="00FB0B60" w:rsidRPr="0040014A">
        <w:rPr>
          <w:rFonts w:ascii="Arial" w:hAnsi="Arial" w:cs="Arial"/>
          <w:color w:val="222222"/>
        </w:rPr>
        <w:t xml:space="preserve"> What you think and believe, how you act, and how you connect with others </w:t>
      </w:r>
      <w:r w:rsidR="003136B7">
        <w:rPr>
          <w:rFonts w:ascii="Arial" w:hAnsi="Arial" w:cs="Arial"/>
          <w:color w:val="222222"/>
        </w:rPr>
        <w:t>are</w:t>
      </w:r>
      <w:r w:rsidR="003136B7" w:rsidRPr="0040014A">
        <w:rPr>
          <w:rFonts w:ascii="Arial" w:hAnsi="Arial" w:cs="Arial"/>
          <w:color w:val="222222"/>
        </w:rPr>
        <w:t xml:space="preserve"> </w:t>
      </w:r>
      <w:r w:rsidR="00FB0B60" w:rsidRPr="0040014A">
        <w:rPr>
          <w:rFonts w:ascii="Arial" w:hAnsi="Arial" w:cs="Arial"/>
          <w:color w:val="222222"/>
        </w:rPr>
        <w:t>important to the people you supervise. Every day, your staff thinks about the interactions they have wit</w:t>
      </w:r>
      <w:r w:rsidR="00D401F4" w:rsidRPr="0040014A">
        <w:rPr>
          <w:rFonts w:ascii="Arial" w:hAnsi="Arial" w:cs="Arial"/>
          <w:color w:val="222222"/>
        </w:rPr>
        <w:t>h you and</w:t>
      </w:r>
      <w:r w:rsidR="00FB0B60" w:rsidRPr="0040014A">
        <w:rPr>
          <w:rFonts w:ascii="Arial" w:hAnsi="Arial" w:cs="Arial"/>
          <w:color w:val="222222"/>
        </w:rPr>
        <w:t xml:space="preserve"> ask</w:t>
      </w:r>
      <w:r w:rsidR="006D50D5">
        <w:rPr>
          <w:rFonts w:ascii="Arial" w:hAnsi="Arial" w:cs="Arial"/>
          <w:color w:val="222222"/>
        </w:rPr>
        <w:t xml:space="preserve"> themselves, </w:t>
      </w:r>
      <w:r w:rsidR="001A4660">
        <w:rPr>
          <w:rFonts w:ascii="Arial" w:hAnsi="Arial" w:cs="Arial"/>
          <w:color w:val="222222"/>
        </w:rPr>
        <w:t>“</w:t>
      </w:r>
      <w:r w:rsidR="006D50D5">
        <w:rPr>
          <w:rFonts w:ascii="Arial" w:hAnsi="Arial" w:cs="Arial"/>
          <w:color w:val="222222"/>
        </w:rPr>
        <w:t>Can I trust this person?</w:t>
      </w:r>
      <w:r w:rsidR="001A4660">
        <w:rPr>
          <w:rFonts w:ascii="Arial" w:hAnsi="Arial" w:cs="Arial"/>
          <w:color w:val="222222"/>
        </w:rPr>
        <w:t>”</w:t>
      </w:r>
      <w:bookmarkStart w:id="0" w:name="_GoBack"/>
      <w:bookmarkEnd w:id="0"/>
      <w:r w:rsidR="00FB0B60" w:rsidRPr="0040014A">
        <w:rPr>
          <w:rFonts w:ascii="Arial" w:hAnsi="Arial" w:cs="Arial"/>
          <w:color w:val="222222"/>
        </w:rPr>
        <w:t xml:space="preserve"> How hard they work, how committed they are</w:t>
      </w:r>
      <w:r w:rsidR="00D401F4" w:rsidRPr="0040014A">
        <w:rPr>
          <w:rFonts w:ascii="Arial" w:hAnsi="Arial" w:cs="Arial"/>
          <w:color w:val="222222"/>
        </w:rPr>
        <w:t>,</w:t>
      </w:r>
      <w:r w:rsidR="00FB0B60" w:rsidRPr="0040014A">
        <w:rPr>
          <w:rFonts w:ascii="Arial" w:hAnsi="Arial" w:cs="Arial"/>
          <w:color w:val="222222"/>
        </w:rPr>
        <w:t xml:space="preserve"> and their willingness</w:t>
      </w:r>
      <w:r w:rsidR="00D401F4" w:rsidRPr="0040014A">
        <w:rPr>
          <w:rFonts w:ascii="Arial" w:hAnsi="Arial" w:cs="Arial"/>
          <w:color w:val="222222"/>
        </w:rPr>
        <w:t xml:space="preserve"> to accept your guidance </w:t>
      </w:r>
      <w:r w:rsidR="00150230">
        <w:rPr>
          <w:rFonts w:ascii="Arial" w:hAnsi="Arial" w:cs="Arial"/>
          <w:color w:val="222222"/>
        </w:rPr>
        <w:t>are</w:t>
      </w:r>
      <w:r w:rsidR="00150230" w:rsidRPr="0040014A">
        <w:rPr>
          <w:rFonts w:ascii="Arial" w:hAnsi="Arial" w:cs="Arial"/>
          <w:color w:val="222222"/>
        </w:rPr>
        <w:t xml:space="preserve"> </w:t>
      </w:r>
      <w:r w:rsidR="00FB0B60" w:rsidRPr="0040014A">
        <w:rPr>
          <w:rFonts w:ascii="Arial" w:hAnsi="Arial" w:cs="Arial"/>
          <w:color w:val="222222"/>
        </w:rPr>
        <w:t xml:space="preserve">dependent on </w:t>
      </w:r>
      <w:r w:rsidR="00D401F4" w:rsidRPr="0040014A">
        <w:rPr>
          <w:rFonts w:ascii="Arial" w:hAnsi="Arial" w:cs="Arial"/>
          <w:color w:val="222222"/>
        </w:rPr>
        <w:t>their answer to this question. </w:t>
      </w:r>
      <w:r w:rsidR="00FB0B60" w:rsidRPr="0040014A">
        <w:rPr>
          <w:rFonts w:ascii="Arial" w:hAnsi="Arial" w:cs="Arial"/>
          <w:color w:val="222222"/>
        </w:rPr>
        <w:t>So you need to ask</w:t>
      </w:r>
      <w:r w:rsidR="00150230">
        <w:rPr>
          <w:rFonts w:ascii="Arial" w:hAnsi="Arial" w:cs="Arial"/>
          <w:color w:val="222222"/>
        </w:rPr>
        <w:t xml:space="preserve"> yourself</w:t>
      </w:r>
      <w:r w:rsidR="00FB0B60" w:rsidRPr="0040014A">
        <w:rPr>
          <w:rFonts w:ascii="Arial" w:hAnsi="Arial" w:cs="Arial"/>
          <w:color w:val="222222"/>
        </w:rPr>
        <w:t xml:space="preserve">, How can </w:t>
      </w:r>
      <w:r w:rsidR="00150230">
        <w:rPr>
          <w:rFonts w:ascii="Arial" w:hAnsi="Arial" w:cs="Arial"/>
          <w:color w:val="222222"/>
        </w:rPr>
        <w:t>I</w:t>
      </w:r>
      <w:r w:rsidR="00150230" w:rsidRPr="0040014A">
        <w:rPr>
          <w:rFonts w:ascii="Arial" w:hAnsi="Arial" w:cs="Arial"/>
          <w:color w:val="222222"/>
        </w:rPr>
        <w:t xml:space="preserve"> </w:t>
      </w:r>
      <w:r w:rsidR="00FB0B60" w:rsidRPr="0040014A">
        <w:rPr>
          <w:rFonts w:ascii="Arial" w:hAnsi="Arial" w:cs="Arial"/>
          <w:color w:val="222222"/>
        </w:rPr>
        <w:t>productively influence others?</w:t>
      </w:r>
      <w:r w:rsidR="009D2F5E" w:rsidRPr="0040014A">
        <w:rPr>
          <w:rFonts w:ascii="Arial" w:hAnsi="Arial" w:cs="Arial"/>
          <w:color w:val="222222"/>
        </w:rPr>
        <w:t xml:space="preserve"> </w:t>
      </w:r>
      <w:r w:rsidR="006C5811" w:rsidRPr="0040014A">
        <w:rPr>
          <w:rFonts w:ascii="Arial" w:hAnsi="Arial" w:cs="Arial"/>
          <w:color w:val="222222"/>
        </w:rPr>
        <w:t xml:space="preserve">By building trust and </w:t>
      </w:r>
      <w:r w:rsidR="00EA2A2F" w:rsidRPr="0040014A">
        <w:rPr>
          <w:rFonts w:ascii="Arial" w:hAnsi="Arial" w:cs="Arial"/>
          <w:color w:val="222222"/>
        </w:rPr>
        <w:t>focus</w:t>
      </w:r>
      <w:r w:rsidR="006C5811" w:rsidRPr="0040014A">
        <w:rPr>
          <w:rFonts w:ascii="Arial" w:hAnsi="Arial" w:cs="Arial"/>
          <w:color w:val="222222"/>
        </w:rPr>
        <w:t>ing</w:t>
      </w:r>
      <w:r w:rsidR="00EA2A2F" w:rsidRPr="0040014A">
        <w:rPr>
          <w:rFonts w:ascii="Arial" w:hAnsi="Arial" w:cs="Arial"/>
          <w:color w:val="222222"/>
        </w:rPr>
        <w:t xml:space="preserve"> on building authentic working relationships</w:t>
      </w:r>
      <w:r w:rsidR="006C5811" w:rsidRPr="0040014A">
        <w:rPr>
          <w:rFonts w:ascii="Arial" w:hAnsi="Arial" w:cs="Arial"/>
          <w:color w:val="222222"/>
        </w:rPr>
        <w:t>, you can become an influential leader</w:t>
      </w:r>
      <w:r w:rsidR="009D2F5E" w:rsidRPr="0040014A">
        <w:rPr>
          <w:rFonts w:ascii="Arial" w:hAnsi="Arial" w:cs="Arial"/>
          <w:color w:val="222222"/>
        </w:rPr>
        <w:t>.</w:t>
      </w:r>
    </w:p>
    <w:p w14:paraId="401AE954" w14:textId="77777777" w:rsidR="00EA2A2F" w:rsidRPr="0040014A" w:rsidRDefault="00EA2A2F" w:rsidP="00EA2A2F">
      <w:pPr>
        <w:shd w:val="clear" w:color="auto" w:fill="FFFFFF"/>
        <w:rPr>
          <w:rFonts w:ascii="Arial" w:hAnsi="Arial" w:cs="Arial"/>
          <w:color w:val="222222"/>
        </w:rPr>
      </w:pPr>
    </w:p>
    <w:p w14:paraId="22315F1C" w14:textId="1B665879" w:rsidR="00FB0B60" w:rsidRPr="0040014A" w:rsidRDefault="007F0AA5" w:rsidP="00FB0B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 begin this process</w:t>
      </w:r>
      <w:r w:rsidR="0040014A">
        <w:rPr>
          <w:rFonts w:ascii="Arial" w:hAnsi="Arial" w:cs="Arial"/>
          <w:color w:val="222222"/>
        </w:rPr>
        <w:t>, it is critical to identify</w:t>
      </w:r>
      <w:r w:rsidR="00FB0B60" w:rsidRPr="0040014A">
        <w:rPr>
          <w:rFonts w:ascii="Arial" w:hAnsi="Arial" w:cs="Arial"/>
          <w:color w:val="222222"/>
        </w:rPr>
        <w:t xml:space="preserve"> </w:t>
      </w:r>
      <w:r w:rsidR="00474727">
        <w:rPr>
          <w:rFonts w:ascii="Arial" w:hAnsi="Arial" w:cs="Arial"/>
          <w:color w:val="222222"/>
        </w:rPr>
        <w:t>four</w:t>
      </w:r>
      <w:r w:rsidR="006D50D5">
        <w:rPr>
          <w:rFonts w:ascii="Arial" w:hAnsi="Arial" w:cs="Arial"/>
          <w:color w:val="222222"/>
        </w:rPr>
        <w:t xml:space="preserve"> key</w:t>
      </w:r>
      <w:r w:rsidR="00FB0B60" w:rsidRPr="0040014A">
        <w:rPr>
          <w:rFonts w:ascii="Arial" w:hAnsi="Arial" w:cs="Arial"/>
          <w:color w:val="222222"/>
        </w:rPr>
        <w:t xml:space="preserve"> myths about being in charge</w:t>
      </w:r>
      <w:r w:rsidR="00474727">
        <w:rPr>
          <w:rFonts w:ascii="Arial" w:hAnsi="Arial" w:cs="Arial"/>
          <w:color w:val="222222"/>
        </w:rPr>
        <w:t xml:space="preserve"> as well as the realities that should replace them</w:t>
      </w:r>
      <w:r w:rsidR="00FB0B60" w:rsidRPr="0040014A">
        <w:rPr>
          <w:rFonts w:ascii="Arial" w:hAnsi="Arial" w:cs="Arial"/>
          <w:color w:val="222222"/>
        </w:rPr>
        <w:t>.</w:t>
      </w:r>
      <w:r w:rsidR="006C5811" w:rsidRPr="0040014A">
        <w:rPr>
          <w:rFonts w:ascii="Arial" w:hAnsi="Arial" w:cs="Arial"/>
          <w:color w:val="222222"/>
        </w:rPr>
        <w:t xml:space="preserve"> </w:t>
      </w:r>
    </w:p>
    <w:p w14:paraId="5B1A6FD7" w14:textId="24E14B98" w:rsidR="00090A2A" w:rsidRPr="0040014A" w:rsidRDefault="00FB0B60" w:rsidP="00090A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Myth #1:</w:t>
      </w:r>
      <w:r w:rsidRPr="0040014A">
        <w:rPr>
          <w:rFonts w:ascii="Arial" w:hAnsi="Arial" w:cs="Arial"/>
          <w:color w:val="222222"/>
        </w:rPr>
        <w:t> With my job title comes complete power and authority.  </w:t>
      </w:r>
    </w:p>
    <w:p w14:paraId="3E6528D3" w14:textId="77777777" w:rsidR="006C5811" w:rsidRPr="0040014A" w:rsidRDefault="00FB0B60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Reality:</w:t>
      </w:r>
      <w:r w:rsidRPr="0040014A">
        <w:rPr>
          <w:rFonts w:ascii="Arial" w:hAnsi="Arial" w:cs="Arial"/>
          <w:color w:val="222222"/>
        </w:rPr>
        <w:t>  You a</w:t>
      </w:r>
      <w:r w:rsidR="006C5811" w:rsidRPr="0040014A">
        <w:rPr>
          <w:rFonts w:ascii="Arial" w:hAnsi="Arial" w:cs="Arial"/>
          <w:color w:val="222222"/>
        </w:rPr>
        <w:t xml:space="preserve">re dependent on your team and </w:t>
      </w:r>
      <w:r w:rsidRPr="0040014A">
        <w:rPr>
          <w:rFonts w:ascii="Arial" w:hAnsi="Arial" w:cs="Arial"/>
          <w:color w:val="222222"/>
        </w:rPr>
        <w:t>cannot be successful without them.</w:t>
      </w:r>
    </w:p>
    <w:p w14:paraId="20416D90" w14:textId="49DC0C7B" w:rsidR="00FB0B60" w:rsidRPr="0040014A" w:rsidRDefault="00FB0B60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color w:val="222222"/>
        </w:rPr>
        <w:t> </w:t>
      </w:r>
    </w:p>
    <w:p w14:paraId="0914FAB8" w14:textId="77777777" w:rsidR="00090A2A" w:rsidRPr="0040014A" w:rsidRDefault="00FB0B60" w:rsidP="00090A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Myth #2: </w:t>
      </w:r>
      <w:r w:rsidRPr="0040014A">
        <w:rPr>
          <w:rFonts w:ascii="Arial" w:hAnsi="Arial" w:cs="Arial"/>
          <w:color w:val="222222"/>
        </w:rPr>
        <w:t>I must control and obtain compliance from my subordinates.  </w:t>
      </w:r>
    </w:p>
    <w:p w14:paraId="04E30A50" w14:textId="593EB97F" w:rsidR="00FB0B60" w:rsidRPr="0040014A" w:rsidRDefault="00FB0B60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Reality:</w:t>
      </w:r>
      <w:r w:rsidRPr="0040014A">
        <w:rPr>
          <w:rFonts w:ascii="Arial" w:hAnsi="Arial" w:cs="Arial"/>
          <w:color w:val="222222"/>
        </w:rPr>
        <w:t> You need their commitment to you and</w:t>
      </w:r>
      <w:r w:rsidR="006C5811" w:rsidRPr="0040014A">
        <w:rPr>
          <w:rFonts w:ascii="Arial" w:hAnsi="Arial" w:cs="Arial"/>
          <w:color w:val="222222"/>
        </w:rPr>
        <w:t xml:space="preserve"> your plan for your department.</w:t>
      </w:r>
      <w:r w:rsidRPr="0040014A">
        <w:rPr>
          <w:rFonts w:ascii="Arial" w:hAnsi="Arial" w:cs="Arial"/>
          <w:color w:val="222222"/>
        </w:rPr>
        <w:t xml:space="preserve"> However, cont</w:t>
      </w:r>
      <w:r w:rsidR="006C5811" w:rsidRPr="0040014A">
        <w:rPr>
          <w:rFonts w:ascii="Arial" w:hAnsi="Arial" w:cs="Arial"/>
          <w:color w:val="222222"/>
        </w:rPr>
        <w:t>rol does not equal commitment. </w:t>
      </w:r>
      <w:r w:rsidRPr="0040014A">
        <w:rPr>
          <w:rFonts w:ascii="Arial" w:hAnsi="Arial" w:cs="Arial"/>
          <w:color w:val="222222"/>
        </w:rPr>
        <w:t>Trust engages commitment.</w:t>
      </w:r>
    </w:p>
    <w:p w14:paraId="19D79EC1" w14:textId="77777777" w:rsidR="006C5811" w:rsidRPr="0040014A" w:rsidRDefault="006C5811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</w:p>
    <w:p w14:paraId="150F4BA6" w14:textId="721DBAE4" w:rsidR="00090A2A" w:rsidRPr="0040014A" w:rsidRDefault="00FB0B60" w:rsidP="00090A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Myth #3:</w:t>
      </w:r>
      <w:r w:rsidRPr="0040014A">
        <w:rPr>
          <w:rFonts w:ascii="Arial" w:hAnsi="Arial" w:cs="Arial"/>
          <w:color w:val="222222"/>
        </w:rPr>
        <w:t> My job is to manage others through how I reward and punish.  </w:t>
      </w:r>
    </w:p>
    <w:p w14:paraId="06D5D5B5" w14:textId="2BD8587F" w:rsidR="00FB0B60" w:rsidRPr="0040014A" w:rsidRDefault="00FB0B60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Reality:</w:t>
      </w:r>
      <w:r w:rsidRPr="0040014A">
        <w:rPr>
          <w:rFonts w:ascii="Arial" w:hAnsi="Arial" w:cs="Arial"/>
          <w:color w:val="222222"/>
        </w:rPr>
        <w:t>  To generate trust, you need to develop relationships with your staff, engage what they care abou</w:t>
      </w:r>
      <w:r w:rsidR="006C5811" w:rsidRPr="0040014A">
        <w:rPr>
          <w:rFonts w:ascii="Arial" w:hAnsi="Arial" w:cs="Arial"/>
          <w:color w:val="222222"/>
        </w:rPr>
        <w:t>t with your vision</w:t>
      </w:r>
      <w:r w:rsidRPr="0040014A">
        <w:rPr>
          <w:rFonts w:ascii="Arial" w:hAnsi="Arial" w:cs="Arial"/>
          <w:color w:val="222222"/>
        </w:rPr>
        <w:t xml:space="preserve">, and simultaneously create a culture that enables the entire </w:t>
      </w:r>
      <w:r w:rsidR="006C5811" w:rsidRPr="0040014A">
        <w:rPr>
          <w:rFonts w:ascii="Arial" w:hAnsi="Arial" w:cs="Arial"/>
          <w:color w:val="222222"/>
        </w:rPr>
        <w:t>team to fulfill its potential. </w:t>
      </w:r>
      <w:r w:rsidRPr="0040014A">
        <w:rPr>
          <w:rFonts w:ascii="Arial" w:hAnsi="Arial" w:cs="Arial"/>
          <w:color w:val="222222"/>
        </w:rPr>
        <w:t>You need to work both individually and through the collective.</w:t>
      </w:r>
    </w:p>
    <w:p w14:paraId="7FF2244E" w14:textId="77777777" w:rsidR="006C5811" w:rsidRPr="0040014A" w:rsidRDefault="006C5811" w:rsidP="00090A2A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</w:p>
    <w:p w14:paraId="54742F49" w14:textId="7997B143" w:rsidR="00090A2A" w:rsidRPr="0040014A" w:rsidRDefault="00FB0B60" w:rsidP="00090A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Myth #4:</w:t>
      </w:r>
      <w:r w:rsidRPr="0040014A">
        <w:rPr>
          <w:rFonts w:ascii="Arial" w:hAnsi="Arial" w:cs="Arial"/>
          <w:color w:val="222222"/>
        </w:rPr>
        <w:t> My job is to make sure the operation runs smoothly.  </w:t>
      </w:r>
    </w:p>
    <w:p w14:paraId="7E6B763E" w14:textId="4B786208" w:rsidR="009C02E4" w:rsidRPr="0040014A" w:rsidRDefault="00FB0B60" w:rsidP="007F0AA5">
      <w:pPr>
        <w:pStyle w:val="ListParagraph"/>
        <w:shd w:val="clear" w:color="auto" w:fill="FFFFFF"/>
        <w:spacing w:before="100" w:beforeAutospacing="1" w:after="100" w:afterAutospacing="1"/>
        <w:ind w:left="780"/>
        <w:rPr>
          <w:rFonts w:ascii="Arial" w:hAnsi="Arial" w:cs="Arial"/>
          <w:color w:val="222222"/>
        </w:rPr>
      </w:pPr>
      <w:r w:rsidRPr="0040014A">
        <w:rPr>
          <w:rFonts w:ascii="Arial" w:hAnsi="Arial" w:cs="Arial"/>
          <w:b/>
          <w:bCs/>
          <w:i/>
          <w:iCs/>
          <w:color w:val="222222"/>
        </w:rPr>
        <w:t>Reality:</w:t>
      </w:r>
      <w:r w:rsidRPr="0040014A">
        <w:rPr>
          <w:rFonts w:ascii="Arial" w:hAnsi="Arial" w:cs="Arial"/>
          <w:color w:val="222222"/>
        </w:rPr>
        <w:t> Your job is to enhance the department’s performance through continuous growth.</w:t>
      </w:r>
    </w:p>
    <w:p w14:paraId="41B04A30" w14:textId="3B7ECF98" w:rsidR="00474727" w:rsidRPr="0040014A" w:rsidRDefault="00474727" w:rsidP="0047472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Differentiating between </w:t>
      </w:r>
      <w:r w:rsidRPr="0040014A">
        <w:rPr>
          <w:rFonts w:ascii="Arial" w:hAnsi="Arial" w:cs="Arial"/>
          <w:color w:val="222222"/>
        </w:rPr>
        <w:t xml:space="preserve">the myths </w:t>
      </w:r>
      <w:r w:rsidR="007F26D3">
        <w:rPr>
          <w:rFonts w:ascii="Arial" w:hAnsi="Arial" w:cs="Arial"/>
          <w:color w:val="222222"/>
        </w:rPr>
        <w:t>and</w:t>
      </w:r>
      <w:r w:rsidRPr="0040014A">
        <w:rPr>
          <w:rFonts w:ascii="Arial" w:hAnsi="Arial" w:cs="Arial"/>
          <w:color w:val="222222"/>
        </w:rPr>
        <w:t xml:space="preserve"> realities </w:t>
      </w:r>
      <w:r>
        <w:rPr>
          <w:rFonts w:ascii="Arial" w:hAnsi="Arial" w:cs="Arial"/>
          <w:color w:val="222222"/>
        </w:rPr>
        <w:t xml:space="preserve">that exist </w:t>
      </w:r>
      <w:r w:rsidRPr="0040014A">
        <w:rPr>
          <w:rFonts w:ascii="Arial" w:hAnsi="Arial" w:cs="Arial"/>
          <w:color w:val="222222"/>
        </w:rPr>
        <w:t>is the first step to generating trust and becoming an authentic leader.</w:t>
      </w:r>
    </w:p>
    <w:p w14:paraId="3C34AB5F" w14:textId="77777777" w:rsidR="00FB0B60" w:rsidRPr="0040014A" w:rsidRDefault="00FB0B60" w:rsidP="00FB0B60">
      <w:pPr>
        <w:rPr>
          <w:rFonts w:ascii="Times" w:eastAsia="Times New Roman" w:hAnsi="Times" w:cs="Times New Roman"/>
        </w:rPr>
      </w:pPr>
    </w:p>
    <w:p w14:paraId="4B9F2983" w14:textId="77777777" w:rsidR="008C2716" w:rsidRPr="0040014A" w:rsidRDefault="008C2716"/>
    <w:sectPr w:rsidR="008C2716" w:rsidRPr="0040014A" w:rsidSect="008C271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57B4F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6B28A" w14:textId="77777777" w:rsidR="003A3417" w:rsidRDefault="003A3417" w:rsidP="008C2716">
      <w:r>
        <w:separator/>
      </w:r>
    </w:p>
  </w:endnote>
  <w:endnote w:type="continuationSeparator" w:id="0">
    <w:p w14:paraId="6A70EDFB" w14:textId="77777777" w:rsidR="003A3417" w:rsidRDefault="003A3417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60EFC" w14:textId="77777777" w:rsidR="003A3417" w:rsidRDefault="003A3417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9AA52" w14:textId="77777777" w:rsidR="003A3417" w:rsidRDefault="003A3417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76FD6" w14:textId="77777777" w:rsidR="003A3417" w:rsidRDefault="003A3417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46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9A2C00" w14:textId="77777777" w:rsidR="003A3417" w:rsidRDefault="003A3417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7496CBDF" w14:textId="77777777" w:rsidR="003A3417" w:rsidRDefault="003A3417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58181BFA" w14:textId="1F3BD569" w:rsidR="003A3417" w:rsidRPr="008C2716" w:rsidRDefault="003A3417" w:rsidP="008C2716">
    <w:pPr>
      <w:ind w:hanging="630"/>
      <w:rPr>
        <w:rFonts w:ascii="Times" w:eastAsia="Times New Roman" w:hAnsi="Times" w:cs="Times New Roman"/>
        <w:sz w:val="14"/>
        <w:szCs w:val="14"/>
      </w:rPr>
    </w:pPr>
    <w:r>
      <w:rPr>
        <w:rFonts w:ascii="Helvetica Neue" w:eastAsia="Times New Roman" w:hAnsi="Helvetica Neue" w:cs="Times New Roman"/>
        <w:color w:val="5C5C5C"/>
        <w:sz w:val="14"/>
        <w:szCs w:val="14"/>
      </w:rPr>
      <w:t>© 2016</w:t>
    </w:r>
    <w:r w:rsidRPr="008C2716">
      <w:rPr>
        <w:rFonts w:ascii="Helvetica Neue" w:eastAsia="Times New Roman" w:hAnsi="Helvetica Neue" w:cs="Times New Roman"/>
        <w:color w:val="5C5C5C"/>
        <w:sz w:val="14"/>
        <w:szCs w:val="14"/>
      </w:rPr>
      <w:t xml:space="preserve"> eCornell. All rights reserved. All other copyrights, trademarks, trade names, and logos are the sole property of their respective owners.</w:t>
    </w:r>
  </w:p>
  <w:p w14:paraId="2FF62A4D" w14:textId="77777777" w:rsidR="003A3417" w:rsidRDefault="003A34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8AFEB" w14:textId="77777777" w:rsidR="003A3417" w:rsidRDefault="003A3417" w:rsidP="008C2716">
      <w:r>
        <w:separator/>
      </w:r>
    </w:p>
  </w:footnote>
  <w:footnote w:type="continuationSeparator" w:id="0">
    <w:p w14:paraId="2EC89D7A" w14:textId="77777777" w:rsidR="003A3417" w:rsidRDefault="003A3417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E9E94" w14:textId="77777777" w:rsidR="003A3417" w:rsidRDefault="001A4660">
    <w:pPr>
      <w:pStyle w:val="Header"/>
    </w:pPr>
    <w:sdt>
      <w:sdtPr>
        <w:id w:val="-581218423"/>
        <w:placeholder>
          <w:docPart w:val="CEFD7EC37D327C429640700F09244DA6"/>
        </w:placeholder>
        <w:temporary/>
        <w:showingPlcHdr/>
      </w:sdtPr>
      <w:sdtEndPr/>
      <w:sdtContent>
        <w:r w:rsidR="003A3417">
          <w:t>[Type text]</w:t>
        </w:r>
      </w:sdtContent>
    </w:sdt>
    <w:r w:rsidR="003A3417">
      <w:ptab w:relativeTo="margin" w:alignment="center" w:leader="none"/>
    </w:r>
    <w:sdt>
      <w:sdtPr>
        <w:id w:val="-2133477277"/>
        <w:placeholder>
          <w:docPart w:val="94B7BBCC25D418468D636508353CA042"/>
        </w:placeholder>
        <w:temporary/>
        <w:showingPlcHdr/>
      </w:sdtPr>
      <w:sdtEndPr/>
      <w:sdtContent>
        <w:r w:rsidR="003A3417">
          <w:t>[Type text]</w:t>
        </w:r>
      </w:sdtContent>
    </w:sdt>
    <w:r w:rsidR="003A3417">
      <w:ptab w:relativeTo="margin" w:alignment="right" w:leader="none"/>
    </w:r>
    <w:sdt>
      <w:sdtPr>
        <w:id w:val="32238808"/>
        <w:placeholder>
          <w:docPart w:val="A2B38043BD82AD4D871EB7717DC94C2A"/>
        </w:placeholder>
        <w:temporary/>
        <w:showingPlcHdr/>
      </w:sdtPr>
      <w:sdtEndPr/>
      <w:sdtContent>
        <w:r w:rsidR="003A3417">
          <w:t>[Type text]</w:t>
        </w:r>
      </w:sdtContent>
    </w:sdt>
  </w:p>
  <w:p w14:paraId="52568BA6" w14:textId="77777777" w:rsidR="003A3417" w:rsidRDefault="003A34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E8BA" w14:textId="32C2FD79" w:rsidR="003A3417" w:rsidRPr="003A3417" w:rsidRDefault="003A3417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 w:rsidRPr="003A3417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7575EB1" wp14:editId="1DD89D12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3417">
      <w:rPr>
        <w:rFonts w:ascii="Arial" w:hAnsi="Arial" w:cs="Arial"/>
        <w:sz w:val="20"/>
        <w:szCs w:val="20"/>
      </w:rPr>
      <w:tab/>
      <w:t>HAME501: Becoming a Powerful Leader</w:t>
    </w:r>
  </w:p>
  <w:p w14:paraId="275F5555" w14:textId="1E0F6022" w:rsidR="003A3417" w:rsidRPr="003A3417" w:rsidRDefault="003A3417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 w:rsidRPr="003A3417">
      <w:rPr>
        <w:rFonts w:ascii="Arial" w:hAnsi="Arial" w:cs="Arial"/>
        <w:sz w:val="20"/>
        <w:szCs w:val="20"/>
      </w:rPr>
      <w:t>Cornell University School of Hotel Administration</w:t>
    </w:r>
  </w:p>
  <w:p w14:paraId="3CC918F0" w14:textId="7D2CBEFE" w:rsidR="003A3417" w:rsidRPr="008D02F6" w:rsidRDefault="003A3417" w:rsidP="008D02F6">
    <w:pPr>
      <w:pStyle w:val="Header"/>
      <w:ind w:left="630" w:hanging="180"/>
      <w:jc w:val="right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63E89"/>
    <w:multiLevelType w:val="hybridMultilevel"/>
    <w:tmpl w:val="8C88D450"/>
    <w:lvl w:ilvl="0" w:tplc="501A5A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430EC"/>
    <w:multiLevelType w:val="hybridMultilevel"/>
    <w:tmpl w:val="E5EC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 Reed">
    <w15:presenceInfo w15:providerId="None" w15:userId="Fran Re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60"/>
    <w:rsid w:val="00090A2A"/>
    <w:rsid w:val="00150230"/>
    <w:rsid w:val="001723BD"/>
    <w:rsid w:val="001A4660"/>
    <w:rsid w:val="00227F26"/>
    <w:rsid w:val="002A43A9"/>
    <w:rsid w:val="002F41F1"/>
    <w:rsid w:val="002F55CA"/>
    <w:rsid w:val="003122AA"/>
    <w:rsid w:val="003136B7"/>
    <w:rsid w:val="00314917"/>
    <w:rsid w:val="003A3417"/>
    <w:rsid w:val="0040014A"/>
    <w:rsid w:val="00474727"/>
    <w:rsid w:val="005219AE"/>
    <w:rsid w:val="006C3771"/>
    <w:rsid w:val="006C5811"/>
    <w:rsid w:val="006D50D5"/>
    <w:rsid w:val="007F0AA5"/>
    <w:rsid w:val="007F26D3"/>
    <w:rsid w:val="008C2716"/>
    <w:rsid w:val="008D02F6"/>
    <w:rsid w:val="008F4520"/>
    <w:rsid w:val="0096675F"/>
    <w:rsid w:val="009C02E4"/>
    <w:rsid w:val="009D2F5E"/>
    <w:rsid w:val="00A00A75"/>
    <w:rsid w:val="00A57584"/>
    <w:rsid w:val="00AA60E9"/>
    <w:rsid w:val="00B66328"/>
    <w:rsid w:val="00B859A0"/>
    <w:rsid w:val="00C55067"/>
    <w:rsid w:val="00CF3B78"/>
    <w:rsid w:val="00D401F4"/>
    <w:rsid w:val="00DF68F0"/>
    <w:rsid w:val="00E131F8"/>
    <w:rsid w:val="00E72568"/>
    <w:rsid w:val="00EA2A2F"/>
    <w:rsid w:val="00F00FC0"/>
    <w:rsid w:val="00F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E50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0B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B0B60"/>
  </w:style>
  <w:style w:type="paragraph" w:styleId="ListParagraph">
    <w:name w:val="List Paragraph"/>
    <w:basedOn w:val="Normal"/>
    <w:uiPriority w:val="34"/>
    <w:qFormat/>
    <w:rsid w:val="00090A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0B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B0B60"/>
  </w:style>
  <w:style w:type="paragraph" w:styleId="ListParagraph">
    <w:name w:val="List Paragraph"/>
    <w:basedOn w:val="Normal"/>
    <w:uiPriority w:val="34"/>
    <w:qFormat/>
    <w:rsid w:val="00090A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FD7EC37D327C429640700F09244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8E22D-4FD2-1E48-90F8-50DC31EA8C2D}"/>
      </w:docPartPr>
      <w:docPartBody>
        <w:p w:rsidR="006C6193" w:rsidRDefault="006C6193">
          <w:pPr>
            <w:pStyle w:val="CEFD7EC37D327C429640700F09244DA6"/>
          </w:pPr>
          <w:r>
            <w:t>[Type text]</w:t>
          </w:r>
        </w:p>
      </w:docPartBody>
    </w:docPart>
    <w:docPart>
      <w:docPartPr>
        <w:name w:val="94B7BBCC25D418468D636508353CA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0C19-805E-0B4E-B08C-571AA5F0CE4F}"/>
      </w:docPartPr>
      <w:docPartBody>
        <w:p w:rsidR="006C6193" w:rsidRDefault="006C6193">
          <w:pPr>
            <w:pStyle w:val="94B7BBCC25D418468D636508353CA042"/>
          </w:pPr>
          <w:r>
            <w:t>[Type text]</w:t>
          </w:r>
        </w:p>
      </w:docPartBody>
    </w:docPart>
    <w:docPart>
      <w:docPartPr>
        <w:name w:val="A2B38043BD82AD4D871EB7717DC94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2B2C-2528-0449-9430-71996F5638D0}"/>
      </w:docPartPr>
      <w:docPartBody>
        <w:p w:rsidR="006C6193" w:rsidRDefault="006C6193">
          <w:pPr>
            <w:pStyle w:val="A2B38043BD82AD4D871EB7717DC94C2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93"/>
    <w:rsid w:val="0027173B"/>
    <w:rsid w:val="00281CA4"/>
    <w:rsid w:val="003150F0"/>
    <w:rsid w:val="006C6193"/>
    <w:rsid w:val="00C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FD7EC37D327C429640700F09244DA6">
    <w:name w:val="CEFD7EC37D327C429640700F09244DA6"/>
  </w:style>
  <w:style w:type="paragraph" w:customStyle="1" w:styleId="94B7BBCC25D418468D636508353CA042">
    <w:name w:val="94B7BBCC25D418468D636508353CA042"/>
  </w:style>
  <w:style w:type="paragraph" w:customStyle="1" w:styleId="A2B38043BD82AD4D871EB7717DC94C2A">
    <w:name w:val="A2B38043BD82AD4D871EB7717DC94C2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FD7EC37D327C429640700F09244DA6">
    <w:name w:val="CEFD7EC37D327C429640700F09244DA6"/>
  </w:style>
  <w:style w:type="paragraph" w:customStyle="1" w:styleId="94B7BBCC25D418468D636508353CA042">
    <w:name w:val="94B7BBCC25D418468D636508353CA042"/>
  </w:style>
  <w:style w:type="paragraph" w:customStyle="1" w:styleId="A2B38043BD82AD4D871EB7717DC94C2A">
    <w:name w:val="A2B38043BD82AD4D871EB7717DC94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8539A-1920-1D40-AB09-A0F7D69D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Aid</vt:lpstr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Learning Technologies</cp:lastModifiedBy>
  <cp:revision>2</cp:revision>
  <dcterms:created xsi:type="dcterms:W3CDTF">2016-04-05T16:37:00Z</dcterms:created>
  <dcterms:modified xsi:type="dcterms:W3CDTF">2016-04-05T16:37:00Z</dcterms:modified>
</cp:coreProperties>
</file>