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60A" w:rsidRDefault="006E360A" w:rsidP="006E360A">
      <w:pPr>
        <w:shd w:val="clear" w:color="auto" w:fill="FFFFFF"/>
        <w:spacing w:after="75" w:line="450" w:lineRule="atLeast"/>
        <w:outlineLvl w:val="1"/>
        <w:rPr>
          <w:rFonts w:ascii="Tahoma" w:eastAsia="Times New Roman" w:hAnsi="Tahoma" w:cs="Tahoma"/>
          <w:color w:val="303030"/>
          <w:sz w:val="42"/>
          <w:szCs w:val="42"/>
          <w:lang w:eastAsia="en-IN"/>
        </w:rPr>
      </w:pPr>
      <w:r>
        <w:rPr>
          <w:rFonts w:ascii="Tahoma" w:eastAsia="Times New Roman" w:hAnsi="Tahoma" w:cs="Tahoma"/>
          <w:color w:val="303030"/>
          <w:sz w:val="42"/>
          <w:szCs w:val="42"/>
          <w:lang w:eastAsia="en-IN"/>
        </w:rPr>
        <w:t>Task 1</w:t>
      </w:r>
    </w:p>
    <w:p w:rsidR="006E360A" w:rsidRPr="006E360A" w:rsidRDefault="006E360A" w:rsidP="006E360A">
      <w:pPr>
        <w:shd w:val="clear" w:color="auto" w:fill="FFFFFF"/>
        <w:spacing w:after="75" w:line="450" w:lineRule="atLeast"/>
        <w:outlineLvl w:val="1"/>
        <w:rPr>
          <w:rFonts w:ascii="Tahoma" w:eastAsia="Times New Roman" w:hAnsi="Tahoma" w:cs="Tahoma"/>
          <w:color w:val="303030"/>
          <w:sz w:val="42"/>
          <w:szCs w:val="42"/>
          <w:lang w:eastAsia="en-IN"/>
        </w:rPr>
      </w:pPr>
      <w:r w:rsidRPr="006E360A">
        <w:rPr>
          <w:rFonts w:ascii="Tahoma" w:eastAsia="Times New Roman" w:hAnsi="Tahoma" w:cs="Tahoma"/>
          <w:color w:val="303030"/>
          <w:sz w:val="42"/>
          <w:szCs w:val="42"/>
          <w:lang w:eastAsia="en-IN"/>
        </w:rPr>
        <w:t>Network diagram</w:t>
      </w:r>
    </w:p>
    <w:p w:rsidR="006E360A" w:rsidRPr="006E360A" w:rsidRDefault="006E360A" w:rsidP="006E360A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262626" w:themeColor="text1" w:themeTint="D9"/>
          <w:sz w:val="21"/>
          <w:szCs w:val="21"/>
          <w:lang w:eastAsia="en-IN"/>
        </w:rPr>
      </w:pPr>
      <w:r w:rsidRPr="006E360A">
        <w:rPr>
          <w:rFonts w:ascii="Tahoma" w:eastAsia="Times New Roman" w:hAnsi="Tahoma" w:cs="Tahoma"/>
          <w:noProof/>
          <w:color w:val="262626" w:themeColor="text1" w:themeTint="D9"/>
          <w:sz w:val="21"/>
          <w:szCs w:val="21"/>
          <w:lang w:eastAsia="en-IN"/>
        </w:rPr>
        <w:drawing>
          <wp:inline distT="0" distB="0" distL="0" distR="0" wp14:anchorId="643EE708" wp14:editId="5C321471">
            <wp:extent cx="3895725" cy="2905125"/>
            <wp:effectExtent l="0" t="0" r="9525" b="9525"/>
            <wp:docPr id="2" name="Picture 2" descr="https://www.packettracernetwork.com/images/labs/lab1-network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ckettracernetwork.com/images/labs/lab1-network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0A" w:rsidRPr="006E360A" w:rsidRDefault="006E360A" w:rsidP="006E360A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262626" w:themeColor="text1" w:themeTint="D9"/>
          <w:sz w:val="21"/>
          <w:szCs w:val="21"/>
          <w:lang w:eastAsia="en-IN"/>
        </w:rPr>
      </w:pPr>
      <w:r w:rsidRPr="006E360A">
        <w:rPr>
          <w:rFonts w:ascii="Tahoma" w:eastAsia="Times New Roman" w:hAnsi="Tahoma" w:cs="Tahoma"/>
          <w:color w:val="262626" w:themeColor="text1" w:themeTint="D9"/>
          <w:sz w:val="21"/>
          <w:szCs w:val="21"/>
          <w:lang w:eastAsia="en-IN"/>
        </w:rPr>
        <w:t> </w:t>
      </w:r>
    </w:p>
    <w:p w:rsidR="006E360A" w:rsidRPr="006E360A" w:rsidRDefault="006E360A" w:rsidP="006E360A">
      <w:pPr>
        <w:shd w:val="clear" w:color="auto" w:fill="FFFFFF"/>
        <w:spacing w:after="75" w:line="450" w:lineRule="atLeast"/>
        <w:outlineLvl w:val="1"/>
        <w:rPr>
          <w:rFonts w:ascii="Tahoma" w:eastAsia="Times New Roman" w:hAnsi="Tahoma" w:cs="Tahoma"/>
          <w:color w:val="262626" w:themeColor="text1" w:themeTint="D9"/>
          <w:sz w:val="42"/>
          <w:szCs w:val="42"/>
          <w:lang w:eastAsia="en-IN"/>
        </w:rPr>
      </w:pPr>
      <w:r w:rsidRPr="006E360A">
        <w:rPr>
          <w:rFonts w:ascii="Tahoma" w:eastAsia="Times New Roman" w:hAnsi="Tahoma" w:cs="Tahoma"/>
          <w:color w:val="262626" w:themeColor="text1" w:themeTint="D9"/>
          <w:sz w:val="42"/>
          <w:szCs w:val="42"/>
          <w:lang w:eastAsia="en-IN"/>
        </w:rPr>
        <w:t>Lab instructions</w:t>
      </w:r>
    </w:p>
    <w:p w:rsidR="006E360A" w:rsidRDefault="006E360A" w:rsidP="006E360A">
      <w:pPr>
        <w:pStyle w:val="NoSpacing"/>
        <w:spacing w:line="360" w:lineRule="auto"/>
        <w:rPr>
          <w:rFonts w:ascii="Times New Roman" w:hAnsi="Times New Roman" w:cs="Times New Roman"/>
          <w:sz w:val="24"/>
          <w:lang w:eastAsia="en-IN"/>
        </w:rPr>
      </w:pPr>
      <w:r w:rsidRPr="006E360A">
        <w:rPr>
          <w:rFonts w:ascii="Times New Roman" w:hAnsi="Times New Roman" w:cs="Times New Roman"/>
          <w:sz w:val="24"/>
          <w:lang w:eastAsia="en-IN"/>
        </w:rPr>
        <w:t xml:space="preserve">This lab will test your ability to configure basic settings such as hostname, </w:t>
      </w:r>
      <w:proofErr w:type="spellStart"/>
      <w:r w:rsidRPr="006E360A">
        <w:rPr>
          <w:rFonts w:ascii="Times New Roman" w:hAnsi="Times New Roman" w:cs="Times New Roman"/>
          <w:sz w:val="24"/>
          <w:lang w:eastAsia="en-IN"/>
        </w:rPr>
        <w:t>motd</w:t>
      </w:r>
      <w:proofErr w:type="spellEnd"/>
      <w:r w:rsidRPr="006E360A">
        <w:rPr>
          <w:rFonts w:ascii="Times New Roman" w:hAnsi="Times New Roman" w:cs="Times New Roman"/>
          <w:sz w:val="24"/>
          <w:lang w:eastAsia="en-IN"/>
        </w:rPr>
        <w:t xml:space="preserve"> banner, encrypted passwords, and terminal options on a Cisco Catalyst 2960 switch simulated in Packet Tracer 7 &amp; above version.</w:t>
      </w:r>
    </w:p>
    <w:p w:rsidR="006E360A" w:rsidRPr="006E360A" w:rsidRDefault="006E360A" w:rsidP="006E360A">
      <w:pPr>
        <w:pStyle w:val="NoSpacing"/>
        <w:numPr>
          <w:ilvl w:val="0"/>
          <w:numId w:val="2"/>
        </w:numPr>
        <w:spacing w:line="360" w:lineRule="auto"/>
        <w:rPr>
          <w:lang w:eastAsia="en-IN"/>
        </w:rPr>
      </w:pPr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local laptop connect to the switch console and configure the laptop with the right parameters for console access 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Cisco 2960 Catalyst switch</w:t>
      </w:r>
      <w:r w:rsidR="00451D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9B75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Switch hostname as LOCAL-</w:t>
      </w:r>
      <w:r w:rsidR="004D4C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 </w:t>
      </w:r>
    </w:p>
    <w:p w:rsidR="006E360A" w:rsidRPr="006E360A" w:rsidRDefault="006E360A" w:rsidP="006E360A">
      <w:pPr>
        <w:pStyle w:val="NoSpacing"/>
        <w:numPr>
          <w:ilvl w:val="0"/>
          <w:numId w:val="2"/>
        </w:numPr>
        <w:spacing w:line="360" w:lineRule="auto"/>
        <w:rPr>
          <w:lang w:eastAsia="en-IN"/>
        </w:rPr>
      </w:pPr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message of the day as "Unauthorized acc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ess is forbidden"</w:t>
      </w:r>
    </w:p>
    <w:p w:rsidR="006E360A" w:rsidRPr="006E360A" w:rsidRDefault="006E360A" w:rsidP="006E360A">
      <w:pPr>
        <w:pStyle w:val="NoSpacing"/>
        <w:numPr>
          <w:ilvl w:val="0"/>
          <w:numId w:val="2"/>
        </w:numPr>
        <w:spacing w:line="360" w:lineRule="auto"/>
        <w:rPr>
          <w:lang w:eastAsia="en-IN"/>
        </w:rPr>
      </w:pPr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password for privileged mode access as "cisco". The password must be md5 encrypted</w:t>
      </w:r>
    </w:p>
    <w:p w:rsidR="006E360A" w:rsidRDefault="006E360A" w:rsidP="006E36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password encryption on the switch using 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 global configuration command</w:t>
      </w:r>
    </w:p>
    <w:p w:rsidR="006E360A" w:rsidRDefault="006E360A" w:rsidP="006E36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CONSOLE access with the following settings :</w:t>
      </w:r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 Login enabled</w:t>
      </w:r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- Password : </w:t>
      </w:r>
      <w:bookmarkStart w:id="0" w:name="_GoBack"/>
      <w:proofErr w:type="spellStart"/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t>ciscoconsole</w:t>
      </w:r>
      <w:bookmarkEnd w:id="0"/>
      <w:proofErr w:type="spellEnd"/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 History size : 15 commands</w:t>
      </w:r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 Timeout : 6'45''</w:t>
      </w:r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 Synchronous logging</w:t>
      </w:r>
    </w:p>
    <w:p w:rsidR="006E360A" w:rsidRDefault="006E360A" w:rsidP="006E36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Configure TELNET access with the following settings :</w:t>
      </w:r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 Login enabled</w:t>
      </w:r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- Password : </w:t>
      </w:r>
      <w:proofErr w:type="spellStart"/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t>ciscotelnet</w:t>
      </w:r>
      <w:proofErr w:type="spellEnd"/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 History size : 15 commands</w:t>
      </w:r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 Timeout : 8'20''</w:t>
      </w:r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 Synchronous logging</w:t>
      </w:r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E360A" w:rsidRDefault="006E360A" w:rsidP="006E36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the IP address of the switch as 192.168.1.2/24 and </w:t>
      </w:r>
      <w:r w:rsidR="009B757A"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t>its</w:t>
      </w:r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fault gateway IP (192.168.1.1).</w:t>
      </w:r>
    </w:p>
    <w:p w:rsidR="006E360A" w:rsidRPr="006E360A" w:rsidRDefault="006E360A" w:rsidP="006E36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6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telnet connectivity from the Remote Laptop using the telnet client.</w:t>
      </w:r>
    </w:p>
    <w:p w:rsidR="006E360A" w:rsidRPr="006E360A" w:rsidRDefault="006E360A" w:rsidP="006E360A">
      <w:pPr>
        <w:shd w:val="clear" w:color="auto" w:fill="FFFFFF"/>
        <w:spacing w:after="75" w:line="450" w:lineRule="atLeast"/>
        <w:jc w:val="center"/>
        <w:outlineLvl w:val="1"/>
        <w:rPr>
          <w:rFonts w:ascii="Tahoma" w:eastAsia="Times New Roman" w:hAnsi="Tahoma" w:cs="Tahoma"/>
          <w:color w:val="303030"/>
          <w:sz w:val="42"/>
          <w:szCs w:val="42"/>
          <w:lang w:eastAsia="en-IN"/>
        </w:rPr>
      </w:pPr>
    </w:p>
    <w:p w:rsidR="006E360A" w:rsidRPr="006E360A" w:rsidRDefault="006E360A" w:rsidP="006E360A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5E5E5E"/>
          <w:sz w:val="21"/>
          <w:szCs w:val="21"/>
          <w:lang w:eastAsia="en-IN"/>
        </w:rPr>
      </w:pPr>
      <w:r w:rsidRPr="006E360A">
        <w:rPr>
          <w:rFonts w:ascii="Tahoma" w:eastAsia="Times New Roman" w:hAnsi="Tahoma" w:cs="Tahoma"/>
          <w:color w:val="5E5E5E"/>
          <w:sz w:val="21"/>
          <w:szCs w:val="21"/>
          <w:lang w:eastAsia="en-IN"/>
        </w:rPr>
        <w:t> </w:t>
      </w:r>
    </w:p>
    <w:p w:rsidR="00BB066B" w:rsidRDefault="00BB066B"/>
    <w:sectPr w:rsidR="00BB0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03089"/>
    <w:multiLevelType w:val="hybridMultilevel"/>
    <w:tmpl w:val="4C0A7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B2876"/>
    <w:multiLevelType w:val="hybridMultilevel"/>
    <w:tmpl w:val="C6DC8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0A"/>
    <w:rsid w:val="00174119"/>
    <w:rsid w:val="00451D22"/>
    <w:rsid w:val="004D4CF3"/>
    <w:rsid w:val="006E360A"/>
    <w:rsid w:val="009B757A"/>
    <w:rsid w:val="00BB066B"/>
    <w:rsid w:val="00E0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6023"/>
  <w15:chartTrackingRefBased/>
  <w15:docId w15:val="{FEF03A93-C8B8-4ABE-98D1-8553BB51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36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6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3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36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6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360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E36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3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Vinayprasad MS</dc:creator>
  <cp:keywords/>
  <dc:description/>
  <cp:lastModifiedBy>Vinayprasad MS</cp:lastModifiedBy>
  <cp:revision>4</cp:revision>
  <dcterms:created xsi:type="dcterms:W3CDTF">2020-09-10T05:56:00Z</dcterms:created>
  <dcterms:modified xsi:type="dcterms:W3CDTF">2020-09-29T11:39:00Z</dcterms:modified>
</cp:coreProperties>
</file>