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 SELLER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 for IDO and HCI through application form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owner will contact the seller and give link to the seller for approving its funds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approving funds, the manager will be able to start the project IDO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IDO finishes the seller press the finalize button on the project detail page in order to pull his unsold funds and the earning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will receive the application through google form and ask the seller for extra information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application and gathering of data admin will give his below link to the seller for approving the funds for admin</w:t>
        <w:br/>
        <w:tab/>
        <w:br/>
        <w:tab/>
        <w:t xml:space="preserve">projectbaseurl /project/approval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seller approve his funds, admin will add the projects, from the admin panel after login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project is added it will be listed on the web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2">
    <w:abstractNumId w:val="7"/>
  </w: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