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F621C7">
      <w:pPr>
        <w:pStyle w:val="Title"/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2FE61E66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Build awareness and understanding among Canadians of climate change, including the science, impacts and adaptation, and associated environmental, economic and social issues;</w:t>
      </w:r>
    </w:p>
    <w:p w14:paraId="07AC7634" w14:textId="2A290214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Integrate and complement climate change initiatives to foster understanding by Canadians of the policy changes and actions that will be required to reduce the impacts of change;</w:t>
      </w:r>
    </w:p>
    <w:p w14:paraId="7E3F5EC3" w14:textId="024176A3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Encourage and motivate Canadians to take personal and corporate action to reduce greenhouse gas emissions. </w:t>
      </w:r>
    </w:p>
    <w:p w14:paraId="60234FAE" w14:textId="77777777" w:rsidR="00F621C7" w:rsidRPr="00F621C7" w:rsidRDefault="00F621C7" w:rsidP="00F621C7">
      <w:pPr>
        <w:rPr>
          <w:lang w:val="en-GB"/>
        </w:rPr>
      </w:pPr>
    </w:p>
    <w:p w14:paraId="45B4B554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The Call</w:t>
      </w:r>
    </w:p>
    <w:p w14:paraId="409D3FAB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F621C7">
      <w:pPr>
        <w:rPr>
          <w:lang w:val="en-GB"/>
        </w:rPr>
      </w:pPr>
    </w:p>
    <w:p w14:paraId="1E4F91AD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groups are eligible?</w:t>
      </w:r>
    </w:p>
    <w:p w14:paraId="6D946320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Funds can be provided to any of the following kinds of Canadian organizations: </w:t>
      </w:r>
    </w:p>
    <w:p w14:paraId="70ABB530" w14:textId="5E7E498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 xml:space="preserve">What types of projects are eligible? </w:t>
      </w:r>
    </w:p>
    <w:p w14:paraId="349CDAF2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in order to receive funding: </w:t>
      </w:r>
    </w:p>
    <w:p w14:paraId="00884DBC" w14:textId="6FB7C10B" w:rsidR="00F621C7" w:rsidRPr="00F621C7" w:rsidRDefault="00F621C7" w:rsidP="00124011">
      <w:pPr>
        <w:pStyle w:val="Heading2"/>
      </w:pPr>
      <w:r w:rsidRPr="00F621C7">
        <w:t xml:space="preserve">Project Focus on Climate Change </w:t>
      </w:r>
    </w:p>
    <w:p w14:paraId="081AD44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>Project Proposals must meet the following criteria in order to receive funding:</w:t>
      </w:r>
    </w:p>
    <w:p w14:paraId="084E7D5E" w14:textId="01BF48C5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Be a community-focused project based at the local, provincial/territorial/regional or national level; </w:t>
      </w:r>
    </w:p>
    <w:p w14:paraId="462C2865" w14:textId="22576697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Educate Canadians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124011">
      <w:pPr>
        <w:pStyle w:val="ListParagraph"/>
        <w:numPr>
          <w:ilvl w:val="0"/>
          <w:numId w:val="8"/>
        </w:numPr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6E1F883" w14:textId="567658DA" w:rsidR="00F621C7" w:rsidRPr="00F621C7" w:rsidRDefault="00F621C7" w:rsidP="00124011">
      <w:pPr>
        <w:pStyle w:val="Heading2"/>
      </w:pPr>
      <w:r w:rsidRPr="00F621C7">
        <w:t xml:space="preserve">Target Canadian Communities </w:t>
      </w:r>
    </w:p>
    <w:p w14:paraId="76077E72" w14:textId="40FBD876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>Proposals must target Canadian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188AD8D9" w14:textId="73943F5C" w:rsidR="00F621C7" w:rsidRPr="00F621C7" w:rsidRDefault="00F621C7" w:rsidP="00256060">
      <w:pPr>
        <w:pStyle w:val="Heading2"/>
      </w:pPr>
      <w:r w:rsidRPr="00F621C7">
        <w:t xml:space="preserve">Leverage Resources and Promote Partnerships </w:t>
      </w:r>
    </w:p>
    <w:p w14:paraId="1FB913B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F621C7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1532F4"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153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1532F4"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1532F4"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1532F4"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1532F4"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F621C7">
      <w:pPr>
        <w:rPr>
          <w:lang w:val="en-GB"/>
        </w:rPr>
      </w:pPr>
    </w:p>
    <w:p w14:paraId="12C2F967" w14:textId="77777777" w:rsidR="00BC36B6" w:rsidRPr="00F621C7" w:rsidRDefault="00BC36B6" w:rsidP="00BC36B6">
      <w:pPr>
        <w:rPr>
          <w:lang w:val="en-GB"/>
        </w:rPr>
      </w:pPr>
      <w:r w:rsidRPr="00F621C7">
        <w:rPr>
          <w:lang w:val="en-GB"/>
        </w:rPr>
        <w:lastRenderedPageBreak/>
        <w:t xml:space="preserve">Proposals should include the following: </w:t>
      </w:r>
    </w:p>
    <w:p w14:paraId="5CE6AAC6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18325D47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Work Plan</w:t>
      </w:r>
    </w:p>
    <w:p w14:paraId="5F311D1F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Budget</w:t>
      </w:r>
    </w:p>
    <w:p w14:paraId="7A370E2B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Personnel and Organization</w:t>
      </w:r>
    </w:p>
    <w:p w14:paraId="6B8D19A1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BC36B6">
      <w:pPr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52BFD1E3" w14:textId="77777777" w:rsidR="00F621C7" w:rsidRPr="00F621C7" w:rsidRDefault="00F621C7" w:rsidP="00F621C7">
      <w:pPr>
        <w:rPr>
          <w:lang w:val="en-GB"/>
        </w:rPr>
      </w:pPr>
    </w:p>
    <w:p w14:paraId="0C2C4AFC" w14:textId="769F01E6" w:rsidR="00564A45" w:rsidRPr="00F621C7" w:rsidRDefault="00F621C7">
      <w:pPr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124011"/>
    <w:rsid w:val="00256060"/>
    <w:rsid w:val="00273BFA"/>
    <w:rsid w:val="00515A2F"/>
    <w:rsid w:val="00564A45"/>
    <w:rsid w:val="00570D1D"/>
    <w:rsid w:val="005D1CC7"/>
    <w:rsid w:val="007D751E"/>
    <w:rsid w:val="008732D0"/>
    <w:rsid w:val="008F32AA"/>
    <w:rsid w:val="00A64909"/>
    <w:rsid w:val="00BC36B6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17887-D0E2-4580-9102-303D22D3AC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3DACCA-3B4A-4432-B4E3-474246284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D307B-93B1-4F91-BC39-C1D418F7C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2021-11-15T10:29:00Z</dcterms:created>
  <dcterms:modified xsi:type="dcterms:W3CDTF">2021-11-15T10:29:00Z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