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D926" w14:textId="77777777" w:rsidR="006276C6" w:rsidRPr="006276C6" w:rsidRDefault="006276C6" w:rsidP="006276C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276C6">
        <w:rPr>
          <w:rFonts w:ascii="Arial" w:eastAsia="Times New Roman" w:hAnsi="Arial" w:cs="Arial"/>
          <w:b/>
          <w:bCs/>
          <w:sz w:val="32"/>
          <w:szCs w:val="32"/>
        </w:rPr>
        <w:t>Packet Tracer - Configure IPv6 Addressing</w:t>
      </w:r>
    </w:p>
    <w:p w14:paraId="39BB5448" w14:textId="77777777" w:rsidR="006276C6" w:rsidRPr="006276C6" w:rsidRDefault="006276C6" w:rsidP="006276C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6276C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98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6276C6" w:rsidRPr="006276C6" w14:paraId="560A7A32" w14:textId="77777777" w:rsidTr="006276C6">
        <w:trPr>
          <w:tblHeader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9D20F3" w14:textId="77777777" w:rsidR="006276C6" w:rsidRPr="006276C6" w:rsidRDefault="006276C6" w:rsidP="00627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5FF77" w14:textId="77777777" w:rsidR="006276C6" w:rsidRPr="006276C6" w:rsidRDefault="006276C6" w:rsidP="00627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26555E" w14:textId="77777777" w:rsidR="006276C6" w:rsidRPr="006276C6" w:rsidRDefault="006276C6" w:rsidP="00627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IPv6 Address/Prefix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A5C885" w14:textId="77777777" w:rsidR="006276C6" w:rsidRPr="006276C6" w:rsidRDefault="006276C6" w:rsidP="006276C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Default Gateway</w:t>
            </w:r>
          </w:p>
        </w:tc>
      </w:tr>
      <w:tr w:rsidR="006276C6" w:rsidRPr="006276C6" w14:paraId="66609963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FEAEDF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8791A1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EAA7A1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2D92AB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6276C6" w:rsidRPr="006276C6" w14:paraId="0F1746BC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E9610E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3D13C0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2B9966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A8A037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6276C6" w:rsidRPr="006276C6" w14:paraId="7A548B89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014B61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B57ABD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328ED6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9E69FB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6276C6" w:rsidRPr="006276C6" w14:paraId="210FEF8D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7A004E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6A7BCB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1BCAD9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41D833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6276C6" w:rsidRPr="006276C6" w14:paraId="24271D53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65B196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5ABEA2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4FF922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2001:db8:1:a001::2/64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157499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6276C6" w:rsidRPr="006276C6" w14:paraId="3A5A1F0C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9CC9DB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F87BBA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AF45A5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0F91D3" w14:textId="77777777" w:rsidR="006276C6" w:rsidRPr="006276C6" w:rsidRDefault="006276C6" w:rsidP="006276C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6276C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6276C6" w:rsidRPr="006276C6" w14:paraId="3DA2B8B3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65EF92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Sales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A47036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7175A0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2001:db8:1:1::2/64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BA42D6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6276C6" w:rsidRPr="006276C6" w14:paraId="06C35EFE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948445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Billing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A30B5B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F7760E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2001:db8:1:1::3/64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78C250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6276C6" w:rsidRPr="006276C6" w14:paraId="655378A3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1FE75B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Accounting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FB4090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E8981F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2001:db8:1:1::4/64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20C5DC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6276C6" w:rsidRPr="006276C6" w14:paraId="2043E837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47FEBF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04D70E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3BAFC9E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77A0CA4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6276C6" w:rsidRPr="006276C6" w14:paraId="5F311A59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304A8A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Engineering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A871B1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1E59D0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2001:db8:1:2::3/64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368311D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6276C6" w:rsidRPr="006276C6" w14:paraId="2A976117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CCA8FC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CAD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7BD7E3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916018C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2001:db8:1:2::4/64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4628C7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6276C6" w:rsidRPr="006276C6" w14:paraId="1D0CB796" w14:textId="77777777" w:rsidTr="006276C6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748082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ISP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72A3D6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0433D2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2001:db8:1:a001::1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44A222" w14:textId="77777777" w:rsidR="006276C6" w:rsidRPr="006276C6" w:rsidRDefault="006276C6" w:rsidP="006276C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276C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</w:tbl>
    <w:p w14:paraId="0BEBC90A" w14:textId="77777777" w:rsidR="006276C6" w:rsidRPr="006276C6" w:rsidRDefault="006276C6" w:rsidP="006276C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6276C6">
        <w:rPr>
          <w:rFonts w:ascii="Arial" w:eastAsia="Times New Roman" w:hAnsi="Arial" w:cs="Arial"/>
          <w:i/>
          <w:iCs/>
          <w:color w:val="FFFFFF"/>
          <w:sz w:val="6"/>
          <w:szCs w:val="6"/>
        </w:rPr>
        <w:t>Blank Line, No additional information</w:t>
      </w:r>
    </w:p>
    <w:p w14:paraId="6F8C4C69" w14:textId="77777777" w:rsidR="006276C6" w:rsidRPr="006276C6" w:rsidRDefault="006276C6" w:rsidP="006276C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6276C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14:paraId="745C58CB" w14:textId="77777777" w:rsidR="006276C6" w:rsidRPr="006276C6" w:rsidRDefault="006276C6" w:rsidP="006276C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Configure IPv6 Addressing on the Router</w:t>
      </w:r>
    </w:p>
    <w:p w14:paraId="15C75F4E" w14:textId="77777777" w:rsidR="006276C6" w:rsidRPr="006276C6" w:rsidRDefault="006276C6" w:rsidP="006276C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Configure IPv6 Addressing on Servers</w:t>
      </w:r>
    </w:p>
    <w:p w14:paraId="1C9FFB0B" w14:textId="77777777" w:rsidR="006276C6" w:rsidRPr="006276C6" w:rsidRDefault="006276C6" w:rsidP="006276C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Configure IPv6 Addressing on Clients</w:t>
      </w:r>
    </w:p>
    <w:p w14:paraId="406EA851" w14:textId="77777777" w:rsidR="006276C6" w:rsidRPr="006276C6" w:rsidRDefault="006276C6" w:rsidP="006276C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4: Test and Verify Network Connectivity</w:t>
      </w:r>
    </w:p>
    <w:p w14:paraId="703C04AA" w14:textId="77777777" w:rsidR="006276C6" w:rsidRPr="006276C6" w:rsidRDefault="006276C6" w:rsidP="006276C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6276C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Background</w:t>
      </w:r>
    </w:p>
    <w:p w14:paraId="498BD469" w14:textId="77777777" w:rsidR="006276C6" w:rsidRPr="006276C6" w:rsidRDefault="006276C6" w:rsidP="00627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In this activity, you will practice configuring IPv6 addresses on a router, servers, and clients. You will also practice verifying your IPv6 addressing implementation.</w:t>
      </w:r>
    </w:p>
    <w:p w14:paraId="1460944B" w14:textId="77777777" w:rsidR="006276C6" w:rsidRPr="006276C6" w:rsidRDefault="006276C6" w:rsidP="006276C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276C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1: Configure IPv6 Addressing on the Router</w:t>
      </w:r>
    </w:p>
    <w:p w14:paraId="5825B40C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1: Enable the router to forward IPv6 packets.</w:t>
      </w:r>
    </w:p>
    <w:p w14:paraId="3979100B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R1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and then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CLI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tab. Press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4694E1C" w14:textId="77777777" w:rsidR="006276C6" w:rsidRPr="006276C6" w:rsidRDefault="006276C6" w:rsidP="006276C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6276C6">
        <w:rPr>
          <w:rFonts w:ascii="Arial" w:eastAsia="Times New Roman" w:hAnsi="Arial" w:cs="Arial"/>
          <w:i/>
          <w:iCs/>
          <w:color w:val="FFFFFF"/>
          <w:sz w:val="6"/>
          <w:szCs w:val="6"/>
        </w:rPr>
        <w:t>Open a configuration window</w:t>
      </w:r>
    </w:p>
    <w:p w14:paraId="06E67964" w14:textId="77777777" w:rsidR="006276C6" w:rsidRPr="006276C6" w:rsidRDefault="006276C6" w:rsidP="006276C6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Enter privileged EXEC mode.</w:t>
      </w:r>
    </w:p>
    <w:p w14:paraId="52CBB67C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unicast-routing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global configuration command. This </w:t>
      </w:r>
      <w:r w:rsidRPr="006276C6">
        <w:rPr>
          <w:rFonts w:ascii="Arial" w:eastAsia="Times New Roman" w:hAnsi="Arial" w:cs="Arial"/>
          <w:color w:val="000000"/>
          <w:sz w:val="20"/>
          <w:szCs w:val="20"/>
          <w:lang w:val="en-CA"/>
        </w:rPr>
        <w:t>command must be entered to enable the router to forward IPv6 packets.</w:t>
      </w:r>
    </w:p>
    <w:p w14:paraId="6C24A5FC" w14:textId="77777777" w:rsidR="006276C6" w:rsidRPr="006276C6" w:rsidRDefault="006276C6" w:rsidP="00627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R1(config)#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ipv6 unicast-routing</w:t>
      </w:r>
    </w:p>
    <w:p w14:paraId="5500A6D0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2: Configure IPv6 addressing on GigabitEthernet0/0.</w:t>
      </w:r>
    </w:p>
    <w:p w14:paraId="150C538E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lastRenderedPageBreak/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Enter the commands necessary to move to interface configuration mode for GigabitEthernet0/0.</w:t>
      </w:r>
    </w:p>
    <w:p w14:paraId="14EE27D6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Configure the IPv6 address with the following command:</w:t>
      </w:r>
    </w:p>
    <w:p w14:paraId="0F7AE788" w14:textId="77777777" w:rsidR="006276C6" w:rsidRPr="006276C6" w:rsidRDefault="006276C6" w:rsidP="00627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R1(config-if)#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ipv6 address 2001:db8:1:1::1/64</w:t>
      </w:r>
    </w:p>
    <w:p w14:paraId="7910F504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Configure the link-local IPv6 address with the following command:</w:t>
      </w:r>
    </w:p>
    <w:p w14:paraId="1A948587" w14:textId="77777777" w:rsidR="006276C6" w:rsidRPr="006276C6" w:rsidRDefault="006276C6" w:rsidP="00627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R1(config-if)#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ipv6 address fe80::1 link-local</w:t>
      </w:r>
    </w:p>
    <w:p w14:paraId="4ED3553F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Activate the interface.</w:t>
      </w:r>
    </w:p>
    <w:p w14:paraId="1C7A3D7C" w14:textId="77777777" w:rsidR="006276C6" w:rsidRPr="006276C6" w:rsidRDefault="006276C6" w:rsidP="00627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R1(config-if)#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 shutdown</w:t>
      </w:r>
    </w:p>
    <w:p w14:paraId="18959198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3: Configure IPv6 addressing on GigabitEthernet0/1.</w:t>
      </w:r>
    </w:p>
    <w:p w14:paraId="3CFF3C00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Enter the commands necessary to move to interface configuration mode for GigabitEthernet0/1.</w:t>
      </w:r>
    </w:p>
    <w:p w14:paraId="26ADA64A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Refer to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for the correct IPv6 address.</w:t>
      </w:r>
    </w:p>
    <w:p w14:paraId="6ED13A00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Configure the IPv6 address, the link-local address and activate the interface.</w:t>
      </w:r>
    </w:p>
    <w:p w14:paraId="6BAAF906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4: Configure IPv6 addressing on Serial0/0/0.</w:t>
      </w:r>
    </w:p>
    <w:p w14:paraId="19205218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Enter the commands necessary to move to interface configuration mode for Serial0/0/0.</w:t>
      </w:r>
    </w:p>
    <w:p w14:paraId="07FA2063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Refer to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for the correct IPv6 address.</w:t>
      </w:r>
    </w:p>
    <w:p w14:paraId="21B93C40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Configure the IPv6 address, the link-local address and activate the interface.</w:t>
      </w:r>
    </w:p>
    <w:p w14:paraId="5A492543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5: Verify IPv6 addressing on R1.</w:t>
      </w:r>
    </w:p>
    <w:p w14:paraId="43275627" w14:textId="77777777" w:rsidR="006276C6" w:rsidRPr="006276C6" w:rsidRDefault="006276C6" w:rsidP="00627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It is good practice to verify addressing when it is complete by comparing configured values with the values in the addressing table.</w:t>
      </w:r>
    </w:p>
    <w:p w14:paraId="5720F5B3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Exit configuration mode on R1.</w:t>
      </w:r>
    </w:p>
    <w:p w14:paraId="267EC492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Verify the addressing configured by issuing the following command:</w:t>
      </w:r>
    </w:p>
    <w:p w14:paraId="6847E822" w14:textId="77777777" w:rsidR="006276C6" w:rsidRPr="006276C6" w:rsidRDefault="006276C6" w:rsidP="00627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R1#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ipv6 interface brief</w:t>
      </w:r>
    </w:p>
    <w:p w14:paraId="29A14B0D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If any addresses are incorrect, repeat the steps above as necessary to make any corrections.</w:t>
      </w:r>
    </w:p>
    <w:p w14:paraId="2BC8FE60" w14:textId="77777777" w:rsidR="006276C6" w:rsidRPr="006276C6" w:rsidRDefault="006276C6" w:rsidP="006276C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: To make a change in addressing with IPv6, you must remove the incorrect address or else both the correct address and incorrect address will remain configured on the interface.</w:t>
      </w:r>
    </w:p>
    <w:p w14:paraId="58D37BBF" w14:textId="77777777" w:rsidR="006276C6" w:rsidRPr="006276C6" w:rsidRDefault="006276C6" w:rsidP="006276C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Example:</w:t>
      </w:r>
    </w:p>
    <w:p w14:paraId="443F242E" w14:textId="77777777" w:rsidR="006276C6" w:rsidRPr="006276C6" w:rsidRDefault="006276C6" w:rsidP="00627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R1(config-if)#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</w:t>
      </w: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ipv6 address 2001:db8:1:5::1/64</w:t>
      </w:r>
    </w:p>
    <w:p w14:paraId="455BD1BA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Save the router configuration to NVRAM.</w:t>
      </w:r>
    </w:p>
    <w:p w14:paraId="6E899E51" w14:textId="77777777" w:rsidR="006276C6" w:rsidRPr="006276C6" w:rsidRDefault="006276C6" w:rsidP="006276C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6276C6">
        <w:rPr>
          <w:rFonts w:ascii="Arial" w:eastAsia="Times New Roman" w:hAnsi="Arial" w:cs="Arial"/>
          <w:i/>
          <w:iCs/>
          <w:color w:val="FFFFFF"/>
          <w:sz w:val="6"/>
          <w:szCs w:val="6"/>
        </w:rPr>
        <w:t>Close a configuration window</w:t>
      </w:r>
    </w:p>
    <w:p w14:paraId="308B69C9" w14:textId="77777777" w:rsidR="006276C6" w:rsidRPr="006276C6" w:rsidRDefault="006276C6" w:rsidP="006276C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276C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2: Configure IPv6 Addressing on the Servers</w:t>
      </w:r>
    </w:p>
    <w:p w14:paraId="6F660E45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1: Configure IPv6 addressing on the Accounting Server.</w:t>
      </w:r>
    </w:p>
    <w:p w14:paraId="393E6D7F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Accounting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and click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AFB6180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Address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to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2001:db8:1:1::4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with a prefix of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/64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8D84677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Gateway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to the link-local address,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fe80::1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C140A56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2: Configure IPv6 addressing on the CAD Server.</w:t>
      </w:r>
    </w:p>
    <w:p w14:paraId="57DD6D8B" w14:textId="77777777" w:rsidR="006276C6" w:rsidRPr="006276C6" w:rsidRDefault="006276C6" w:rsidP="006276C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Configure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CAD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server with addresses as was done in Step 1. Refer to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for the addresses to use.</w:t>
      </w:r>
    </w:p>
    <w:p w14:paraId="64C04157" w14:textId="77777777" w:rsidR="006276C6" w:rsidRPr="006276C6" w:rsidRDefault="006276C6" w:rsidP="006276C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276C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Part 3: Configure IPv6 Addressing on the Clients</w:t>
      </w:r>
    </w:p>
    <w:p w14:paraId="3E978A43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1: Configure IPv6 addressing on the Sales and Billing Clients.</w:t>
      </w:r>
    </w:p>
    <w:p w14:paraId="569FF625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Billing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and then select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tab followed by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1B2C00F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Address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to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2001:db8:1:1::3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with a prefix of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/64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17ED863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Gateway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to the link-local address,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fe80::1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A403F1C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Repeat Steps 1a through 1c for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Sales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 Refer to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for the IPv6 address.</w:t>
      </w:r>
    </w:p>
    <w:p w14:paraId="5DC1D349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2: Configure IPv6 Addressing on the Engineering and Design Clients.</w:t>
      </w:r>
    </w:p>
    <w:p w14:paraId="6FD3879C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Engineering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and then select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tab followed by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10661B0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Set the IPv6 Address to 2001:db8:1:2::3 with a prefix of /64.</w:t>
      </w:r>
    </w:p>
    <w:p w14:paraId="0CDE53B7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Gateway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to the link-local address,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fe80::1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83E3E7D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Repeat Steps 2a through 2c for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Design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 Refer to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for the IPv6 address.</w:t>
      </w:r>
    </w:p>
    <w:p w14:paraId="16F0254B" w14:textId="77777777" w:rsidR="006276C6" w:rsidRPr="006276C6" w:rsidRDefault="006276C6" w:rsidP="006276C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276C6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4: Test and Verify Network Connectivity</w:t>
      </w:r>
    </w:p>
    <w:p w14:paraId="15D36698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1: Open the server web pages from the clients.</w:t>
      </w:r>
    </w:p>
    <w:p w14:paraId="6A139F78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Sales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and click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tab. Close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window, if necessary.</w:t>
      </w:r>
    </w:p>
    <w:p w14:paraId="0DD9BF06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 Browser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 Enter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2001:db8:1:1::4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in the URL box and 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Go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Accounting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website should appear.</w:t>
      </w:r>
    </w:p>
    <w:p w14:paraId="75820964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Enter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2001:db8:1:2::4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in the URL box and click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Go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.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CAD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website should appear.</w:t>
      </w:r>
    </w:p>
    <w:p w14:paraId="18AF34B8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Repeat steps 1a through 1c for the rest of the clients.</w:t>
      </w:r>
    </w:p>
    <w:p w14:paraId="14864632" w14:textId="77777777" w:rsidR="006276C6" w:rsidRPr="006276C6" w:rsidRDefault="006276C6" w:rsidP="006276C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6276C6">
        <w:rPr>
          <w:rFonts w:ascii="Arial" w:eastAsia="Times New Roman" w:hAnsi="Arial" w:cs="Arial"/>
          <w:b/>
          <w:bCs/>
          <w:color w:val="000000"/>
        </w:rPr>
        <w:t>Step 2: Ping the ISP.</w:t>
      </w:r>
    </w:p>
    <w:p w14:paraId="7E3FAD59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 on any client.</w:t>
      </w:r>
    </w:p>
    <w:p w14:paraId="6BEA3095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Click the Desktop tab &gt; Command Prompt.</w:t>
      </w:r>
    </w:p>
    <w:p w14:paraId="1256AAB5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Test connectivity to the ISP by entering the following command:</w:t>
      </w:r>
    </w:p>
    <w:p w14:paraId="21DFAEDB" w14:textId="77777777" w:rsidR="006276C6" w:rsidRPr="006276C6" w:rsidRDefault="006276C6" w:rsidP="006276C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6C6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6276C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ping 2001:db8:1:a001::1</w:t>
      </w:r>
    </w:p>
    <w:p w14:paraId="1D43DDE1" w14:textId="77777777" w:rsidR="006276C6" w:rsidRPr="006276C6" w:rsidRDefault="006276C6" w:rsidP="006276C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6276C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6276C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Repeat the </w:t>
      </w:r>
      <w:r w:rsidRPr="006276C6">
        <w:rPr>
          <w:rFonts w:ascii="Arial" w:eastAsia="Times New Roman" w:hAnsi="Arial" w:cs="Arial"/>
          <w:b/>
          <w:bCs/>
          <w:color w:val="000000"/>
          <w:sz w:val="20"/>
          <w:szCs w:val="20"/>
        </w:rPr>
        <w:t>ping</w:t>
      </w:r>
      <w:r w:rsidRPr="006276C6">
        <w:rPr>
          <w:rFonts w:ascii="Arial" w:eastAsia="Times New Roman" w:hAnsi="Arial" w:cs="Arial"/>
          <w:color w:val="000000"/>
          <w:sz w:val="20"/>
          <w:szCs w:val="20"/>
        </w:rPr>
        <w:t> command with other clients until full connectivity is verified.</w:t>
      </w:r>
    </w:p>
    <w:p w14:paraId="5604C636" w14:textId="77777777" w:rsidR="00803668" w:rsidRDefault="00803668"/>
    <w:sectPr w:rsidR="0080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C6"/>
    <w:rsid w:val="006276C6"/>
    <w:rsid w:val="0080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8DF8"/>
  <w15:chartTrackingRefBased/>
  <w15:docId w15:val="{AE9BF7F8-8173-44BB-BF21-3FC2C0CC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7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76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76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uiPriority w:val="10"/>
    <w:qFormat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276C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62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Pramudya</dc:creator>
  <cp:keywords/>
  <dc:description/>
  <cp:lastModifiedBy>Faza Pramudya</cp:lastModifiedBy>
  <cp:revision>2</cp:revision>
  <dcterms:created xsi:type="dcterms:W3CDTF">2022-02-02T01:54:00Z</dcterms:created>
  <dcterms:modified xsi:type="dcterms:W3CDTF">2022-02-02T01:54:00Z</dcterms:modified>
</cp:coreProperties>
</file>