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2"/>
      </w:pPr>
      <w:r>
        <w:t>Solar Irradiance - Togo - Dapaong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ogo - Dapaong_Solar Irradianc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Solar Irradiance - Sierra Leone - Bumbuna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erra Leone - Bumbuna_Solar Irradianc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Solar Irradiance - Benin - Malanville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nin - Malanville_Solar Irradianc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Temperature and Humidity - Togo - Dapaong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ogo - Dapaong_Temperature and Humidity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Temperature and Humidity - Sierra Leone - Bumbuna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erra Leone - Bumbuna_Temperature and Humidity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Temperature and Humidity - Benin - Malanville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nin - Malanville_Temperature and Humidity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Wind Conditions - Togo - Dapaong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ogo - Dapaong_Wind Condition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Wind Conditions - Sierra Leone - Bumbuna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erra Leone - Bumbuna_Wind Condition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Wind Conditions - Benin - Malanville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nin - Malanville_Wind Condition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Correlation Matrix - Togo - Dapaong</w:t>
      </w:r>
    </w:p>
    <w:p>
      <w:r>
        <w:drawing>
          <wp:inline xmlns:a="http://schemas.openxmlformats.org/drawingml/2006/main" xmlns:pic="http://schemas.openxmlformats.org/drawingml/2006/picture">
            <wp:extent cx="5486400" cy="43891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ogo - Dapaong_Correlation Matrix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Correlation Matrix - Sierra Leone - Bumbuna</w:t>
      </w:r>
    </w:p>
    <w:p>
      <w:r>
        <w:drawing>
          <wp:inline xmlns:a="http://schemas.openxmlformats.org/drawingml/2006/main" xmlns:pic="http://schemas.openxmlformats.org/drawingml/2006/picture">
            <wp:extent cx="5486400" cy="43891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erra Leone - Bumbuna_Correlation Matrix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Correlation Matrix - Benin - Malanville</w:t>
      </w:r>
    </w:p>
    <w:p>
      <w:r>
        <w:drawing>
          <wp:inline xmlns:a="http://schemas.openxmlformats.org/drawingml/2006/main" xmlns:pic="http://schemas.openxmlformats.org/drawingml/2006/picture">
            <wp:extent cx="5486400" cy="43891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nin - Malanville_Correlation Matrix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