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National University of Computer and Emerging Sciences</w:t>
      </w:r>
    </w:p>
    <w:p>
      <w:pPr>
        <w:keepNext w:val="true"/>
        <w:suppressAutoHyphens w:val="true"/>
        <w:spacing w:before="240" w:after="120" w:line="240"/>
        <w:ind w:right="0" w:left="0" w:firstLine="0"/>
        <w:jc w:val="center"/>
        <w:rPr>
          <w:rFonts w:ascii="Arial" w:hAnsi="Arial" w:cs="Arial" w:eastAsia="Arial"/>
          <w:color w:val="auto"/>
          <w:spacing w:val="0"/>
          <w:position w:val="0"/>
          <w:sz w:val="28"/>
          <w:shd w:fill="auto" w:val="clear"/>
        </w:rPr>
      </w:pPr>
    </w:p>
    <w:p>
      <w:pPr>
        <w:suppressAutoHyphens w:val="true"/>
        <w:spacing w:before="0" w:after="12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2707" w:dyaOrig="2347">
          <v:rect xmlns:o="urn:schemas-microsoft-com:office:office" xmlns:v="urn:schemas-microsoft-com:vml" id="rectole0000000000" style="width:135.350000pt;height:11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 Manual 10</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CL461-Artificial Intelligence Lab</w:t>
      </w:r>
    </w:p>
    <w:p>
      <w:pPr>
        <w:keepNext w:val="true"/>
        <w:suppressAutoHyphens w:val="true"/>
        <w:spacing w:before="240" w:after="120" w:line="240"/>
        <w:ind w:right="0" w:left="0" w:firstLine="0"/>
        <w:jc w:val="center"/>
        <w:rPr>
          <w:rFonts w:ascii="Arial" w:hAnsi="Arial" w:cs="Arial" w:eastAsia="Arial"/>
          <w:color w:val="auto"/>
          <w:spacing w:val="0"/>
          <w:position w:val="0"/>
          <w:sz w:val="28"/>
          <w:shd w:fill="auto" w:val="clear"/>
        </w:rPr>
      </w:pPr>
    </w:p>
    <w:p>
      <w:pPr>
        <w:suppressAutoHyphens w:val="true"/>
        <w:spacing w:before="0" w:after="12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tbl>
      <w:tblPr/>
      <w:tblGrid>
        <w:gridCol w:w="3652"/>
        <w:gridCol w:w="3367"/>
      </w:tblGrid>
      <w:tr>
        <w:trPr>
          <w:trHeight w:val="372" w:hRule="auto"/>
          <w:jc w:val="left"/>
        </w:trPr>
        <w:tc>
          <w:tcPr>
            <w:tcW w:w="3652"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Course Instructor</w:t>
            </w:r>
          </w:p>
        </w:tc>
        <w:tc>
          <w:tcPr>
            <w:tcW w:w="3367"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Dr. </w:t>
            </w:r>
            <w:r>
              <w:rPr>
                <w:rFonts w:ascii="Times New Roman" w:hAnsi="Times New Roman" w:cs="Times New Roman" w:eastAsia="Times New Roman"/>
                <w:color w:val="auto"/>
                <w:spacing w:val="0"/>
                <w:position w:val="0"/>
                <w:sz w:val="28"/>
                <w:shd w:fill="auto" w:val="clear"/>
              </w:rPr>
              <w:t xml:space="preserve">Mubasher Baig</w:t>
            </w:r>
          </w:p>
        </w:tc>
      </w:tr>
      <w:tr>
        <w:trPr>
          <w:trHeight w:val="730" w:hRule="auto"/>
          <w:jc w:val="left"/>
        </w:trPr>
        <w:tc>
          <w:tcPr>
            <w:tcW w:w="3652"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Lab Instructor (s)</w:t>
            </w:r>
          </w:p>
        </w:tc>
        <w:tc>
          <w:tcPr>
            <w:tcW w:w="3367"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Nimra</w:t>
            </w:r>
          </w:p>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samiya</w:t>
            </w:r>
          </w:p>
        </w:tc>
      </w:tr>
      <w:tr>
        <w:trPr>
          <w:trHeight w:val="372" w:hRule="auto"/>
          <w:jc w:val="left"/>
        </w:trPr>
        <w:tc>
          <w:tcPr>
            <w:tcW w:w="3652"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Section</w:t>
            </w:r>
          </w:p>
        </w:tc>
        <w:tc>
          <w:tcPr>
            <w:tcW w:w="3367"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r>
      <w:tr>
        <w:trPr>
          <w:trHeight w:val="358" w:hRule="auto"/>
          <w:jc w:val="left"/>
        </w:trPr>
        <w:tc>
          <w:tcPr>
            <w:tcW w:w="3652"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Semester</w:t>
            </w:r>
          </w:p>
        </w:tc>
        <w:tc>
          <w:tcPr>
            <w:tcW w:w="3367"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uppressAutoHyphens w:val="true"/>
              <w:spacing w:before="0" w:after="0" w:line="240"/>
              <w:ind w:right="0" w:left="72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Spring 2021</w:t>
            </w:r>
          </w:p>
        </w:tc>
      </w:tr>
    </w:tbl>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of Computer Science</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FAST-NU, Lahore, Pakistan</w:t>
      </w:r>
    </w:p>
    <w:p>
      <w:pPr>
        <w:keepNext w:val="true"/>
        <w:keepLines w:val="true"/>
        <w:widowControl w:val="false"/>
        <w:suppressAutoHyphens w:val="true"/>
        <w:spacing w:before="240" w:after="0" w:line="259"/>
        <w:ind w:right="0" w:left="432" w:hanging="432"/>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Table of Contents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25"/>
        </w:numPr>
        <w:spacing w:before="480" w:after="0" w:line="276"/>
        <w:ind w:right="0" w:left="432" w:hanging="432"/>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Objectives</w:t>
      </w:r>
    </w:p>
    <w:p>
      <w:pPr>
        <w:suppressAutoHyphens w:val="true"/>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performing this lab, students shall be able to </w:t>
      </w:r>
      <w:r>
        <w:rPr>
          <w:rFonts w:ascii="Times New Roman" w:hAnsi="Times New Roman" w:cs="Times New Roman" w:eastAsia="Times New Roman"/>
          <w:color w:val="222222"/>
          <w:spacing w:val="0"/>
          <w:position w:val="0"/>
          <w:sz w:val="24"/>
          <w:shd w:fill="auto" w:val="clear"/>
        </w:rPr>
        <w:t xml:space="preserve">understand unsupervised clustering using state of the art machine learning model K-Means and Hierarchical Clustering.</w:t>
      </w:r>
    </w:p>
    <w:p>
      <w:pPr>
        <w:widowControl w:val="false"/>
        <w:suppressAutoHyphens w:val="true"/>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widowControl w:val="false"/>
        <w:suppressAutoHyphens w:val="true"/>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widowControl w:val="false"/>
        <w:suppressAutoHyphens w:val="true"/>
        <w:spacing w:before="0" w:after="0" w:line="240"/>
        <w:ind w:right="0" w:left="720" w:firstLine="0"/>
        <w:jc w:val="both"/>
        <w:rPr>
          <w:rFonts w:ascii="Times New Roman" w:hAnsi="Times New Roman" w:cs="Times New Roman" w:eastAsia="Times New Roman"/>
          <w:color w:val="222222"/>
          <w:spacing w:val="0"/>
          <w:position w:val="0"/>
          <w:sz w:val="24"/>
          <w:shd w:fill="FFFFFF" w:val="clear"/>
        </w:rPr>
      </w:pPr>
    </w:p>
    <w:p>
      <w:pPr>
        <w:widowControl w:val="false"/>
        <w:suppressAutoHyphens w:val="true"/>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keepNext w:val="true"/>
        <w:keepLines w:val="true"/>
        <w:widowControl w:val="false"/>
        <w:numPr>
          <w:ilvl w:val="0"/>
          <w:numId w:val="30"/>
        </w:numPr>
        <w:spacing w:before="0" w:after="0" w:line="276"/>
        <w:ind w:right="0" w:left="432" w:hanging="432"/>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Task Distribution</w:t>
      </w:r>
    </w:p>
    <w:tbl>
      <w:tblPr/>
      <w:tblGrid>
        <w:gridCol w:w="3843"/>
        <w:gridCol w:w="5835"/>
      </w:tblGrid>
      <w:tr>
        <w:trPr>
          <w:trHeight w:val="1" w:hRule="atLeast"/>
          <w:jc w:val="left"/>
        </w:trPr>
        <w:tc>
          <w:tcPr>
            <w:tcW w:w="3843" w:type="dxa"/>
            <w:tcBorders>
              <w:top w:val="single" w:color="dbdbdb" w:sz="4"/>
              <w:left w:val="single" w:color="dbdbdb" w:sz="4"/>
              <w:bottom w:val="single" w:color="dbdbdb" w:sz="12"/>
              <w:right w:val="single" w:color="dbdbdb" w:sz="4"/>
            </w:tcBorders>
            <w:shd w:color="auto" w:fill="ffffff" w:val="clear"/>
            <w:tcMar>
              <w:left w:w="180" w:type="dxa"/>
              <w:right w:w="180"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Total Time</w:t>
            </w:r>
          </w:p>
        </w:tc>
        <w:tc>
          <w:tcPr>
            <w:tcW w:w="5835" w:type="dxa"/>
            <w:tcBorders>
              <w:top w:val="single" w:color="dbdbdb" w:sz="4"/>
              <w:left w:val="single" w:color="dbdbdb" w:sz="4"/>
              <w:bottom w:val="single" w:color="dbdbdb" w:sz="12"/>
              <w:right w:val="single" w:color="dbdbdb" w:sz="4"/>
            </w:tcBorders>
            <w:shd w:color="auto" w:fill="ffffff" w:val="clear"/>
            <w:tcMar>
              <w:left w:w="180" w:type="dxa"/>
              <w:right w:w="180"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170 Minutes</w:t>
            </w:r>
          </w:p>
        </w:tc>
      </w:tr>
      <w:tr>
        <w:trPr>
          <w:trHeight w:val="292" w:hRule="auto"/>
          <w:jc w:val="left"/>
        </w:trPr>
        <w:tc>
          <w:tcPr>
            <w:tcW w:w="3843" w:type="dxa"/>
            <w:tcBorders>
              <w:top w:val="single" w:color="dbdbdb" w:sz="4"/>
              <w:left w:val="single" w:color="dbdbdb" w:sz="4"/>
              <w:bottom w:val="single" w:color="dbdbdb" w:sz="6"/>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Unsupervised Learning Concepts</w:t>
            </w:r>
          </w:p>
        </w:tc>
        <w:tc>
          <w:tcPr>
            <w:tcW w:w="5835" w:type="dxa"/>
            <w:tcBorders>
              <w:top w:val="single" w:color="dbdbdb" w:sz="4"/>
              <w:left w:val="single" w:color="dbdbdb" w:sz="4"/>
              <w:bottom w:val="single" w:color="dbdbdb" w:sz="6"/>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 Minutes </w:t>
            </w:r>
          </w:p>
        </w:tc>
      </w:tr>
      <w:tr>
        <w:trPr>
          <w:trHeight w:val="1" w:hRule="atLeast"/>
          <w:jc w:val="left"/>
        </w:trPr>
        <w:tc>
          <w:tcPr>
            <w:tcW w:w="3843" w:type="dxa"/>
            <w:tcBorders>
              <w:top w:val="single" w:color="dbdbdb" w:sz="4"/>
              <w:left w:val="single" w:color="dbdbdb" w:sz="4"/>
              <w:bottom w:val="single" w:color="dbdbdb" w:sz="6"/>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Clustering</w:t>
            </w:r>
          </w:p>
        </w:tc>
        <w:tc>
          <w:tcPr>
            <w:tcW w:w="5835" w:type="dxa"/>
            <w:tcBorders>
              <w:top w:val="single" w:color="dbdbdb" w:sz="4"/>
              <w:left w:val="single" w:color="dbdbdb" w:sz="4"/>
              <w:bottom w:val="single" w:color="dbdbdb" w:sz="6"/>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 Minutes</w:t>
            </w:r>
          </w:p>
        </w:tc>
      </w:tr>
      <w:tr>
        <w:trPr>
          <w:trHeight w:val="1" w:hRule="atLeast"/>
          <w:jc w:val="left"/>
        </w:trPr>
        <w:tc>
          <w:tcPr>
            <w:tcW w:w="3843"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Kmeans and Hierarchical Clustering</w:t>
            </w:r>
          </w:p>
        </w:tc>
        <w:tc>
          <w:tcPr>
            <w:tcW w:w="5835"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 Minutes</w:t>
            </w:r>
          </w:p>
        </w:tc>
      </w:tr>
      <w:tr>
        <w:trPr>
          <w:trHeight w:val="1" w:hRule="atLeast"/>
          <w:jc w:val="left"/>
        </w:trPr>
        <w:tc>
          <w:tcPr>
            <w:tcW w:w="3843"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Exercise</w:t>
            </w:r>
          </w:p>
        </w:tc>
        <w:tc>
          <w:tcPr>
            <w:tcW w:w="5835"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 Minutes</w:t>
            </w:r>
          </w:p>
        </w:tc>
      </w:tr>
      <w:tr>
        <w:trPr>
          <w:trHeight w:val="1" w:hRule="atLeast"/>
          <w:jc w:val="left"/>
        </w:trPr>
        <w:tc>
          <w:tcPr>
            <w:tcW w:w="3843"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Online Submission</w:t>
            </w:r>
          </w:p>
        </w:tc>
        <w:tc>
          <w:tcPr>
            <w:tcW w:w="5835"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Minutes</w:t>
            </w:r>
          </w:p>
        </w:tc>
      </w:tr>
      <w:tr>
        <w:trPr>
          <w:trHeight w:val="1" w:hRule="atLeast"/>
          <w:jc w:val="left"/>
        </w:trPr>
        <w:tc>
          <w:tcPr>
            <w:tcW w:w="3843"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5835" w:type="dxa"/>
            <w:tcBorders>
              <w:top w:val="single" w:color="dbdbdb" w:sz="4"/>
              <w:left w:val="single" w:color="dbdbdb" w:sz="4"/>
              <w:bottom w:val="single" w:color="dbdbdb" w:sz="4"/>
              <w:right w:val="single" w:color="dbdbdb" w:sz="4"/>
            </w:tcBorders>
            <w:shd w:color="auto" w:fill="ffffff" w:val="clear"/>
            <w:tcMar>
              <w:left w:w="180" w:type="dxa"/>
              <w:right w:w="18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50"/>
        </w:numPr>
        <w:spacing w:before="480" w:after="0" w:line="276"/>
        <w:ind w:right="0" w:left="0" w:firstLine="0"/>
        <w:jc w:val="both"/>
        <w:rPr>
          <w:rFonts w:ascii="Calibri Light" w:hAnsi="Calibri Light" w:cs="Calibri Light" w:eastAsia="Calibri Light"/>
          <w:b/>
          <w:color w:val="2E74B5"/>
          <w:spacing w:val="0"/>
          <w:position w:val="0"/>
          <w:sz w:val="22"/>
          <w:shd w:fill="auto" w:val="clear"/>
        </w:rPr>
      </w:pPr>
      <w:r>
        <w:rPr>
          <w:rFonts w:ascii="Calibri Light" w:hAnsi="Calibri Light" w:cs="Calibri Light" w:eastAsia="Calibri Light"/>
          <w:b/>
          <w:color w:val="2E74B5"/>
          <w:spacing w:val="0"/>
          <w:position w:val="0"/>
          <w:sz w:val="28"/>
          <w:shd w:fill="auto" w:val="clear"/>
        </w:rPr>
        <w:t xml:space="preserve">3. Machine Learning Concepts:</w:t>
      </w:r>
      <w:r>
        <w:rPr>
          <w:rFonts w:ascii="Calibri Light" w:hAnsi="Calibri Light" w:cs="Calibri Light" w:eastAsia="Calibri Light"/>
          <w:b/>
          <w:color w:val="2E74B5"/>
          <w:spacing w:val="0"/>
          <w:position w:val="0"/>
          <w:sz w:val="22"/>
          <w:shd w:fill="auto" w:val="clear"/>
        </w:rPr>
        <w:t xml:space="preserve"> </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Source Sans Pro" w:hAnsi="Source Sans Pro" w:cs="Source Sans Pro" w:eastAsia="Source Sans Pro"/>
          <w:b/>
          <w:color w:val="222222"/>
          <w:spacing w:val="0"/>
          <w:position w:val="0"/>
          <w:sz w:val="22"/>
          <w:shd w:fill="FFFFFF" w:val="clear"/>
        </w:rPr>
        <w:t xml:space="preserve">Unsupervised Learning</w:t>
      </w:r>
      <w:r>
        <w:rPr>
          <w:rFonts w:ascii="Source Sans Pro" w:hAnsi="Source Sans Pro" w:cs="Source Sans Pro" w:eastAsia="Source Sans Pro"/>
          <w:color w:val="222222"/>
          <w:spacing w:val="0"/>
          <w:position w:val="0"/>
          <w:sz w:val="22"/>
          <w:shd w:fill="FFFFFF" w:val="clear"/>
        </w:rPr>
        <w:t xml:space="preserve"> is a machine learning technique in which the users do not need to supervise the model. Instead, it allows the model to work on its own to discover patterns and information that was previously undetected. It mainly deals with the unlabelled data.</w:t>
      </w:r>
    </w:p>
    <w:p>
      <w:pPr>
        <w:keepNext w:val="true"/>
        <w:keepLines w:val="true"/>
        <w:widowControl w:val="false"/>
        <w:numPr>
          <w:ilvl w:val="0"/>
          <w:numId w:val="52"/>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3.1 Algorithms:</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Source Sans Pro" w:hAnsi="Source Sans Pro" w:cs="Source Sans Pro" w:eastAsia="Source Sans Pro"/>
          <w:b/>
          <w:color w:val="222222"/>
          <w:spacing w:val="0"/>
          <w:position w:val="0"/>
          <w:sz w:val="22"/>
          <w:shd w:fill="FFFFFF" w:val="clear"/>
        </w:rPr>
        <w:t xml:space="preserve">Unsupervised Learning Algorithms</w:t>
      </w:r>
      <w:r>
        <w:rPr>
          <w:rFonts w:ascii="Source Sans Pro" w:hAnsi="Source Sans Pro" w:cs="Source Sans Pro" w:eastAsia="Source Sans Pro"/>
          <w:color w:val="222222"/>
          <w:spacing w:val="0"/>
          <w:position w:val="0"/>
          <w:sz w:val="22"/>
          <w:shd w:fill="FFFFFF" w:val="clear"/>
        </w:rPr>
        <w:t xml:space="preserve"> allow users to perform more complex processing tasks compared to supervised learning. Although, unsupervised learning can be more unpredictable compared with other natural learning methods. Unsupervised learning algorithms include clustering, anomaly detection, neural networks, etc</w:t>
      </w:r>
    </w:p>
    <w:p>
      <w:pPr>
        <w:keepNext w:val="true"/>
        <w:keepLines w:val="true"/>
        <w:widowControl w:val="false"/>
        <w:numPr>
          <w:ilvl w:val="0"/>
          <w:numId w:val="54"/>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3.2 Why Unsupervised learning?:</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Here, are prime reasons for using Unsupervised Learning:</w:t>
      </w:r>
    </w:p>
    <w:p>
      <w:pPr>
        <w:widowControl w:val="false"/>
        <w:numPr>
          <w:ilvl w:val="0"/>
          <w:numId w:val="56"/>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Unsupervised machine learning finds all kind of unknown patterns in data.</w:t>
      </w:r>
    </w:p>
    <w:p>
      <w:pPr>
        <w:widowControl w:val="false"/>
        <w:numPr>
          <w:ilvl w:val="0"/>
          <w:numId w:val="56"/>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Unsupervised methods help you to find features which can be useful for categorization.</w:t>
      </w:r>
    </w:p>
    <w:p>
      <w:pPr>
        <w:widowControl w:val="false"/>
        <w:numPr>
          <w:ilvl w:val="0"/>
          <w:numId w:val="56"/>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It is taken place in real time, so all the input data to be analyzed and labeled in the presence of learners.</w:t>
      </w:r>
    </w:p>
    <w:p>
      <w:pPr>
        <w:widowControl w:val="false"/>
        <w:numPr>
          <w:ilvl w:val="0"/>
          <w:numId w:val="56"/>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It is easier to get unlabeled data from a computer than labeled data, which needs manual intervention.</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58"/>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3.3 Types of unsupervised learning</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Unsupervised learning problems further grouped into clustering and association problems.</w:t>
      </w:r>
    </w:p>
    <w:p>
      <w:pPr>
        <w:keepNext w:val="true"/>
        <w:keepLines w:val="true"/>
        <w:widowControl w:val="false"/>
        <w:numPr>
          <w:ilvl w:val="0"/>
          <w:numId w:val="60"/>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3.4 Clustering: </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Clustering is an important concept when it comes to unsupervised learning. It mainly deals with finding a structure or pattern in a collection of uncategorized data. Clustering algorithms will process your data and find natural clusters(groups) if they exist in the data. You can also modify how many clusters your algorithms should identify. It allows you to adjust the granularity of these groups.</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4"/>
          <w:shd w:fill="FFFFFF" w:val="clear"/>
        </w:rPr>
      </w:pPr>
    </w:p>
    <w:p>
      <w:pPr>
        <w:keepNext w:val="true"/>
        <w:keepLines w:val="true"/>
        <w:widowControl w:val="false"/>
        <w:numPr>
          <w:ilvl w:val="0"/>
          <w:numId w:val="62"/>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3.5 Types of Clustering:</w:t>
      </w:r>
    </w:p>
    <w:p>
      <w:pPr>
        <w:keepNext w:val="true"/>
        <w:keepLines w:val="true"/>
        <w:widowControl w:val="false"/>
        <w:numPr>
          <w:ilvl w:val="0"/>
          <w:numId w:val="62"/>
        </w:numPr>
        <w:spacing w:before="0" w:after="0" w:line="276"/>
        <w:ind w:right="0" w:left="2160" w:hanging="360"/>
        <w:jc w:val="left"/>
        <w:rPr>
          <w:rFonts w:ascii="Source Sans Pro" w:hAnsi="Source Sans Pro" w:cs="Source Sans Pro" w:eastAsia="Source Sans Pro"/>
          <w:b/>
          <w:color w:val="222222"/>
          <w:spacing w:val="0"/>
          <w:position w:val="0"/>
          <w:sz w:val="22"/>
          <w:shd w:fill="FFFFFF" w:val="clear"/>
        </w:rPr>
      </w:pPr>
      <w:r>
        <w:rPr>
          <w:rFonts w:ascii="Source Sans Pro" w:hAnsi="Source Sans Pro" w:cs="Source Sans Pro" w:eastAsia="Source Sans Pro"/>
          <w:b/>
          <w:color w:val="222222"/>
          <w:spacing w:val="0"/>
          <w:position w:val="0"/>
          <w:sz w:val="22"/>
          <w:shd w:fill="FFFFFF" w:val="clear"/>
        </w:rPr>
        <w:t xml:space="preserve">Exclusive (partitioning)</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In this clustering method, Data are grouped in such a way that one data can belong to one cluster only.</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Example: K-means</w:t>
      </w:r>
    </w:p>
    <w:p>
      <w:pPr>
        <w:keepNext w:val="true"/>
        <w:keepLines w:val="true"/>
        <w:widowControl w:val="false"/>
        <w:numPr>
          <w:ilvl w:val="0"/>
          <w:numId w:val="65"/>
        </w:numPr>
        <w:spacing w:before="0" w:after="0" w:line="276"/>
        <w:ind w:right="0" w:left="2160" w:hanging="360"/>
        <w:jc w:val="left"/>
        <w:rPr>
          <w:rFonts w:ascii="Source Sans Pro" w:hAnsi="Source Sans Pro" w:cs="Source Sans Pro" w:eastAsia="Source Sans Pro"/>
          <w:b/>
          <w:color w:val="222222"/>
          <w:spacing w:val="0"/>
          <w:position w:val="0"/>
          <w:sz w:val="22"/>
          <w:shd w:fill="FFFFFF" w:val="clear"/>
        </w:rPr>
      </w:pPr>
      <w:r>
        <w:rPr>
          <w:rFonts w:ascii="Source Sans Pro" w:hAnsi="Source Sans Pro" w:cs="Source Sans Pro" w:eastAsia="Source Sans Pro"/>
          <w:b/>
          <w:color w:val="222222"/>
          <w:spacing w:val="0"/>
          <w:position w:val="0"/>
          <w:sz w:val="22"/>
          <w:shd w:fill="FFFFFF" w:val="clear"/>
        </w:rPr>
        <w:t xml:space="preserve">Agglomerative</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In this clustering technique, every data is a cluster. The iterative unions between the two nearest clusters reduce the number of clusters.</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Example: Hierarchical clustering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68"/>
        </w:numPr>
        <w:spacing w:before="480" w:after="0" w:line="276"/>
        <w:ind w:right="0" w:left="0" w:firstLine="0"/>
        <w:jc w:val="both"/>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4- Clustering Types</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Hierarchical clustering</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K-means clustering</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K-NN (k nearest neighbors)</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Principal Component Analysis</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Singular Value Decomposition</w:t>
      </w:r>
    </w:p>
    <w:p>
      <w:pPr>
        <w:widowControl w:val="false"/>
        <w:numPr>
          <w:ilvl w:val="0"/>
          <w:numId w:val="6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Independent Component Analysis</w:t>
      </w: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4"/>
          <w:shd w:fill="FFFFFF" w:val="clear"/>
        </w:rPr>
      </w:pPr>
    </w:p>
    <w:p>
      <w:pPr>
        <w:keepNext w:val="true"/>
        <w:keepLines w:val="true"/>
        <w:widowControl w:val="false"/>
        <w:numPr>
          <w:ilvl w:val="0"/>
          <w:numId w:val="71"/>
        </w:numPr>
        <w:spacing w:before="200" w:after="0" w:line="276"/>
        <w:ind w:right="0" w:left="0" w:firstLine="0"/>
        <w:jc w:val="both"/>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4.1 KMeans Clustering</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pPr>
        <w:widowControl w:val="false"/>
        <w:spacing w:before="100" w:after="100" w:line="240"/>
        <w:ind w:right="0" w:left="0" w:firstLine="0"/>
        <w:jc w:val="left"/>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Code Example:</w:t>
      </w:r>
    </w:p>
    <w:p>
      <w:pPr>
        <w:widowControl w:val="false"/>
        <w:spacing w:before="100" w:after="100" w:line="240"/>
        <w:ind w:right="0" w:left="0" w:firstLine="0"/>
        <w:jc w:val="left"/>
        <w:rPr>
          <w:rFonts w:ascii="Source Sans Pro" w:hAnsi="Source Sans Pro" w:cs="Source Sans Pro" w:eastAsia="Source Sans Pro"/>
          <w:i/>
          <w:color w:val="222222"/>
          <w:spacing w:val="0"/>
          <w:position w:val="0"/>
          <w:sz w:val="22"/>
          <w:shd w:fill="FFFFFF" w:val="clear"/>
        </w:rPr>
      </w:pPr>
      <w:r>
        <w:rPr>
          <w:rFonts w:ascii="Source Sans Pro" w:hAnsi="Source Sans Pro" w:cs="Source Sans Pro" w:eastAsia="Source Sans Pro"/>
          <w:i/>
          <w:color w:val="222222"/>
          <w:spacing w:val="0"/>
          <w:position w:val="0"/>
          <w:sz w:val="22"/>
          <w:shd w:fill="FFFFFF" w:val="clear"/>
        </w:rPr>
        <w:t xml:space="preserve">from sklearn.cluster import KMeans</w:t>
      </w:r>
    </w:p>
    <w:p>
      <w:pPr>
        <w:widowControl w:val="false"/>
        <w:spacing w:before="100" w:after="100" w:line="240"/>
        <w:ind w:right="0" w:left="0" w:firstLine="0"/>
        <w:jc w:val="left"/>
        <w:rPr>
          <w:rFonts w:ascii="Source Sans Pro" w:hAnsi="Source Sans Pro" w:cs="Source Sans Pro" w:eastAsia="Source Sans Pro"/>
          <w:i/>
          <w:color w:val="222222"/>
          <w:spacing w:val="0"/>
          <w:position w:val="0"/>
          <w:sz w:val="22"/>
          <w:shd w:fill="FFFFFF" w:val="clear"/>
        </w:rPr>
      </w:pPr>
      <w:r>
        <w:rPr>
          <w:rFonts w:ascii="Source Sans Pro" w:hAnsi="Source Sans Pro" w:cs="Source Sans Pro" w:eastAsia="Source Sans Pro"/>
          <w:i/>
          <w:color w:val="222222"/>
          <w:spacing w:val="0"/>
          <w:position w:val="0"/>
          <w:sz w:val="22"/>
          <w:shd w:fill="FFFFFF" w:val="clear"/>
        </w:rPr>
        <w:t xml:space="preserve">kmeans = KMeans(n_clusters=4, max_iter=50)</w:t>
      </w:r>
    </w:p>
    <w:p>
      <w:pPr>
        <w:widowControl w:val="false"/>
        <w:spacing w:before="100" w:after="100" w:line="240"/>
        <w:ind w:right="0" w:left="0" w:firstLine="0"/>
        <w:jc w:val="left"/>
        <w:rPr>
          <w:rFonts w:ascii="Source Sans Pro" w:hAnsi="Source Sans Pro" w:cs="Source Sans Pro" w:eastAsia="Source Sans Pro"/>
          <w:i/>
          <w:color w:val="222222"/>
          <w:spacing w:val="0"/>
          <w:position w:val="0"/>
          <w:sz w:val="22"/>
          <w:shd w:fill="FFFFFF" w:val="clear"/>
        </w:rPr>
      </w:pPr>
      <w:r>
        <w:rPr>
          <w:rFonts w:ascii="Source Sans Pro" w:hAnsi="Source Sans Pro" w:cs="Source Sans Pro" w:eastAsia="Source Sans Pro"/>
          <w:i/>
          <w:color w:val="222222"/>
          <w:spacing w:val="0"/>
          <w:position w:val="0"/>
          <w:sz w:val="22"/>
          <w:shd w:fill="FFFFFF" w:val="clear"/>
        </w:rPr>
        <w:t xml:space="preserve">kmeans.fit(dataframe)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For plotting: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matplotlib.pyplot as plt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%matplotlib inline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plt.figure(figsize=(10, 7))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plt.scatter(df['var1'], df['var2'], c=cluster.labels_)</w:t>
      </w:r>
    </w:p>
    <w:p>
      <w:pPr>
        <w:widowControl w:val="false"/>
        <w:suppressAutoHyphens w:val="true"/>
        <w:spacing w:before="340" w:after="0" w:line="523"/>
        <w:ind w:right="0" w:left="0" w:firstLine="0"/>
        <w:jc w:val="left"/>
        <w:rPr>
          <w:rFonts w:ascii="Times New Roman" w:hAnsi="Times New Roman" w:cs="Times New Roman" w:eastAsia="Times New Roman"/>
          <w:color w:val="auto"/>
          <w:spacing w:val="0"/>
          <w:position w:val="0"/>
          <w:sz w:val="22"/>
          <w:shd w:fill="FFFFFF" w:val="clear"/>
        </w:rPr>
      </w:pPr>
    </w:p>
    <w:p>
      <w:pPr>
        <w:keepNext w:val="true"/>
        <w:keepLines w:val="true"/>
        <w:widowControl w:val="false"/>
        <w:numPr>
          <w:ilvl w:val="0"/>
          <w:numId w:val="75"/>
        </w:numPr>
        <w:spacing w:before="480" w:after="0" w:line="276"/>
        <w:ind w:right="0" w:left="0" w:firstLine="0"/>
        <w:jc w:val="both"/>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5. Hierarchical Clustering: </w:t>
      </w:r>
    </w:p>
    <w:p>
      <w:pPr>
        <w:widowControl w:val="false"/>
        <w:suppressAutoHyphens w:val="true"/>
        <w:spacing w:before="0" w:after="0" w:line="276"/>
        <w:ind w:right="0" w:left="0" w:firstLine="0"/>
        <w:jc w:val="both"/>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Hierarchical clustering is an algorithm which builds a hierarchy of clusters. It begins with all the data which is assigned to a cluster of their own. Here, two close cluster are going to be in the same cluster. This algorithm ends when there is only one cluster left.</w:t>
      </w:r>
    </w:p>
    <w:p>
      <w:pPr>
        <w:widowControl w:val="false"/>
        <w:suppressAutoHyphens w:val="true"/>
        <w:spacing w:before="0" w:after="0" w:line="276"/>
        <w:ind w:right="0" w:left="0" w:firstLine="0"/>
        <w:jc w:val="both"/>
        <w:rPr>
          <w:rFonts w:ascii="Source Sans Pro" w:hAnsi="Source Sans Pro" w:cs="Source Sans Pro" w:eastAsia="Source Sans Pro"/>
          <w:color w:val="222222"/>
          <w:spacing w:val="0"/>
          <w:position w:val="0"/>
          <w:sz w:val="22"/>
          <w:shd w:fill="FFFFFF" w:val="clear"/>
        </w:rPr>
      </w:pPr>
    </w:p>
    <w:p>
      <w:pPr>
        <w:widowControl w:val="false"/>
        <w:suppressAutoHyphens w:val="true"/>
        <w:spacing w:before="0" w:after="0" w:line="276"/>
        <w:ind w:right="0" w:left="0" w:firstLine="0"/>
        <w:jc w:val="both"/>
        <w:rPr>
          <w:rFonts w:ascii="Source Sans Pro" w:hAnsi="Source Sans Pro" w:cs="Source Sans Pro" w:eastAsia="Source Sans Pro"/>
          <w:color w:val="222222"/>
          <w:spacing w:val="0"/>
          <w:position w:val="0"/>
          <w:sz w:val="22"/>
          <w:shd w:fill="FFFFFF" w:val="clear"/>
        </w:rPr>
      </w:pPr>
      <w:r>
        <w:rPr>
          <w:rFonts w:ascii="Source Sans Pro" w:hAnsi="Source Sans Pro" w:cs="Source Sans Pro" w:eastAsia="Source Sans Pro"/>
          <w:color w:val="222222"/>
          <w:spacing w:val="0"/>
          <w:position w:val="0"/>
          <w:sz w:val="22"/>
          <w:shd w:fill="FFFFFF" w:val="clear"/>
        </w:rPr>
        <w:t xml:space="preserve">Code Sample: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from sklearn.cluster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AgglomerativeClustering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cluster = AgglomerativeClustering(n_clusters=2, affinity='euclidean', linkage='ward')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cluster.fit_predict(data_scaled)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For plotting: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matplotlib.pyplot as plt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%matplotlib inline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plt.figure(figsize=(10, 7))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plt.scatter(df['var1'], df['var2'], c=cluster.labels_)</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widowControl w:val="false"/>
        <w:suppressAutoHyphens w:val="true"/>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80"/>
        </w:numPr>
        <w:spacing w:before="480" w:after="0" w:line="276"/>
        <w:ind w:right="0" w:left="720" w:hanging="36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10 Exercise:  </w:t>
        <w:tab/>
        <w:tab/>
        <w:tab/>
        <w:tab/>
        <w:tab/>
        <w:tab/>
        <w:tab/>
        <w:tab/>
        <w:tab/>
        <w:t xml:space="preserve">(25)</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82"/>
        </w:numPr>
        <w:spacing w:before="200" w:after="0" w:line="276"/>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10.1 Problem 1: (Kmeans) </w:t>
        <w:tab/>
        <w:tab/>
        <w:tab/>
        <w:tab/>
        <w:tab/>
        <w:tab/>
        <w:tab/>
        <w:t xml:space="preserve">(15)</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Retail Dataset is attached in the file. You need to load the dataset and preprocess it for missing values and outliers. You need to scale the data for better clusters. You are then required to perform Kmeans clustering on this dataset and try with different number of clusters and visualize it. </w:t>
      </w:r>
    </w:p>
    <w:p>
      <w:pPr>
        <w:keepNext w:val="true"/>
        <w:keepLines w:val="true"/>
        <w:widowControl w:val="false"/>
        <w:numPr>
          <w:ilvl w:val="0"/>
          <w:numId w:val="84"/>
        </w:numPr>
        <w:spacing w:before="200" w:after="0" w:line="276"/>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10.2 Problem 2: (Agglomerative Clustering) </w:t>
        <w:tab/>
        <w:tab/>
        <w:tab/>
        <w:t xml:space="preserve">(10)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Retail Dataset is attached in the file. You need to load the dataset and preprocess it for missing values and outliers. You need to scale the data for better clusters. You are then required to perform Hierarchical clustering on this dataset and try with different number of clusters and visualize it.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widowControl w:val="false"/>
        <w:numPr>
          <w:ilvl w:val="0"/>
          <w:numId w:val="86"/>
        </w:numPr>
        <w:spacing w:before="480" w:after="0" w:line="276"/>
        <w:ind w:right="0" w:left="720" w:hanging="360"/>
        <w:jc w:val="left"/>
        <w:rPr>
          <w:rFonts w:ascii="Calibri Light" w:hAnsi="Calibri Light" w:cs="Calibri Light" w:eastAsia="Calibri Light"/>
          <w:b/>
          <w:color w:val="2E74B5"/>
          <w:spacing w:val="0"/>
          <w:position w:val="0"/>
          <w:sz w:val="28"/>
          <w:shd w:fill="FFFFFF" w:val="clear"/>
        </w:rPr>
      </w:pPr>
      <w:r>
        <w:rPr>
          <w:rFonts w:ascii="Calibri Light" w:hAnsi="Calibri Light" w:cs="Calibri Light" w:eastAsia="Calibri Light"/>
          <w:b/>
          <w:color w:val="2E74B5"/>
          <w:spacing w:val="0"/>
          <w:position w:val="0"/>
          <w:sz w:val="28"/>
          <w:shd w:fill="auto" w:val="clear"/>
        </w:rPr>
        <w:t xml:space="preserve">11. Submission </w:t>
      </w:r>
      <w:r>
        <w:rPr>
          <w:rFonts w:ascii="Calibri Light" w:hAnsi="Calibri Light" w:cs="Calibri Light" w:eastAsia="Calibri Light"/>
          <w:b/>
          <w:color w:val="2E74B5"/>
          <w:spacing w:val="0"/>
          <w:position w:val="0"/>
          <w:sz w:val="28"/>
          <w:shd w:fill="FFFFFF" w:val="clear"/>
        </w:rPr>
        <w:t xml:space="preserve">Instructions: </w:t>
      </w:r>
    </w:p>
    <w:p>
      <w:pPr>
        <w:widowControl w:val="false"/>
        <w:numPr>
          <w:ilvl w:val="0"/>
          <w:numId w:val="8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data file is attached. For Practice Exercise, One has to use this file. </w:t>
      </w:r>
    </w:p>
    <w:p>
      <w:pPr>
        <w:widowControl w:val="false"/>
        <w:numPr>
          <w:ilvl w:val="0"/>
          <w:numId w:val="8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make the submission, Create a Jupyter Notebook File (lab10_rollno.ipynb), create a .zip file along with the data file and submit on the Portal.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5">
    <w:abstractNumId w:val="96"/>
  </w:num>
  <w:num w:numId="30">
    <w:abstractNumId w:val="90"/>
  </w:num>
  <w:num w:numId="50">
    <w:abstractNumId w:val="84"/>
  </w:num>
  <w:num w:numId="52">
    <w:abstractNumId w:val="78"/>
  </w:num>
  <w:num w:numId="54">
    <w:abstractNumId w:val="72"/>
  </w:num>
  <w:num w:numId="56">
    <w:abstractNumId w:val="66"/>
  </w:num>
  <w:num w:numId="58">
    <w:abstractNumId w:val="60"/>
  </w:num>
  <w:num w:numId="60">
    <w:abstractNumId w:val="54"/>
  </w:num>
  <w:num w:numId="62">
    <w:abstractNumId w:val="48"/>
  </w:num>
  <w:num w:numId="65">
    <w:abstractNumId w:val="42"/>
  </w:num>
  <w:num w:numId="68">
    <w:abstractNumId w:val="36"/>
  </w:num>
  <w:num w:numId="71">
    <w:abstractNumId w:val="30"/>
  </w:num>
  <w:num w:numId="75">
    <w:abstractNumId w:val="24"/>
  </w:num>
  <w:num w:numId="80">
    <w:abstractNumId w:val="18"/>
  </w:num>
  <w:num w:numId="82">
    <w:abstractNumId w:val="12"/>
  </w:num>
  <w:num w:numId="84">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