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刘媛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题目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备孕必看，如何科学补叶酸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--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-170元（税前）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主题：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备孕如何科学补充叶酸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背景：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准妈妈们在孕期如果缺乏叶酸，可能会导致胎儿神经管畸形，这类出生缺陷主要表现为无脑儿、脑膨出、脑脊髓膜膨出、脊柱裂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/隐形脊柱裂、唇裂及腭裂等，同时，也增大了孕妇先兆子痫及妊娠高血脂的风险。大家都知道备孕及怀孕过程中需要补充叶酸，但是究竟该怎么补充，补充剂量，补充时间，准爸爸们是否也需要补充？围绕着这些问题我们一一进行解答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题目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宝宝枕秃，原因竟是这个……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170元（税前）</w:t>
      </w:r>
      <w:bookmarkStart w:id="0" w:name="_GoBack"/>
      <w:bookmarkEnd w:id="0"/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主题：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宝宝枕秃的原因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背景：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宝妈们经常会烦恼，为什么宝宝出生时头发黑黝黝的，几个月后却在枕部出现明显的脱发区，是自家孩子缺钙了吗？还是缺乏什么微量元素？脱发区什么时候能长出新头发？这些疑问困扰着宝爸宝妈们。到底是什么导致枕秃的呢？本文给您意想不到的答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DA5128"/>
    <w:rsid w:val="26ED296D"/>
    <w:rsid w:val="2BC5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ky-34</dc:creator>
  <cp:lastModifiedBy>倒置的脚印</cp:lastModifiedBy>
  <dcterms:modified xsi:type="dcterms:W3CDTF">2018-01-24T14:52:34Z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