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5"/>
        <w:numPr>
          <w:numId w:val="0"/>
        </w:numPr>
        <w:ind w:firstLine="420" w:firstLineChars="0"/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图像篡改监测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樊邢悦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现在图片出现在我们每个人的周围，但随着图片技术的提高，生活中越来越多的“虚假”的图片也随之而来，那些经过修改的图片又可能会影响人们的判断，甚至会错误引导公众，导致严重的后果。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图片篡改技术越来越成熟，人们并不能直观分辨图片是否被修改。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尤其在新闻社、报社、法庭等地方，图片作为重要信息，虚假图片必须被识别。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  <w:bookmarkStart w:id="0" w:name="_GoBack"/>
      <w:bookmarkEnd w:id="0"/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为所由大众提供判别图片是否修改的服务，尤其是需要用照片取证的组织提供服务（新闻、报社）。使人们不被虚假的图片欺骗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5"/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个人用户：登录、注册、检测图片、查看公共区域示例、分享自己的图片</w:t>
      </w:r>
    </w:p>
    <w:p>
      <w:pPr>
        <w:pStyle w:val="5"/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商业用户：登录、注册、一次检测多张照片、寻找最新的新闻照片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09</w:t>
      </w:r>
      <w:r>
        <w:rPr>
          <w:rFonts w:hint="eastAsia"/>
          <w:sz w:val="28"/>
          <w:szCs w:val="28"/>
        </w:rPr>
        <w:t>前核心团队沟通</w:t>
      </w:r>
      <w:r>
        <w:rPr>
          <w:rFonts w:hint="eastAsia"/>
          <w:sz w:val="28"/>
          <w:szCs w:val="28"/>
          <w:lang w:val="en-US" w:eastAsia="zh-CN"/>
        </w:rPr>
        <w:t>三</w:t>
      </w:r>
      <w:r>
        <w:rPr>
          <w:rFonts w:hint="eastAsia"/>
          <w:sz w:val="28"/>
          <w:szCs w:val="28"/>
        </w:rPr>
        <w:t>次，确定合作模式和分工；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11.11</w:t>
      </w:r>
      <w:r>
        <w:rPr>
          <w:rFonts w:hint="eastAsia"/>
          <w:sz w:val="28"/>
          <w:szCs w:val="28"/>
        </w:rPr>
        <w:t>前确定产品定位；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前完成第一版界面原型；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前确定第一版产品范围；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28</w:t>
      </w:r>
      <w:r>
        <w:rPr>
          <w:rFonts w:hint="eastAsia"/>
          <w:sz w:val="28"/>
          <w:szCs w:val="28"/>
        </w:rPr>
        <w:t>前完成主要技术点研究；</w:t>
      </w:r>
    </w:p>
    <w:p>
      <w:pPr>
        <w:pStyle w:val="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.30前确定下一阶段任务的细化安排；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12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．12月：组建网站建设团队，进入建设期；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  <w:lang w:val="en-US" w:eastAsia="zh-CN"/>
        </w:rPr>
        <w:t>021</w:t>
      </w:r>
      <w:r>
        <w:rPr>
          <w:rFonts w:hint="eastAsia"/>
          <w:sz w:val="28"/>
          <w:szCs w:val="28"/>
        </w:rPr>
        <w:t>．1-3月：产品进入贝塔测试阶段（吸引尽可能广泛的商家和学生进行测试）；</w:t>
      </w:r>
    </w:p>
    <w:p/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5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E1E57"/>
    <w:multiLevelType w:val="multilevel"/>
    <w:tmpl w:val="081E1E5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abstractNum w:abstractNumId="3">
    <w:nsid w:val="6B2714FD"/>
    <w:multiLevelType w:val="singleLevel"/>
    <w:tmpl w:val="6B2714F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3E1115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1</TotalTime>
  <ScaleCrop>false</ScaleCrop>
  <LinksUpToDate>false</LinksUpToDate>
  <CharactersWithSpaces>618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牛奶</cp:lastModifiedBy>
  <dcterms:modified xsi:type="dcterms:W3CDTF">2020-11-18T11:54:20Z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