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图片篡改监测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现在图片出现在我们每个人的周围，但随着图片技术的提高，生活中越来越多的“虚假”的图片也随之而来，那些经过修改的图片又可能会影响人们的判断，甚至会错误引导公众，导致严重的后果。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图片篡改技术越来越成熟，人们并不能直观分辨图片是否被修改。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尤其在新闻社、报社、法庭等地方，图片作为重要信息，虚假图片必须被识别。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为所由大众提供判别图片是否修改的服务，尤其是需要用照片取证的组织提供服务（新闻、报社）。使人们不被虚假的图片欺骗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用户主要定位于报社、新闻社。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利用技术创新的优势，为报社的编辑人员或审核人员提供服务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商业模式：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用户购买服务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用户使用小程序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本软件主要服务两类用户：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普通大众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愿景：识别图片是否为原图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使用新软件能力：大众对于一款新功能的软件适应力比较强，且该软件操作简单、方便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报社、政府机关、法庭的工作人员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愿景：他们必须分辨图片的真实性，但是现在被修改的图片难以直观分辨，这回给他们的工作带来很大困扰，这款软件可以大大提高他们的判断能力。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计算机能力：现在的工作人员对于一些常用软件操作比较熟练，可以很快利用软件</w:t>
      </w:r>
    </w:p>
    <w:p>
      <w:pPr>
        <w:ind w:left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采用的技术架构</w:t>
      </w:r>
    </w:p>
    <w:p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28"/>
          <w:szCs w:val="28"/>
        </w:rPr>
        <w:t>基于TensorFlow的Faster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R-CNN卷积神经网络实现目标检测。使用python语言进行呈持续编码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平台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初步计划采用腾讯的云服务平台支撑软件，早期可以使用免费体验，业务成熟后转向收费</w:t>
      </w: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软硬件、网络支持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早期采用kaggle运行代码，后期软硬件需求较大，需要用云服务平台的支持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技术难点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对卷积神经网络和TensorFlow不熟悉，需要找资料学习。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资源需求估计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人员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产品经理（樊邢悦）：根据初步想法逐步完善模型，把控开发整体流程，控制开发进程和时间。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开发人员（全部）：通过学习现有模型，快速架构和实现产品。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资金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产品验证阶段前暂无需要。完成产品验证后，需要花费资金维护程序，以及向社会宣传推广。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设备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3台本地PC服务器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我们的产品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 xml:space="preserve">对于得出的图像篡改结果保持怀疑态度  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与Photoshop等软件存在差距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Photoshop产生已久，面向对象广泛，我们的功能较少，相对于已被大家熟知的软件难以获得信赖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准确率不能迅速提高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技术团队存在能力不足的问题，技术不到位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E57"/>
    <w:multiLevelType w:val="multilevel"/>
    <w:tmpl w:val="081E1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C745A"/>
    <w:multiLevelType w:val="multilevel"/>
    <w:tmpl w:val="39CC74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66F75"/>
    <w:multiLevelType w:val="multilevel"/>
    <w:tmpl w:val="59666F7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3F022F"/>
    <w:multiLevelType w:val="multilevel"/>
    <w:tmpl w:val="643F022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B2E2690"/>
    <w:rsid w:val="0F5E5EB9"/>
    <w:rsid w:val="35D741B5"/>
    <w:rsid w:val="6CA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%E8%8B%8F%E6%B2%90</cp:lastModifiedBy>
  <dcterms:modified xsi:type="dcterms:W3CDTF">2020-11-18T13:06:32Z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