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ebas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drawing>
          <wp:inline>
            <wp:extent cx="2359152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Bebas Neue" w:hAnsi="Bebas Neue"/>
          <w:b/>
          <w:color w:val="3D85C6"/>
          <w:sz w:val="96"/>
        </w:rPr>
        <w:t>Custom Domains</w:t>
        <w:br/>
        <w:t>BYOD (Bring Your Own Domain)</w:t>
      </w:r>
    </w:p>
    <w:p>
      <w:r>
        <w:rPr>
          <w:rFonts w:ascii="Bebas Neue" w:hAnsi="Bebas Neue"/>
          <w:sz w:val="60"/>
        </w:rPr>
        <w:t>Product Requirements</w:t>
      </w:r>
    </w:p>
    <w:p>
      <w:r>
        <w:rPr>
          <w:sz w:val="20"/>
        </w:rPr>
        <w:t>March 2026 DRAFT</w:t>
      </w:r>
    </w:p>
    <w:p>
      <w:r>
        <w:rPr>
          <w:b/>
          <w:sz w:val="20"/>
        </w:rPr>
        <w:t>Confidential</w:t>
      </w:r>
    </w:p>
    <w:p/>
    <w:p/>
    <w:p/>
    <w:p>
      <w:pPr>
        <w:pStyle w:val="Heading1"/>
      </w:pPr>
      <w:r>
        <w:rPr>
          <w:rFonts w:ascii="Bebas Neue" w:hAnsi="Bebas Neue"/>
          <w:color w:val="3D85C6"/>
        </w:rPr>
        <w:t>1. Ship by</w:t>
      </w:r>
    </w:p>
    <w:p>
      <w:r>
        <w:t>ASAP</w:t>
      </w:r>
    </w:p>
    <w:p>
      <w:pPr>
        <w:pStyle w:val="Heading1"/>
      </w:pPr>
      <w:r>
        <w:rPr>
          <w:rFonts w:ascii="Bebas Neue" w:hAnsi="Bebas Neue"/>
          <w:color w:val="3D85C6"/>
        </w:rPr>
        <w:t>2. What &amp; why</w:t>
      </w:r>
    </w:p>
    <w:p>
      <w:r>
        <w:t>Let customers connect their own domain to their site by adding DNS records at their registrar, with copy-paste values and registrar-specific guides so they never need to understand DNS.</w:t>
      </w:r>
    </w:p>
    <w:p>
      <w:pPr>
        <w:pStyle w:val="Heading1"/>
      </w:pPr>
      <w:r>
        <w:rPr>
          <w:rFonts w:ascii="Bebas Neue" w:hAnsi="Bebas Neue"/>
          <w:color w:val="3D85C6"/>
        </w:rPr>
        <w:t>3. Problem</w:t>
      </w:r>
    </w:p>
    <w:p>
      <w:r>
        <w:t>Connecting a custom domain today is manual, error-prone, and drives support tickets. Non-technical customers shouldn’t need to understand DNS to get a working website and email.</w:t>
      </w:r>
    </w:p>
    <w:p>
      <w:pPr>
        <w:pStyle w:val="Heading1"/>
      </w:pPr>
      <w:r>
        <w:rPr>
          <w:rFonts w:ascii="Bebas Neue" w:hAnsi="Bebas Neue"/>
          <w:color w:val="3D85C6"/>
        </w:rPr>
        <w:t>4. What we’re building</w:t>
      </w:r>
    </w:p>
    <w:p>
      <w:r>
        <w:t>Bring-your-own-domain (BYOD) with self-service DNS. The customer enters their domain, we register it on the Vercel project and pull the required DNS config (A record IP + CNAME) from Vercel, then show the customer exactly which records to add (with registrar-specific guides and one-click copy). We store the domain and route traffic via middleware. No nameserver changes, no OAuth flows.</w:t>
      </w:r>
    </w:p>
    <w:p>
      <w:r>
        <w:rPr>
          <w:b/>
        </w:rPr>
        <w:t>Preconditions:</w:t>
      </w:r>
    </w:p>
    <w:p>
      <w:pPr>
        <w:ind w:left="720" w:hanging="360"/>
      </w:pPr>
      <w:r>
        <w:t>•  Operator has completed the Operator Standard Sites onboarding flow.</w:t>
      </w:r>
    </w:p>
    <w:p>
      <w:pPr>
        <w:ind w:left="720" w:hanging="360"/>
      </w:pPr>
      <w:r>
        <w:t>•  Operator is enabled with Custom Sites and has their own domain to use.</w:t>
      </w:r>
    </w:p>
    <w:p>
      <w:pPr>
        <w:pStyle w:val="Heading1"/>
      </w:pPr>
      <w:r>
        <w:rPr>
          <w:rFonts w:ascii="Bebas Neue" w:hAnsi="Bebas Neue"/>
          <w:color w:val="3D85C6"/>
        </w:rPr>
        <w:t>5. Design / UX</w:t>
      </w:r>
    </w:p>
    <w:p>
      <w:pPr>
        <w:ind w:left="720" w:hanging="360"/>
      </w:pPr>
      <w:r>
        <w:t>•  Form to enter domain.</w:t>
      </w:r>
    </w:p>
    <w:p>
      <w:pPr>
        <w:ind w:left="720" w:hanging="360"/>
      </w:pPr>
      <w:r>
        <w:t>•  DNS instructions panel with one-click copy for each record value (A record + CNAME).</w:t>
      </w:r>
    </w:p>
    <w:p>
      <w:pPr>
        <w:ind w:left="720" w:hanging="360"/>
      </w:pPr>
      <w:r>
        <w:t>•  “Which registrar are you using?” selector that shows registrar-specific step-by-step guides (e.g. GoDaddy, Namecheap).</w:t>
      </w:r>
    </w:p>
    <w:p>
      <w:pPr>
        <w:ind w:left="720" w:hanging="360"/>
      </w:pPr>
      <w:r>
        <w:t>•  DNS status indicator showing whether records are configured correctly (system checks automatically; customer can return later to see current status).</w:t>
      </w:r>
    </w:p>
    <w:p>
      <w:pPr>
        <w:pStyle w:val="Heading1"/>
      </w:pPr>
      <w:r>
        <w:rPr>
          <w:rFonts w:ascii="Bebas Neue" w:hAnsi="Bebas Neue"/>
          <w:color w:val="3D85C6"/>
        </w:rPr>
        <w:t>6. User flows</w:t>
      </w:r>
    </w:p>
    <w:p>
      <w:pPr>
        <w:pStyle w:val="Heading2"/>
      </w:pPr>
      <w:r>
        <w:rPr>
          <w:rFonts w:ascii="Bebas Neue" w:hAnsi="Bebas Neue"/>
          <w:sz w:val="30"/>
        </w:rPr>
        <w:t>6.1 BYOD: self-service DNS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Customer does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System does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Opens custom domain / settings in CMS.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Shows form to enter domain.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Enters their domain (e.g. mysite.com).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Validates format; saves to sites.custom_url. Calls Vercel to register domain on project. Calls Vercel to GET config (IP for A record + CNAME record).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Selects “Which registrar are you using?” (e.g. GoDaddy).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Shows registrar-specific guide + DNS records with copy buttons (CNAME, A).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Logs into their registrar, follows directions we provide.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Waits for DNS to propagate (minutes to hours).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Middleware already matches Host to sites.custom_url; site serves when DNS resolves.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Returns later to check status.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Runs DNS check and shows status. Domain connected and pointing to the custom site — tell user this.</w:t>
            </w:r>
          </w:p>
        </w:tc>
      </w:tr>
    </w:tbl>
    <w:p/>
    <w:p>
      <w:r>
        <w:rPr>
          <w:b/>
        </w:rPr>
        <w:t>Outcome: Domain connected and pointing to the custom site; customer owns and manages DNS at their registrar.</w:t>
      </w:r>
    </w:p>
    <w:p>
      <w:pPr>
        <w:pStyle w:val="Heading1"/>
      </w:pPr>
      <w:r>
        <w:rPr>
          <w:rFonts w:ascii="Bebas Neue" w:hAnsi="Bebas Neue"/>
          <w:color w:val="3D85C6"/>
        </w:rPr>
        <w:t>7. Architecture overview</w:t>
      </w:r>
    </w:p>
    <w:p>
      <w:r>
        <w:t>Flow (sequential):</w:t>
      </w:r>
    </w:p>
    <w:p>
      <w:pPr>
        <w:ind w:left="720" w:hanging="360"/>
      </w:pPr>
      <w:r>
        <w:t>1.  Operator enabled w/ Custom Sites</w:t>
      </w:r>
    </w:p>
    <w:p>
      <w:pPr>
        <w:ind w:left="720" w:hanging="360"/>
      </w:pPr>
      <w:r>
        <w:t>2.  Customer opens custom domain settings</w:t>
      </w:r>
    </w:p>
    <w:p>
      <w:pPr>
        <w:ind w:left="720" w:hanging="360"/>
      </w:pPr>
      <w:r>
        <w:t>3.  Customer enters their domain</w:t>
      </w:r>
    </w:p>
    <w:p>
      <w:pPr>
        <w:ind w:left="720" w:hanging="360"/>
      </w:pPr>
      <w:r>
        <w:t>4.  Validate format; store in sites.custom_url</w:t>
      </w:r>
    </w:p>
    <w:p>
      <w:pPr>
        <w:ind w:left="720" w:hanging="360"/>
      </w:pPr>
      <w:r>
        <w:t>5.  Call Vercel: register domain on project</w:t>
      </w:r>
    </w:p>
    <w:p>
      <w:pPr>
        <w:ind w:left="720" w:hanging="360"/>
      </w:pPr>
      <w:r>
        <w:t>6.  Call Vercel: GET config → IP for A record + CNAME</w:t>
      </w:r>
    </w:p>
    <w:p>
      <w:pPr>
        <w:ind w:left="720" w:hanging="360"/>
      </w:pPr>
      <w:r>
        <w:t>7.  Show registrar-specific guide + DNS records with copy (CNAME, A)</w:t>
      </w:r>
    </w:p>
    <w:p>
      <w:pPr>
        <w:ind w:left="720" w:hanging="360"/>
      </w:pPr>
      <w:r>
        <w:t>8.  Customer follows directions at registrar</w:t>
      </w:r>
    </w:p>
    <w:p>
      <w:pPr>
        <w:ind w:left="720" w:hanging="360"/>
      </w:pPr>
      <w:r>
        <w:t>9.  DNS propagates</w:t>
      </w:r>
    </w:p>
    <w:p>
      <w:pPr>
        <w:ind w:left="720" w:hanging="360"/>
      </w:pPr>
      <w:r>
        <w:t>10.  Middleware matches Host → sites.custom_url → serve site</w:t>
      </w:r>
    </w:p>
    <w:p>
      <w:pPr>
        <w:ind w:left="720" w:hanging="360"/>
      </w:pPr>
      <w:r>
        <w:t>11.  Run DNS check and show status</w:t>
      </w:r>
    </w:p>
    <w:p>
      <w:pPr>
        <w:ind w:left="720" w:hanging="360"/>
      </w:pPr>
      <w:r>
        <w:t>12.  Domain connected and pointing to custom site — tell user</w:t>
      </w:r>
    </w:p>
    <w:p/>
    <w:p>
      <w:r>
        <w:rPr>
          <w:b/>
        </w:rPr>
        <w:t>End state: sites.custom_url contains the customer’s domain; A record and CNAME are configured by the customer at their registrar; middleware routes incoming requests to the correct site; Vercel handles SSL.</w:t>
      </w:r>
    </w:p>
    <w:p>
      <w:pPr>
        <w:pStyle w:val="Heading1"/>
      </w:pPr>
      <w:r>
        <w:rPr>
          <w:rFonts w:ascii="Bebas Neue" w:hAnsi="Bebas Neue"/>
          <w:color w:val="3D85C6"/>
        </w:rPr>
        <w:t>8. Requirements</w:t>
      </w:r>
    </w:p>
    <w:p>
      <w:pPr>
        <w:pStyle w:val="Heading2"/>
      </w:pPr>
      <w:r>
        <w:rPr>
          <w:rFonts w:ascii="Bebas Neue" w:hAnsi="Bebas Neue"/>
          <w:sz w:val="30"/>
        </w:rPr>
        <w:t>8.1 Domain entry and storage</w:t>
      </w:r>
    </w:p>
    <w:p>
      <w:r>
        <w:rPr>
          <w:b/>
        </w:rPr>
        <w:t>P0</w:t>
      </w:r>
    </w:p>
    <w:p>
      <w:pPr>
        <w:ind w:left="720" w:hanging="360"/>
      </w:pPr>
      <w:r>
        <w:t>•  UI for customer to enter their domain; persist in sites.custom_url.</w:t>
      </w:r>
    </w:p>
    <w:p>
      <w:pPr>
        <w:ind w:left="720" w:hanging="360"/>
      </w:pPr>
      <w:r>
        <w:t>•  Validate domain format before saving.</w:t>
      </w:r>
    </w:p>
    <w:p>
      <w:pPr>
        <w:ind w:left="720" w:hanging="360"/>
      </w:pPr>
      <w:r>
        <w:t>•  Call Vercel API to register the domain on the Vercel project.</w:t>
      </w:r>
    </w:p>
    <w:p>
      <w:pPr>
        <w:ind w:left="720" w:hanging="360"/>
      </w:pPr>
      <w:r>
        <w:t>•  Call Vercel API to GET config (returns IP for A record + CNAME record).</w:t>
      </w:r>
    </w:p>
    <w:p>
      <w:pPr>
        <w:pStyle w:val="Heading2"/>
      </w:pPr>
      <w:r>
        <w:rPr>
          <w:rFonts w:ascii="Bebas Neue" w:hAnsi="Bebas Neue"/>
          <w:sz w:val="30"/>
        </w:rPr>
        <w:t>8.2 DNS instructions</w:t>
      </w:r>
    </w:p>
    <w:p>
      <w:r>
        <w:rPr>
          <w:b/>
        </w:rPr>
        <w:t>P0</w:t>
      </w:r>
    </w:p>
    <w:p>
      <w:pPr>
        <w:ind w:left="720" w:hanging="360"/>
      </w:pPr>
      <w:r>
        <w:t>•  Display DNS records to add (A record + CNAME) with one-click copy; values come from Vercel config response.</w:t>
      </w:r>
    </w:p>
    <w:p>
      <w:pPr>
        <w:ind w:left="720" w:hanging="360"/>
      </w:pPr>
      <w:r>
        <w:t>•  Registrar-specific step-by-step guides (e.g. GoDaddy, Namecheap) so customer knows where to add records.</w:t>
      </w:r>
    </w:p>
    <w:p>
      <w:pPr>
        <w:ind w:left="720" w:hanging="360"/>
      </w:pPr>
      <w:r>
        <w:t>•  DNS verification check runs automatically; show status (pending / active) when customer views the domain settings page. When domain is connected, tell the user.</w:t>
      </w:r>
    </w:p>
    <w:p>
      <w:pPr>
        <w:pStyle w:val="Heading2"/>
      </w:pPr>
      <w:r>
        <w:rPr>
          <w:rFonts w:ascii="Bebas Neue" w:hAnsi="Bebas Neue"/>
          <w:sz w:val="30"/>
        </w:rPr>
        <w:t>8.3 Routing</w:t>
      </w:r>
    </w:p>
    <w:p>
      <w:r>
        <w:rPr>
          <w:b/>
        </w:rPr>
        <w:t>P0</w:t>
      </w:r>
    </w:p>
    <w:p>
      <w:pPr>
        <w:ind w:left="720" w:hanging="360"/>
      </w:pPr>
      <w:r>
        <w:t>•  Extend middleware to match incoming request’s base domain against sites.custom_url and serve the correct site data.</w:t>
      </w:r>
    </w:p>
    <w:p>
      <w:pPr>
        <w:pStyle w:val="Heading2"/>
      </w:pPr>
      <w:r>
        <w:rPr>
          <w:rFonts w:ascii="Bebas Neue" w:hAnsi="Bebas Neue"/>
          <w:sz w:val="30"/>
        </w:rPr>
        <w:t>8.4 Cross-cutting</w:t>
      </w:r>
    </w:p>
    <w:p>
      <w:r>
        <w:rPr>
          <w:b/>
        </w:rPr>
        <w:t>P0</w:t>
      </w:r>
    </w:p>
    <w:p>
      <w:pPr>
        <w:ind w:left="720" w:hanging="360"/>
      </w:pPr>
      <w:r>
        <w:t>•  We never own the domain; customer always owns it at their registrar.</w:t>
      </w:r>
    </w:p>
    <w:p>
      <w:pPr>
        <w:pStyle w:val="Heading1"/>
      </w:pPr>
      <w:r>
        <w:rPr>
          <w:rFonts w:ascii="Bebas Neue" w:hAnsi="Bebas Neue"/>
          <w:color w:val="3D85C6"/>
        </w:rPr>
        <w:t>9. How we’ll know it worked</w:t>
      </w:r>
    </w:p>
    <w:p>
      <w:pPr>
        <w:ind w:left="720" w:hanging="360"/>
      </w:pPr>
      <w:r>
        <w:t>•  Customers stop filing support tickets about domain setup.</w:t>
      </w:r>
    </w:p>
    <w:p>
      <w:pPr>
        <w:ind w:left="720" w:hanging="360"/>
      </w:pPr>
      <w:r>
        <w:t>•  Domains work on first try using the guides we provide.</w:t>
      </w:r>
    </w:p>
    <w:p>
      <w:pPr>
        <w:ind w:left="720" w:hanging="360"/>
      </w:pPr>
      <w:r>
        <w:t>•  No manual DNS steps required from our team when a customer wants a custom domain.</w:t>
      </w:r>
    </w:p>
    <w:p>
      <w:pPr>
        <w:pStyle w:val="Heading1"/>
      </w:pPr>
      <w:r>
        <w:rPr>
          <w:rFonts w:ascii="Bebas Neue" w:hAnsi="Bebas Neue"/>
          <w:color w:val="3D85C6"/>
        </w:rPr>
        <w:t>10. Out of scope</w:t>
      </w:r>
    </w:p>
    <w:p>
      <w:pPr>
        <w:ind w:left="720" w:hanging="360"/>
      </w:pPr>
      <w:r>
        <w:t>•  Vercel OAuth flow or customer-facing “Connect Vercel” integration.</w:t>
      </w:r>
    </w:p>
    <w:p>
      <w:pPr>
        <w:ind w:left="720" w:hanging="360"/>
      </w:pPr>
      <w:r>
        <w:t>•  OpenSRS managed DNS / nameserver-based setup.</w:t>
      </w:r>
    </w:p>
    <w:p>
      <w:pPr>
        <w:ind w:left="720" w:hanging="360"/>
      </w:pPr>
      <w:r>
        <w:t>•  Domain purchase UI in our app (customer buys at their registrar or Vercel).</w:t>
      </w:r>
    </w:p>
    <w:p>
      <w:pPr>
        <w:ind w:left="720" w:hanging="360"/>
      </w:pPr>
      <w:r>
        <w:t>•  Domain transfers, renewal management.</w:t>
      </w:r>
    </w:p>
    <w:p>
      <w:pPr>
        <w:ind w:left="720" w:hanging="360"/>
      </w:pPr>
      <w:r>
        <w:t>•  Billing for domains (customer pays their registrar).</w:t>
      </w:r>
    </w:p>
    <w:p>
      <w:pPr>
        <w:ind w:left="720" w:hanging="360"/>
      </w:pPr>
      <w:r>
        <w:t>•  Email DNS configuration (MX, SPF, DKIM, DMARC records).</w:t>
      </w:r>
    </w:p>
    <w:p>
      <w:pPr>
        <w:pStyle w:val="Heading1"/>
      </w:pPr>
      <w:r>
        <w:rPr>
          <w:rFonts w:ascii="Bebas Neue" w:hAnsi="Bebas Neue"/>
          <w:color w:val="3D85C6"/>
        </w:rPr>
        <w:t>11. Open questions</w:t>
      </w:r>
    </w:p>
    <w:p>
      <w:pPr>
        <w:ind w:left="720" w:hanging="360"/>
      </w:pPr>
      <w:r>
        <w:t>•  Which registrars to support in guides first?</w:t>
      </w:r>
    </w:p>
    <w:p>
      <w:pPr>
        <w:pStyle w:val="Heading1"/>
      </w:pPr>
      <w:r>
        <w:rPr>
          <w:rFonts w:ascii="Bebas Neue" w:hAnsi="Bebas Neue"/>
          <w:color w:val="3D85C6"/>
        </w:rPr>
        <w:t>12. Tech / constraints</w:t>
      </w:r>
    </w:p>
    <w:p>
      <w:pPr>
        <w:ind w:left="720" w:hanging="360"/>
      </w:pPr>
      <w:r>
        <w:t>•  Existing sites table with custom_url column; existing middleware to extend for domain routing.</w:t>
      </w:r>
    </w:p>
    <w:p>
      <w:pPr>
        <w:ind w:left="720" w:hanging="360"/>
      </w:pPr>
      <w:r>
        <w:t>•  Vercel API: register domain on project + GET config to retrieve A record IP and CNAME value. Vercel auto-provisions SSL for domains added to projects.</w:t>
      </w:r>
    </w:p>
    <w:p>
      <w:pPr>
        <w:ind w:left="720" w:hanging="360"/>
      </w:pPr>
      <w:r>
        <w:t>•  Preconditions: Operator must have completed Operator Standard Sites onboarding, be enabled with Custom Sites, and have their own domain.</w:t>
      </w:r>
    </w:p>
    <w:p>
      <w:pPr>
        <w:pStyle w:val="Heading1"/>
      </w:pPr>
      <w:r>
        <w:rPr>
          <w:rFonts w:ascii="Bebas Neue" w:hAnsi="Bebas Neue"/>
          <w:color w:val="3D85C6"/>
        </w:rPr>
        <w:t>13.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Scope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Est. timeline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BYOD + manual DNS guides + middleware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2–3 days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leagueapps.com/" TargetMode="External"/><Relationship Id="rId10" Type="http://schemas.openxmlformats.org/officeDocument/2006/relationships/hyperlink" Target="https://clubvsports.sprocketsports.com/dashboard" TargetMode="External"/><Relationship Id="rId13" Type="http://schemas.openxmlformats.org/officeDocument/2006/relationships/hyperlink" Target="https://www.playerfirsttech.com/" TargetMode="External"/><Relationship Id="rId12" Type="http://schemas.openxmlformats.org/officeDocument/2006/relationships/hyperlink" Target="https://my.sportngin.com/user/househol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board/2iacv8FwBbRmFXwcySv8N3/Club-x-Swoop-User-Flows?node-id=0-1&amp;t=SR9yjqIH4Whzg8SB-1" TargetMode="External"/><Relationship Id="rId14" Type="http://schemas.openxmlformats.org/officeDocument/2006/relationships/hyperlink" Target="https://www.teamsnap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kAIPDQVtThjfLVKLaHsEoNSnA-uBkRfPJNfTEpuONvU/edit?usp=sharing" TargetMode="External"/><Relationship Id="rId8" Type="http://schemas.openxmlformats.org/officeDocument/2006/relationships/hyperlink" Target="https://www.figma.com/board/HA05RJSBacJMrISRUv0HHC/Amatuer-platform-x-Swoop?node-id=53-587&amp;t=yObwBz3iMYgJUJIL-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