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38---the-snaggletooth-killer"/>
    <w:p>
      <w:pPr>
        <w:pStyle w:val="Heading1"/>
      </w:pPr>
      <w:r>
        <w:t xml:space="preserve">Chapter 38 - The Snaggletooth Killer</w:t>
      </w:r>
    </w:p>
    <w:p>
      <w:pPr>
        <w:pStyle w:val="FirstParagraph"/>
      </w:pPr>
      <w:r>
        <w:rPr>
          <w:bCs/>
          <w:b/>
        </w:rPr>
        <w:t xml:space="preserve">The same bite-mark science that caught Ted Bundy sent Ray Krone to death row.</w:t>
      </w:r>
      <w:r>
        <w:rPr>
          <w:bCs/>
          <w:b/>
        </w:rPr>
        <w:t xml:space="preserve"> </w:t>
      </w:r>
      <w:r>
        <w:rPr>
          <w:bCs/>
          <w:b/>
        </w:rPr>
        <w:t xml:space="preserve">The only difference was that Krone hadn’t done it, and it took ten years and a</w:t>
      </w:r>
      <w:r>
        <w:rPr>
          <w:bCs/>
          <w:b/>
        </w:rPr>
        <w:t xml:space="preserve"> </w:t>
      </w:r>
      <w:r>
        <w:rPr>
          <w:bCs/>
          <w:b/>
        </w:rPr>
        <w:t xml:space="preserve">DNA test to prove what his crooked teeth could not.</w:t>
      </w:r>
    </w:p>
    <w:p>
      <w:pPr>
        <w:pStyle w:val="BodyText"/>
      </w:pPr>
      <w:r>
        <w:t xml:space="preserve">In the last chapter, a bite mark helped convict a genuine monster, and the</w:t>
      </w:r>
      <w:r>
        <w:t xml:space="preserve"> </w:t>
      </w:r>
      <w:r>
        <w:t xml:space="preserve">experts assured the jury the method was reliable. This chapter is what that</w:t>
      </w:r>
      <w:r>
        <w:t xml:space="preserve"> </w:t>
      </w:r>
      <w:r>
        <w:t xml:space="preserve">assurance costs when the man in the chair is innocent, and the bite happens to be</w:t>
      </w:r>
      <w:r>
        <w:t xml:space="preserve"> </w:t>
      </w:r>
      <w:r>
        <w:t xml:space="preserve">his.</w:t>
      </w:r>
    </w:p>
    <w:p>
      <w:pPr>
        <w:pStyle w:val="BodyText"/>
      </w:pPr>
      <w:r>
        <w:t xml:space="preserve">Just before dawn on December 29, 1991, the owner of the C.B.S. Lounge in Phoenix</w:t>
      </w:r>
      <w:r>
        <w:t xml:space="preserve"> </w:t>
      </w:r>
      <w:r>
        <w:t xml:space="preserve">came to open up and found the front door unlocked and the lights still on. Inside,</w:t>
      </w:r>
      <w:r>
        <w:t xml:space="preserve"> </w:t>
      </w:r>
      <w:r>
        <w:t xml:space="preserve">in the men’s bathroom, lay Kim Ancona, a bartender, nude and fatally stabbed.</w:t>
      </w:r>
    </w:p>
    <w:p>
      <w:pPr>
        <w:pStyle w:val="BodyText"/>
      </w:pPr>
      <w:r>
        <w:t xml:space="preserve">The killer had left almost nothing. No fingerprints. No semen. All the blood at</w:t>
      </w:r>
      <w:r>
        <w:t xml:space="preserve"> </w:t>
      </w:r>
      <w:r>
        <w:t xml:space="preserve">the scene was Ancona’s own. The saliva on her body came from someone with the</w:t>
      </w:r>
      <w:r>
        <w:t xml:space="preserve"> </w:t>
      </w:r>
      <w:r>
        <w:t xml:space="preserve">most common blood type on earth, which is to say from almost anyone. There were no</w:t>
      </w:r>
      <w:r>
        <w:t xml:space="preserve"> </w:t>
      </w:r>
      <w:r>
        <w:t xml:space="preserve">DNA tests, because this was 1991 and the technology was not yet what it would</w:t>
      </w:r>
      <w:r>
        <w:t xml:space="preserve"> </w:t>
      </w:r>
      <w:r>
        <w:t xml:space="preserve">become. The police had, in the whole of that ugly scene, exactly one piece of</w:t>
      </w:r>
      <w:r>
        <w:t xml:space="preserve"> </w:t>
      </w:r>
      <w:r>
        <w:t xml:space="preserve">evidence they thought could name a killer. Ancona had been bitten, on the neck and</w:t>
      </w:r>
      <w:r>
        <w:t xml:space="preserve"> </w:t>
      </w:r>
      <w:r>
        <w:t xml:space="preserve">the left breast, hard enough to leave the impression of teeth.</w:t>
      </w:r>
    </w:p>
    <w:bookmarkStart w:id="20" w:name="a-man-with-the-wrong-smile"/>
    <w:p>
      <w:pPr>
        <w:pStyle w:val="Heading2"/>
      </w:pPr>
      <w:r>
        <w:t xml:space="preserve">A man with the wrong smile</w:t>
      </w:r>
    </w:p>
    <w:p>
      <w:pPr>
        <w:pStyle w:val="FirstParagraph"/>
      </w:pPr>
      <w:r>
        <w:t xml:space="preserve">Ray Krone was a suspect almost immediately, and not because of anything</w:t>
      </w:r>
      <w:r>
        <w:t xml:space="preserve"> </w:t>
      </w:r>
      <w:r>
        <w:t xml:space="preserve">scientific. He was a regular at the bar who had socialized with Ancona, his name</w:t>
      </w:r>
      <w:r>
        <w:t xml:space="preserve"> </w:t>
      </w:r>
      <w:r>
        <w:t xml:space="preserve">was in her address book, and the police had heard he was supposed to help her</w:t>
      </w:r>
      <w:r>
        <w:t xml:space="preserve"> </w:t>
      </w:r>
      <w:r>
        <w:t xml:space="preserve">close up the night she died. A witness recalled Ancona saying, hours before her</w:t>
      </w:r>
      <w:r>
        <w:t xml:space="preserve"> </w:t>
      </w:r>
      <w:r>
        <w:t xml:space="preserve">death, that she didn’t need help closing because</w:t>
      </w:r>
      <w:r>
        <w:t xml:space="preserve"> </w:t>
      </w:r>
      <w:r>
        <w:t xml:space="preserve">“</w:t>
      </w:r>
      <w:r>
        <w:t xml:space="preserve">Ray</w:t>
      </w:r>
      <w:r>
        <w:t xml:space="preserve">”</w:t>
      </w:r>
      <w:r>
        <w:t xml:space="preserve"> </w:t>
      </w:r>
      <w:r>
        <w:t xml:space="preserve">was going to do it. It was</w:t>
      </w:r>
      <w:r>
        <w:t xml:space="preserve"> </w:t>
      </w:r>
      <w:r>
        <w:t xml:space="preserve">enough to bring him in. It was not, remotely, enough to convict him.</w:t>
      </w:r>
    </w:p>
    <w:p>
      <w:pPr>
        <w:pStyle w:val="BodyText"/>
      </w:pPr>
      <w:r>
        <w:t xml:space="preserve">What the state needed was the bite, and Ray Krone had a mouth made for the</w:t>
      </w:r>
      <w:r>
        <w:t xml:space="preserve"> </w:t>
      </w:r>
      <w:r>
        <w:t xml:space="preserve">theory. His teeth were crooked and misaligned, distinctive enough that the press</w:t>
      </w:r>
      <w:r>
        <w:t xml:space="preserve"> </w:t>
      </w:r>
      <w:r>
        <w:t xml:space="preserve">would eventually saddle him with a nickname, the</w:t>
      </w:r>
      <w:r>
        <w:t xml:space="preserve"> </w:t>
      </w:r>
      <w:r>
        <w:t xml:space="preserve">“</w:t>
      </w:r>
      <w:r>
        <w:t xml:space="preserve">Snaggletooth Killer,</w:t>
      </w:r>
      <w:r>
        <w:t xml:space="preserve">”</w:t>
      </w:r>
      <w:r>
        <w:t xml:space="preserve"> </w:t>
      </w:r>
      <w:r>
        <w:t xml:space="preserve">as though</w:t>
      </w:r>
      <w:r>
        <w:t xml:space="preserve"> </w:t>
      </w:r>
      <w:r>
        <w:t xml:space="preserve">his own smile had confessed. He gave the police a styrofoam impression of his</w:t>
      </w:r>
      <w:r>
        <w:t xml:space="preserve"> </w:t>
      </w:r>
      <w:r>
        <w:t xml:space="preserve">teeth, and it appeared to match the marks on Ancona. Casts were made. A comparison</w:t>
      </w:r>
      <w:r>
        <w:t xml:space="preserve"> </w:t>
      </w:r>
      <w:r>
        <w:t xml:space="preserve">suggested Krone had left the wounds. On that foundation, and very little else, he</w:t>
      </w:r>
      <w:r>
        <w:t xml:space="preserve"> </w:t>
      </w:r>
      <w:r>
        <w:t xml:space="preserve">was arrested two days after the murder. As the Arizona Supreme Court would later</w:t>
      </w:r>
      <w:r>
        <w:t xml:space="preserve"> </w:t>
      </w:r>
      <w:r>
        <w:t xml:space="preserve">put it with devastating economy: without the bite marks, the state arguably had no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The rest of the evidence was the sort of thing that means nothing on its own. Some</w:t>
      </w:r>
      <w:r>
        <w:t xml:space="preserve"> </w:t>
      </w:r>
      <w:r>
        <w:t xml:space="preserve">material from the bar’s shuffleboard table was found in Krone’s car, which proves</w:t>
      </w:r>
      <w:r>
        <w:t xml:space="preserve"> </w:t>
      </w:r>
      <w:r>
        <w:t xml:space="preserve">he had been to a bar he was known to frequent. He was evasive with police about</w:t>
      </w:r>
      <w:r>
        <w:t xml:space="preserve"> </w:t>
      </w:r>
      <w:r>
        <w:t xml:space="preserve">his relationship with Ancona, which proves he was nervous, a thing innocent people</w:t>
      </w:r>
      <w:r>
        <w:t xml:space="preserve"> </w:t>
      </w:r>
      <w:r>
        <w:t xml:space="preserve">also are. Everything else could neither include him nor rule him out. The case, in</w:t>
      </w:r>
      <w:r>
        <w:t xml:space="preserve"> </w:t>
      </w:r>
      <w:r>
        <w:t xml:space="preserve">truth, was a set of crooked teeth and a coincidence of names.</w:t>
      </w:r>
    </w:p>
    <w:bookmarkEnd w:id="20"/>
    <w:bookmarkStart w:id="21" w:name="the-tape"/>
    <w:p>
      <w:pPr>
        <w:pStyle w:val="Heading2"/>
      </w:pPr>
      <w:r>
        <w:t xml:space="preserve">The tape</w:t>
      </w:r>
    </w:p>
    <w:p>
      <w:pPr>
        <w:pStyle w:val="FirstParagraph"/>
      </w:pPr>
      <w:r>
        <w:t xml:space="preserve">The trial turned on a piece of theater. Days before it began, the prosecution’s</w:t>
      </w:r>
      <w:r>
        <w:t xml:space="preserve"> </w:t>
      </w:r>
      <w:r>
        <w:t xml:space="preserve">dental expert, Dr. Raymond Rawson, produced a videotape. It was not a static photo</w:t>
      </w:r>
      <w:r>
        <w:t xml:space="preserve"> </w:t>
      </w:r>
      <w:r>
        <w:t xml:space="preserve">of a bite next to a photo of teeth. It took Krone’s dental casts, styrofoam</w:t>
      </w:r>
      <w:r>
        <w:t xml:space="preserve"> </w:t>
      </w:r>
      <w:r>
        <w:t xml:space="preserve">impressions, and CAT scans, and overlaid them, moving, onto the actual wounds on</w:t>
      </w:r>
      <w:r>
        <w:t xml:space="preserve"> </w:t>
      </w:r>
      <w:r>
        <w:t xml:space="preserve">Ancona’s body, a slick, persuasive animation of guilt that no still exhibit could</w:t>
      </w:r>
      <w:r>
        <w:t xml:space="preserve"> </w:t>
      </w:r>
      <w:r>
        <w:t xml:space="preserve">match.</w:t>
      </w:r>
    </w:p>
    <w:p>
      <w:pPr>
        <w:pStyle w:val="BodyText"/>
      </w:pPr>
      <w:r>
        <w:t xml:space="preserve">The defense found out about the tape on the last business day before trial. Krone’s</w:t>
      </w:r>
      <w:r>
        <w:t xml:space="preserve"> </w:t>
      </w:r>
      <w:r>
        <w:t xml:space="preserve">lawyer watched it for the first time on a Sunday; the trial started Monday. He</w:t>
      </w:r>
      <w:r>
        <w:t xml:space="preserve"> </w:t>
      </w:r>
      <w:r>
        <w:t xml:space="preserve">asked the court to keep it out, or failing that, to give him time to prepare a tape</w:t>
      </w:r>
      <w:r>
        <w:t xml:space="preserve"> </w:t>
      </w:r>
      <w:r>
        <w:t xml:space="preserve">of his own. The court refused. Dr. Rawson played the tape for the jury and built</w:t>
      </w:r>
      <w:r>
        <w:t xml:space="preserve"> </w:t>
      </w:r>
      <w:r>
        <w:t xml:space="preserve">his testimony around it, and the defense, blindsided, had no answer of equal</w:t>
      </w:r>
      <w:r>
        <w:t xml:space="preserve"> </w:t>
      </w:r>
      <w:r>
        <w:t xml:space="preserve">wattage. The court-appointed dental expert the defense might have called had no</w:t>
      </w:r>
      <w:r>
        <w:t xml:space="preserve"> </w:t>
      </w:r>
      <w:r>
        <w:t xml:space="preserve">experience with video and was leaving town.</w:t>
      </w:r>
    </w:p>
    <w:p>
      <w:pPr>
        <w:pStyle w:val="BodyText"/>
      </w:pPr>
      <w:r>
        <w:t xml:space="preserve">The jury convicted Ray Krone of first-degree murder and kidnapping. Because of the</w:t>
      </w:r>
      <w:r>
        <w:t xml:space="preserve"> </w:t>
      </w:r>
      <w:r>
        <w:t xml:space="preserve">“</w:t>
      </w:r>
      <w:r>
        <w:t xml:space="preserve">especially heinous or depraved</w:t>
      </w:r>
      <w:r>
        <w:t xml:space="preserve">”</w:t>
      </w:r>
      <w:r>
        <w:t xml:space="preserve"> </w:t>
      </w:r>
      <w:r>
        <w:t xml:space="preserve">nature of the crime, and finding that his clean</w:t>
      </w:r>
      <w:r>
        <w:t xml:space="preserve"> </w:t>
      </w:r>
      <w:r>
        <w:t xml:space="preserve">record and his honorable discharge from the United States Air Force were not enough</w:t>
      </w:r>
      <w:r>
        <w:t xml:space="preserve"> </w:t>
      </w:r>
      <w:r>
        <w:t xml:space="preserve">to spare him, the court sentenced him to death.</w:t>
      </w:r>
    </w:p>
    <w:bookmarkEnd w:id="21"/>
    <w:bookmarkStart w:id="22" w:name="reversal-and-then-the-truth"/>
    <w:p>
      <w:pPr>
        <w:pStyle w:val="Heading2"/>
      </w:pPr>
      <w:r>
        <w:t xml:space="preserve">Reversal, and then the truth</w:t>
      </w:r>
    </w:p>
    <w:p>
      <w:pPr>
        <w:pStyle w:val="FirstParagraph"/>
      </w:pPr>
      <w:r>
        <w:t xml:space="preserve">In 1995 the Arizona Supreme Court reversed the convictions and ordered a new</w:t>
      </w:r>
      <w:r>
        <w:t xml:space="preserve"> </w:t>
      </w:r>
      <w:r>
        <w:t xml:space="preserve">trial. Its reasoning was not, yet, that Ray Krone was innocent; it was that the</w:t>
      </w:r>
      <w:r>
        <w:t xml:space="preserve"> </w:t>
      </w:r>
      <w:r>
        <w:t xml:space="preserve">last-minute ambush with the videotape had denied him a fair chance to defend</w:t>
      </w:r>
      <w:r>
        <w:t xml:space="preserve"> </w:t>
      </w:r>
      <w:r>
        <w:t xml:space="preserve">himself, a serious enough violation to undo the verdict. The court noted, pointedly,</w:t>
      </w:r>
      <w:r>
        <w:t xml:space="preserve"> </w:t>
      </w:r>
      <w:r>
        <w:t xml:space="preserve">how thin the rest of the case was. Strip away the bite marks and there was</w:t>
      </w:r>
      <w:r>
        <w:t xml:space="preserve"> </w:t>
      </w:r>
      <w:r>
        <w:t xml:space="preserve">almost nothing left.</w:t>
      </w:r>
    </w:p>
    <w:p>
      <w:pPr>
        <w:pStyle w:val="BodyText"/>
      </w:pPr>
      <w:r>
        <w:t xml:space="preserve">That should be the end of a tidy story, but the truth took longer and cost more.</w:t>
      </w:r>
      <w:r>
        <w:t xml:space="preserve"> </w:t>
      </w:r>
      <w:r>
        <w:t xml:space="preserve">Krone was tried a second time. And a second jury, shown the same kind of</w:t>
      </w:r>
      <w:r>
        <w:t xml:space="preserve"> </w:t>
      </w:r>
      <w:r>
        <w:t xml:space="preserve">bite-mark evidence, convicted him again. He went back to prison, and the years</w:t>
      </w:r>
      <w:r>
        <w:t xml:space="preserve"> </w:t>
      </w:r>
      <w:r>
        <w:t xml:space="preserve">kept passing, more than a decade of them, a man caged for a murder committed by</w:t>
      </w:r>
      <w:r>
        <w:t xml:space="preserve"> </w:t>
      </w:r>
      <w:r>
        <w:t xml:space="preserve">someone else on the strength of the shape of his teeth.</w:t>
      </w:r>
    </w:p>
    <w:p>
      <w:pPr>
        <w:pStyle w:val="BodyText"/>
      </w:pPr>
      <w:r>
        <w:t xml:space="preserve">What finally freed him was the science that had not existed when Kim Ancona died.</w:t>
      </w:r>
      <w:r>
        <w:t xml:space="preserve"> </w:t>
      </w:r>
      <w:r>
        <w:t xml:space="preserve">In 2002, DNA testing of the biological evidence on the victim excluded Ray Krone</w:t>
      </w:r>
      <w:r>
        <w:t xml:space="preserve"> </w:t>
      </w:r>
      <w:r>
        <w:t xml:space="preserve">and identified another man, one already in the state’s prison system for an</w:t>
      </w:r>
      <w:r>
        <w:t xml:space="preserve"> </w:t>
      </w:r>
      <w:r>
        <w:t xml:space="preserve">unrelated sex crime. Krone walked out after ten years, more than three of them on</w:t>
      </w:r>
      <w:r>
        <w:t xml:space="preserve"> </w:t>
      </w:r>
      <w:r>
        <w:t xml:space="preserve">death row, and became, by the count kept of such things, the hundredth person</w:t>
      </w:r>
      <w:r>
        <w:t xml:space="preserve"> </w:t>
      </w:r>
      <w:r>
        <w:t xml:space="preserve">exonerated from an American death row.</w:t>
      </w:r>
      <w:r>
        <w:t xml:space="preserve"> </w:t>
      </w:r>
      <w:r>
        <w:rPr>
          <w:iCs/>
          <w:i/>
        </w:rPr>
        <w:t xml:space="preserve">(The DNA exoneration and the identification</w:t>
      </w:r>
      <w:r>
        <w:rPr>
          <w:iCs/>
          <w:i/>
        </w:rPr>
        <w:t xml:space="preserve"> </w:t>
      </w:r>
      <w:r>
        <w:rPr>
          <w:iCs/>
          <w:i/>
        </w:rPr>
        <w:t xml:space="preserve">of the true killer come from the case’s later history and the record of Krone’s</w:t>
      </w:r>
      <w:r>
        <w:rPr>
          <w:iCs/>
          <w:i/>
        </w:rPr>
        <w:t xml:space="preserve"> </w:t>
      </w:r>
      <w:r>
        <w:rPr>
          <w:iCs/>
          <w:i/>
        </w:rPr>
        <w:t xml:space="preserve">release, not from the 1995 decision anchored here.)</w:t>
      </w:r>
    </w:p>
    <w:bookmarkEnd w:id="22"/>
    <w:bookmarkStart w:id="24" w:name="Xd7d153e2e1e2e56db12d56216bdb219643a2ec7"/>
    <w:p>
      <w:pPr>
        <w:pStyle w:val="Heading2"/>
      </w:pPr>
      <w:r>
        <w:t xml:space="preserve">How’d he get caught? And why is that the wrong question</w:t>
      </w:r>
    </w:p>
    <w:p>
      <w:pPr>
        <w:pStyle w:val="FirstParagraph"/>
      </w:pPr>
      <w:r>
        <w:t xml:space="preserve">For Ray Krone,</w:t>
      </w:r>
      <w:r>
        <w:t xml:space="preserve"> </w:t>
      </w:r>
      <w:r>
        <w:t xml:space="preserve">“</w:t>
      </w:r>
      <w:r>
        <w:t xml:space="preserve">how’d he get caught</w:t>
      </w:r>
      <w:r>
        <w:t xml:space="preserve">”</w:t>
      </w:r>
      <w:r>
        <w:t xml:space="preserve"> </w:t>
      </w:r>
      <w:r>
        <w:t xml:space="preserve">has a grotesque answer: he was caught for a</w:t>
      </w:r>
      <w:r>
        <w:t xml:space="preserve"> </w:t>
      </w:r>
      <w:r>
        <w:t xml:space="preserve">murder he did not commit, by a bite mark that pointed at his unusual teeth and a</w:t>
      </w:r>
      <w:r>
        <w:t xml:space="preserve"> </w:t>
      </w:r>
      <w:r>
        <w:t xml:space="preserve">forensic method dressed in the authority of science. The bite-mark comparison in</w:t>
      </w:r>
      <w:r>
        <w:t xml:space="preserve"> </w:t>
      </w:r>
      <w:r>
        <w:t xml:space="preserve">his case was not meaningfully different from the one that helped convict Bundy a</w:t>
      </w:r>
      <w:r>
        <w:t xml:space="preserve"> </w:t>
      </w:r>
      <w:r>
        <w:t xml:space="preserve">few years earlier and a few states away. Same discipline, same confidence, same</w:t>
      </w:r>
      <w:r>
        <w:t xml:space="preserve"> </w:t>
      </w:r>
      <w:r>
        <w:t xml:space="preserve">persuasive experts. The only variable was guilt, and the technique could not tell</w:t>
      </w:r>
      <w:r>
        <w:t xml:space="preserve"> </w:t>
      </w:r>
      <w:r>
        <w:t xml:space="preserve">the difference, because it was never really able to tell anyone apart at all. Bundy</w:t>
      </w:r>
      <w:r>
        <w:t xml:space="preserve"> </w:t>
      </w:r>
      <w:r>
        <w:t xml:space="preserve">was guilty and the bite marks got the right man. Ray Krone was innocent and the</w:t>
      </w:r>
      <w:r>
        <w:t xml:space="preserve"> </w:t>
      </w:r>
      <w:r>
        <w:t xml:space="preserve">bite marks got him anyway. A science that convicts the guilty and the innocent with</w:t>
      </w:r>
      <w:r>
        <w:t xml:space="preserve"> </w:t>
      </w:r>
      <w:r>
        <w:t xml:space="preserve">equal certainty has not identified a killer. It has only identified a defendant. And</w:t>
      </w:r>
      <w:r>
        <w:t xml:space="preserve"> </w:t>
      </w:r>
      <w:r>
        <w:t xml:space="preserve">the next chapter belongs to a man who waited even longer to learn that difference.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Krone</w:t>
      </w:r>
      <w:r>
        <w:t xml:space="preserve">, 182 Ariz. 319, 897 P.2d 621</w:t>
      </w:r>
      <w:r>
        <w:t xml:space="preserve"> </w:t>
      </w:r>
      <w:r>
        <w:t xml:space="preserve">(Ariz. 1995), Supreme Court of Arizona, decided 1995.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facts, the bite-mark evidence, and the videotape-disclosure ruling that</w:t>
      </w:r>
      <w:r>
        <w:t xml:space="preserve"> </w:t>
      </w:r>
      <w:r>
        <w:t xml:space="preserve">reversed the conviction are set out in the opinion. The 2002 DNA exoneration is</w:t>
      </w:r>
      <w:r>
        <w:t xml:space="preserve"> </w:t>
      </w:r>
      <w:r>
        <w:t xml:space="preserve">part of the case’s later, well-documented history.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same technique appears triumphant in</w:t>
      </w:r>
      <w:r>
        <w:t xml:space="preserve"> </w:t>
      </w:r>
      <w:r>
        <w:rPr>
          <w:iCs/>
          <w:i/>
        </w:rPr>
        <w:t xml:space="preserve">Bundy v.</w:t>
      </w:r>
      <w:r>
        <w:rPr>
          <w:iCs/>
          <w:i/>
        </w:rPr>
        <w:t xml:space="preserve"> </w:t>
      </w:r>
      <w:r>
        <w:rPr>
          <w:iCs/>
          <w:i/>
        </w:rPr>
        <w:t xml:space="preserve">State</w:t>
      </w:r>
      <w:r>
        <w:t xml:space="preserve"> </w:t>
      </w:r>
      <w:r>
        <w:t xml:space="preserve">(Chapter 37) and produces another wrongful conviction in</w:t>
      </w:r>
      <w:r>
        <w:t xml:space="preserve"> </w:t>
      </w:r>
      <w:r>
        <w:rPr>
          <w:iCs/>
          <w:i/>
        </w:rPr>
        <w:t xml:space="preserve">Howard v.</w:t>
      </w:r>
      <w:r>
        <w:rPr>
          <w:iCs/>
          <w:i/>
        </w:rPr>
        <w:t xml:space="preserve"> </w:t>
      </w:r>
      <w:r>
        <w:rPr>
          <w:iCs/>
          <w:i/>
        </w:rPr>
        <w:t xml:space="preserve">State</w:t>
      </w:r>
      <w:r>
        <w:t xml:space="preserve"> </w:t>
      </w:r>
      <w:r>
        <w:t xml:space="preserve">(Chapter 39).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aw.justia.com/cases/arizona/supreme-court/1995/cr-92-0480-ap-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aw.justia.com/cases/arizona/supreme-court/1995/cr-92-0480-ap-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2026-07-02T14:36:22Z</dcterms:created>
  <dcterms:modified xsi:type="dcterms:W3CDTF">2026-07-02T14:36:22Z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