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11---never-rent-a-getaway-car"/>
    <w:p>
      <w:pPr>
        <w:pStyle w:val="Heading1"/>
      </w:pPr>
      <w:r>
        <w:t xml:space="preserve">Chapter 11 - Never Rent a Getaway Car</w:t>
      </w:r>
    </w:p>
    <w:p>
      <w:pPr>
        <w:pStyle w:val="FirstParagraph"/>
      </w:pPr>
      <w:r>
        <w:rPr>
          <w:bCs/>
          <w:b/>
        </w:rPr>
        <w:t xml:space="preserve">He rented the getaway car under a fake name to keep it far from him. The fake</w:t>
      </w:r>
      <w:r>
        <w:rPr>
          <w:bCs/>
          <w:b/>
        </w:rPr>
        <w:t xml:space="preserve"> </w:t>
      </w:r>
      <w:r>
        <w:rPr>
          <w:bCs/>
          <w:b/>
        </w:rPr>
        <w:t xml:space="preserve">name is the exact reason the car’s testimony could never be thrown out.</w:t>
      </w:r>
    </w:p>
    <w:p>
      <w:pPr>
        <w:pStyle w:val="BodyText"/>
      </w:pPr>
      <w:r>
        <w:t xml:space="preserve">There is a certain kind of criminal who plans everything, and Raja Dosanjh was</w:t>
      </w:r>
      <w:r>
        <w:t xml:space="preserve"> </w:t>
      </w:r>
      <w:r>
        <w:t xml:space="preserve">that kind of criminal, right up until the part where the planning turned around</w:t>
      </w:r>
      <w:r>
        <w:t xml:space="preserve"> </w:t>
      </w:r>
      <w:r>
        <w:t xml:space="preserve">and bit him.</w:t>
      </w:r>
    </w:p>
    <w:p>
      <w:pPr>
        <w:pStyle w:val="BodyText"/>
      </w:pPr>
      <w:r>
        <w:t xml:space="preserve">At 4:38 on the afternoon of March 1, 2016, Aly Sunderani stepped out of his</w:t>
      </w:r>
      <w:r>
        <w:t xml:space="preserve"> </w:t>
      </w:r>
      <w:r>
        <w:t xml:space="preserve">Range Rover under the carport of the Comfort Inn in Guelph, Ontario. He managed</w:t>
      </w:r>
      <w:r>
        <w:t xml:space="preserve"> </w:t>
      </w:r>
      <w:r>
        <w:t xml:space="preserve">the place. It was his workplace, an ordinary Tuesday, the sun still up. A man</w:t>
      </w:r>
      <w:r>
        <w:t xml:space="preserve"> </w:t>
      </w:r>
      <w:r>
        <w:t xml:space="preserve">walked up to him and opened fire with a submachine gun, hit him thirty-one</w:t>
      </w:r>
      <w:r>
        <w:t xml:space="preserve"> </w:t>
      </w:r>
      <w:r>
        <w:t xml:space="preserve">times, three of the rounds finding his heart, dropped the weapon beside the</w:t>
      </w:r>
      <w:r>
        <w:t xml:space="preserve"> </w:t>
      </w:r>
      <w:r>
        <w:t xml:space="preserve">body, slid into a waiting black Infiniti QX60, and was gone before the echo</w:t>
      </w:r>
      <w:r>
        <w:t xml:space="preserve"> </w:t>
      </w:r>
      <w:r>
        <w:t xml:space="preserve">faded.</w:t>
      </w:r>
    </w:p>
    <w:p>
      <w:pPr>
        <w:pStyle w:val="BodyText"/>
      </w:pPr>
      <w:r>
        <w:t xml:space="preserve">No masked prowler in the dark. No body spirited away to a shallow grave. A</w:t>
      </w:r>
      <w:r>
        <w:t xml:space="preserve"> </w:t>
      </w:r>
      <w:r>
        <w:t xml:space="preserve">killing committed in broad daylight, in front of a hotel lobby, on camera. And</w:t>
      </w:r>
      <w:r>
        <w:t xml:space="preserve"> </w:t>
      </w:r>
      <w:r>
        <w:t xml:space="preserve">yet the case that followed was built entirely on circumstance, because the one</w:t>
      </w:r>
      <w:r>
        <w:t xml:space="preserve"> </w:t>
      </w:r>
      <w:r>
        <w:t xml:space="preserve">thing all those cameras never quite caught was the gunman’s face.</w:t>
      </w:r>
    </w:p>
    <w:p>
      <w:pPr>
        <w:pStyle w:val="BodyText"/>
      </w:pPr>
      <w:r>
        <w:t xml:space="preserve">What the Crown had instead, when Dosanjh finally stood trial three years later,</w:t>
      </w:r>
      <w:r>
        <w:t xml:space="preserve"> </w:t>
      </w:r>
      <w:r>
        <w:t xml:space="preserve">were four pillars, and the fourth is the one that makes this a chapter and not</w:t>
      </w:r>
      <w:r>
        <w:t xml:space="preserve"> </w:t>
      </w:r>
      <w:r>
        <w:t xml:space="preserve">just a tragedy. The first three were solid enough: his DNA on the grip of the</w:t>
      </w:r>
      <w:r>
        <w:t xml:space="preserve"> </w:t>
      </w:r>
      <w:r>
        <w:t xml:space="preserve">gun left at the scene, a mix some 3.7 million times likelier to include him than</w:t>
      </w:r>
      <w:r>
        <w:t xml:space="preserve"> </w:t>
      </w:r>
      <w:r>
        <w:t xml:space="preserve">not. The getaway Infiniti, rented from a Mississauga agency a few hours before</w:t>
      </w:r>
      <w:r>
        <w:t xml:space="preserve"> </w:t>
      </w:r>
      <w:r>
        <w:t xml:space="preserve">the shooting by a man calling himself</w:t>
      </w:r>
      <w:r>
        <w:t xml:space="preserve"> </w:t>
      </w:r>
      <w:r>
        <w:t xml:space="preserve">“</w:t>
      </w:r>
      <w:r>
        <w:t xml:space="preserve">Jaspinder Nagra,</w:t>
      </w:r>
      <w:r>
        <w:t xml:space="preserve">”</w:t>
      </w:r>
      <w:r>
        <w:t xml:space="preserve"> </w:t>
      </w:r>
      <w:r>
        <w:t xml:space="preserve">who was, nobody</w:t>
      </w:r>
      <w:r>
        <w:t xml:space="preserve"> </w:t>
      </w:r>
      <w:r>
        <w:t xml:space="preserve">disputed, Dosanjh. And the rental agency’s cameras, which had a good long look</w:t>
      </w:r>
      <w:r>
        <w:t xml:space="preserve"> </w:t>
      </w:r>
      <w:r>
        <w:t xml:space="preserve">at that man’s pants, shirt, and shoes, the very outfit worn by the gunman on the</w:t>
      </w:r>
      <w:r>
        <w:t xml:space="preserve"> </w:t>
      </w:r>
      <w:r>
        <w:t xml:space="preserve">hotel’s video, filmed from the chest down.</w:t>
      </w:r>
    </w:p>
    <w:p>
      <w:pPr>
        <w:pStyle w:val="BodyText"/>
      </w:pPr>
      <w:r>
        <w:t xml:space="preserve">The fourth pillar was the car itself. Because the Infiniti, it turned out, had</w:t>
      </w:r>
      <w:r>
        <w:t xml:space="preserve"> </w:t>
      </w:r>
      <w:r>
        <w:t xml:space="preserve">been keeping a diary.</w:t>
      </w:r>
    </w:p>
    <w:bookmarkStart w:id="20" w:name="the-car-that-kept-a-diary"/>
    <w:p>
      <w:pPr>
        <w:pStyle w:val="Heading2"/>
      </w:pPr>
      <w:r>
        <w:t xml:space="preserve">The car that kept a diary</w:t>
      </w:r>
    </w:p>
    <w:p>
      <w:pPr>
        <w:pStyle w:val="FirstParagraph"/>
      </w:pPr>
      <w:r>
        <w:t xml:space="preserve">The QX60 came with an infotainment system, the glossy touchscreen that runs the</w:t>
      </w:r>
      <w:r>
        <w:t xml:space="preserve"> </w:t>
      </w:r>
      <w:r>
        <w:t xml:space="preserve">maps and the music and, like nearly every car built this decade, quietly logs</w:t>
      </w:r>
      <w:r>
        <w:t xml:space="preserve"> </w:t>
      </w:r>
      <w:r>
        <w:t xml:space="preserve">everywhere it goes without being asked and without ever forgetting. When Ontario</w:t>
      </w:r>
      <w:r>
        <w:t xml:space="preserve"> </w:t>
      </w:r>
      <w:r>
        <w:t xml:space="preserve">Provincial Police pulled the tracklog, they didn’t get a vague sense of the</w:t>
      </w:r>
      <w:r>
        <w:t xml:space="preserve"> </w:t>
      </w:r>
      <w:r>
        <w:t xml:space="preserve">vehicle’s day. They got an itinerary a travel agent would be proud of:</w:t>
      </w:r>
    </w:p>
    <w:p>
      <w:pPr>
        <w:pStyle w:val="BodyText"/>
      </w:pPr>
      <w:r>
        <w:rPr>
          <w:bCs/>
          <w:b/>
        </w:rPr>
        <w:t xml:space="preserve">1:16 p.m.</w:t>
      </w:r>
      <w:r>
        <w:t xml:space="preserve"> </w:t>
      </w:r>
      <w:r>
        <w:t xml:space="preserve">Rolls out of the rental lot in Mississauga.</w:t>
      </w:r>
      <w:r>
        <w:t xml:space="preserve"> </w:t>
      </w:r>
      <w:r>
        <w:rPr>
          <w:bCs/>
          <w:b/>
        </w:rPr>
        <w:t xml:space="preserve">1:28 p.m.</w:t>
      </w:r>
      <w:r>
        <w:t xml:space="preserve"> </w:t>
      </w:r>
      <w:r>
        <w:t xml:space="preserve">Arrives at the home of the parents of Dalvir Passi, Dosanjh’s</w:t>
      </w:r>
      <w:r>
        <w:t xml:space="preserve"> </w:t>
      </w:r>
      <w:r>
        <w:t xml:space="preserve">brother-in-law. Sits eleven minutes.</w:t>
      </w:r>
      <w:r>
        <w:t xml:space="preserve"> </w:t>
      </w:r>
      <w:r>
        <w:rPr>
          <w:bCs/>
          <w:b/>
        </w:rPr>
        <w:t xml:space="preserve">3:52 p.m.</w:t>
      </w:r>
      <w:r>
        <w:t xml:space="preserve"> </w:t>
      </w:r>
      <w:r>
        <w:t xml:space="preserve">Pulls into the Comfort Inn lot in Guelph and parks around back,</w:t>
      </w:r>
      <w:r>
        <w:t xml:space="preserve"> </w:t>
      </w:r>
      <w:r>
        <w:t xml:space="preserve">where it waits the better part of an hour, patient as a cat.</w:t>
      </w:r>
      <w:r>
        <w:t xml:space="preserve"> </w:t>
      </w:r>
      <w:r>
        <w:rPr>
          <w:bCs/>
          <w:b/>
        </w:rPr>
        <w:t xml:space="preserve">4:38 p.m.</w:t>
      </w:r>
      <w:r>
        <w:t xml:space="preserve"> </w:t>
      </w:r>
      <w:r>
        <w:t xml:space="preserve">At the exact minute Aly Sunderani is shot, rolls to the front of</w:t>
      </w:r>
      <w:r>
        <w:t xml:space="preserve"> </w:t>
      </w:r>
      <w:r>
        <w:t xml:space="preserve">the hotel, then bolts.</w:t>
      </w:r>
    </w:p>
    <w:p>
      <w:pPr>
        <w:pStyle w:val="BodyText"/>
      </w:pPr>
      <w:r>
        <w:t xml:space="preserve">From there the diary keeps writing: back to the Passi parents’ place, then on to</w:t>
      </w:r>
      <w:r>
        <w:t xml:space="preserve"> </w:t>
      </w:r>
      <w:r>
        <w:t xml:space="preserve">the home of Dosanjh’s sister and brother-in-law. And the hotel’s own surveillance</w:t>
      </w:r>
      <w:r>
        <w:t xml:space="preserve"> </w:t>
      </w:r>
      <w:r>
        <w:t xml:space="preserve">video confirmed the car’s account frame for frame, two witnesses telling the</w:t>
      </w:r>
      <w:r>
        <w:t xml:space="preserve"> </w:t>
      </w:r>
      <w:r>
        <w:t xml:space="preserve">identical story, one of them a Nissan product.</w:t>
      </w:r>
    </w:p>
    <w:p>
      <w:pPr>
        <w:pStyle w:val="BodyText"/>
      </w:pPr>
      <w:r>
        <w:t xml:space="preserve">Dosanjh seems to have sensed, on some level, that the car knew too much. The next</w:t>
      </w:r>
      <w:r>
        <w:t xml:space="preserve"> </w:t>
      </w:r>
      <w:r>
        <w:t xml:space="preserve">evening he returned it to the agency and asked his brother-in-law to pick him up,</w:t>
      </w:r>
      <w:r>
        <w:t xml:space="preserve"> </w:t>
      </w:r>
      <w:r>
        <w:t xml:space="preserve">but not at the agency itself. He wanted to be collected from a gas station across</w:t>
      </w:r>
      <w:r>
        <w:t xml:space="preserve"> </w:t>
      </w:r>
      <w:r>
        <w:t xml:space="preserve">a busy street, a careful little moat of distance between himself and the vehicle,</w:t>
      </w:r>
      <w:r>
        <w:t xml:space="preserve"> </w:t>
      </w:r>
      <w:r>
        <w:t xml:space="preserve">as if the Infiniti were a witness he didn’t want to be seen leaving the</w:t>
      </w:r>
      <w:r>
        <w:t xml:space="preserve"> </w:t>
      </w:r>
      <w:r>
        <w:t xml:space="preserve">courthouse with. The instinct was correct. The execution was three years too late.</w:t>
      </w:r>
    </w:p>
    <w:bookmarkEnd w:id="20"/>
    <w:bookmarkStart w:id="21" w:name="two-bald-men-and-a-video-game-defence"/>
    <w:p>
      <w:pPr>
        <w:pStyle w:val="Heading2"/>
      </w:pPr>
      <w:r>
        <w:t xml:space="preserve">Two bald men and a video game defence</w:t>
      </w:r>
    </w:p>
    <w:p>
      <w:pPr>
        <w:pStyle w:val="FirstParagraph"/>
      </w:pPr>
      <w:r>
        <w:t xml:space="preserve">The defence’s answer to all this arrived by way of the brother-in-law, and it</w:t>
      </w:r>
      <w:r>
        <w:t xml:space="preserve"> </w:t>
      </w:r>
      <w:r>
        <w:t xml:space="preserve">was ambitious. Passi testified that after the rental, two tall, white, balding</w:t>
      </w:r>
      <w:r>
        <w:t xml:space="preserve"> </w:t>
      </w:r>
      <w:r>
        <w:t xml:space="preserve">strangers he had never seen before turned up at his parents’ house, borrowed the</w:t>
      </w:r>
      <w:r>
        <w:t xml:space="preserve"> </w:t>
      </w:r>
      <w:r>
        <w:t xml:space="preserve">QX60 from Dosanjh to run a drug deal, and returned it later that day. And what,</w:t>
      </w:r>
      <w:r>
        <w:t xml:space="preserve"> </w:t>
      </w:r>
      <w:r>
        <w:t xml:space="preserve">you may ask, were Dosanjh and Passi doing while the Infiniti was allegedly off</w:t>
      </w:r>
      <w:r>
        <w:t xml:space="preserve"> </w:t>
      </w:r>
      <w:r>
        <w:t xml:space="preserve">committing a submachine-gun murder in another city? They were, Passi said,</w:t>
      </w:r>
      <w:r>
        <w:t xml:space="preserve"> </w:t>
      </w:r>
      <w:r>
        <w:t xml:space="preserve">playing video games.</w:t>
      </w:r>
    </w:p>
    <w:p>
      <w:pPr>
        <w:pStyle w:val="BodyText"/>
      </w:pPr>
      <w:r>
        <w:t xml:space="preserve">The story had exactly one thing going for it, and to be fair it was a real</w:t>
      </w:r>
      <w:r>
        <w:t xml:space="preserve"> </w:t>
      </w:r>
      <w:r>
        <w:t xml:space="preserve">thing. The Comfort Inn’s front-desk manager had watched the shooting through the</w:t>
      </w:r>
      <w:r>
        <w:t xml:space="preserve"> </w:t>
      </w:r>
      <w:r>
        <w:t xml:space="preserve">lobby window and described the gunman as fair, white-complexioned,</w:t>
      </w:r>
      <w:r>
        <w:t xml:space="preserve"> </w:t>
      </w:r>
      <w:r>
        <w:t xml:space="preserve">“</w:t>
      </w:r>
      <w:r>
        <w:t xml:space="preserve">less hairs on</w:t>
      </w:r>
      <w:r>
        <w:t xml:space="preserve"> </w:t>
      </w:r>
      <w:r>
        <w:t xml:space="preserve">his head.</w:t>
      </w:r>
      <w:r>
        <w:t xml:space="preserve">”</w:t>
      </w:r>
      <w:r>
        <w:t xml:space="preserve"> </w:t>
      </w:r>
      <w:r>
        <w:t xml:space="preserve">Dosanjh’s own lawyer described his client, accurately, as a tall,</w:t>
      </w:r>
      <w:r>
        <w:t xml:space="preserve"> </w:t>
      </w:r>
      <w:r>
        <w:t xml:space="preserve">brown-skinned young man with a full head of dark hair. It is not nothing to have</w:t>
      </w:r>
      <w:r>
        <w:t xml:space="preserve"> </w:t>
      </w:r>
      <w:r>
        <w:t xml:space="preserve">an eyewitness put a bald white man where your client’s head of hair should be.</w:t>
      </w:r>
    </w:p>
    <w:p>
      <w:pPr>
        <w:pStyle w:val="BodyText"/>
      </w:pPr>
      <w:r>
        <w:t xml:space="preserve">But two other eyewitnesses pointed the other way, and juries are asked to weigh</w:t>
      </w:r>
      <w:r>
        <w:t xml:space="preserve"> </w:t>
      </w:r>
      <w:r>
        <w:t xml:space="preserve">whole cases, not single threads. On one side of the scale: two mysterious bald</w:t>
      </w:r>
      <w:r>
        <w:t xml:space="preserve"> </w:t>
      </w:r>
      <w:r>
        <w:t xml:space="preserve">men, a borrowed car, and an afternoon of video games no one else witnessed. On</w:t>
      </w:r>
      <w:r>
        <w:t xml:space="preserve"> </w:t>
      </w:r>
      <w:r>
        <w:t xml:space="preserve">the other: Dosanjh’s DNA on the murder weapon, his outfit on two separate</w:t>
      </w:r>
      <w:r>
        <w:t xml:space="preserve"> </w:t>
      </w:r>
      <w:r>
        <w:t xml:space="preserve">videos, and a car that had personally driven the jury to the crime scene and</w:t>
      </w:r>
      <w:r>
        <w:t xml:space="preserve"> </w:t>
      </w:r>
      <w:r>
        <w:t xml:space="preserve">parked there at the killing minute. On August 1, 2019, the jury returned a</w:t>
      </w:r>
      <w:r>
        <w:t xml:space="preserve"> </w:t>
      </w:r>
      <w:r>
        <w:t xml:space="preserve">verdict of first-degree murder, unmoved by the bald men.</w:t>
      </w:r>
    </w:p>
    <w:bookmarkEnd w:id="21"/>
    <w:bookmarkStart w:id="22" w:name="the-trap-inside-the-fake-name"/>
    <w:p>
      <w:pPr>
        <w:pStyle w:val="Heading2"/>
      </w:pPr>
      <w:r>
        <w:t xml:space="preserve">The trap inside the fake name</w:t>
      </w:r>
    </w:p>
    <w:p>
      <w:pPr>
        <w:pStyle w:val="FirstParagraph"/>
      </w:pPr>
      <w:r>
        <w:t xml:space="preserve">On appeal, Dosanjh’s lawyers went after the diary, and their argument was a good</w:t>
      </w:r>
      <w:r>
        <w:t xml:space="preserve"> </w:t>
      </w:r>
      <w:r>
        <w:t xml:space="preserve">one. The police, they said, had searched the infotainment system without a</w:t>
      </w:r>
      <w:r>
        <w:t xml:space="preserve"> </w:t>
      </w:r>
      <w:r>
        <w:t xml:space="preserve">warrant, digging through GPS records that laid bare their client’s movements, a</w:t>
      </w:r>
      <w:r>
        <w:t xml:space="preserve"> </w:t>
      </w:r>
      <w:r>
        <w:t xml:space="preserve">“</w:t>
      </w:r>
      <w:r>
        <w:t xml:space="preserve">biographical core</w:t>
      </w:r>
      <w:r>
        <w:t xml:space="preserve">”</w:t>
      </w:r>
      <w:r>
        <w:t xml:space="preserve"> </w:t>
      </w:r>
      <w:r>
        <w:t xml:space="preserve">of personal information that section 8 of the Charter is</w:t>
      </w:r>
      <w:r>
        <w:t xml:space="preserve"> </w:t>
      </w:r>
      <w:r>
        <w:t xml:space="preserve">supposed to protect. If that search was unconstitutional, the tracklog could be</w:t>
      </w:r>
      <w:r>
        <w:t xml:space="preserve"> </w:t>
      </w:r>
      <w:r>
        <w:t xml:space="preserve">thrown out, and the fourth pillar would come down.</w:t>
      </w:r>
    </w:p>
    <w:p>
      <w:pPr>
        <w:pStyle w:val="BodyText"/>
      </w:pPr>
      <w:r>
        <w:t xml:space="preserve">The Court of Appeal for Ontario’s answer, handed down by Associate Chief Justice</w:t>
      </w:r>
      <w:r>
        <w:t xml:space="preserve"> </w:t>
      </w:r>
      <w:r>
        <w:t xml:space="preserve">Fairburn in October 2022, is the dark joke this whole chapter has been walking</w:t>
      </w:r>
      <w:r>
        <w:t xml:space="preserve"> </w:t>
      </w:r>
      <w:r>
        <w:t xml:space="preserve">toward. Charter privacy claims belong to people who have a genuine connection to</w:t>
      </w:r>
      <w:r>
        <w:t xml:space="preserve"> </w:t>
      </w:r>
      <w:r>
        <w:t xml:space="preserve">the thing being searched, through ownership, or control, or a right to be where</w:t>
      </w:r>
      <w:r>
        <w:t xml:space="preserve"> </w:t>
      </w:r>
      <w:r>
        <w:t xml:space="preserve">they were. And what was Dosanjh’s connection to the Infiniti? A rental contract</w:t>
      </w:r>
      <w:r>
        <w:t xml:space="preserve"> </w:t>
      </w:r>
      <w:r>
        <w:t xml:space="preserve">signed by Jaspinder Nagra, a man who does not exist. The GPS data, the court</w:t>
      </w:r>
      <w:r>
        <w:t xml:space="preserve"> </w:t>
      </w:r>
      <w:r>
        <w:t xml:space="preserve">noted almost drily, came from a vehicle Dosanjh had</w:t>
      </w:r>
      <w:r>
        <w:t xml:space="preserve"> </w:t>
      </w:r>
      <w:r>
        <w:t xml:space="preserve">“</w:t>
      </w:r>
      <w:r>
        <w:t xml:space="preserve">no right to be driving.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synced contact list wasn’t even from his own phone. Tracking data, the court</w:t>
      </w:r>
      <w:r>
        <w:t xml:space="preserve"> </w:t>
      </w:r>
      <w:r>
        <w:t xml:space="preserve">added, sits pretty far down the privacy ladder to begin with, since it shows</w:t>
      </w:r>
      <w:r>
        <w:t xml:space="preserve"> </w:t>
      </w:r>
      <w:r>
        <w:t xml:space="preserve">where a car went, not the secrets of a soul.</w:t>
      </w:r>
    </w:p>
    <w:p>
      <w:pPr>
        <w:pStyle w:val="BodyText"/>
      </w:pPr>
      <w:r>
        <w:t xml:space="preserve">So Dosanjh had no reasonable expectation of privacy, no standing to complain,</w:t>
      </w:r>
      <w:r>
        <w:t xml:space="preserve"> </w:t>
      </w:r>
      <w:r>
        <w:t xml:space="preserve">and, the court said for good measure, even if the search had crossed a line, the</w:t>
      </w:r>
      <w:r>
        <w:t xml:space="preserve"> </w:t>
      </w:r>
      <w:r>
        <w:t xml:space="preserve">evidence was reliable and would have come in regardless.</w:t>
      </w:r>
    </w:p>
    <w:p>
      <w:pPr>
        <w:pStyle w:val="BodyText"/>
      </w:pPr>
      <w:r>
        <w:t xml:space="preserve">Sit with the shape of that for a second. The fake name was supposed to make the</w:t>
      </w:r>
      <w:r>
        <w:t xml:space="preserve"> </w:t>
      </w:r>
      <w:r>
        <w:t xml:space="preserve">car impossible to trace back to him. What it actually did was make the car’s</w:t>
      </w:r>
      <w:r>
        <w:t xml:space="preserve"> </w:t>
      </w:r>
      <w:r>
        <w:t xml:space="preserve">memory impossible for him to touch. He had disowned the Infiniti so completely,</w:t>
      </w:r>
      <w:r>
        <w:t xml:space="preserve"> </w:t>
      </w:r>
      <w:r>
        <w:t xml:space="preserve">so successfully, that when the machine climbed into the witness box and recited</w:t>
      </w:r>
      <w:r>
        <w:t xml:space="preserve"> </w:t>
      </w:r>
      <w:r>
        <w:t xml:space="preserve">his entire afternoon, he had no legal standing to so much as object. He had won</w:t>
      </w:r>
      <w:r>
        <w:t xml:space="preserve"> </w:t>
      </w:r>
      <w:r>
        <w:t xml:space="preserve">the argument that it wasn’t his car, and the prize was a conviction.</w:t>
      </w:r>
    </w:p>
    <w:p>
      <w:pPr>
        <w:pStyle w:val="BodyText"/>
      </w:pPr>
      <w:r>
        <w:t xml:space="preserve">The appeal was dismissed.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the passenger seat, the one part of the plan he never thought</w:t>
      </w:r>
      <w:r>
        <w:t xml:space="preserve"> </w:t>
      </w:r>
      <w:r>
        <w:t xml:space="preserve">about. The false identity, the two-bald-men story, the gas station across the</w:t>
      </w:r>
      <w:r>
        <w:t xml:space="preserve"> </w:t>
      </w:r>
      <w:r>
        <w:t xml:space="preserve">street, the whole architecture was engineered to keep Raja Dosanjh’s name off</w:t>
      </w:r>
      <w:r>
        <w:t xml:space="preserve"> </w:t>
      </w:r>
      <w:r>
        <w:t xml:space="preserve">that getaway car. And it worked. The name never stuck. But the car had never</w:t>
      </w:r>
      <w:r>
        <w:t xml:space="preserve"> </w:t>
      </w:r>
      <w:r>
        <w:t xml:space="preserve">needed his name. It logged the rental lot, the family driveway, the hotel, and</w:t>
      </w:r>
      <w:r>
        <w:t xml:space="preserve"> </w:t>
      </w:r>
      <w:r>
        <w:t xml:space="preserve">the murder minute all on its own, his DNA rode the gun, and the same cameras</w:t>
      </w:r>
      <w:r>
        <w:t xml:space="preserve"> </w:t>
      </w:r>
      <w:r>
        <w:t xml:space="preserve">that never saw his face remembered his wardrobe cold. The modern getaway car is</w:t>
      </w:r>
      <w:r>
        <w:t xml:space="preserve"> </w:t>
      </w:r>
      <w:r>
        <w:t xml:space="preserve">the worst accomplice a killer can choose. It follows you everywhere, remembers</w:t>
      </w:r>
      <w:r>
        <w:t xml:space="preserve"> </w:t>
      </w:r>
      <w:r>
        <w:t xml:space="preserve">everything, keeps its receipts, and owes you absolutely nothing, least of all</w:t>
      </w:r>
      <w:r>
        <w:t xml:space="preserve"> </w:t>
      </w:r>
      <w:r>
        <w:t xml:space="preserve">when you’ve spent three years insisting you were never really its driver.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Dosanjh</w:t>
      </w:r>
      <w:r>
        <w:t xml:space="preserve">, 2022 ONCA 689, Court of</w:t>
      </w:r>
      <w:r>
        <w:t xml:space="preserve"> </w:t>
      </w:r>
      <w:r>
        <w:t xml:space="preserve">Appeal for Ontario, decided October 7, 2022.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matrix is set out in the Overview and Factual Context; the</w:t>
      </w:r>
      <w:r>
        <w:t xml:space="preserve"> </w:t>
      </w:r>
      <w:r>
        <w:t xml:space="preserve">infotainment/GPS privacy analysis begins at the section on the search of the</w:t>
      </w:r>
      <w:r>
        <w:t xml:space="preserve"> </w:t>
      </w:r>
      <w:r>
        <w:t xml:space="preserve">getaway vehicle.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on/onca/doc/2022/2022onca689/2022onca68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on/onca/doc/2022/2022onca689/2022onca68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2026-07-02T13:51:09Z</dcterms:created>
  <dcterms:modified xsi:type="dcterms:W3CDTF">2026-07-02T13:51:09Z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