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0---if-you-go-swimming"/>
    <w:p>
      <w:pPr>
        <w:pStyle w:val="Heading1"/>
      </w:pPr>
      <w:r>
        <w:t xml:space="preserve">Chapter 10 - If You Go Swimming</w:t>
      </w:r>
    </w:p>
    <w:p>
      <w:pPr>
        <w:pStyle w:val="FirstParagraph"/>
      </w:pPr>
      <w:r>
        <w:rPr>
          <w:bCs/>
          <w:b/>
        </w:rPr>
        <w:t xml:space="preserve">They burned the body, sank the phone, and left no crime scene. Then one of them</w:t>
      </w:r>
      <w:r>
        <w:rPr>
          <w:bCs/>
          <w:b/>
        </w:rPr>
        <w:t xml:space="preserve"> </w:t>
      </w:r>
      <w:r>
        <w:rPr>
          <w:bCs/>
          <w:b/>
        </w:rPr>
        <w:t xml:space="preserve">wrote a rap song about exactly where to find the phone, and performed it on</w:t>
      </w:r>
      <w:r>
        <w:rPr>
          <w:bCs/>
          <w:b/>
        </w:rPr>
        <w:t xml:space="preserve"> </w:t>
      </w:r>
      <w:r>
        <w:rPr>
          <w:bCs/>
          <w:b/>
        </w:rPr>
        <w:t xml:space="preserve">video.</w:t>
      </w:r>
    </w:p>
    <w:p>
      <w:pPr>
        <w:pStyle w:val="BodyText"/>
      </w:pPr>
      <w:r>
        <w:t xml:space="preserve">The law does not require a body to prove a murder. It requires proof. Dellen</w:t>
      </w:r>
      <w:r>
        <w:t xml:space="preserve"> </w:t>
      </w:r>
      <w:r>
        <w:t xml:space="preserve">Millard and Mark Smich seem to have understood the first half of that sentence</w:t>
      </w:r>
      <w:r>
        <w:t xml:space="preserve"> </w:t>
      </w:r>
      <w:r>
        <w:t xml:space="preserve">and given no thought whatsoever to the second, because they went to enormous</w:t>
      </w:r>
      <w:r>
        <w:t xml:space="preserve"> </w:t>
      </w:r>
      <w:r>
        <w:t xml:space="preserve">trouble to erase Laura Babcock from the physical world and then documented her</w:t>
      </w:r>
      <w:r>
        <w:t xml:space="preserve"> </w:t>
      </w:r>
      <w:r>
        <w:t xml:space="preserve">killing so thoroughly, so chattily, so proudly, that a jury could reconstruct it</w:t>
      </w:r>
      <w:r>
        <w:t xml:space="preserve"> </w:t>
      </w:r>
      <w:r>
        <w:t xml:space="preserve">almost entirely from their own phones.</w:t>
      </w:r>
    </w:p>
    <w:p>
      <w:pPr>
        <w:pStyle w:val="BodyText"/>
      </w:pPr>
      <w:r>
        <w:t xml:space="preserve">Laura Babcock was twenty-three, a Toronto woman who had briefly dated Millard.</w:t>
      </w:r>
      <w:r>
        <w:t xml:space="preserve"> </w:t>
      </w:r>
      <w:r>
        <w:t xml:space="preserve">Millard was the son of a wealthy aviation entrepreneur, and at nearly thirty he</w:t>
      </w:r>
      <w:r>
        <w:t xml:space="preserve"> </w:t>
      </w:r>
      <w:r>
        <w:t xml:space="preserve">was still enjoying the family’s toys: a house in Etobicoke, an airport hangar</w:t>
      </w:r>
      <w:r>
        <w:t xml:space="preserve"> </w:t>
      </w:r>
      <w:r>
        <w:t xml:space="preserve">near Waterloo, a farm. His close friend Smich came from the other side of every</w:t>
      </w:r>
      <w:r>
        <w:t xml:space="preserve"> </w:t>
      </w:r>
      <w:r>
        <w:t xml:space="preserve">tracks there are, a drug dealer whom Millard kept flush with cash, food, and</w:t>
      </w:r>
      <w:r>
        <w:t xml:space="preserve"> </w:t>
      </w:r>
      <w:r>
        <w:t xml:space="preserve">somewhere to sleep. The two of them liked to run what they called</w:t>
      </w:r>
      <w:r>
        <w:t xml:space="preserve"> </w:t>
      </w:r>
      <w:r>
        <w:t xml:space="preserve">“</w:t>
      </w:r>
      <w:r>
        <w:t xml:space="preserve">missions,</w:t>
      </w:r>
      <w:r>
        <w:t xml:space="preserve">”</w:t>
      </w:r>
      <w:r>
        <w:t xml:space="preserve"> </w:t>
      </w:r>
      <w:r>
        <w:t xml:space="preserve">petty crimes committed for sport.</w:t>
      </w:r>
    </w:p>
    <w:p>
      <w:pPr>
        <w:pStyle w:val="BodyText"/>
      </w:pPr>
      <w:r>
        <w:t xml:space="preserve">The trouble started in February 2012, when Laura told Millard’s girlfriend,</w:t>
      </w:r>
      <w:r>
        <w:t xml:space="preserve"> </w:t>
      </w:r>
      <w:r>
        <w:t xml:space="preserve">Christina Noudga, that she had recently slept with Millard. Noudga was not</w:t>
      </w:r>
      <w:r>
        <w:t xml:space="preserve"> </w:t>
      </w:r>
      <w:r>
        <w:t xml:space="preserve">pleased. And in April, in text messages a jury would one day read back to him</w:t>
      </w:r>
      <w:r>
        <w:t xml:space="preserve"> </w:t>
      </w:r>
      <w:r>
        <w:t xml:space="preserve">line by line, Millard made his girlfriend a promise. He was going to</w:t>
      </w:r>
      <w:r>
        <w:t xml:space="preserve"> </w:t>
      </w:r>
      <w:r>
        <w:t xml:space="preserve">“</w:t>
      </w:r>
      <w:r>
        <w:t xml:space="preserve">remove</w:t>
      </w:r>
      <w:r>
        <w:t xml:space="preserve"> </w:t>
      </w:r>
      <w:r>
        <w:t xml:space="preserve">[Laura] from [their] lives.</w:t>
      </w:r>
      <w:r>
        <w:t xml:space="preserve">”</w:t>
      </w:r>
      <w:r>
        <w:t xml:space="preserve"> </w:t>
      </w:r>
      <w:r>
        <w:t xml:space="preserve">He would first</w:t>
      </w:r>
      <w:r>
        <w:t xml:space="preserve"> </w:t>
      </w:r>
      <w:r>
        <w:t xml:space="preserve">“</w:t>
      </w:r>
      <w:r>
        <w:t xml:space="preserve">hurt her,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make her leave.</w:t>
      </w:r>
      <w:r>
        <w:t xml:space="preserve">”</w:t>
      </w:r>
      <w:r>
        <w:t xml:space="preserve"> </w:t>
      </w:r>
      <w:r>
        <w:t xml:space="preserve">Noudga replied that this made her feel</w:t>
      </w:r>
      <w:r>
        <w:t xml:space="preserve"> </w:t>
      </w:r>
      <w:r>
        <w:t xml:space="preserve">“</w:t>
      </w:r>
      <w:r>
        <w:t xml:space="preserve">really loved and all warm on the inside,</w:t>
      </w:r>
      <w:r>
        <w:t xml:space="preserve">”</w:t>
      </w:r>
      <w:r>
        <w:t xml:space="preserve"> </w:t>
      </w:r>
      <w:r>
        <w:t xml:space="preserve">which tells you most of what you need to know about the emotional weather of this</w:t>
      </w:r>
      <w:r>
        <w:t xml:space="preserve"> </w:t>
      </w:r>
      <w:r>
        <w:t xml:space="preserve">relationship.</w:t>
      </w:r>
    </w:p>
    <w:bookmarkStart w:id="20" w:name="the-shopping-list"/>
    <w:p>
      <w:pPr>
        <w:pStyle w:val="Heading2"/>
      </w:pPr>
      <w:r>
        <w:t xml:space="preserve">The shopping list</w:t>
      </w:r>
    </w:p>
    <w:p>
      <w:pPr>
        <w:pStyle w:val="FirstParagraph"/>
      </w:pPr>
      <w:r>
        <w:t xml:space="preserve">What lifts this from an ugly threat to premeditated, first-degree murder is what</w:t>
      </w:r>
      <w:r>
        <w:t xml:space="preserve"> </w:t>
      </w:r>
      <w:r>
        <w:t xml:space="preserve">Millard did next, and he did all of it with the discretion of a man live-tweeting</w:t>
      </w:r>
      <w:r>
        <w:t xml:space="preserve"> </w:t>
      </w:r>
      <w:r>
        <w:t xml:space="preserve">his own crime.</w:t>
      </w:r>
    </w:p>
    <w:p>
      <w:pPr>
        <w:pStyle w:val="BodyText"/>
      </w:pPr>
      <w:r>
        <w:t xml:space="preserve">By May 4 he was asking a friend to keep him posted</w:t>
      </w:r>
      <w:r>
        <w:t xml:space="preserve"> </w:t>
      </w:r>
      <w:r>
        <w:t xml:space="preserve">“</w:t>
      </w:r>
      <w:r>
        <w:t xml:space="preserve">on where [Laura] goes out</w:t>
      </w:r>
      <w:r>
        <w:t xml:space="preserve"> </w:t>
      </w:r>
      <w:r>
        <w:t xml:space="preserve">to.</w:t>
      </w:r>
      <w:r>
        <w:t xml:space="preserve">”</w:t>
      </w:r>
      <w:r>
        <w:t xml:space="preserve"> </w:t>
      </w:r>
      <w:r>
        <w:t xml:space="preserve">Over the next two months, with Smich’s help, he set about acquiring an</w:t>
      </w:r>
      <w:r>
        <w:t xml:space="preserve"> </w:t>
      </w:r>
      <w:r>
        <w:t xml:space="preserve">incinerator large enough to cremate a human being. His cover story, offered to a</w:t>
      </w:r>
      <w:r>
        <w:t xml:space="preserve"> </w:t>
      </w:r>
      <w:r>
        <w:t xml:space="preserve">mechanic at his hangar, was that he planned to go into the animal-cremation</w:t>
      </w:r>
      <w:r>
        <w:t xml:space="preserve"> </w:t>
      </w:r>
      <w:r>
        <w:t xml:space="preserve">business with his uncle, a veterinarian. The uncle later testified he had never</w:t>
      </w:r>
      <w:r>
        <w:t xml:space="preserve"> </w:t>
      </w:r>
      <w:r>
        <w:t xml:space="preserve">heard of any such plan and pronounced the idea</w:t>
      </w:r>
      <w:r>
        <w:t xml:space="preserve"> </w:t>
      </w:r>
      <w:r>
        <w:t xml:space="preserve">“</w:t>
      </w:r>
      <w:r>
        <w:t xml:space="preserve">absurd,</w:t>
      </w:r>
      <w:r>
        <w:t xml:space="preserve">”</w:t>
      </w:r>
      <w:r>
        <w:t xml:space="preserve"> </w:t>
      </w:r>
      <w:r>
        <w:t xml:space="preserve">with a particular</w:t>
      </w:r>
      <w:r>
        <w:t xml:space="preserve"> </w:t>
      </w:r>
      <w:r>
        <w:t xml:space="preserve">contempt reserved for the notion of a</w:t>
      </w:r>
      <w:r>
        <w:t xml:space="preserve"> </w:t>
      </w:r>
      <w:r>
        <w:rPr>
          <w:iCs/>
          <w:i/>
        </w:rPr>
        <w:t xml:space="preserve">mobile</w:t>
      </w:r>
      <w:r>
        <w:t xml:space="preserve"> </w:t>
      </w:r>
      <w:r>
        <w:t xml:space="preserve">animal-incineration service, which</w:t>
      </w:r>
      <w:r>
        <w:t xml:space="preserve"> </w:t>
      </w:r>
      <w:r>
        <w:t xml:space="preserve">Millard had also floated. When the homemade unit failed, Millard simply ordered a</w:t>
      </w:r>
      <w:r>
        <w:t xml:space="preserve"> </w:t>
      </w:r>
      <w:r>
        <w:t xml:space="preserve">commercial one. It arrived at the hangar on July 5, with a brand name stamped</w:t>
      </w:r>
      <w:r>
        <w:t xml:space="preserve"> </w:t>
      </w:r>
      <w:r>
        <w:t xml:space="preserve">proudly down the side:</w:t>
      </w:r>
      <w:r>
        <w:t xml:space="preserve"> </w:t>
      </w:r>
      <w:r>
        <w:rPr>
          <w:bCs/>
          <w:b/>
        </w:rPr>
        <w:t xml:space="preserve">The Eliminator</w:t>
      </w:r>
      <w:r>
        <w:t xml:space="preserve">. You cannot make this up, and more to</w:t>
      </w:r>
      <w:r>
        <w:t xml:space="preserve"> </w:t>
      </w:r>
      <w:r>
        <w:t xml:space="preserve">the point, neither could the defence.</w:t>
      </w:r>
    </w:p>
    <w:p>
      <w:pPr>
        <w:pStyle w:val="BodyText"/>
      </w:pPr>
      <w:r>
        <w:t xml:space="preserve">In the same stretch, between June 30 and July 3, Millard bought a .32-calibre</w:t>
      </w:r>
      <w:r>
        <w:t xml:space="preserve"> </w:t>
      </w:r>
      <w:r>
        <w:t xml:space="preserve">handgun from a friend of Smich’s sister and arranged for ammunition. A year</w:t>
      </w:r>
      <w:r>
        <w:t xml:space="preserve"> </w:t>
      </w:r>
      <w:r>
        <w:t xml:space="preserve">later, police would turn up a matching .32 Smith and Wesson revolver at Millard’s</w:t>
      </w:r>
      <w:r>
        <w:t xml:space="preserve"> </w:t>
      </w:r>
      <w:r>
        <w:t xml:space="preserve">house, wearing his DNA on the handle.</w:t>
      </w:r>
    </w:p>
    <w:p>
      <w:pPr>
        <w:pStyle w:val="BodyText"/>
      </w:pPr>
      <w:r>
        <w:t xml:space="preserve">A gun. A crematorium. A request to track the victim’s movements. All of it in</w:t>
      </w:r>
      <w:r>
        <w:t xml:space="preserve"> </w:t>
      </w:r>
      <w:r>
        <w:t xml:space="preserve">place before anything happened to Laura Babcock.</w:t>
      </w:r>
    </w:p>
    <w:bookmarkEnd w:id="20"/>
    <w:bookmarkStart w:id="21" w:name="july-3-in-fifteen-minute-intervals"/>
    <w:p>
      <w:pPr>
        <w:pStyle w:val="Heading2"/>
      </w:pPr>
      <w:r>
        <w:t xml:space="preserve">July 3, in fifteen-minute intervals</w:t>
      </w:r>
    </w:p>
    <w:p>
      <w:pPr>
        <w:pStyle w:val="FirstParagraph"/>
      </w:pPr>
      <w:r>
        <w:t xml:space="preserve">On the evening of July 3, 2012, the phone records take over the storytelling, and</w:t>
      </w:r>
      <w:r>
        <w:t xml:space="preserve"> </w:t>
      </w:r>
      <w:r>
        <w:t xml:space="preserve">they narrate an abduction in increments a bus schedule would envy.</w:t>
      </w:r>
    </w:p>
    <w:p>
      <w:pPr>
        <w:pStyle w:val="BodyText"/>
      </w:pPr>
      <w:r>
        <w:t xml:space="preserve">Between 5:40 and 7:03 p.m., Laura’s cellphone travels from Kipling subway station</w:t>
      </w:r>
      <w:r>
        <w:t xml:space="preserve"> </w:t>
      </w:r>
      <w:r>
        <w:t xml:space="preserve">to the area of Millard’s Etobicoke house. A phone used by Millard moves through</w:t>
      </w:r>
      <w:r>
        <w:t xml:space="preserve"> </w:t>
      </w:r>
      <w:r>
        <w:t xml:space="preserve">the identical locations at the identical times, the two of them plainly</w:t>
      </w:r>
      <w:r>
        <w:t xml:space="preserve"> </w:t>
      </w:r>
      <w:r>
        <w:t xml:space="preserve">travelling together. At 6:51 p.m., Millard texts Smich:</w:t>
      </w:r>
      <w:r>
        <w:t xml:space="preserve"> </w:t>
      </w:r>
      <w:r>
        <w:t xml:space="preserve">“</w:t>
      </w:r>
      <w:r>
        <w:t xml:space="preserve">I’ll be back in 15 mins,</w:t>
      </w:r>
      <w:r>
        <w:t xml:space="preserve"> </w:t>
      </w:r>
      <w:r>
        <w:t xml:space="preserve">don’t be out front.</w:t>
      </w:r>
      <w:r>
        <w:t xml:space="preserve">”</w:t>
      </w:r>
      <w:r>
        <w:t xml:space="preserve"> </w:t>
      </w:r>
      <w:r>
        <w:t xml:space="preserve">At 7:33 p.m. he texts again, saying he’s on a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back in an hour, while both phones, his and Laura’s, drift north on Highway 427</w:t>
      </w:r>
      <w:r>
        <w:t xml:space="preserve"> </w:t>
      </w:r>
      <w:r>
        <w:t xml:space="preserve">and then return. At 10:20 p.m., Noudga texts him:</w:t>
      </w:r>
      <w:r>
        <w:t xml:space="preserve"> </w:t>
      </w:r>
      <w:r>
        <w:t xml:space="preserve">“</w:t>
      </w:r>
      <w:r>
        <w:t xml:space="preserve">I’ll see you Friday, have fun</w:t>
      </w:r>
      <w:r>
        <w:t xml:space="preserve"> </w:t>
      </w:r>
      <w:r>
        <w:t xml:space="preserve">doing big things.</w:t>
      </w:r>
      <w:r>
        <w:t xml:space="preserve">”</w:t>
      </w:r>
    </w:p>
    <w:p>
      <w:pPr>
        <w:pStyle w:val="BodyText"/>
      </w:pPr>
      <w:r>
        <w:t xml:space="preserve">Laura Babcock’s phone made its last outgoing contact at 7:03 that evening. She</w:t>
      </w:r>
      <w:r>
        <w:t xml:space="preserve"> </w:t>
      </w:r>
      <w:r>
        <w:t xml:space="preserve">was never heard from again. Not by her family, not by the friends she spoke to</w:t>
      </w:r>
      <w:r>
        <w:t xml:space="preserve"> </w:t>
      </w:r>
      <w:r>
        <w:t xml:space="preserve">constantly. Her bank account and credit card went silent. She left behind an</w:t>
      </w:r>
      <w:r>
        <w:t xml:space="preserve"> </w:t>
      </w:r>
      <w:r>
        <w:t xml:space="preserve">envelope with $1,000 in cash and the dog she adored. Her phone finally died the</w:t>
      </w:r>
      <w:r>
        <w:t xml:space="preserve"> </w:t>
      </w:r>
      <w:r>
        <w:t xml:space="preserve">next morning, July 4, around 11:00 a.m., and in its last minutes it can be</w:t>
      </w:r>
      <w:r>
        <w:t xml:space="preserve"> </w:t>
      </w:r>
      <w:r>
        <w:t xml:space="preserve">tracked moving along Lakeshore Boulevard, beside Lake Ontario, with a phone used</w:t>
      </w:r>
      <w:r>
        <w:t xml:space="preserve"> </w:t>
      </w:r>
      <w:r>
        <w:t xml:space="preserve">by Millard travelling the very same route at the very same time. The Crown’s</w:t>
      </w:r>
      <w:r>
        <w:t xml:space="preserve"> </w:t>
      </w:r>
      <w:r>
        <w:t xml:space="preserve">theory was that he was throwing hers into the lake. Remember the lake.</w:t>
      </w:r>
    </w:p>
    <w:bookmarkEnd w:id="21"/>
    <w:bookmarkStart w:id="22" w:name="its-ready-for-meat"/>
    <w:p>
      <w:pPr>
        <w:pStyle w:val="Heading2"/>
      </w:pPr>
      <w:r>
        <w:t xml:space="preserve">“</w:t>
      </w:r>
      <w:r>
        <w:t xml:space="preserve">It’s ready for meat</w:t>
      </w:r>
      <w:r>
        <w:t xml:space="preserve">”</w:t>
      </w:r>
    </w:p>
    <w:p>
      <w:pPr>
        <w:pStyle w:val="FirstParagraph"/>
      </w:pPr>
      <w:r>
        <w:t xml:space="preserve">If the planning was reckless, the disposal was practically a group project with a</w:t>
      </w:r>
      <w:r>
        <w:t xml:space="preserve"> </w:t>
      </w:r>
      <w:r>
        <w:t xml:space="preserve">comment thread.</w:t>
      </w:r>
    </w:p>
    <w:p>
      <w:pPr>
        <w:pStyle w:val="BodyText"/>
      </w:pPr>
      <w:r>
        <w:t xml:space="preserve">At 10:00 a.m. on July 4, Millard texted Smich,</w:t>
      </w:r>
      <w:r>
        <w:t xml:space="preserve"> </w:t>
      </w:r>
      <w:r>
        <w:t xml:space="preserve">“</w:t>
      </w:r>
      <w:r>
        <w:t xml:space="preserve">I rolled my first spliff.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2:40 p.m., his phone photographed something rolled in a tarp, the size and shape</w:t>
      </w:r>
      <w:r>
        <w:t xml:space="preserve"> </w:t>
      </w:r>
      <w:r>
        <w:t xml:space="preserve">of a body, its metal grommets visible in the shot, part of his father’s vehicle</w:t>
      </w:r>
      <w:r>
        <w:t xml:space="preserve"> </w:t>
      </w:r>
      <w:r>
        <w:t xml:space="preserve">with its handy elevating gate parked in the background. At 3:21, Smich texted</w:t>
      </w:r>
      <w:r>
        <w:t xml:space="preserve"> </w:t>
      </w:r>
      <w:r>
        <w:t xml:space="preserve">back,</w:t>
      </w:r>
      <w:r>
        <w:t xml:space="preserve"> </w:t>
      </w:r>
      <w:r>
        <w:t xml:space="preserve">“</w:t>
      </w:r>
      <w:r>
        <w:t xml:space="preserve">How’s the spliff.</w:t>
      </w:r>
      <w:r>
        <w:t xml:space="preserve">”</w:t>
      </w:r>
      <w:r>
        <w:t xml:space="preserve"> </w:t>
      </w:r>
      <w:r>
        <w:t xml:space="preserve">When police later found The Eliminator, five grommets</w:t>
      </w:r>
      <w:r>
        <w:t xml:space="preserve"> </w:t>
      </w:r>
      <w:r>
        <w:t xml:space="preserve">matching the tarp in that photo were sitting in the ash inside it. Millard’s</w:t>
      </w:r>
      <w:r>
        <w:t xml:space="preserve"> </w:t>
      </w:r>
      <w:r>
        <w:t xml:space="preserve">calendar, meanwhile, carried a July 7 entry that read, with breezy horror,</w:t>
      </w:r>
      <w:r>
        <w:t xml:space="preserve"> </w:t>
      </w:r>
      <w:r>
        <w:t xml:space="preserve">“</w:t>
      </w:r>
      <w:r>
        <w:t xml:space="preserve">barn</w:t>
      </w:r>
      <w:r>
        <w:t xml:space="preserve"> </w:t>
      </w:r>
      <w:r>
        <w:t xml:space="preserve">smell check.</w:t>
      </w:r>
      <w:r>
        <w:t xml:space="preserve">”</w:t>
      </w:r>
    </w:p>
    <w:p>
      <w:pPr>
        <w:pStyle w:val="BodyText"/>
      </w:pPr>
      <w:r>
        <w:t xml:space="preserve">Over the following weeks the two men got the incinerator running and built a</w:t>
      </w:r>
      <w:r>
        <w:t xml:space="preserve"> </w:t>
      </w:r>
      <w:r>
        <w:t xml:space="preserve">trailer so the massive thing could travel. On July 21, Millard texted that he’d</w:t>
      </w:r>
      <w:r>
        <w:t xml:space="preserve"> </w:t>
      </w:r>
      <w:r>
        <w:t xml:space="preserve">“</w:t>
      </w:r>
      <w:r>
        <w:t xml:space="preserve">picked up the BBQ</w:t>
      </w:r>
      <w:r>
        <w:t xml:space="preserve">”</w:t>
      </w:r>
      <w:r>
        <w:t xml:space="preserve"> </w:t>
      </w:r>
      <w:r>
        <w:t xml:space="preserve">and asked Smich to come over without his girlfriend. Smich’s</w:t>
      </w:r>
      <w:r>
        <w:t xml:space="preserve"> </w:t>
      </w:r>
      <w:r>
        <w:t xml:space="preserve">reply:</w:t>
      </w:r>
      <w:r>
        <w:t xml:space="preserve"> </w:t>
      </w:r>
      <w:r>
        <w:t xml:space="preserve">“</w:t>
      </w:r>
      <w:r>
        <w:t xml:space="preserve">She can wait in the front while we [are] out back talkin to that girl …</w:t>
      </w:r>
      <w:r>
        <w:t xml:space="preserve"> </w:t>
      </w:r>
      <w:r>
        <w:t xml:space="preserve">if [you] know what I mean.</w:t>
      </w:r>
      <w:r>
        <w:t xml:space="preserve">”</w:t>
      </w:r>
      <w:r>
        <w:t xml:space="preserve"> </w:t>
      </w:r>
      <w:r>
        <w:t xml:space="preserve">And on July 23, at around 3:00 p.m., Millard sent the</w:t>
      </w:r>
      <w:r>
        <w:t xml:space="preserve"> </w:t>
      </w:r>
      <w:r>
        <w:t xml:space="preserve">line that will outlive them both: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BBQ has run its warm up, it’s ready for</w:t>
      </w:r>
      <w:r>
        <w:rPr>
          <w:bCs/>
          <w:b/>
        </w:rPr>
        <w:t xml:space="preserve"> </w:t>
      </w:r>
      <w:r>
        <w:rPr>
          <w:bCs/>
          <w:b/>
        </w:rPr>
        <w:t xml:space="preserve">meat.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That night, Smich’s girlfriend was driven to the farm and told to sit in the car</w:t>
      </w:r>
      <w:r>
        <w:t xml:space="preserve"> </w:t>
      </w:r>
      <w:r>
        <w:t xml:space="preserve">with her headphones on, which is a difficult instruction to make innocent. The</w:t>
      </w:r>
      <w:r>
        <w:t xml:space="preserve"> </w:t>
      </w:r>
      <w:r>
        <w:t xml:space="preserve">two men spent half an hour in the barn, then towed the incinerator to the hangar,</w:t>
      </w:r>
      <w:r>
        <w:t xml:space="preserve"> </w:t>
      </w:r>
      <w:r>
        <w:t xml:space="preserve">where she saw smoke rising from it. At 10:38 p.m., Millard’s phone ran a search</w:t>
      </w:r>
      <w:r>
        <w:t xml:space="preserve"> </w:t>
      </w:r>
      <w:r>
        <w:t xml:space="preserve">that no one has ever run for a wholesome reason:</w:t>
      </w:r>
      <w:r>
        <w:t xml:space="preserve"> </w:t>
      </w:r>
      <w:r>
        <w:t xml:space="preserve">“</w:t>
      </w:r>
      <w:r>
        <w:t xml:space="preserve">what temperature is cremation</w:t>
      </w:r>
      <w:r>
        <w:t xml:space="preserve"> </w:t>
      </w:r>
      <w:r>
        <w:t xml:space="preserve">done at?</w:t>
      </w:r>
      <w:r>
        <w:t xml:space="preserve">”</w:t>
      </w:r>
      <w:r>
        <w:t xml:space="preserve"> </w:t>
      </w:r>
      <w:r>
        <w:t xml:space="preserve">Just after 11:14, his phone photographed Smich standing before the</w:t>
      </w:r>
      <w:r>
        <w:t xml:space="preserve"> </w:t>
      </w:r>
      <w:r>
        <w:t xml:space="preserve">running Eliminator, smiling, holding an ash rake like a proud host at a cookout.</w:t>
      </w:r>
      <w:r>
        <w:t xml:space="preserve"> </w:t>
      </w:r>
      <w:r>
        <w:t xml:space="preserve">Four minutes later it photographed the inside of the machine, in operation, bone</w:t>
      </w:r>
      <w:r>
        <w:t xml:space="preserve"> </w:t>
      </w:r>
      <w:r>
        <w:t xml:space="preserve">fragments visible in the frame.</w:t>
      </w:r>
    </w:p>
    <w:bookmarkEnd w:id="22"/>
    <w:bookmarkStart w:id="23" w:name="the-song"/>
    <w:p>
      <w:pPr>
        <w:pStyle w:val="Heading2"/>
      </w:pPr>
      <w:r>
        <w:t xml:space="preserve">The song</w:t>
      </w:r>
    </w:p>
    <w:p>
      <w:pPr>
        <w:pStyle w:val="FirstParagraph"/>
      </w:pPr>
      <w:r>
        <w:t xml:space="preserve">And then, because apparently nothing about this crime could be kept off the</w:t>
      </w:r>
      <w:r>
        <w:t xml:space="preserve"> </w:t>
      </w:r>
      <w:r>
        <w:t xml:space="preserve">record, they set it to music.</w:t>
      </w:r>
    </w:p>
    <w:p>
      <w:pPr>
        <w:pStyle w:val="BodyText"/>
      </w:pPr>
      <w:r>
        <w:t xml:space="preserve">At 12:40 a.m. on July 24, within two hours of the cremation, a file was created</w:t>
      </w:r>
      <w:r>
        <w:t xml:space="preserve"> </w:t>
      </w:r>
      <w:r>
        <w:t xml:space="preserve">on an iPad. Not just any iPad. Laura’s iPad, which had been plugged into</w:t>
      </w:r>
      <w:r>
        <w:t xml:space="preserve"> </w:t>
      </w:r>
      <w:r>
        <w:t xml:space="preserve">Millard’s computer the morning after she vanished and helpfully renamed</w:t>
      </w:r>
      <w:r>
        <w:t xml:space="preserve"> </w:t>
      </w:r>
      <w:r>
        <w:t xml:space="preserve">“</w:t>
      </w:r>
      <w:r>
        <w:t xml:space="preserve">Mark’s</w:t>
      </w:r>
      <w:r>
        <w:t xml:space="preserve"> </w:t>
      </w:r>
      <w:r>
        <w:t xml:space="preserve">iPad.</w:t>
      </w:r>
      <w:r>
        <w:t xml:space="preserve">”</w:t>
      </w:r>
      <w:r>
        <w:t xml:space="preserve"> </w:t>
      </w:r>
      <w:r>
        <w:t xml:space="preserve">The file contained lyrics Smich was composing:</w:t>
      </w:r>
    </w:p>
    <w:p>
      <w:pPr>
        <w:pStyle w:val="BlockText"/>
      </w:pPr>
      <w:r>
        <w:t xml:space="preserve">The bitch started off all skin and bone,</w:t>
      </w:r>
      <w:r>
        <w:t xml:space="preserve"> </w:t>
      </w:r>
      <w:r>
        <w:t xml:space="preserve">now the bitch lay on some ashy stone,</w:t>
      </w:r>
      <w:r>
        <w:t xml:space="preserve"> </w:t>
      </w:r>
      <w:r>
        <w:t xml:space="preserve">last time I saw her was outside the home,</w:t>
      </w:r>
      <w:r>
        <w:t xml:space="preserve"> </w:t>
      </w:r>
      <w:r>
        <w:t xml:space="preserve">and if u go swimming u can find her phone.</w:t>
      </w:r>
    </w:p>
    <w:p>
      <w:pPr>
        <w:pStyle w:val="FirstParagraph"/>
      </w:pPr>
      <w:r>
        <w:t xml:space="preserve">He performed it, too. In a garage that August, Smich rapped it for two high-school</w:t>
      </w:r>
      <w:r>
        <w:t xml:space="preserve"> </w:t>
      </w:r>
      <w:r>
        <w:t xml:space="preserve">kids he sold drugs to and then explained that</w:t>
      </w:r>
      <w:r>
        <w:t xml:space="preserve"> </w:t>
      </w:r>
      <w:r>
        <w:t xml:space="preserve">“</w:t>
      </w:r>
      <w:r>
        <w:t xml:space="preserve">they</w:t>
      </w:r>
      <w:r>
        <w:t xml:space="preserve">”</w:t>
      </w:r>
      <w:r>
        <w:t xml:space="preserve"> </w:t>
      </w:r>
      <w:r>
        <w:t xml:space="preserve">had torched a woman’s body</w:t>
      </w:r>
      <w:r>
        <w:t xml:space="preserve"> </w:t>
      </w:r>
      <w:r>
        <w:t xml:space="preserve">and thrown a phone in the lake. In September he performed it again in Millard’s</w:t>
      </w:r>
      <w:r>
        <w:t xml:space="preserve"> </w:t>
      </w:r>
      <w:r>
        <w:t xml:space="preserve">basement, and Millard, ever the archivist, recorded the whole thing on his</w:t>
      </w:r>
      <w:r>
        <w:t xml:space="preserve"> </w:t>
      </w:r>
      <w:r>
        <w:t xml:space="preserve">iPhone, where police eventually found it. Smich was later caught holding Laura’s</w:t>
      </w:r>
      <w:r>
        <w:t xml:space="preserve"> </w:t>
      </w:r>
      <w:r>
        <w:t xml:space="preserve">iPad and her red suitcase, the last souvenirs of a woman he’d helped burn.</w:t>
      </w:r>
    </w:p>
    <w:p>
      <w:pPr>
        <w:pStyle w:val="BodyText"/>
      </w:pPr>
      <w:r>
        <w:t xml:space="preserve">A jury convicted both men of first-degree murder in December 2017. In June 2023</w:t>
      </w:r>
      <w:r>
        <w:t xml:space="preserve"> </w:t>
      </w:r>
      <w:r>
        <w:t xml:space="preserve">the Court of Appeal for Ontario dismissed every ground of appeal. The only relief</w:t>
      </w:r>
      <w:r>
        <w:t xml:space="preserve"> </w:t>
      </w:r>
      <w:r>
        <w:t xml:space="preserve">either received was a technicality about how their parole-ineligibility periods</w:t>
      </w:r>
      <w:r>
        <w:t xml:space="preserve"> </w:t>
      </w:r>
      <w:r>
        <w:t xml:space="preserve">stack, a footnote generated by a different Supreme Court case, and cold comfort</w:t>
      </w:r>
      <w:r>
        <w:t xml:space="preserve"> </w:t>
      </w:r>
      <w:r>
        <w:t xml:space="preserve">for men already serving life for the murder of Tim Bosma (Chapter 9).</w:t>
      </w:r>
    </w:p>
    <w:bookmarkEnd w:id="23"/>
    <w:bookmarkStart w:id="25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could not stop performing. Every single stage of this murder, the motive,</w:t>
      </w:r>
      <w:r>
        <w:t xml:space="preserve"> </w:t>
      </w:r>
      <w:r>
        <w:t xml:space="preserve">the planning, the abduction, the cremation, the disposal, was committed to a</w:t>
      </w:r>
      <w:r>
        <w:t xml:space="preserve"> </w:t>
      </w:r>
      <w:r>
        <w:t xml:space="preserve">device, a text, a photograph, a calendar entry, a Google search, and finally a</w:t>
      </w:r>
      <w:r>
        <w:t xml:space="preserve"> </w:t>
      </w:r>
      <w:r>
        <w:t xml:space="preserve">song they wrote, rapped, and filmed. Laura Babcock’s body was burned to fragments</w:t>
      </w:r>
      <w:r>
        <w:t xml:space="preserve"> </w:t>
      </w:r>
      <w:r>
        <w:t xml:space="preserve">and her phone was thrown, per the lyrics, exactly where you’d go swimming to find</w:t>
      </w:r>
      <w:r>
        <w:t xml:space="preserve"> </w:t>
      </w:r>
      <w:r>
        <w:t xml:space="preserve">it. It didn’t save them. Two men had spent a year assembling the Crown’s exhibit</w:t>
      </w:r>
      <w:r>
        <w:t xml:space="preserve"> </w:t>
      </w:r>
      <w:r>
        <w:t xml:space="preserve">list on her behalf, and one of them had even set it to a beat. The rap ended with</w:t>
      </w:r>
      <w:r>
        <w:t xml:space="preserve"> </w:t>
      </w:r>
      <w:r>
        <w:t xml:space="preserve">a taunt about a phone at the bottom of a lake. It should have ended with a warning</w:t>
      </w:r>
      <w:r>
        <w:t xml:space="preserve"> </w:t>
      </w:r>
      <w:r>
        <w:t xml:space="preserve">about the one in his own pocket.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Millard</w:t>
      </w:r>
      <w:r>
        <w:t xml:space="preserve">, 2023 ONCA 426, Court of</w:t>
      </w:r>
      <w:r>
        <w:t xml:space="preserve"> </w:t>
      </w:r>
      <w:r>
        <w:t xml:space="preserve">Appeal for Ontario, decided June 15, 2023 (Paciocco J.A.).</w:t>
      </w:r>
      <w:r>
        <w:t xml:space="preserve"> </w:t>
      </w:r>
      <w:r>
        <w:t xml:space="preserve">Free online:</w:t>
      </w:r>
      <w:r>
        <w:t xml:space="preserve"> </w:t>
      </w:r>
      <w:hyperlink r:id="rId24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material facts, including the texts, cell-tower traces, photographs, 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ashy stone</w:t>
      </w:r>
      <w:r>
        <w:t xml:space="preserve">”</w:t>
      </w:r>
      <w:r>
        <w:t xml:space="preserve"> </w:t>
      </w:r>
      <w:r>
        <w:t xml:space="preserve">lyrics, are set out at paras. 5-26.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t xml:space="preserve">the same killers murdered Tim Bosma ten months later</w:t>
      </w:r>
      <w:r>
        <w:t xml:space="preserve"> </w:t>
      </w:r>
      <w:r>
        <w:t xml:space="preserve">(</w:t>
      </w:r>
      <w:r>
        <w:rPr>
          <w:iCs/>
          <w:i/>
        </w:rPr>
        <w:t xml:space="preserve">R. v. Millard</w:t>
      </w:r>
      <w:r>
        <w:t xml:space="preserve">, 2023 ONCA 418, Chapter 9).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canlii.org/en/on/onca/doc/2023/2023onca426/2023onca42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canlii.org/en/on/onca/doc/2023/2023onca426/2023onca42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2026-07-09T23:44:14Z</dcterms:created>
  <dcterms:modified xsi:type="dcterms:W3CDTF">2026-07-09T23:44:14Z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