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c00b892f8a4e9bdc10a0d27066cba4438a9b0a4"/>
    <w:p>
      <w:pPr>
        <w:pStyle w:val="Heading1"/>
      </w:pPr>
      <w:r>
        <w:t xml:space="preserve">Chapter 14 - The Blind Photo From Inside a Pocket</w:t>
      </w:r>
    </w:p>
    <w:p>
      <w:pPr>
        <w:pStyle w:val="FirstParagraph"/>
      </w:pPr>
      <w:r>
        <w:rPr>
          <w:bCs/>
          <w:b/>
        </w:rPr>
        <w:t xml:space="preserve">Somewhere on the drive to a robbery that would end in murder, a phone in</w:t>
      </w:r>
      <w:r>
        <w:rPr>
          <w:bCs/>
          <w:b/>
        </w:rPr>
        <w:t xml:space="preserve"> </w:t>
      </w:r>
      <w:r>
        <w:rPr>
          <w:bCs/>
          <w:b/>
        </w:rPr>
        <w:t xml:space="preserve">someone’s pocket took a picture of the inside of that pocket. No one meant to</w:t>
      </w:r>
      <w:r>
        <w:rPr>
          <w:bCs/>
          <w:b/>
        </w:rPr>
        <w:t xml:space="preserve"> </w:t>
      </w:r>
      <w:r>
        <w:rPr>
          <w:bCs/>
          <w:b/>
        </w:rPr>
        <w:t xml:space="preserve">take it. It was pure darkness. And it was stamped with the time and the place.</w:t>
      </w:r>
    </w:p>
    <w:p>
      <w:pPr>
        <w:pStyle w:val="BodyText"/>
      </w:pPr>
      <w:r>
        <w:t xml:space="preserve">Modern phones are always half-awake, and every so often, jostled in a pocket or</w:t>
      </w:r>
      <w:r>
        <w:t xml:space="preserve"> </w:t>
      </w:r>
      <w:r>
        <w:t xml:space="preserve">a bag, one of them fires the camera at nothing and saves a black rectangle no</w:t>
      </w:r>
      <w:r>
        <w:t xml:space="preserve"> </w:t>
      </w:r>
      <w:r>
        <w:t xml:space="preserve">human eye will ever want to see. Usually these accidental photos are deleted with</w:t>
      </w:r>
      <w:r>
        <w:t xml:space="preserve"> </w:t>
      </w:r>
      <w:r>
        <w:t xml:space="preserve">a shrug. In the case of Melissa Zielinski, one of them helped place her near the</w:t>
      </w:r>
      <w:r>
        <w:t xml:space="preserve"> </w:t>
      </w:r>
      <w:r>
        <w:t xml:space="preserve">scene of a killing, because a photo of nothing is still a photo of</w:t>
      </w:r>
      <w:r>
        <w:t xml:space="preserve"> </w:t>
      </w:r>
      <w:r>
        <w:rPr>
          <w:iCs/>
          <w:i/>
        </w:rPr>
        <w:t xml:space="preserve">somewhere</w:t>
      </w:r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iCs/>
          <w:i/>
        </w:rPr>
        <w:t xml:space="preserve">some time</w:t>
      </w:r>
      <w:r>
        <w:t xml:space="preserve">, and a phone records both whether you asked it to or not.</w:t>
      </w:r>
    </w:p>
    <w:p>
      <w:pPr>
        <w:pStyle w:val="BodyText"/>
      </w:pPr>
      <w:r>
        <w:t xml:space="preserve">On August 27, 2020, Karl Henderson was robbed and fatally shot in the home he</w:t>
      </w:r>
      <w:r>
        <w:t xml:space="preserve"> </w:t>
      </w:r>
      <w:r>
        <w:t xml:space="preserve">shared with his father in Lino Lakes, Minnesota. Henderson’s father came home to</w:t>
      </w:r>
      <w:r>
        <w:t xml:space="preserve"> </w:t>
      </w:r>
      <w:r>
        <w:t xml:space="preserve">find a man and a woman walking up from the basement, the man carrying a large</w:t>
      </w:r>
      <w:r>
        <w:t xml:space="preserve"> </w:t>
      </w:r>
      <w:r>
        <w:t xml:space="preserve">object. He told them to stop. They kept walking, and left. When he went down to</w:t>
      </w:r>
      <w:r>
        <w:t xml:space="preserve"> </w:t>
      </w:r>
      <w:r>
        <w:t xml:space="preserve">the basement, he found his son shot on the floor. The large object the man had</w:t>
      </w:r>
      <w:r>
        <w:t xml:space="preserve"> </w:t>
      </w:r>
      <w:r>
        <w:t xml:space="preserve">been carrying was a safe, the safe in which Karl Henderson was known to keep as</w:t>
      </w:r>
      <w:r>
        <w:t xml:space="preserve"> </w:t>
      </w:r>
      <w:r>
        <w:t xml:space="preserve">much as fifty thousand dollars.</w:t>
      </w:r>
    </w:p>
    <w:bookmarkStart w:id="20" w:name="a-plan-with-a-paper-trail"/>
    <w:p>
      <w:pPr>
        <w:pStyle w:val="Heading2"/>
      </w:pPr>
      <w:r>
        <w:t xml:space="preserve">A plan with a paper trail</w:t>
      </w:r>
    </w:p>
    <w:p>
      <w:pPr>
        <w:pStyle w:val="FirstParagraph"/>
      </w:pPr>
      <w:r>
        <w:t xml:space="preserve">Melissa Zielinski needed money to buy a house, and the evidence showed she had</w:t>
      </w:r>
      <w:r>
        <w:t xml:space="preserve"> </w:t>
      </w:r>
      <w:r>
        <w:t xml:space="preserve">Henderson’s name, his number, and a plan, worked out with a man named Nicholas,</w:t>
      </w:r>
      <w:r>
        <w:t xml:space="preserve"> </w:t>
      </w:r>
      <w:r>
        <w:t xml:space="preserve">to rob him. Like so many people in this book, she left that plan lying around in</w:t>
      </w:r>
      <w:r>
        <w:t xml:space="preserve"> </w:t>
      </w:r>
      <w:r>
        <w:t xml:space="preserve">the one place people forget is permanent: her phone.</w:t>
      </w:r>
    </w:p>
    <w:p>
      <w:pPr>
        <w:pStyle w:val="BodyText"/>
      </w:pPr>
      <w:r>
        <w:t xml:space="preserve">The day before the robbery, she texted her own son that</w:t>
      </w:r>
      <w:r>
        <w:t xml:space="preserve"> </w:t>
      </w:r>
      <w:r>
        <w:t xml:space="preserve">“</w:t>
      </w:r>
      <w:r>
        <w:t xml:space="preserve">we are going to collect</w:t>
      </w:r>
      <w:r>
        <w:t xml:space="preserve"> </w:t>
      </w:r>
      <w:r>
        <w:t xml:space="preserve">some money that’s owed to me hopefully.</w:t>
      </w:r>
      <w:r>
        <w:t xml:space="preserve">”</w:t>
      </w:r>
      <w:r>
        <w:t xml:space="preserve"> </w:t>
      </w:r>
      <w:r>
        <w:t xml:space="preserve">Her son, reading the situation more</w:t>
      </w:r>
      <w:r>
        <w:t xml:space="preserve"> </w:t>
      </w:r>
      <w:r>
        <w:t xml:space="preserve">clearly than perhaps she intended, replied,</w:t>
      </w:r>
      <w:r>
        <w:t xml:space="preserve"> </w:t>
      </w:r>
      <w:r>
        <w:t xml:space="preserve">“</w:t>
      </w:r>
      <w:r>
        <w:t xml:space="preserve">So you and Nick are going to muscle</w:t>
      </w:r>
      <w:r>
        <w:t xml:space="preserve"> </w:t>
      </w:r>
      <w:r>
        <w:t xml:space="preserve">some money.</w:t>
      </w:r>
      <w:r>
        <w:t xml:space="preserve">”</w:t>
      </w:r>
      <w:r>
        <w:t xml:space="preserve"> </w:t>
      </w:r>
      <w:r>
        <w:t xml:space="preserve">Zielinski’s answer has the ring of a woman talking herself into</w:t>
      </w:r>
      <w:r>
        <w:t xml:space="preserve"> </w:t>
      </w:r>
      <w:r>
        <w:t xml:space="preserve">something:</w:t>
      </w:r>
      <w:r>
        <w:t xml:space="preserve"> </w:t>
      </w:r>
      <w:r>
        <w:t xml:space="preserve">“</w:t>
      </w:r>
      <w:r>
        <w:t xml:space="preserve">Hopefully. I’ve waited long enough.</w:t>
      </w:r>
      <w:r>
        <w:t xml:space="preserve">”</w:t>
      </w:r>
      <w:r>
        <w:t xml:space="preserve"> </w:t>
      </w:r>
      <w:r>
        <w:t xml:space="preserve">In the days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killing,</w:t>
      </w:r>
      <w:r>
        <w:t xml:space="preserve"> </w:t>
      </w:r>
      <w:r>
        <w:t xml:space="preserve">her phone kept confessing. Her internet history filled with searches about</w:t>
      </w:r>
      <w:r>
        <w:t xml:space="preserve"> </w:t>
      </w:r>
      <w:r>
        <w:t xml:space="preserve">SentrySafe brand safes, the very brand she and Nicholas had hauled out of the</w:t>
      </w:r>
      <w:r>
        <w:t xml:space="preserve"> </w:t>
      </w:r>
      <w:r>
        <w:t xml:space="preserve">basement and now needed to crack open. And she visited a Star Tribune news article</w:t>
      </w:r>
      <w:r>
        <w:t xml:space="preserve"> </w:t>
      </w:r>
      <w:r>
        <w:t xml:space="preserve">whose headline told her exactly how much trouble she was in:</w:t>
      </w:r>
      <w:r>
        <w:t xml:space="preserve"> </w:t>
      </w:r>
      <w:r>
        <w:t xml:space="preserve">“</w:t>
      </w:r>
      <w:r>
        <w:t xml:space="preserve">Shooter left murder</w:t>
      </w:r>
      <w:r>
        <w:t xml:space="preserve"> </w:t>
      </w:r>
      <w:r>
        <w:t xml:space="preserve">weapon next to body in Lino Lakes home.</w:t>
      </w:r>
      <w:r>
        <w:t xml:space="preserve">”</w:t>
      </w:r>
    </w:p>
    <w:p>
      <w:pPr>
        <w:pStyle w:val="BodyText"/>
      </w:pPr>
      <w:r>
        <w:t xml:space="preserve">Against that backdrop came the accidental photograph. Investigators searching her</w:t>
      </w:r>
      <w:r>
        <w:t xml:space="preserve"> </w:t>
      </w:r>
      <w:r>
        <w:t xml:space="preserve">phone found an image taken, apparently by mistake, from inside a pocket, a</w:t>
      </w:r>
      <w:r>
        <w:t xml:space="preserve"> </w:t>
      </w:r>
      <w:r>
        <w:t xml:space="preserve">picture of nothing at all. But the phone had geotagged it, silently recording the</w:t>
      </w:r>
      <w:r>
        <w:t xml:space="preserve"> </w:t>
      </w:r>
      <w:r>
        <w:t xml:space="preserve">GPS coordinates where it was snapped, and those coordinates placed the phone about</w:t>
      </w:r>
      <w:r>
        <w:t xml:space="preserve"> </w:t>
      </w:r>
      <w:r>
        <w:t xml:space="preserve">a nine-minute drive from the crime scene, at around the time of the murder. Nobody</w:t>
      </w:r>
      <w:r>
        <w:t xml:space="preserve"> </w:t>
      </w:r>
      <w:r>
        <w:t xml:space="preserve">posed for it. Nobody knew it existed. It was the purest kind of evidence, a</w:t>
      </w:r>
      <w:r>
        <w:t xml:space="preserve"> </w:t>
      </w:r>
      <w:r>
        <w:t xml:space="preserve">witness that could not be coached because it did not know it had seen anything.</w:t>
      </w:r>
    </w:p>
    <w:bookmarkEnd w:id="20"/>
    <w:bookmarkStart w:id="21" w:name="the-honest-weight-of-it"/>
    <w:p>
      <w:pPr>
        <w:pStyle w:val="Heading2"/>
      </w:pPr>
      <w:r>
        <w:t xml:space="preserve">The honest weight of it</w:t>
      </w:r>
    </w:p>
    <w:p>
      <w:pPr>
        <w:pStyle w:val="FirstParagraph"/>
      </w:pPr>
      <w:r>
        <w:t xml:space="preserve">It would make a tidier story to say the pocket photo cracked the case open, and</w:t>
      </w:r>
      <w:r>
        <w:t xml:space="preserve"> </w:t>
      </w:r>
      <w:r>
        <w:t xml:space="preserve">this book has told plenty of stories where a single stray thread did exactly that.</w:t>
      </w:r>
      <w:r>
        <w:t xml:space="preserve"> </w:t>
      </w:r>
      <w:r>
        <w:t xml:space="preserve">Zielinski’s is not quite one of them, and the Minnesota Supreme Court was candid</w:t>
      </w:r>
      <w:r>
        <w:t xml:space="preserve"> </w:t>
      </w:r>
      <w:r>
        <w:t xml:space="preserve">about why, in a way worth borrowing.</w:t>
      </w:r>
    </w:p>
    <w:p>
      <w:pPr>
        <w:pStyle w:val="BodyText"/>
      </w:pPr>
      <w:r>
        <w:t xml:space="preserve">The accidental photo was not the only thing placing Zielinski near the killing;</w:t>
      </w:r>
      <w:r>
        <w:t xml:space="preserve"> </w:t>
      </w:r>
      <w:r>
        <w:t xml:space="preserve">it was, if anything, the least of it. Cell-phone location data obtained by warrant</w:t>
      </w:r>
      <w:r>
        <w:t xml:space="preserve"> </w:t>
      </w:r>
      <w:r>
        <w:t xml:space="preserve">from her carrier showed her phone travelling with Nicholas’s phone to the murder</w:t>
      </w:r>
      <w:r>
        <w:t xml:space="preserve"> </w:t>
      </w:r>
      <w:r>
        <w:t xml:space="preserve">scene at the time of the murder and returning together afterward, a far more</w:t>
      </w:r>
      <w:r>
        <w:t xml:space="preserve"> </w:t>
      </w:r>
      <w:r>
        <w:t xml:space="preserve">complete account than one blind snapshot. Her DNA was found on the very safe</w:t>
      </w:r>
      <w:r>
        <w:t xml:space="preserve"> </w:t>
      </w:r>
      <w:r>
        <w:t xml:space="preserve">stolen from Henderson’s home. A friend testified to helping her break into it. The</w:t>
      </w:r>
      <w:r>
        <w:t xml:space="preserve"> </w:t>
      </w:r>
      <w:r>
        <w:t xml:space="preserve">“</w:t>
      </w:r>
      <w:r>
        <w:t xml:space="preserve">I’ve waited long enough</w:t>
      </w:r>
      <w:r>
        <w:t xml:space="preserve">”</w:t>
      </w:r>
      <w:r>
        <w:t xml:space="preserve"> </w:t>
      </w:r>
      <w:r>
        <w:t xml:space="preserve">texts supplied motive and intent; the safe searches and</w:t>
      </w:r>
      <w:r>
        <w:t xml:space="preserve"> </w:t>
      </w:r>
      <w:r>
        <w:t xml:space="preserve">the news-article visit supplied consciousness of guilt. As the court put it, even</w:t>
      </w:r>
      <w:r>
        <w:t xml:space="preserve"> </w:t>
      </w:r>
      <w:r>
        <w:t xml:space="preserve">without the pocket photo, the cell data, and the safe search, the state’s case</w:t>
      </w:r>
      <w:r>
        <w:t xml:space="preserve"> </w:t>
      </w:r>
      <w:r>
        <w:t xml:space="preserve">overwhelmingly proved her guilt.</w:t>
      </w:r>
    </w:p>
    <w:p>
      <w:pPr>
        <w:pStyle w:val="BodyText"/>
      </w:pPr>
      <w:r>
        <w:t xml:space="preserve">That candor is the point, not a weakness. The accidental photo is memorable</w:t>
      </w:r>
      <w:r>
        <w:t xml:space="preserve"> </w:t>
      </w:r>
      <w:r>
        <w:t xml:space="preserve">precisely because it is so absurdly, mechanically honest, a phone betraying its</w:t>
      </w:r>
      <w:r>
        <w:t xml:space="preserve"> </w:t>
      </w:r>
      <w:r>
        <w:t xml:space="preserve">owner by taking a picture of the inside of her own coat, and the strength of the</w:t>
      </w:r>
      <w:r>
        <w:t xml:space="preserve"> </w:t>
      </w:r>
      <w:r>
        <w:t xml:space="preserve">case did not have to rest on it because everything else, the phone that travelled</w:t>
      </w:r>
      <w:r>
        <w:t xml:space="preserve"> </w:t>
      </w:r>
      <w:r>
        <w:t xml:space="preserve">with the killers and the DNA on the stolen safe, was already saying the same</w:t>
      </w:r>
      <w:r>
        <w:t xml:space="preserve"> </w:t>
      </w:r>
      <w:r>
        <w:t xml:space="preserve">thing. Melissa Zielinski was convicted of first-degree intentional murder. On</w:t>
      </w:r>
      <w:r>
        <w:t xml:space="preserve"> </w:t>
      </w:r>
      <w:r>
        <w:t xml:space="preserve">appeal, the Minnesota Supreme Court affirmed that conviction, correcting only a</w:t>
      </w:r>
      <w:r>
        <w:t xml:space="preserve"> </w:t>
      </w:r>
      <w:r>
        <w:t xml:space="preserve">technical problem, the entry of a duplicate second-degree murder conviction for</w:t>
      </w:r>
      <w:r>
        <w:t xml:space="preserve"> </w:t>
      </w:r>
      <w:r>
        <w:t xml:space="preserve">the same killing, which it reversed.</w:t>
      </w:r>
    </w:p>
    <w:bookmarkEnd w:id="21"/>
    <w:bookmarkStart w:id="23" w:name="howd-she-get-caught"/>
    <w:p>
      <w:pPr>
        <w:pStyle w:val="Heading2"/>
      </w:pPr>
      <w:r>
        <w:t xml:space="preserve">How’d she get caught?</w:t>
      </w:r>
    </w:p>
    <w:p>
      <w:pPr>
        <w:pStyle w:val="FirstParagraph"/>
      </w:pPr>
      <w:r>
        <w:t xml:space="preserve">She was caught the way most people in the smartphone age are caught: by a device</w:t>
      </w:r>
      <w:r>
        <w:t xml:space="preserve"> </w:t>
      </w:r>
      <w:r>
        <w:t xml:space="preserve">that documented her whole day and had no loyalty to her at all. Melissa Zielinski</w:t>
      </w:r>
      <w:r>
        <w:t xml:space="preserve"> </w:t>
      </w:r>
      <w:r>
        <w:t xml:space="preserve">planned a robbery in texts, researched the safe in her search bar, read about the</w:t>
      </w:r>
      <w:r>
        <w:t xml:space="preserve"> </w:t>
      </w:r>
      <w:r>
        <w:t xml:space="preserve">murder in the news, and carried, through all of it, a phone that logged where she</w:t>
      </w:r>
      <w:r>
        <w:t xml:space="preserve"> </w:t>
      </w:r>
      <w:r>
        <w:t xml:space="preserve">went as faithfully as it logged what she typed. And at some point, unbidden, that</w:t>
      </w:r>
      <w:r>
        <w:t xml:space="preserve"> </w:t>
      </w:r>
      <w:r>
        <w:t xml:space="preserve">phone reached into its own pocket and took a photograph of the dark, stamping it</w:t>
      </w:r>
      <w:r>
        <w:t xml:space="preserve"> </w:t>
      </w:r>
      <w:r>
        <w:t xml:space="preserve">with a time and a place near a dying man. She never took that picture; her pocket</w:t>
      </w:r>
      <w:r>
        <w:t xml:space="preserve"> </w:t>
      </w:r>
      <w:r>
        <w:t xml:space="preserve">took it. But it did not matter who pressed the button, because the machine was</w:t>
      </w:r>
      <w:r>
        <w:t xml:space="preserve"> </w:t>
      </w:r>
      <w:r>
        <w:t xml:space="preserve">keeping the record either way, and the record did not care that no one was</w:t>
      </w:r>
      <w:r>
        <w:t xml:space="preserve"> </w:t>
      </w:r>
      <w:r>
        <w:t xml:space="preserve">looking.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📖 Read the case yourself:</w:t>
      </w:r>
      <w:r>
        <w:t xml:space="preserve"> </w:t>
      </w:r>
      <w:r>
        <w:rPr>
          <w:iCs/>
          <w:i/>
        </w:rPr>
        <w:t xml:space="preserve">State v. Zielinski</w:t>
      </w:r>
      <w:r>
        <w:t xml:space="preserve">, 10 N.W.3d 1 (Minn. 2024)</w:t>
      </w:r>
      <w:r>
        <w:t xml:space="preserve"> </w:t>
      </w:r>
      <w:r>
        <w:t xml:space="preserve">(No. A22-0710), Supreme Court of Minnesota, 2024.</w:t>
      </w:r>
      <w:r>
        <w:t xml:space="preserve"> </w:t>
      </w:r>
      <w:r>
        <w:t xml:space="preserve">Free online:</w:t>
      </w:r>
      <w:r>
        <w:t xml:space="preserve"> </w:t>
      </w:r>
      <w:hyperlink r:id="rId22">
        <w:r>
          <w:rPr>
            <w:rStyle w:val="Hyperlink"/>
          </w:rPr>
          <w:t xml:space="preserve">Justia</w:t>
        </w:r>
      </w:hyperlink>
      <w:r>
        <w:t xml:space="preserve">.</w:t>
      </w:r>
      <w:r>
        <w:t xml:space="preserve"> </w:t>
      </w:r>
      <w:r>
        <w:t xml:space="preserve">The robbery-murder, the incriminating texts and searches, the geotagged</w:t>
      </w:r>
      <w:r>
        <w:t xml:space="preserve"> </w:t>
      </w:r>
      <w:r>
        <w:t xml:space="preserve">accidental photo, and the cell-phone location and DNA evidence are set out in</w:t>
      </w:r>
      <w:r>
        <w:t xml:space="preserve"> </w:t>
      </w:r>
      <w:r>
        <w:t xml:space="preserve">the opinion, which affirms the first-degree conviction and reverses a</w:t>
      </w:r>
      <w:r>
        <w:t xml:space="preserve"> </w:t>
      </w:r>
      <w:r>
        <w:t xml:space="preserve">duplicative second-degree count. The court expressly notes the case was</w:t>
      </w:r>
      <w:r>
        <w:t xml:space="preserve"> </w:t>
      </w:r>
      <w:r>
        <w:t xml:space="preserve">overwhelming even without the photo.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law.justia.com/cases/minnesota/supreme-court/2024/a22-0710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law.justia.com/cases/minnesota/supreme-court/2024/a22-0710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2026-07-09T23:44:15Z</dcterms:created>
  <dcterms:modified xsi:type="dcterms:W3CDTF">2026-07-09T23:44:15Z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