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36---the-sting-that-went-too-far"/>
    <w:p>
      <w:pPr>
        <w:pStyle w:val="Heading1"/>
      </w:pPr>
      <w:r>
        <w:t xml:space="preserve">Chapter 36 - The Sting That Went Too Far</w:t>
      </w:r>
    </w:p>
    <w:p>
      <w:pPr>
        <w:pStyle w:val="FirstParagraph"/>
      </w:pPr>
      <w:r>
        <w:rPr>
          <w:bCs/>
          <w:b/>
        </w:rPr>
        <w:t xml:space="preserve">For thirty-two years, Michel Laflamme had gotten away with strangling his wife and</w:t>
      </w:r>
      <w:r>
        <w:rPr>
          <w:bCs/>
          <w:b/>
        </w:rPr>
        <w:t xml:space="preserve"> </w:t>
      </w:r>
      <w:r>
        <w:rPr>
          <w:bCs/>
          <w:b/>
        </w:rPr>
        <w:t xml:space="preserve">staging her body in a shopping-mall parking lot. Then the police built a fake</w:t>
      </w:r>
      <w:r>
        <w:rPr>
          <w:bCs/>
          <w:b/>
        </w:rPr>
        <w:t xml:space="preserve"> </w:t>
      </w:r>
      <w:r>
        <w:rPr>
          <w:bCs/>
          <w:b/>
        </w:rPr>
        <w:t xml:space="preserve">criminal empire to make him confess. He did confess. And a court threw the whole</w:t>
      </w:r>
      <w:r>
        <w:rPr>
          <w:bCs/>
          <w:b/>
        </w:rPr>
        <w:t xml:space="preserve"> </w:t>
      </w:r>
      <w:r>
        <w:rPr>
          <w:bCs/>
          <w:b/>
        </w:rPr>
        <w:t xml:space="preserve">thing out anyway.</w:t>
      </w:r>
    </w:p>
    <w:p>
      <w:pPr>
        <w:pStyle w:val="BodyText"/>
      </w:pPr>
      <w:r>
        <w:t xml:space="preserve">This part of the book is a catalogue of killers talked into their own undoing, men</w:t>
      </w:r>
      <w:r>
        <w:t xml:space="preserve"> </w:t>
      </w:r>
      <w:r>
        <w:t xml:space="preserve">who told the truth to the wrong stranger. Michel Laflamme belongs here for the</w:t>
      </w:r>
      <w:r>
        <w:t xml:space="preserve"> </w:t>
      </w:r>
      <w:r>
        <w:t xml:space="preserve">opposite reason. His is the chapter where the state, having finally caught a man who</w:t>
      </w:r>
      <w:r>
        <w:t xml:space="preserve"> </w:t>
      </w:r>
      <w:r>
        <w:t xml:space="preserve">had eluded it for three decades, caught him the wrong way, and a court took the win</w:t>
      </w:r>
      <w:r>
        <w:t xml:space="preserve"> </w:t>
      </w:r>
      <w:r>
        <w:t xml:space="preserve">off the board. It is the counterweight the whole part needs, because a book about how</w:t>
      </w:r>
      <w:r>
        <w:t xml:space="preserve"> </w:t>
      </w:r>
      <w:r>
        <w:t xml:space="preserve">confessions catch killers has to be honest about the confessions the law refuses to</w:t>
      </w:r>
      <w:r>
        <w:t xml:space="preserve"> </w:t>
      </w:r>
      <w:r>
        <w:t xml:space="preserve">keep.</w:t>
      </w:r>
    </w:p>
    <w:p>
      <w:pPr>
        <w:pStyle w:val="BodyText"/>
      </w:pPr>
      <w:r>
        <w:t xml:space="preserve">In December 1976, Carmen Waltz was seen shopping at a mall in Beloeil, Quebec, less</w:t>
      </w:r>
      <w:r>
        <w:t xml:space="preserve"> </w:t>
      </w:r>
      <w:r>
        <w:t xml:space="preserve">than two kilometers from the home her husband had built. A little before five in the</w:t>
      </w:r>
      <w:r>
        <w:t xml:space="preserve"> </w:t>
      </w:r>
      <w:r>
        <w:t xml:space="preserve">afternoon, Michel Laflamme was in the Canadian Tire at that same mall. Around five,</w:t>
      </w:r>
      <w:r>
        <w:t xml:space="preserve"> </w:t>
      </w:r>
      <w:r>
        <w:t xml:space="preserve">he was in the parking lot flagging down passers-by, calling for help for his wife,</w:t>
      </w:r>
      <w:r>
        <w:t xml:space="preserve"> </w:t>
      </w:r>
      <w:r>
        <w:t xml:space="preserve">who lay unconscious in his car. One of the people who came over noticed the purse on</w:t>
      </w:r>
      <w:r>
        <w:t xml:space="preserve"> </w:t>
      </w:r>
      <w:r>
        <w:t xml:space="preserve">the back seat had been emptied out across it, and a handkerchief that looked freshly</w:t>
      </w:r>
      <w:r>
        <w:t xml:space="preserve"> </w:t>
      </w:r>
      <w:r>
        <w:t xml:space="preserve">stained with blood. When the ambulance crew lifted the fur coat draped over Carmen,</w:t>
      </w:r>
      <w:r>
        <w:t xml:space="preserve"> </w:t>
      </w:r>
      <w:r>
        <w:t xml:space="preserve">they found a red mark on her neck and her clothing disarranged. She had been</w:t>
      </w:r>
      <w:r>
        <w:t xml:space="preserve"> </w:t>
      </w:r>
      <w:r>
        <w:t xml:space="preserve">strangled with a ligature. She was already gone.</w:t>
      </w:r>
    </w:p>
    <w:p>
      <w:pPr>
        <w:pStyle w:val="BodyText"/>
      </w:pPr>
      <w:r>
        <w:t xml:space="preserve">The scene was staged to look like a woman attacked or taken ill in a parking lot. It</w:t>
      </w:r>
      <w:r>
        <w:t xml:space="preserve"> </w:t>
      </w:r>
      <w:r>
        <w:t xml:space="preserve">held. Detectives searched the couple’s home and found nothing amiss. A coroner’s</w:t>
      </w:r>
      <w:r>
        <w:t xml:space="preserve"> </w:t>
      </w:r>
      <w:r>
        <w:t xml:space="preserve">inquest the next spring named no killer. Laflamme was a suspect and was never charged.</w:t>
      </w:r>
      <w:r>
        <w:t xml:space="preserve"> </w:t>
      </w:r>
      <w:r>
        <w:t xml:space="preserve">He had, by every appearance, gotten away with it.</w:t>
      </w:r>
    </w:p>
    <w:bookmarkStart w:id="20" w:name="the-empire-built-to-catch-one-man"/>
    <w:p>
      <w:pPr>
        <w:pStyle w:val="Heading2"/>
      </w:pPr>
      <w:r>
        <w:t xml:space="preserve">The empire built to catch one man</w:t>
      </w:r>
    </w:p>
    <w:p>
      <w:pPr>
        <w:pStyle w:val="FirstParagraph"/>
      </w:pPr>
      <w:r>
        <w:t xml:space="preserve">Thirty-two years later, the police came back for him with a technique that did not</w:t>
      </w:r>
      <w:r>
        <w:t xml:space="preserve"> </w:t>
      </w:r>
      <w:r>
        <w:t xml:space="preserve">exist in 1976: the Mr. Big operation. Undercover officers posing as a criminal</w:t>
      </w:r>
      <w:r>
        <w:t xml:space="preserve"> </w:t>
      </w:r>
      <w:r>
        <w:t xml:space="preserve">organization drew Laflamme into a fictional underworld, running him through scenario</w:t>
      </w:r>
      <w:r>
        <w:t xml:space="preserve"> </w:t>
      </w:r>
      <w:r>
        <w:t xml:space="preserve">after scenario, building the illusion of a powerful gang that could solve any</w:t>
      </w:r>
      <w:r>
        <w:t xml:space="preserve"> </w:t>
      </w:r>
      <w:r>
        <w:t xml:space="preserve">problem, offer any protection, so long as a man was honest about his past. Forty</w:t>
      </w:r>
      <w:r>
        <w:t xml:space="preserve"> </w:t>
      </w:r>
      <w:r>
        <w:t xml:space="preserve">scenarios in, Laflamme was brought to the staged meeting with the boss,</w:t>
      </w:r>
      <w:r>
        <w:t xml:space="preserve"> </w:t>
      </w:r>
      <w:r>
        <w:t xml:space="preserve">“</w:t>
      </w:r>
      <w:r>
        <w:t xml:space="preserve">Mr. Big,</w:t>
      </w:r>
      <w:r>
        <w:t xml:space="preserve">”</w:t>
      </w:r>
      <w:r>
        <w:t xml:space="preserve"> </w:t>
      </w:r>
      <w:r>
        <w:t xml:space="preserve">the forty-first scene. There, on the ninth of April, 2008, he confessed. He said he</w:t>
      </w:r>
      <w:r>
        <w:t xml:space="preserve"> </w:t>
      </w:r>
      <w:r>
        <w:t xml:space="preserve">had strangled Carmen in their home, loaded her into the car waiting in the garage,</w:t>
      </w:r>
      <w:r>
        <w:t xml:space="preserve"> </w:t>
      </w:r>
      <w:r>
        <w:t xml:space="preserve">and driven her to the mall, with their eighteen-month-old daughter along, then walked</w:t>
      </w:r>
      <w:r>
        <w:t xml:space="preserve"> </w:t>
      </w:r>
      <w:r>
        <w:t xml:space="preserve">into the Canadian Tire with the child and come back out to perform the discovery of</w:t>
      </w:r>
      <w:r>
        <w:t xml:space="preserve"> </w:t>
      </w:r>
      <w:r>
        <w:t xml:space="preserve">his wife’s body.</w:t>
      </w:r>
    </w:p>
    <w:p>
      <w:pPr>
        <w:pStyle w:val="BodyText"/>
      </w:pPr>
      <w:r>
        <w:t xml:space="preserve">It was a detailed confession, and it matched the staging investigators had puzzled</w:t>
      </w:r>
      <w:r>
        <w:t xml:space="preserve"> </w:t>
      </w:r>
      <w:r>
        <w:t xml:space="preserve">over in 1976. He was convicted of first-degree murder in 2010.</w:t>
      </w:r>
    </w:p>
    <w:bookmarkEnd w:id="20"/>
    <w:bookmarkStart w:id="21" w:name="why-the-confession-did-not-count"/>
    <w:p>
      <w:pPr>
        <w:pStyle w:val="Heading2"/>
      </w:pPr>
      <w:r>
        <w:t xml:space="preserve">Why the confession did not count</w:t>
      </w:r>
    </w:p>
    <w:p>
      <w:pPr>
        <w:pStyle w:val="FirstParagraph"/>
      </w:pPr>
      <w:r>
        <w:t xml:space="preserve">And then, in 2015, the Quebec Court of Appeal set the conviction aside and ordered a</w:t>
      </w:r>
      <w:r>
        <w:t xml:space="preserve"> </w:t>
      </w:r>
      <w:r>
        <w:t xml:space="preserve">stay of proceedings, which is the law’s way of saying not</w:t>
      </w:r>
      <w:r>
        <w:t xml:space="preserve"> </w:t>
      </w:r>
      <w:r>
        <w:t xml:space="preserve">“</w:t>
      </w:r>
      <w:r>
        <w:t xml:space="preserve">you are innocent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state cannot be allowed to have done what it did to get here.</w:t>
      </w:r>
      <w:r>
        <w:t xml:space="preserve">”</w:t>
      </w:r>
    </w:p>
    <w:p>
      <w:pPr>
        <w:pStyle w:val="BodyText"/>
      </w:pPr>
      <w:r>
        <w:t xml:space="preserve">The court’s concern was abuse of process. A Mr. Big operation works by manufacturing</w:t>
      </w:r>
      <w:r>
        <w:t xml:space="preserve"> </w:t>
      </w:r>
      <w:r>
        <w:t xml:space="preserve">inducements and, sometimes, an atmosphere of implied menace: confess your worst deeds</w:t>
      </w:r>
      <w:r>
        <w:t xml:space="preserve"> </w:t>
      </w:r>
      <w:r>
        <w:t xml:space="preserve">to the organization, or lose its protection and favor. There is a point at which the</w:t>
      </w:r>
      <w:r>
        <w:t xml:space="preserve"> </w:t>
      </w:r>
      <w:r>
        <w:t xml:space="preserve">pressure and the enticement become so overwhelming that the resulting confession can</w:t>
      </w:r>
      <w:r>
        <w:t xml:space="preserve"> </w:t>
      </w:r>
      <w:r>
        <w:t xml:space="preserve">no longer be trusted as freely given, and the conduct of the police becomes something</w:t>
      </w:r>
      <w:r>
        <w:t xml:space="preserve"> </w:t>
      </w:r>
      <w:r>
        <w:t xml:space="preserve">a court will not put its name to. Laflamme testified that his confession was false,</w:t>
      </w:r>
      <w:r>
        <w:t xml:space="preserve"> </w:t>
      </w:r>
      <w:r>
        <w:t xml:space="preserve">that he had told Mr. Big what the fictional boss wanted to hear because he feared the</w:t>
      </w:r>
      <w:r>
        <w:t xml:space="preserve"> </w:t>
      </w:r>
      <w:r>
        <w:t xml:space="preserve">organization. Weighed against the way this particular operation had been run, the</w:t>
      </w:r>
      <w:r>
        <w:t xml:space="preserve"> </w:t>
      </w:r>
      <w:r>
        <w:t xml:space="preserve">appeal court concluded the confession could not stand and that the proceedings had to</w:t>
      </w:r>
      <w:r>
        <w:t xml:space="preserve"> </w:t>
      </w:r>
      <w:r>
        <w:t xml:space="preserve">be stayed.</w:t>
      </w:r>
    </w:p>
    <w:p>
      <w:pPr>
        <w:pStyle w:val="BodyText"/>
      </w:pPr>
      <w:r>
        <w:t xml:space="preserve">So Michel Laflamme walked out of a first-degree murder conviction, not because the</w:t>
      </w:r>
      <w:r>
        <w:t xml:space="preserve"> </w:t>
      </w:r>
      <w:r>
        <w:t xml:space="preserve">staging in that parking lot was ever explained, and not because anyone else was ever</w:t>
      </w:r>
      <w:r>
        <w:t xml:space="preserve"> </w:t>
      </w:r>
      <w:r>
        <w:t xml:space="preserve">suggested, but because the tool that finally extracted his words was found to have</w:t>
      </w:r>
      <w:r>
        <w:t xml:space="preserve"> </w:t>
      </w:r>
      <w:r>
        <w:t xml:space="preserve">been pushed past the line the law draws around it. The same Mr. Big technique that,</w:t>
      </w:r>
      <w:r>
        <w:t xml:space="preserve"> </w:t>
      </w:r>
      <w:r>
        <w:t xml:space="preserve">in other chapters, put men away for life here produced a confession the courts would</w:t>
      </w:r>
      <w:r>
        <w:t xml:space="preserve"> </w:t>
      </w:r>
      <w:r>
        <w:t xml:space="preserve">not use.</w:t>
      </w:r>
    </w:p>
    <w:p>
      <w:pPr>
        <w:pStyle w:val="BodyText"/>
      </w:pPr>
      <w:r>
        <w:t xml:space="preserve">That is not a comfortable ending, and it is not meant to be. It sits in this book as</w:t>
      </w:r>
      <w:r>
        <w:t xml:space="preserve"> </w:t>
      </w:r>
      <w:r>
        <w:t xml:space="preserve">the necessary warning label on every confession chapter around it. A confession is</w:t>
      </w:r>
      <w:r>
        <w:t xml:space="preserve"> </w:t>
      </w:r>
      <w:r>
        <w:t xml:space="preserve">the most powerful evidence there is and the most treacherous, because human beings</w:t>
      </w:r>
      <w:r>
        <w:t xml:space="preserve"> </w:t>
      </w:r>
      <w:r>
        <w:t xml:space="preserve">can be pressured, frightened, and flattered into saying things, and a legal system</w:t>
      </w:r>
      <w:r>
        <w:t xml:space="preserve"> </w:t>
      </w:r>
      <w:r>
        <w:t xml:space="preserve">that wants convictions badly enough can build a machine designed to produce them. The</w:t>
      </w:r>
      <w:r>
        <w:t xml:space="preserve"> </w:t>
      </w:r>
      <w:r>
        <w:t xml:space="preserve">line between catching a killer and manufacturing a confession is real, and Laflamme</w:t>
      </w:r>
      <w:r>
        <w:t xml:space="preserve"> </w:t>
      </w:r>
      <w:r>
        <w:t xml:space="preserve">is where a court decided the machine had crossed it.</w:t>
      </w:r>
    </w:p>
    <w:bookmarkEnd w:id="21"/>
    <w:bookmarkStart w:id="23" w:name="howd-he-get-caught-and-why-didnt-it-hold"/>
    <w:p>
      <w:pPr>
        <w:pStyle w:val="Heading2"/>
      </w:pPr>
      <w:r>
        <w:t xml:space="preserve">How’d he get caught, and why didn’t it hold?</w:t>
      </w:r>
    </w:p>
    <w:p>
      <w:pPr>
        <w:pStyle w:val="FirstParagraph"/>
      </w:pPr>
      <w:r>
        <w:t xml:space="preserve">He was caught, in the first instance, the way every stager in this book is caught: by</w:t>
      </w:r>
      <w:r>
        <w:t xml:space="preserve"> </w:t>
      </w:r>
      <w:r>
        <w:t xml:space="preserve">a scene that did not add up, a purse emptied for show, a body arranged in a parking</w:t>
      </w:r>
      <w:r>
        <w:t xml:space="preserve"> </w:t>
      </w:r>
      <w:r>
        <w:t xml:space="preserve">lot, a red ligature mark under a fur coat. But the staging alone was never enough to</w:t>
      </w:r>
      <w:r>
        <w:t xml:space="preserve"> </w:t>
      </w:r>
      <w:r>
        <w:t xml:space="preserve">charge him, and for thirty-two years it wasn’t. What finally produced a case was his</w:t>
      </w:r>
      <w:r>
        <w:t xml:space="preserve"> </w:t>
      </w:r>
      <w:r>
        <w:t xml:space="preserve">own confession to a criminal empire that existed only in the minds of the police who</w:t>
      </w:r>
      <w:r>
        <w:t xml:space="preserve"> </w:t>
      </w:r>
      <w:r>
        <w:t xml:space="preserve">built it. The confession was detailed, and it fit. It also came from a man who said</w:t>
      </w:r>
      <w:r>
        <w:t xml:space="preserve"> </w:t>
      </w:r>
      <w:r>
        <w:t xml:space="preserve">he was frightened into giving it, wrung out by an operation the Court of Appeal</w:t>
      </w:r>
      <w:r>
        <w:t xml:space="preserve"> </w:t>
      </w:r>
      <w:r>
        <w:t xml:space="preserve">decided had gone too far. So the answer to</w:t>
      </w:r>
      <w:r>
        <w:t xml:space="preserve"> </w:t>
      </w:r>
      <w:r>
        <w:t xml:space="preserve">“</w:t>
      </w:r>
      <w:r>
        <w:t xml:space="preserve">how’d he get caught</w:t>
      </w:r>
      <w:r>
        <w:t xml:space="preserve">”</w:t>
      </w:r>
      <w:r>
        <w:t xml:space="preserve"> </w:t>
      </w:r>
      <w:r>
        <w:t xml:space="preserve">is: by his own</w:t>
      </w:r>
      <w:r>
        <w:t xml:space="preserve"> </w:t>
      </w:r>
      <w:r>
        <w:t xml:space="preserve">mouth, and then he was un-caught by the same mouth, because a free country does not</w:t>
      </w:r>
      <w:r>
        <w:t xml:space="preserve"> </w:t>
      </w:r>
      <w:r>
        <w:t xml:space="preserve">let the state win at any cost. Laflamme was undone by a confession. The confession was</w:t>
      </w:r>
      <w:r>
        <w:t xml:space="preserve"> </w:t>
      </w:r>
      <w:r>
        <w:t xml:space="preserve">undone by how it was taken.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Laflamme c. R.</w:t>
      </w:r>
      <w:r>
        <w:t xml:space="preserve">, 2015 QCCA 1517, Court of Appeal of</w:t>
      </w:r>
      <w:r>
        <w:t xml:space="preserve"> </w:t>
      </w:r>
      <w:r>
        <w:t xml:space="preserve">Quebec (reasons of Dufresne J.A., Hilton and Giroux JJ.A. concurring) (unofficial</w:t>
      </w:r>
      <w:r>
        <w:t xml:space="preserve"> </w:t>
      </w:r>
      <w:r>
        <w:t xml:space="preserve">English translation available).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1976 staged parking-lot scene, the strangulation, the Mr. Big operation and its</w:t>
      </w:r>
      <w:r>
        <w:t xml:space="preserve"> </w:t>
      </w:r>
      <w:r>
        <w:t xml:space="preserve">forty scenarios, and the court’s decision to set aside the conviction and stay the</w:t>
      </w:r>
      <w:r>
        <w:t xml:space="preserve"> </w:t>
      </w:r>
      <w:r>
        <w:t xml:space="preserve">proceedings for abuse of process are set out in the reasons. Compare</w:t>
      </w:r>
      <w:r>
        <w:t xml:space="preserve"> </w:t>
      </w:r>
      <w:r>
        <w:rPr>
          <w:iCs/>
          <w:i/>
        </w:rPr>
        <w:t xml:space="preserve">R. v. Hart</w:t>
      </w:r>
      <w:r>
        <w:t xml:space="preserve">,</w:t>
      </w:r>
      <w:r>
        <w:t xml:space="preserve"> </w:t>
      </w:r>
      <w:r>
        <w:t xml:space="preserve">2014 SCC 52, the decision that reset the modern rules these operations must meet.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qc/qcca/doc/2015/2015qcca1517/2015qcca1517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qc/qcca/doc/2015/2015qcca1517/2015qcca1517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2026-07-09T23:44:17Z</dcterms:created>
  <dcterms:modified xsi:type="dcterms:W3CDTF">2026-07-09T23:44:17Z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