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c4daf15f6a7d565322a7fc9d46aabc91bd0598"/>
    <w:p>
      <w:pPr>
        <w:pStyle w:val="Heading1"/>
      </w:pPr>
      <w:r>
        <w:t xml:space="preserve">Chapter 43 - The Boy, the Flies, and Forty-Eight Years</w:t>
      </w:r>
    </w:p>
    <w:p>
      <w:pPr>
        <w:pStyle w:val="FirstParagraph"/>
      </w:pPr>
      <w:r>
        <w:rPr>
          <w:bCs/>
          <w:b/>
        </w:rPr>
        <w:t xml:space="preserve">A pathologist looked at the food in a dead girl’s stomach and declared she had</w:t>
      </w:r>
      <w:r>
        <w:rPr>
          <w:bCs/>
          <w:b/>
        </w:rPr>
        <w:t xml:space="preserve"> </w:t>
      </w:r>
      <w:r>
        <w:rPr>
          <w:bCs/>
          <w:b/>
        </w:rPr>
        <w:t xml:space="preserve">died within a forty-five-minute window. That window sent a fourteen-year-old boy</w:t>
      </w:r>
      <w:r>
        <w:rPr>
          <w:bCs/>
          <w:b/>
        </w:rPr>
        <w:t xml:space="preserve"> </w:t>
      </w:r>
      <w:r>
        <w:rPr>
          <w:bCs/>
          <w:b/>
        </w:rPr>
        <w:t xml:space="preserve">to the gallows. It took forty-eight years, and a study of blow flies, to prove</w:t>
      </w:r>
      <w:r>
        <w:rPr>
          <w:bCs/>
          <w:b/>
        </w:rPr>
        <w:t xml:space="preserve"> </w:t>
      </w:r>
      <w:r>
        <w:rPr>
          <w:bCs/>
          <w:b/>
        </w:rPr>
        <w:t xml:space="preserve">the window was never real.</w:t>
      </w:r>
    </w:p>
    <w:p>
      <w:pPr>
        <w:pStyle w:val="BodyText"/>
      </w:pPr>
      <w:r>
        <w:t xml:space="preserve">This book is called</w:t>
      </w:r>
      <w:r>
        <w:t xml:space="preserve"> </w:t>
      </w:r>
      <w:r>
        <w:rPr>
          <w:iCs/>
          <w:i/>
        </w:rPr>
        <w:t xml:space="preserve">How Not to Get Away With Murder</w:t>
      </w:r>
      <w:r>
        <w:t xml:space="preserve">, and every chapter until</w:t>
      </w:r>
      <w:r>
        <w:t xml:space="preserve"> </w:t>
      </w:r>
      <w:r>
        <w:t xml:space="preserve">now has been a story about the guilty being caught. The book cannot honestly end</w:t>
      </w:r>
      <w:r>
        <w:t xml:space="preserve"> </w:t>
      </w:r>
      <w:r>
        <w:t xml:space="preserve">there, because the same forensic machinery that catches killers is operated by</w:t>
      </w:r>
      <w:r>
        <w:t xml:space="preserve"> </w:t>
      </w:r>
      <w:r>
        <w:t xml:space="preserve">human beings who make mistakes, and when it fails, it does not simply let a</w:t>
      </w:r>
      <w:r>
        <w:t xml:space="preserve"> </w:t>
      </w:r>
      <w:r>
        <w:t xml:space="preserve">guilty man walk. Sometimes it takes an innocent one and nearly hangs him. To</w:t>
      </w:r>
      <w:r>
        <w:t xml:space="preserve"> </w:t>
      </w:r>
      <w:r>
        <w:t xml:space="preserve">close, we have to tell that story too, and in Canada there is no story that tells</w:t>
      </w:r>
      <w:r>
        <w:t xml:space="preserve"> </w:t>
      </w:r>
      <w:r>
        <w:t xml:space="preserve">it better than the case of a fourteen-year-old boy named Steven Truscott.</w:t>
      </w:r>
    </w:p>
    <w:p>
      <w:pPr>
        <w:pStyle w:val="BodyText"/>
      </w:pPr>
      <w:r>
        <w:t xml:space="preserve">On the evening of June 9, 1959, near the Royal Canadian Air Force station outside</w:t>
      </w:r>
      <w:r>
        <w:t xml:space="preserve"> </w:t>
      </w:r>
      <w:r>
        <w:t xml:space="preserve">Clinton, Ontario, Steven Truscott gave his twelve-year-old classmate Lynne Harper</w:t>
      </w:r>
      <w:r>
        <w:t xml:space="preserve"> </w:t>
      </w:r>
      <w:r>
        <w:t xml:space="preserve">a ride on the handlebars of his bicycle, north along the County Road. He said he</w:t>
      </w:r>
      <w:r>
        <w:t xml:space="preserve"> </w:t>
      </w:r>
      <w:r>
        <w:t xml:space="preserve">dropped her near the highway and watched her get into a car. It was, he insisted</w:t>
      </w:r>
      <w:r>
        <w:t xml:space="preserve"> </w:t>
      </w:r>
      <w:r>
        <w:t xml:space="preserve">then and for the rest of his life, the last he saw of her.</w:t>
      </w:r>
    </w:p>
    <w:p>
      <w:pPr>
        <w:pStyle w:val="BodyText"/>
      </w:pPr>
      <w:r>
        <w:t xml:space="preserve">Two days later, searchers found Lynne Harper’s body in a wooded area called</w:t>
      </w:r>
      <w:r>
        <w:t xml:space="preserve"> </w:t>
      </w:r>
      <w:r>
        <w:t xml:space="preserve">Lawson’s Bush. She had been sexually assaulted and strangled with her own blouse.</w:t>
      </w:r>
      <w:r>
        <w:t xml:space="preserve"> </w:t>
      </w:r>
      <w:r>
        <w:t xml:space="preserve">And within days, the boy who had last been seen with her, Steven Truscott, was</w:t>
      </w:r>
      <w:r>
        <w:t xml:space="preserve"> </w:t>
      </w:r>
      <w:r>
        <w:t xml:space="preserve">arrested, tried as an adult for capital murder, convicted, and sentenced to hang.</w:t>
      </w:r>
      <w:r>
        <w:t xml:space="preserve"> </w:t>
      </w:r>
      <w:r>
        <w:t xml:space="preserve">The sentence was commuted to life. He was fourteen years old, and every court</w:t>
      </w:r>
      <w:r>
        <w:t xml:space="preserve"> </w:t>
      </w:r>
      <w:r>
        <w:t xml:space="preserve">that reviewed his case, including a majority of the Supreme Court of Canada on a</w:t>
      </w:r>
      <w:r>
        <w:t xml:space="preserve"> </w:t>
      </w:r>
      <w:r>
        <w:t xml:space="preserve">1966 reference, upheld the conviction.</w:t>
      </w:r>
    </w:p>
    <w:p>
      <w:pPr>
        <w:pStyle w:val="BodyText"/>
      </w:pPr>
      <w:r>
        <w:t xml:space="preserve">The case against him was entirely circumstantial, and it stood on four pillars.</w:t>
      </w:r>
      <w:r>
        <w:t xml:space="preserve"> </w:t>
      </w:r>
      <w:r>
        <w:t xml:space="preserve">Three of them were the ordinary stuff of a 1950s murder trial: witnesses along</w:t>
      </w:r>
      <w:r>
        <w:t xml:space="preserve"> </w:t>
      </w:r>
      <w:r>
        <w:t xml:space="preserve">the County Road, disputed evidence about his later conduct, and some physical</w:t>
      </w:r>
      <w:r>
        <w:t xml:space="preserve"> </w:t>
      </w:r>
      <w:r>
        <w:t xml:space="preserve">findings on his body offered to suggest he was the assailant. But the pillar that</w:t>
      </w:r>
      <w:r>
        <w:t xml:space="preserve"> </w:t>
      </w:r>
      <w:r>
        <w:t xml:space="preserve">held up all the rest, the one that gave Steven Truscott what the Crown called</w:t>
      </w:r>
      <w:r>
        <w:t xml:space="preserve"> </w:t>
      </w:r>
      <w:r>
        <w:t xml:space="preserve">“</w:t>
      </w:r>
      <w:r>
        <w:t xml:space="preserve">exclusive opportunity</w:t>
      </w:r>
      <w:r>
        <w:t xml:space="preserve">”</w:t>
      </w:r>
      <w:r>
        <w:t xml:space="preserve"> </w:t>
      </w:r>
      <w:r>
        <w:t xml:space="preserve">to commit the murder, was a piece of forensic science. It</w:t>
      </w:r>
      <w:r>
        <w:t xml:space="preserve"> </w:t>
      </w:r>
      <w:r>
        <w:t xml:space="preserve">was the word of a pathologist about the contents of a dead girl’s stomach.</w:t>
      </w:r>
    </w:p>
    <w:bookmarkStart w:id="20" w:name="the-window"/>
    <w:p>
      <w:pPr>
        <w:pStyle w:val="Heading2"/>
      </w:pPr>
      <w:r>
        <w:t xml:space="preserve">The window</w:t>
      </w:r>
    </w:p>
    <w:p>
      <w:pPr>
        <w:pStyle w:val="FirstParagraph"/>
      </w:pPr>
      <w:r>
        <w:t xml:space="preserve">The pathologist was Dr. John Penistan, and he performed Lynne Harper’s autopsy.</w:t>
      </w:r>
      <w:r>
        <w:t xml:space="preserve"> </w:t>
      </w:r>
      <w:r>
        <w:t xml:space="preserve">On the basis of three observations, the degree to which her last meal had digested</w:t>
      </w:r>
      <w:r>
        <w:t xml:space="preserve"> </w:t>
      </w:r>
      <w:r>
        <w:t xml:space="preserve">in her stomach, the state of the rigor mortis in her body, and the extent of</w:t>
      </w:r>
      <w:r>
        <w:t xml:space="preserve"> </w:t>
      </w:r>
      <w:r>
        <w:t xml:space="preserve">decomposition, he delivered an opinion of striking, almost surgical precision. He</w:t>
      </w:r>
      <w:r>
        <w:t xml:space="preserve"> </w:t>
      </w:r>
      <w:r>
        <w:t xml:space="preserve">told the court that Lynne Harper had died between 7:00 and 7:45 p.m. on June 9.</w:t>
      </w:r>
    </w:p>
    <w:p>
      <w:pPr>
        <w:pStyle w:val="BodyText"/>
      </w:pPr>
      <w:r>
        <w:t xml:space="preserve">Understand what that narrow window did. Steven Truscott was demonstrably with</w:t>
      </w:r>
      <w:r>
        <w:t xml:space="preserve"> </w:t>
      </w:r>
      <w:r>
        <w:t xml:space="preserve">Lynne on the County Road shortly after 7:00 p.m. If she died by 7:45, then he,</w:t>
      </w:r>
      <w:r>
        <w:t xml:space="preserve"> </w:t>
      </w:r>
      <w:r>
        <w:t xml:space="preserve">and effectively only he, had the opportunity to kill her before she could reach</w:t>
      </w:r>
      <w:r>
        <w:t xml:space="preserve"> </w:t>
      </w:r>
      <w:r>
        <w:t xml:space="preserve">the highway and the car he described. Dr. Penistan’s forty-five-minute window was</w:t>
      </w:r>
      <w:r>
        <w:t xml:space="preserve"> </w:t>
      </w:r>
      <w:r>
        <w:t xml:space="preserve">not merely evidence in the case. It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the case. It converted a boy who gave a</w:t>
      </w:r>
      <w:r>
        <w:t xml:space="preserve"> </w:t>
      </w:r>
      <w:r>
        <w:t xml:space="preserve">girl a ride into the only man on earth who could have murdered her.</w:t>
      </w:r>
    </w:p>
    <w:p>
      <w:pPr>
        <w:pStyle w:val="BodyText"/>
      </w:pPr>
      <w:r>
        <w:t xml:space="preserve">And it was built on sand. The science of estimating time of death from stomach</w:t>
      </w:r>
      <w:r>
        <w:t xml:space="preserve"> </w:t>
      </w:r>
      <w:r>
        <w:t xml:space="preserve">contents, of assuming that a stomach empties on a fixed and knowable schedule,</w:t>
      </w:r>
      <w:r>
        <w:t xml:space="preserve"> </w:t>
      </w:r>
      <w:r>
        <w:t xml:space="preserve">was exactly the kind of confident, precise-sounding forensic claim that juries</w:t>
      </w:r>
      <w:r>
        <w:t xml:space="preserve"> </w:t>
      </w:r>
      <w:r>
        <w:t xml:space="preserve">find irresistible and that later scrutiny so often dissolves. Digestion does not</w:t>
      </w:r>
      <w:r>
        <w:t xml:space="preserve"> </w:t>
      </w:r>
      <w:r>
        <w:t xml:space="preserve">run on a stopwatch. It varies enormously with the person, the meal, the stress,</w:t>
      </w:r>
      <w:r>
        <w:t xml:space="preserve"> </w:t>
      </w:r>
      <w:r>
        <w:t xml:space="preserve">the fear. A stomach can take hours longer to empty than Dr. Penistan assumed. The</w:t>
      </w:r>
      <w:r>
        <w:t xml:space="preserve"> </w:t>
      </w:r>
      <w:r>
        <w:t xml:space="preserve">window he drew with such authority was a guess wearing the costume of a</w:t>
      </w:r>
      <w:r>
        <w:t xml:space="preserve"> </w:t>
      </w:r>
      <w:r>
        <w:t xml:space="preserve">measurement, and a fourteen-year-old’s life was hung inside it.</w:t>
      </w:r>
    </w:p>
    <w:bookmarkEnd w:id="20"/>
    <w:bookmarkStart w:id="21" w:name="the-flies"/>
    <w:p>
      <w:pPr>
        <w:pStyle w:val="Heading2"/>
      </w:pPr>
      <w:r>
        <w:t xml:space="preserve">The flies</w:t>
      </w:r>
    </w:p>
    <w:p>
      <w:pPr>
        <w:pStyle w:val="FirstParagraph"/>
      </w:pPr>
      <w:r>
        <w:t xml:space="preserve">In 2007, on a reference from the Minister of Justice, the Court of Appeal for</w:t>
      </w:r>
      <w:r>
        <w:t xml:space="preserve"> </w:t>
      </w:r>
      <w:r>
        <w:t xml:space="preserve">Ontario examined Steven Truscott’s conviction one final time, as though it were a</w:t>
      </w:r>
      <w:r>
        <w:t xml:space="preserve"> </w:t>
      </w:r>
      <w:r>
        <w:t xml:space="preserve">fresh appeal, and this time it did something no court had done before. It let in</w:t>
      </w:r>
      <w:r>
        <w:t xml:space="preserve"> </w:t>
      </w:r>
      <w:r>
        <w:t xml:space="preserve">new evidence about the time of death, and that evidence came from two directions,</w:t>
      </w:r>
      <w:r>
        <w:t xml:space="preserve"> </w:t>
      </w:r>
      <w:r>
        <w:t xml:space="preserve">both of which pointed away from Dr. Penistan’s window.</w:t>
      </w:r>
    </w:p>
    <w:p>
      <w:pPr>
        <w:pStyle w:val="BodyText"/>
      </w:pPr>
      <w:r>
        <w:t xml:space="preserve">The first was a reassessment of the pathology itself. Modern expert review</w:t>
      </w:r>
      <w:r>
        <w:t xml:space="preserve"> </w:t>
      </w:r>
      <w:r>
        <w:t xml:space="preserve">rendered the old claim, that Lynne Harper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have died before 8:00 p.m.,</w:t>
      </w:r>
      <w:r>
        <w:t xml:space="preserve"> </w:t>
      </w:r>
      <w:r>
        <w:t xml:space="preserve">scientifically untenable. The certainty was gone, and with it the exclusive</w:t>
      </w:r>
      <w:r>
        <w:t xml:space="preserve"> </w:t>
      </w:r>
      <w:r>
        <w:t xml:space="preserve">opportunity it had manufactured.</w:t>
      </w:r>
    </w:p>
    <w:p>
      <w:pPr>
        <w:pStyle w:val="BodyText"/>
      </w:pPr>
      <w:r>
        <w:t xml:space="preserve">The second came from the humblest witnesses imaginable: the blow flies that had</w:t>
      </w:r>
      <w:r>
        <w:t xml:space="preserve"> </w:t>
      </w:r>
      <w:r>
        <w:t xml:space="preserve">found Lynne Harper’s body. Dr. Penistan, at the autopsy, had removed maggots from</w:t>
      </w:r>
      <w:r>
        <w:t xml:space="preserve"> </w:t>
      </w:r>
      <w:r>
        <w:t xml:space="preserve">around her nose and mouth and, in his notes, recorded their size, about</w:t>
      </w:r>
      <w:r>
        <w:t xml:space="preserve"> </w:t>
      </w:r>
      <w:r>
        <w:t xml:space="preserve">one-sixteenth of an inch. Decades later, forensic entomologists took that</w:t>
      </w:r>
      <w:r>
        <w:t xml:space="preserve"> </w:t>
      </w:r>
      <w:r>
        <w:t xml:space="preserve">recorded detail and did what entomologists do. A blow fly’s life runs on a</w:t>
      </w:r>
      <w:r>
        <w:t xml:space="preserve"> </w:t>
      </w:r>
      <w:r>
        <w:t xml:space="preserve">biological clock so dependable that the size and developmental stage of the</w:t>
      </w:r>
      <w:r>
        <w:t xml:space="preserve"> </w:t>
      </w:r>
      <w:r>
        <w:t xml:space="preserve">maggots on a body can be read backward to estimate when insects first arrived,</w:t>
      </w:r>
      <w:r>
        <w:t xml:space="preserve"> </w:t>
      </w:r>
      <w:r>
        <w:t xml:space="preserve">and therefore, roughly, when death occurred and the body lay exposed. Working</w:t>
      </w:r>
      <w:r>
        <w:t xml:space="preserve"> </w:t>
      </w:r>
      <w:r>
        <w:t xml:space="preserve">from the maggots Dr. Penistan himself had described, the entomology pointed to a</w:t>
      </w:r>
      <w:r>
        <w:t xml:space="preserve"> </w:t>
      </w:r>
      <w:r>
        <w:t xml:space="preserve">death later than his window allowed, potentially so much later that it could</w:t>
      </w:r>
      <w:r>
        <w:t xml:space="preserve"> </w:t>
      </w:r>
      <w:r>
        <w:t xml:space="preserve">place the killing at a time when Steven Truscott was nowhere near Lawson’s Bush.</w:t>
      </w:r>
    </w:p>
    <w:p>
      <w:pPr>
        <w:pStyle w:val="BodyText"/>
      </w:pPr>
      <w:r>
        <w:t xml:space="preserve">The Court of Appeal was careful about the science. It did not declare the</w:t>
      </w:r>
      <w:r>
        <w:t xml:space="preserve"> </w:t>
      </w:r>
      <w:r>
        <w:t xml:space="preserve">entomology certain; it noted its frailties and acknowledged the assumptions it</w:t>
      </w:r>
      <w:r>
        <w:t xml:space="preserve"> </w:t>
      </w:r>
      <w:r>
        <w:t xml:space="preserve">rested on. But it held that the evidence was sound enough to go to a jury, and</w:t>
      </w:r>
      <w:r>
        <w:t xml:space="preserve"> </w:t>
      </w:r>
      <w:r>
        <w:t xml:space="preserve">that, together with the collapse of Dr. Penistan’s pathology, it could raise a</w:t>
      </w:r>
      <w:r>
        <w:t xml:space="preserve"> </w:t>
      </w:r>
      <w:r>
        <w:t xml:space="preserve">reasonable doubt that Lynne Harper died before 8:00 p.m. And a reasonable doubt</w:t>
      </w:r>
      <w:r>
        <w:t xml:space="preserve"> </w:t>
      </w:r>
      <w:r>
        <w:t xml:space="preserve">about the time of death was a reasonable doubt about the entire case, because the</w:t>
      </w:r>
      <w:r>
        <w:t xml:space="preserve"> </w:t>
      </w:r>
      <w:r>
        <w:t xml:space="preserve">whole edifice had been built on that single, false window.</w:t>
      </w:r>
    </w:p>
    <w:p>
      <w:pPr>
        <w:pStyle w:val="BodyText"/>
      </w:pPr>
      <w:r>
        <w:t xml:space="preserve">The court found that Steven Truscott’s conviction was a miscarriage of justice</w:t>
      </w:r>
      <w:r>
        <w:t xml:space="preserve"> </w:t>
      </w:r>
      <w:r>
        <w:t xml:space="preserve">and quashed it. A new trial, half a century on, was a practical impossibility. So</w:t>
      </w:r>
      <w:r>
        <w:t xml:space="preserve"> </w:t>
      </w:r>
      <w:r>
        <w:t xml:space="preserve">the court did the only just thing left to do. It held that if a new trial could</w:t>
      </w:r>
      <w:r>
        <w:t xml:space="preserve"> </w:t>
      </w:r>
      <w:r>
        <w:t xml:space="preserve">be held, an acquittal would clearly be the more likely result, and it entered</w:t>
      </w:r>
      <w:r>
        <w:t xml:space="preserve"> </w:t>
      </w:r>
      <w:r>
        <w:t xml:space="preserve">that acquittal itself. In 2007, forty-eight years after a fourteen-year-old boy</w:t>
      </w:r>
      <w:r>
        <w:t xml:space="preserve"> </w:t>
      </w:r>
      <w:r>
        <w:t xml:space="preserve">was sentenced to die, Steven Truscott was declared, at last, an innocent man.</w:t>
      </w:r>
    </w:p>
    <w:bookmarkEnd w:id="21"/>
    <w:bookmarkStart w:id="23" w:name="the-question-this-book-cannot-avoid"/>
    <w:p>
      <w:pPr>
        <w:pStyle w:val="Heading2"/>
      </w:pPr>
      <w:r>
        <w:t xml:space="preserve">The question this book cannot avoid</w:t>
      </w:r>
    </w:p>
    <w:p>
      <w:pPr>
        <w:pStyle w:val="FirstParagraph"/>
      </w:pPr>
      <w:r>
        <w:t xml:space="preserve">For every other subject in these pages, the closing question has been</w:t>
      </w:r>
      <w:r>
        <w:t xml:space="preserve"> </w:t>
      </w:r>
      <w:r>
        <w:t xml:space="preserve">“</w:t>
      </w:r>
      <w:r>
        <w:t xml:space="preserve">how’d they</w:t>
      </w:r>
      <w:r>
        <w:t xml:space="preserve"> </w:t>
      </w:r>
      <w:r>
        <w:t xml:space="preserve">get caught.</w:t>
      </w:r>
      <w:r>
        <w:t xml:space="preserve">”</w:t>
      </w:r>
      <w:r>
        <w:t xml:space="preserve"> </w:t>
      </w:r>
      <w:r>
        <w:t xml:space="preserve">For Steven Truscott, the question is the opposite and far more</w:t>
      </w:r>
      <w:r>
        <w:t xml:space="preserve"> </w:t>
      </w:r>
      <w:r>
        <w:t xml:space="preserve">uncomfortable: how was an innocent boy</w:t>
      </w:r>
      <w:r>
        <w:t xml:space="preserve"> </w:t>
      </w:r>
      <w:r>
        <w:rPr>
          <w:iCs/>
          <w:i/>
        </w:rPr>
        <w:t xml:space="preserve">convicted</w:t>
      </w:r>
      <w:r>
        <w:t xml:space="preserve">, and how was he made to wait a</w:t>
      </w:r>
      <w:r>
        <w:t xml:space="preserve"> </w:t>
      </w:r>
      <w:r>
        <w:t xml:space="preserve">lifetime to be uncaught? The answer is the same forensic overconfidence that runs</w:t>
      </w:r>
      <w:r>
        <w:t xml:space="preserve"> </w:t>
      </w:r>
      <w:r>
        <w:t xml:space="preserve">like a warning through this entire book. A murderer is caught when the evidence,</w:t>
      </w:r>
      <w:r>
        <w:t xml:space="preserve"> </w:t>
      </w:r>
      <w:r>
        <w:t xml:space="preserve">honestly read, points only at him. But evidence does not read itself. It is read</w:t>
      </w:r>
      <w:r>
        <w:t xml:space="preserve"> </w:t>
      </w:r>
      <w:r>
        <w:t xml:space="preserve">by people, and when a person in a white coat mistakes a guess for a measurement</w:t>
      </w:r>
      <w:r>
        <w:t xml:space="preserve"> </w:t>
      </w:r>
      <w:r>
        <w:t xml:space="preserve">and says it with enough authority, a jury will convict on it, whether the man in</w:t>
      </w:r>
      <w:r>
        <w:t xml:space="preserve"> </w:t>
      </w:r>
      <w:r>
        <w:t xml:space="preserve">the dock is Ted Bundy or a fourteen-year-old who gave a classmate a ride home.</w:t>
      </w:r>
    </w:p>
    <w:p>
      <w:pPr>
        <w:pStyle w:val="BodyText"/>
      </w:pPr>
      <w:r>
        <w:t xml:space="preserve">That is the note this book has to end on, because it is the truth that makes all</w:t>
      </w:r>
      <w:r>
        <w:t xml:space="preserve"> </w:t>
      </w:r>
      <w:r>
        <w:t xml:space="preserve">the other chapters mean something. The forensic sciences that catch the guilty,</w:t>
      </w:r>
      <w:r>
        <w:t xml:space="preserve"> </w:t>
      </w:r>
      <w:r>
        <w:t xml:space="preserve">the cell towers and the Fitbits and the search histories and the tracklogs, are</w:t>
      </w:r>
      <w:r>
        <w:t xml:space="preserve"> </w:t>
      </w:r>
      <w:r>
        <w:t xml:space="preserve">genuinely powerful, and genuinely good, precisely to the degree that we hold them</w:t>
      </w:r>
      <w:r>
        <w:t xml:space="preserve"> </w:t>
      </w:r>
      <w:r>
        <w:t xml:space="preserve">honest. When we let them promise more than they can deliver, they do not stop</w:t>
      </w:r>
      <w:r>
        <w:t xml:space="preserve"> </w:t>
      </w:r>
      <w:r>
        <w:t xml:space="preserve">convicting people. They simply start convicting the wrong ones. Steven Truscott</w:t>
      </w:r>
      <w:r>
        <w:t xml:space="preserve"> </w:t>
      </w:r>
      <w:r>
        <w:t xml:space="preserve">was freed, in the end, by insects too small to lie and a court finally willing to</w:t>
      </w:r>
      <w:r>
        <w:t xml:space="preserve"> </w:t>
      </w:r>
      <w:r>
        <w:t xml:space="preserve">listen. He should never have needed either. The lesson of how not to get away</w:t>
      </w:r>
      <w:r>
        <w:t xml:space="preserve"> </w:t>
      </w:r>
      <w:r>
        <w:t xml:space="preserve">with murder is also, unavoidably, the lesson of how not to convict a boy of one:</w:t>
      </w:r>
      <w:r>
        <w:t xml:space="preserve"> </w:t>
      </w:r>
      <w:r>
        <w:t xml:space="preserve">follow the evidence, but never trust it more than it has earned.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Truscott (Re)</w:t>
      </w:r>
      <w:r>
        <w:t xml:space="preserve">, 2007 ONCA 575, Court of Appeal</w:t>
      </w:r>
      <w:r>
        <w:t xml:space="preserve"> </w:t>
      </w:r>
      <w:r>
        <w:t xml:space="preserve">for Ontario.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overview and the four pillars of the Crown’s case are set out in Part I;</w:t>
      </w:r>
      <w:r>
        <w:t xml:space="preserve"> </w:t>
      </w:r>
      <w:r>
        <w:t xml:space="preserve">Dr. Penistan’s stomach-contents time-of-death opinion is examined in Part III;</w:t>
      </w:r>
      <w:r>
        <w:t xml:space="preserve"> </w:t>
      </w:r>
      <w:r>
        <w:t xml:space="preserve">the forensic-entomology evidence and the court’s conclusion on it appear in the</w:t>
      </w:r>
      <w:r>
        <w:t xml:space="preserve"> </w:t>
      </w:r>
      <w:r>
        <w:t xml:space="preserve">analysis of the first pillar; the acquittal is entered in Part VI.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junk-science arc runs through</w:t>
      </w:r>
      <w:r>
        <w:t xml:space="preserve"> </w:t>
      </w:r>
      <w:r>
        <w:rPr>
          <w:iCs/>
          <w:i/>
        </w:rPr>
        <w:t xml:space="preserve">Bundy</w:t>
      </w:r>
      <w:r>
        <w:t xml:space="preserve"> </w:t>
      </w:r>
      <w:r>
        <w:t xml:space="preserve">(39),</w:t>
      </w:r>
      <w:r>
        <w:t xml:space="preserve"> </w:t>
      </w:r>
      <w:r>
        <w:rPr>
          <w:iCs/>
          <w:i/>
        </w:rPr>
        <w:t xml:space="preserve">Krone</w:t>
      </w:r>
      <w:r>
        <w:t xml:space="preserve"> </w:t>
      </w:r>
      <w:r>
        <w:t xml:space="preserve">(40),</w:t>
      </w:r>
      <w:r>
        <w:t xml:space="preserve"> </w:t>
      </w:r>
      <w:r>
        <w:rPr>
          <w:iCs/>
          <w:i/>
        </w:rPr>
        <w:t xml:space="preserve">Howard</w:t>
      </w:r>
      <w:r>
        <w:t xml:space="preserve"> </w:t>
      </w:r>
      <w:r>
        <w:t xml:space="preserve">(41), and</w:t>
      </w:r>
      <w:r>
        <w:t xml:space="preserve"> </w:t>
      </w:r>
      <w:r>
        <w:rPr>
          <w:iCs/>
          <w:i/>
        </w:rPr>
        <w:t xml:space="preserve">Lobato</w:t>
      </w:r>
      <w:r>
        <w:t xml:space="preserve"> </w:t>
      </w:r>
      <w:r>
        <w:t xml:space="preserve">(42); this is its Canadian bookend and the</w:t>
      </w:r>
      <w:r>
        <w:t xml:space="preserve"> </w:t>
      </w:r>
      <w:r>
        <w:t xml:space="preserve">book’s closing chapter.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07/2007onca575/2007onca57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07/2007onca575/2007onca57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2026-07-10T12:03:01Z</dcterms:created>
  <dcterms:modified xsi:type="dcterms:W3CDTF">2026-07-10T12:03:01Z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