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bCs/>
          <w:b/>
        </w:rPr>
        <w:t xml:space="preserve">Frank Alfano</w:t>
      </w:r>
    </w:p>
    <w:bookmarkEnd w:id="20"/>
    <w:bookmarkStart w:id="21" w:name="copyright"/>
    <w:p>
      <w:pPr>
        <w:pStyle w:val="Heading2"/>
      </w:pPr>
      <w:r>
        <w:t xml:space="preserve">Copyright</w:t>
      </w:r>
    </w:p>
    <w:p>
      <w:pPr>
        <w:pStyle w:val="FirstParagraph"/>
      </w:pPr>
      <w:r>
        <w:t xml:space="preserve">Copyright © 2026 by Frank Alfano.</w:t>
      </w:r>
    </w:p>
    <w:p>
      <w:pPr>
        <w:pStyle w:val="BodyText"/>
      </w:pPr>
      <w:r>
        <w:t xml:space="preserve">All rights reserved. No part of this book may be reproduced, stored in a retrieval</w:t>
      </w:r>
      <w:r>
        <w:t xml:space="preserve"> </w:t>
      </w:r>
      <w:r>
        <w:t xml:space="preserve">system, or transmitted in any form or by any means, electronic, mechanical,</w:t>
      </w:r>
      <w:r>
        <w:t xml:space="preserve"> </w:t>
      </w:r>
      <w:r>
        <w:t xml:space="preserve">photocopying, recording, or otherwise, without the prior written permission of the</w:t>
      </w:r>
      <w:r>
        <w:t xml:space="preserve"> </w:t>
      </w:r>
      <w:r>
        <w:t xml:space="preserve">author, except for the use of brief quotations in a book review.</w:t>
      </w:r>
    </w:p>
    <w:p>
      <w:pPr>
        <w:pStyle w:val="BodyText"/>
      </w:pPr>
      <w:r>
        <w:t xml:space="preserve">This is a work of nonfiction. Every case in this book is real. Each chapter is built</w:t>
      </w:r>
      <w:r>
        <w:t xml:space="preserve"> </w:t>
      </w:r>
      <w:r>
        <w:t xml:space="preserve">on a published appellate court decision, and the facts are drawn from those</w:t>
      </w:r>
      <w:r>
        <w:t xml:space="preserve"> </w:t>
      </w:r>
      <w:r>
        <w:t xml:space="preserve">decisions and, where noted, from the surrounding public record. The narrative</w:t>
      </w:r>
      <w:r>
        <w:t xml:space="preserve"> </w:t>
      </w:r>
      <w:r>
        <w:t xml:space="preserve">reconstruction, the pacing, and the commentary are the author’s; the underlying</w:t>
      </w:r>
      <w:r>
        <w:t xml:space="preserve"> </w:t>
      </w:r>
      <w:r>
        <w:t xml:space="preserve">facts belong to the courts. Where a chapter draws on material outside the anchoring</w:t>
      </w:r>
      <w:r>
        <w:t xml:space="preserve"> </w:t>
      </w:r>
      <w:r>
        <w:t xml:space="preserve">decision, that is flagged in the text. Where a court ordered that a victim’s or</w:t>
      </w:r>
      <w:r>
        <w:t xml:space="preserve"> </w:t>
      </w:r>
      <w:r>
        <w:t xml:space="preserve">witness’s identity be protected, this book keeps that person to initials.</w:t>
      </w:r>
    </w:p>
    <w:p>
      <w:pPr>
        <w:pStyle w:val="BodyText"/>
      </w:pPr>
      <w:r>
        <w:t xml:space="preserve">Nothing in this book is legal advice, and nothing in it should be read as a</w:t>
      </w:r>
      <w:r>
        <w:t xml:space="preserve"> </w:t>
      </w:r>
      <w:r>
        <w:t xml:space="preserve">statement about the guilt or innocence of any living person beyond what the cited</w:t>
      </w:r>
      <w:r>
        <w:t xml:space="preserve"> </w:t>
      </w:r>
      <w:r>
        <w:t xml:space="preserve">courts themselves concluded. Several of these cases were later reopened, reversed,</w:t>
      </w:r>
      <w:r>
        <w:t xml:space="preserve"> </w:t>
      </w:r>
      <w:r>
        <w:t xml:space="preserve">or retried; the book says so, in plain terms, wherever it happened.</w:t>
      </w:r>
    </w:p>
    <w:p>
      <w:pPr>
        <w:pStyle w:val="BodyText"/>
      </w:pPr>
      <w:r>
        <w:t xml:space="preserve">First edition, 2026.</w:t>
      </w:r>
    </w:p>
    <w:bookmarkEnd w:id="21"/>
    <w:bookmarkStart w:id="22" w:name="dedication"/>
    <w:p>
      <w:pPr>
        <w:pStyle w:val="Heading2"/>
      </w:pPr>
      <w:r>
        <w:t xml:space="preserve">Dedication</w:t>
      </w:r>
    </w:p>
    <w:p>
      <w:pPr>
        <w:pStyle w:val="FirstParagraph"/>
      </w:pPr>
      <w:r>
        <w:t xml:space="preserve">For Silas, my grandson, whom I was lucky enough to be there for when he was born.</w:t>
      </w:r>
    </w:p>
    <w:bookmarkEnd w:id="22"/>
    <w:bookmarkEnd w:id="23"/>
    <w:bookmarkStart w:id="35" w:name="how-not-to-get-away-with-murder-1"/>
    <w:p>
      <w:pPr>
        <w:pStyle w:val="Heading1"/>
      </w:pPr>
      <w:r>
        <w:t xml:space="preserve">How Not to Get Away With Murder</w:t>
      </w:r>
    </w:p>
    <w:bookmarkStart w:id="25"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4"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4"/>
    <w:bookmarkEnd w:id="25"/>
    <w:bookmarkStart w:id="26"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6"/>
    <w:bookmarkStart w:id="27"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 interlude (not a murder case):</w:t>
      </w:r>
      <w:r>
        <w:t xml:space="preserve"> </w:t>
      </w:r>
      <w:r>
        <w:t xml:space="preserve">🇺🇸</w:t>
      </w:r>
      <w:r>
        <w:t xml:space="preserve"> </w:t>
      </w:r>
      <w:r>
        <w:rPr>
          <w:iCs/>
          <w:i/>
        </w:rPr>
        <w:t xml:space="preserve">United States v. Jones</w:t>
      </w:r>
      <w:r>
        <w:t xml:space="preserve"> </w:t>
      </w:r>
      <w:r>
        <w:t xml:space="preserve">(2012)</w:t>
      </w:r>
      <w:r>
        <w:t xml:space="preserve"> </w:t>
      </w:r>
      <w:r>
        <w:t xml:space="preserve">and</w:t>
      </w:r>
      <w:r>
        <w:t xml:space="preserve"> </w:t>
      </w:r>
      <w:r>
        <w:rPr>
          <w:iCs/>
          <w:i/>
        </w:rPr>
        <w:t xml:space="preserve">Carpenter v. United States</w:t>
      </w:r>
      <w:r>
        <w:t xml:space="preserve"> </w:t>
      </w:r>
      <w:r>
        <w:t xml:space="preserve">(2018) - the two rulings that decided when the</w:t>
      </w:r>
      <w:r>
        <w:t xml:space="preserve"> </w:t>
      </w:r>
      <w:r>
        <w:t xml:space="preserve">phone in your pocket needs a warrant. ✍️</w:t>
      </w:r>
      <w:r>
        <w:t xml:space="preserve"> </w:t>
      </w:r>
      <w:r>
        <w:rPr>
          <w:iCs/>
          <w:i/>
        </w:rPr>
        <w:t xml:space="preserve">drafted (Jones + Carpenter both in)</w:t>
      </w:r>
      <w:r>
        <w:t xml:space="preserve"> </w:t>
      </w:r>
      <w:r>
        <w:t xml:space="preserve">-</w:t>
      </w:r>
      <w:r>
        <w:t xml:space="preserve"> </w:t>
      </w:r>
      <w:r>
        <w:rPr>
          <w:rStyle w:val="VerbatimChar"/>
        </w:rPr>
        <w:t xml:space="preserve">book/chapters/interlude-part2-jones-carpenter.md</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The Home Invasion That Wasn’t</w:t>
      </w:r>
      <w:r>
        <w:t xml:space="preserve"> </w:t>
      </w:r>
      <w:r>
        <w:t xml:space="preserve">- 🇨🇦</w:t>
      </w:r>
      <w:r>
        <w:t xml:space="preserve"> </w:t>
      </w:r>
      <w:r>
        <w:rPr>
          <w:iCs/>
          <w:i/>
        </w:rPr>
        <w:t xml:space="preserve">R. v. Pan</w:t>
      </w:r>
      <w:r>
        <w:t xml:space="preserve">, 2023 ONCA 362 / 2025 SCC 12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called 911 to report a home invasion, and police found her tied to the banister. But the intruders had shot both her parents and left her without a scratch, and her mother’s car keys sat untouched.</w:t>
      </w:r>
      <w:r>
        <w:t xml:space="preserve"> </w:t>
      </w:r>
      <w:r>
        <w:rPr>
          <w:iCs/>
          <w:i/>
        </w:rPr>
        <w:t xml:space="preserve">(Honest disposition: SCC 2025 upheld a NEW TRIAL on first-degree murder for all four; attempted-murder convictions stand.</w:t>
      </w:r>
      <w:r>
        <w:rPr>
          <w:iCs/>
          <w:i/>
        </w:rPr>
        <w:t xml:space="preserve"> </w:t>
      </w:r>
      <w:r>
        <w:rPr>
          <w:iCs/>
          <w:i/>
        </w:rPr>
        <w:t xml:space="preserve">“</w:t>
      </w:r>
      <w:r>
        <w:rPr>
          <w:iCs/>
          <w:i/>
        </w:rPr>
        <w:t xml:space="preserve">700,000 records</w:t>
      </w:r>
      <w:r>
        <w:rPr>
          <w:iCs/>
          <w:i/>
        </w:rPr>
        <w:t xml:space="preserve">”</w:t>
      </w:r>
      <w:r>
        <w:rPr>
          <w:iCs/>
          <w:i/>
        </w:rPr>
        <w:t xml:space="preserve"> </w:t>
      </w:r>
      <w:r>
        <w:rPr>
          <w:iCs/>
          <w:i/>
        </w:rPr>
        <w:t xml:space="preserve">is a press figure, not in the decisions.)</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10 N.W.3d 1 (Minn. 2024) ✍️</w:t>
      </w:r>
      <w:r>
        <w:t xml:space="preserve"> </w:t>
      </w:r>
      <w:r>
        <w:rPr>
          <w:iCs/>
          <w:i/>
        </w:rPr>
        <w:t xml:space="preserve">drafted</w:t>
      </w:r>
      <w:r>
        <w:t xml:space="preserve"> </w:t>
      </w:r>
      <w:r>
        <w:rPr>
          <w:iCs/>
          <w:i/>
        </w:rPr>
        <w:t xml:space="preserve">Hook:</w:t>
      </w:r>
      <w:r>
        <w:t xml:space="preserve"> </w:t>
      </w:r>
      <w:r>
        <w:rPr>
          <w:bCs/>
          <w:b/>
        </w:rPr>
        <w:t xml:space="preserve">Somewhere on the drive to a robbery that would end in murder, a phone in someone’s pocket took a picture of the inside of that pocket. No one meant to take it. And it was stamped with the time and the place.</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No. 25-KA-184 (La. 5th Cir. 2025) ✍️</w:t>
      </w:r>
      <w:r>
        <w:t xml:space="preserve"> </w:t>
      </w:r>
      <w:r>
        <w:rPr>
          <w:iCs/>
          <w:i/>
        </w:rPr>
        <w:t xml:space="preserve">drafted</w:t>
      </w:r>
      <w:r>
        <w:t xml:space="preserve"> </w:t>
      </w:r>
      <w:r>
        <w:rPr>
          <w:iCs/>
          <w:i/>
        </w:rPr>
        <w:t xml:space="preserve">Hook:</w:t>
      </w:r>
      <w:r>
        <w:t xml:space="preserve"> </w:t>
      </w:r>
      <w:r>
        <w:rPr>
          <w:bCs/>
          <w:b/>
        </w:rPr>
        <w:t xml:space="preserve">He drove to the killings in his dead sister’s car, a black Honda with distinctive chrome trim. The licence-plate readers on the interstate recognized it all the way home.</w:t>
      </w:r>
    </w:p>
    <w:p>
      <w:pPr>
        <w:numPr>
          <w:ilvl w:val="0"/>
          <w:numId w:val="1003"/>
        </w:numPr>
        <w:pStyle w:val="Compact"/>
      </w:pPr>
      <w:r>
        <w:rPr>
          <w:bCs/>
          <w:b/>
        </w:rPr>
        <w:t xml:space="preserve">The Phone That Outlived Its Owners</w:t>
      </w:r>
      <w:r>
        <w:t xml:space="preserve"> </w:t>
      </w:r>
      <w:r>
        <w:t xml:space="preserve">- 🇨🇦</w:t>
      </w:r>
      <w:r>
        <w:t xml:space="preserve"> </w:t>
      </w:r>
      <w:r>
        <w:rPr>
          <w:iCs/>
          <w:i/>
        </w:rPr>
        <w:t xml:space="preserve">R. v. Vader</w:t>
      </w:r>
      <w:r>
        <w:t xml:space="preserve">, 2019 ABCA 191 ✍️</w:t>
      </w:r>
      <w:r>
        <w:t xml:space="preserve"> </w:t>
      </w:r>
      <w:r>
        <w:rPr>
          <w:iCs/>
          <w:i/>
        </w:rPr>
        <w:t xml:space="preserve">drafted</w:t>
      </w:r>
      <w:r>
        <w:t xml:space="preserve"> </w:t>
      </w:r>
      <w:r>
        <w:rPr>
          <w:iCs/>
          <w:i/>
        </w:rPr>
        <w:t xml:space="preserve">Hook:</w:t>
      </w:r>
      <w:r>
        <w:t xml:space="preserve"> </w:t>
      </w:r>
      <w:r>
        <w:rPr>
          <w:bCs/>
          <w:b/>
        </w:rPr>
        <w:t xml:space="preserve">A retired couple vanished on a summer road trip and were never seen again. Two hours after they disappeared, someone used their cell phone to call an old girlfriend. That someone was not on their Christmas-card list.</w:t>
      </w:r>
      <w:r>
        <w:t xml:space="preserve"> </w:t>
      </w:r>
      <w:r>
        <w:rPr>
          <w:iCs/>
          <w:i/>
        </w:rPr>
        <w:t xml:space="preserve">(Honest disposition: the erroneously entered murder convictions were replaced with manslaughter at trial; the Court of Appeal dismissed the appeal and the manslaughter convictions, with life sentences, stand.)</w:t>
      </w:r>
    </w:p>
    <w:bookmarkEnd w:id="27"/>
    <w:bookmarkStart w:id="28"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(Now enriched with the</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computer-search evidence from companion authority Jensen II, 2011 WI App 3 - PDF pulled ✔; incl. the 7:40 a.m.</w:t>
      </w:r>
      <w:r>
        <w:rPr>
          <w:iCs/>
          <w:i/>
        </w:rPr>
        <w:t xml:space="preserve"> </w:t>
      </w:r>
      <w:r>
        <w:rPr>
          <w:iCs/>
          <w:i/>
        </w:rPr>
        <w:t xml:space="preserve">“</w:t>
      </w:r>
      <w:r>
        <w:rPr>
          <w:iCs/>
          <w:i/>
        </w:rPr>
        <w:t xml:space="preserve">ethylene glycol poisoning</w:t>
      </w:r>
      <w:r>
        <w:rPr>
          <w:iCs/>
          <w:i/>
        </w:rPr>
        <w:t xml:space="preserve">”</w:t>
      </w:r>
      <w:r>
        <w:rPr>
          <w:iCs/>
          <w:i/>
        </w:rPr>
        <w:t xml:space="preserve"> </w:t>
      </w:r>
      <w:r>
        <w:rPr>
          <w:iCs/>
          <w:i/>
        </w:rPr>
        <w:t xml:space="preserve">search the morning Julie died.)</w:t>
      </w:r>
    </w:p>
    <w:p>
      <w:pPr>
        <w:numPr>
          <w:ilvl w:val="0"/>
          <w:numId w:val="1004"/>
        </w:numPr>
        <w:pStyle w:val="Compact"/>
      </w:pPr>
      <w:r>
        <w:rPr>
          <w:bCs/>
          <w:b/>
        </w:rPr>
        <w:t xml:space="preserve">He Researched the Wound Before He Made It</w:t>
      </w:r>
      <w:r>
        <w:t xml:space="preserve"> </w:t>
      </w:r>
      <w:r>
        <w:t xml:space="preserve">- 🇺🇸</w:t>
      </w:r>
      <w:r>
        <w:t xml:space="preserve"> </w:t>
      </w:r>
      <w:r>
        <w:rPr>
          <w:iCs/>
          <w:i/>
        </w:rPr>
        <w:t xml:space="preserve">Barber v. State</w:t>
      </w:r>
      <w:r>
        <w:t xml:space="preserve">, No. 5D06-3529 (Fla. 5th DCA 2009) ✍️</w:t>
      </w:r>
      <w:r>
        <w:t xml:space="preserve"> </w:t>
      </w:r>
      <w:r>
        <w:rPr>
          <w:iCs/>
          <w:i/>
        </w:rPr>
        <w:t xml:space="preserve">drafted</w:t>
      </w:r>
      <w:r>
        <w:t xml:space="preserve"> </w:t>
      </w:r>
      <w:r>
        <w:rPr>
          <w:iCs/>
          <w:i/>
        </w:rPr>
        <w:t xml:space="preserve">Hook:</w:t>
      </w:r>
      <w:r>
        <w:t xml:space="preserve"> </w:t>
      </w:r>
      <w:r>
        <w:rPr>
          <w:bCs/>
          <w:b/>
        </w:rPr>
        <w:t xml:space="preserve">A man walked off a dark beach with his wife shot dead and four bullet wounds of his own, and a story about a stranger. Months earlier, his computer had been asking exactly where on a body a gunshot does the least harm.</w:t>
      </w:r>
    </w:p>
    <w:bookmarkEnd w:id="28"/>
    <w:bookmarkStart w:id="29"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9"/>
    <w:bookmarkStart w:id="30"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a future reorder this could sit in Part III</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but stays with the firearms part for now.)</w:t>
      </w:r>
    </w:p>
    <w:p>
      <w:pPr>
        <w:numPr>
          <w:ilvl w:val="0"/>
          <w:numId w:val="1007"/>
        </w:numPr>
        <w:pStyle w:val="Compact"/>
      </w:pPr>
      <w:r>
        <w:rPr>
          <w:bCs/>
          <w:b/>
        </w:rPr>
        <w:t xml:space="preserve">The Second Shooter the Bullet Found</w:t>
      </w:r>
      <w:r>
        <w:t xml:space="preserve"> </w:t>
      </w:r>
      <w:r>
        <w:t xml:space="preserve">- 🇨🇦</w:t>
      </w:r>
      <w:r>
        <w:t xml:space="preserve"> </w:t>
      </w:r>
      <w:r>
        <w:rPr>
          <w:iCs/>
          <w:i/>
        </w:rPr>
        <w:t xml:space="preserve">R. v. Comber</w:t>
      </w:r>
      <w:r>
        <w:t xml:space="preserve">, 2026 MBCA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Witnesses saw one man standing in the road firing a rifle, and the police charged him with murder. Then the bullet pulled from the victim’s body said he had not done it, and pointed into the dark at the side of the road, where a second shooter no one was watching had been standing.</w:t>
      </w:r>
      <w:r>
        <w:t xml:space="preserve"> </w:t>
      </w:r>
      <w:r>
        <w:rPr>
          <w:iCs/>
          <w:i/>
        </w:rPr>
        <w:t xml:space="preserve">(Ballistics excluded the obvious suspect and revealed a hidden second shooter; the murder weapon was never recovered. Honest disposition: second-degree murder set aside as unreasonable on appeal and manslaughter substituted.)</w:t>
      </w:r>
    </w:p>
    <w:bookmarkEnd w:id="30"/>
    <w:bookmarkStart w:id="31"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and the Paralyzed Hand</w:t>
      </w:r>
      <w:r>
        <w:t xml:space="preserve"> </w:t>
      </w:r>
      <w:r>
        <w:t xml:space="preserve">- 🇨🇦</w:t>
      </w:r>
      <w:r>
        <w:t xml:space="preserve"> </w:t>
      </w:r>
      <w:r>
        <w:rPr>
          <w:iCs/>
          <w:i/>
        </w:rPr>
        <w:t xml:space="preserve">Delisle c. R.</w:t>
      </w:r>
      <w:r>
        <w:t xml:space="preserve"> </w:t>
      </w:r>
      <w:r>
        <w:t xml:space="preserve">(QC CA, 2013)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retired appeal-court judge told police his wife had shot herself. But a stroke had left her right arm completely paralyzed, and the gunpowder was on her left hand, in a pattern no suicide could have made.</w:t>
      </w:r>
      <w:r>
        <w:t xml:space="preserve"> </w:t>
      </w:r>
      <w:r>
        <w:rPr>
          <w:iCs/>
          <w:i/>
        </w:rPr>
        <w:t xml:space="preserve">(Honest turn: 2021 ministerial review ordered a new trial over doubts about the forensic certainty; 2024 manslaughter plea. Told in-chapter.)</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husband said an intruder had killed his wife with an axe in the drive shed and escaped through a broken window. The Crown said he had staged the whole scene.</w:t>
      </w:r>
      <w:r>
        <w:t xml:space="preserve"> </w:t>
      </w:r>
      <w:r>
        <w:rPr>
          <w:iCs/>
          <w:i/>
        </w:rPr>
        <w:t xml:space="preserve">(2005 appeal quashed the conviction over how far a</w:t>
      </w:r>
      <w:r>
        <w:rPr>
          <w:iCs/>
          <w:i/>
        </w:rPr>
        <w:t xml:space="preserve"> </w:t>
      </w:r>
      <w:r>
        <w:rPr>
          <w:iCs/>
          <w:i/>
        </w:rPr>
        <w:t xml:space="preserve">“</w:t>
      </w:r>
      <w:r>
        <w:rPr>
          <w:iCs/>
          <w:i/>
        </w:rPr>
        <w:t xml:space="preserve">staging</w:t>
      </w:r>
      <w:r>
        <w:rPr>
          <w:iCs/>
          <w:i/>
        </w:rPr>
        <w:t xml:space="preserve">”</w:t>
      </w:r>
      <w:r>
        <w:rPr>
          <w:iCs/>
          <w:i/>
        </w:rPr>
        <w:t xml:space="preserve"> </w:t>
      </w:r>
      <w:r>
        <w:rPr>
          <w:iCs/>
          <w:i/>
        </w:rPr>
        <w:t xml:space="preserve">expert may go; second-degree conviction on retrial is later history.)</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2007)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novelist called 911 to say his wife had fallen down the stairs. The blood on the walls, on the steps, and on the inside of his own shorts told a different story.</w:t>
      </w:r>
      <w:r>
        <w:t xml:space="preserve"> </w:t>
      </w:r>
      <w:r>
        <w:rPr>
          <w:iCs/>
          <w:i/>
        </w:rPr>
        <w:t xml:space="preserve">(The blood-spatter analyst was later discredited; 2011 new trial, 2017 Alford plea. The chapter turns on the science that convicted him and then collapsed.)</w:t>
      </w:r>
    </w:p>
    <w:p>
      <w:pPr>
        <w:numPr>
          <w:ilvl w:val="0"/>
          <w:numId w:val="1008"/>
        </w:numPr>
        <w:pStyle w:val="Compact"/>
      </w:pPr>
      <w:r>
        <w:rPr>
          <w:bCs/>
          <w:b/>
        </w:rPr>
        <w:t xml:space="preserve">A Suicide Fired From Three Feet Away</w:t>
      </w:r>
      <w:r>
        <w:t xml:space="preserve"> </w:t>
      </w:r>
      <w:r>
        <w:t xml:space="preserve">- 🇺🇸</w:t>
      </w:r>
      <w:r>
        <w:t xml:space="preserve"> </w:t>
      </w:r>
      <w:r>
        <w:rPr>
          <w:iCs/>
          <w:i/>
        </w:rPr>
        <w:t xml:space="preserve">Johnson v. State</w:t>
      </w:r>
      <w:r>
        <w:t xml:space="preserve"> </w:t>
      </w:r>
      <w:r>
        <w:t xml:space="preserve">(Tex., 2004) ✍️</w:t>
      </w:r>
      <w:r>
        <w:t xml:space="preserve"> </w:t>
      </w:r>
      <w:r>
        <w:rPr>
          <w:iCs/>
          <w:i/>
        </w:rPr>
        <w:t xml:space="preserve">drafted</w:t>
      </w:r>
      <w:r>
        <w:t xml:space="preserve"> </w:t>
      </w:r>
      <w:r>
        <w:rPr>
          <w:iCs/>
          <w:i/>
        </w:rPr>
        <w:t xml:space="preserve">Hook:</w:t>
      </w:r>
      <w:r>
        <w:t xml:space="preserve"> </w:t>
      </w:r>
      <w:r>
        <w:rPr>
          <w:bCs/>
          <w:b/>
        </w:rPr>
        <w:t xml:space="preserve">A man cannot shoot himself from three feet away. Jerry Johnson was killed by a bullet fired from at least that far, with no powder residue around the wound, and his wife told at least six different stories about how it happened.</w:t>
      </w:r>
    </w:p>
    <w:bookmarkEnd w:id="31"/>
    <w:bookmarkStart w:id="32"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 ✍️</w:t>
      </w:r>
      <w:r>
        <w:t xml:space="preserve"> </w:t>
      </w:r>
      <w:r>
        <w:rPr>
          <w:iCs/>
          <w:i/>
        </w:rPr>
        <w:t xml:space="preserve">drafted</w:t>
      </w:r>
      <w:r>
        <w:t xml:space="preserve"> </w:t>
      </w:r>
      <w:r>
        <w:rPr>
          <w:iCs/>
          <w:i/>
        </w:rPr>
        <w:t xml:space="preserve">Hook:</w:t>
      </w:r>
      <w:r>
        <w:t xml:space="preserve"> </w:t>
      </w:r>
      <w:r>
        <w:rPr>
          <w:bCs/>
          <w:b/>
        </w:rPr>
        <w:t xml:space="preserve">A man collected on his dead wife’s life insurance, remarried, and moved a province away, certain the cold case would stay cold. Then a friendly insurance 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 very tempting problem.</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For thirty-two years, Michel Laflamme had gotten away with strangling his wife and staging her body in a shopping-mall parking lot. Then the police built a fake criminal empire to make him confess. He did confess. And a court threw the whole thing out anyway.</w:t>
      </w:r>
      <w:r>
        <w:t xml:space="preserve"> </w:t>
      </w:r>
      <w:r>
        <w:rPr>
          <w:iCs/>
          <w:i/>
        </w:rPr>
        <w:t xml:space="preserve">(The book’s honest counterweight: Mr. Big confession set aside and proceedings stayed for abuse of process.)</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 ✍️</w:t>
      </w:r>
      <w:r>
        <w:t xml:space="preserve"> </w:t>
      </w:r>
      <w:r>
        <w:rPr>
          <w:iCs/>
          <w:i/>
        </w:rPr>
        <w:t xml:space="preserve">drafted</w:t>
      </w:r>
      <w:r>
        <w:t xml:space="preserve"> </w:t>
      </w:r>
      <w:r>
        <w:rPr>
          <w:iCs/>
          <w:i/>
        </w:rPr>
        <w:t xml:space="preserve">Hook:</w:t>
      </w:r>
      <w:r>
        <w:t xml:space="preserve"> </w:t>
      </w:r>
      <w:r>
        <w:rPr>
          <w:bCs/>
          <w:b/>
        </w:rPr>
        <w:t xml:space="preserve">A used-car dealer’s role in a murder was simple: get the victim to the lot, where the shooters were waiting. He made the call to set the meeting. He did not know the police were already on the line.</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Only two adults had access to the child who died in her crib. The physical evidence pointed hard at one of them. But the words that helped convict him came from two career informants behind bars, and that is the most dangerous evidence in this book.</w:t>
      </w:r>
    </w:p>
    <w:bookmarkEnd w:id="32"/>
    <w:bookmarkStart w:id="33"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300 So. 3d 1011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3"/>
    <w:bookmarkStart w:id="34"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4"/>
    <w:bookmarkEnd w:id="35"/>
    <w:bookmarkStart w:id="39" w:name="X57b03b04facd412b46efd45890bb0f5db5a968e"/>
    <w:p>
      <w:pPr>
        <w:pStyle w:val="Heading1"/>
      </w:pPr>
      <w:r>
        <w:t xml:space="preserve">Introduction - The Smoking Gun Is Rarely a Gun</w:t>
      </w:r>
    </w:p>
    <w:p>
      <w:pPr>
        <w:pStyle w:val="FirstParagraph"/>
      </w:pPr>
      <w:r>
        <w:rPr>
          <w:bCs/>
          <w:b/>
        </w:rPr>
        <w:t xml:space="preserve">Almost no one is caught the way the movies promise. There is seldom a witness who</w:t>
      </w:r>
      <w:r>
        <w:rPr>
          <w:bCs/>
          <w:b/>
        </w:rPr>
        <w:t xml:space="preserve"> </w:t>
      </w:r>
      <w:r>
        <w:rPr>
          <w:bCs/>
          <w:b/>
        </w:rPr>
        <w:t xml:space="preserve">points across the courtroom, seldom a confession that comes apart in a single</w:t>
      </w:r>
      <w:r>
        <w:rPr>
          <w:bCs/>
          <w:b/>
        </w:rPr>
        <w:t xml:space="preserve"> </w:t>
      </w:r>
      <w:r>
        <w:rPr>
          <w:bCs/>
          <w:b/>
        </w:rPr>
        <w:t xml:space="preserve">brilliant question. What catches a killer, almost every time, is smaller and quieter</w:t>
      </w:r>
      <w:r>
        <w:rPr>
          <w:bCs/>
          <w:b/>
        </w:rPr>
        <w:t xml:space="preserve"> </w:t>
      </w:r>
      <w:r>
        <w:rPr>
          <w:bCs/>
          <w:b/>
        </w:rPr>
        <w:t xml:space="preserve">than that: the one thing he forgot he left behind.</w:t>
      </w:r>
    </w:p>
    <w:p>
      <w:pPr>
        <w:pStyle w:val="BodyText"/>
      </w:pPr>
      <w:r>
        <w:t xml:space="preserve">We imagine murder as a locked-room puzzle solved by a genius in the final act. The</w:t>
      </w:r>
      <w:r>
        <w:t xml:space="preserve"> </w:t>
      </w:r>
      <w:r>
        <w:t xml:space="preserve">truth is closer to accounting. A person who takes a life has to move through the</w:t>
      </w:r>
      <w:r>
        <w:t xml:space="preserve"> </w:t>
      </w:r>
      <w:r>
        <w:t xml:space="preserve">world before and after doing it, and the world keeps records. It always has. A</w:t>
      </w:r>
      <w:r>
        <w:t xml:space="preserve"> </w:t>
      </w:r>
      <w:r>
        <w:t xml:space="preserve">century ago those records were a muddy bootprint, a torn button, a hair caught on a</w:t>
      </w:r>
      <w:r>
        <w:t xml:space="preserve"> </w:t>
      </w:r>
      <w:r>
        <w:t xml:space="preserve">nail. What has changed, and what this book is really about, is that the records have</w:t>
      </w:r>
      <w:r>
        <w:t xml:space="preserve"> </w:t>
      </w:r>
      <w:r>
        <w:t xml:space="preserve">multiplied beyond anything a killer can keep track of. We now carry devices that log</w:t>
      </w:r>
      <w:r>
        <w:t xml:space="preserve"> </w:t>
      </w:r>
      <w:r>
        <w:t xml:space="preserve">where we stood and when. We strap machines to our wrists that count our steps and</w:t>
      </w:r>
      <w:r>
        <w:t xml:space="preserve"> </w:t>
      </w:r>
      <w:r>
        <w:t xml:space="preserve">our heartbeats. Our cars remember our speed and our route. Our phones photograph the</w:t>
      </w:r>
      <w:r>
        <w:t xml:space="preserve"> </w:t>
      </w:r>
      <w:r>
        <w:t xml:space="preserve">inside of our own pockets. And we type our worst questions into a search bar that</w:t>
      </w:r>
      <w:r>
        <w:t xml:space="preserve"> </w:t>
      </w:r>
      <w:r>
        <w:t xml:space="preserve">never forgets we asked.</w:t>
      </w:r>
    </w:p>
    <w:p>
      <w:pPr>
        <w:pStyle w:val="BodyText"/>
      </w:pPr>
      <w:r>
        <w:t xml:space="preserve">The smoking gun, in other words, is rarely a gun. It is a cell tower that puts a</w:t>
      </w:r>
      <w:r>
        <w:t xml:space="preserve"> </w:t>
      </w:r>
      <w:r>
        <w:t xml:space="preserve">phone on a lonely road at the wrong hour. It is a fitness tracker that keeps counting</w:t>
      </w:r>
      <w:r>
        <w:t xml:space="preserve"> </w:t>
      </w:r>
      <w:r>
        <w:t xml:space="preserve">steps for a woman her husband has already reported dead. It is a bullet that clears</w:t>
      </w:r>
      <w:r>
        <w:t xml:space="preserve"> </w:t>
      </w:r>
      <w:r>
        <w:t xml:space="preserve">the man everyone saw firing and points, silently, at the shooter no one was watching.</w:t>
      </w:r>
      <w:r>
        <w:t xml:space="preserve"> </w:t>
      </w:r>
      <w:r>
        <w:t xml:space="preserve">It is a search for</w:t>
      </w:r>
      <w:r>
        <w:t xml:space="preserve"> </w:t>
      </w:r>
      <w:r>
        <w:t xml:space="preserve">“</w:t>
      </w:r>
      <w:r>
        <w:t xml:space="preserve">what happens when you die,</w:t>
      </w:r>
      <w:r>
        <w:t xml:space="preserve">”</w:t>
      </w:r>
      <w:r>
        <w:t xml:space="preserve"> </w:t>
      </w:r>
      <w:r>
        <w:t xml:space="preserve">typed minutes after a murder by</w:t>
      </w:r>
      <w:r>
        <w:t xml:space="preserve"> </w:t>
      </w:r>
      <w:r>
        <w:t xml:space="preserve">someone checking his work. This book is a collection of those quiet, decisive</w:t>
      </w:r>
      <w:r>
        <w:t xml:space="preserve"> </w:t>
      </w:r>
      <w:r>
        <w:t xml:space="preserve">things, and of the people undone by them.</w:t>
      </w:r>
    </w:p>
    <w:bookmarkStart w:id="36" w:name="Xad24326bad35d2f6d0daf2a727a7f3b7b703573"/>
    <w:p>
      <w:pPr>
        <w:pStyle w:val="Heading2"/>
      </w:pPr>
      <w:r>
        <w:t xml:space="preserve">Every case here is real, and you can check us</w:t>
      </w:r>
    </w:p>
    <w:p>
      <w:pPr>
        <w:pStyle w:val="FirstParagraph"/>
      </w:pPr>
      <w:r>
        <w:t xml:space="preserve">That is the promise this book makes and keeps on every page. Each chapter is built on</w:t>
      </w:r>
      <w:r>
        <w:t xml:space="preserve"> </w:t>
      </w:r>
      <w:r>
        <w:t xml:space="preserve">an actual court decision, from the Supreme Court of Canada, the provincial Courts of</w:t>
      </w:r>
      <w:r>
        <w:t xml:space="preserve"> </w:t>
      </w:r>
      <w:r>
        <w:t xml:space="preserve">Appeal, the Supreme Court of the United States, and the American state high courts.</w:t>
      </w:r>
      <w:r>
        <w:t xml:space="preserve"> </w:t>
      </w:r>
      <w:r>
        <w:t xml:space="preserve">These are not composites, and they are not</w:t>
      </w:r>
      <w:r>
        <w:t xml:space="preserve"> </w:t>
      </w:r>
      <w:r>
        <w:t xml:space="preserve">“</w:t>
      </w:r>
      <w:r>
        <w:t xml:space="preserve">inspired by true events.</w:t>
      </w:r>
      <w:r>
        <w:t xml:space="preserve">”</w:t>
      </w:r>
      <w:r>
        <w:t xml:space="preserve"> </w:t>
      </w:r>
      <w:r>
        <w:t xml:space="preserve">They are true</w:t>
      </w:r>
      <w:r>
        <w:t xml:space="preserve"> </w:t>
      </w:r>
      <w:r>
        <w:t xml:space="preserve">events, tried in real courtrooms, reviewed by real appellate judges, and written down</w:t>
      </w:r>
      <w:r>
        <w:t xml:space="preserve"> </w:t>
      </w:r>
      <w:r>
        <w:t xml:space="preserve">in opinions anyone can read.</w:t>
      </w:r>
    </w:p>
    <w:p>
      <w:pPr>
        <w:pStyle w:val="BodyText"/>
      </w:pPr>
      <w:r>
        <w:t xml:space="preserve">The storytelling is ours. The facts are the courts’. At the end of every chapter you</w:t>
      </w:r>
      <w:r>
        <w:t xml:space="preserve"> </w:t>
      </w:r>
      <w:r>
        <w:t xml:space="preserve">will find a box headed</w:t>
      </w:r>
      <w:r>
        <w:t xml:space="preserve"> </w:t>
      </w:r>
      <w:r>
        <w:t xml:space="preserve">“</w:t>
      </w:r>
      <w:r>
        <w:t xml:space="preserve">Read the case yourself,</w:t>
      </w:r>
      <w:r>
        <w:t xml:space="preserve">”</w:t>
      </w:r>
      <w:r>
        <w:t xml:space="preserve"> </w:t>
      </w:r>
      <w:r>
        <w:t xml:space="preserve">and in it the case name, the</w:t>
      </w:r>
      <w:r>
        <w:t xml:space="preserve"> </w:t>
      </w:r>
      <w:r>
        <w:t xml:space="preserve">citation, and a free link. A citation looks forbidding until you learn to read it,</w:t>
      </w:r>
      <w:r>
        <w:t xml:space="preserve"> </w:t>
      </w:r>
      <w:r>
        <w:t xml:space="preserve">and it takes about ten seconds to learn. Something like</w:t>
      </w:r>
      <w:r>
        <w:t xml:space="preserve"> </w:t>
      </w:r>
      <w:r>
        <w:rPr>
          <w:iCs/>
          <w:i/>
        </w:rPr>
        <w:t xml:space="preserve">R. v. Arp</w:t>
      </w:r>
      <w:r>
        <w:t xml:space="preserve">, 1998 CanLII 769</w:t>
      </w:r>
      <w:r>
        <w:t xml:space="preserve"> </w:t>
      </w:r>
      <w:r>
        <w:t xml:space="preserve">(SCC) simply means: the case of the Crown against a man named Arp, decided in 1998 by</w:t>
      </w:r>
      <w:r>
        <w:t xml:space="preserve"> </w:t>
      </w:r>
      <w:r>
        <w:t xml:space="preserve">the Supreme Court of Canada, and free to read on a website called CanLII. The</w:t>
      </w:r>
      <w:r>
        <w:t xml:space="preserve"> </w:t>
      </w:r>
      <w:r>
        <w:t xml:space="preserve">American ones work the same way, through free sites like Justia and CourtListener. We</w:t>
      </w:r>
      <w:r>
        <w:t xml:space="preserve"> </w:t>
      </w:r>
      <w:r>
        <w:t xml:space="preserve">tell you the case every single time for one reason: so that you never have to take</w:t>
      </w:r>
      <w:r>
        <w:t xml:space="preserve"> </w:t>
      </w:r>
      <w:r>
        <w:t xml:space="preserve">our word for any of it. Go look. That is the point.</w:t>
      </w:r>
    </w:p>
    <w:p>
      <w:pPr>
        <w:pStyle w:val="BodyText"/>
      </w:pPr>
      <w:r>
        <w:t xml:space="preserve">Two small conventions follow from telling the truth. First, when a court ordered that</w:t>
      </w:r>
      <w:r>
        <w:t xml:space="preserve"> </w:t>
      </w:r>
      <w:r>
        <w:t xml:space="preserve">a victim or a witness be shielded, this book keeps that person to initials, exactly</w:t>
      </w:r>
      <w:r>
        <w:t xml:space="preserve"> </w:t>
      </w:r>
      <w:r>
        <w:t xml:space="preserve">as the decision does. Second, when a fact comes from the news rather than from the</w:t>
      </w:r>
      <w:r>
        <w:t xml:space="preserve"> </w:t>
      </w:r>
      <w:r>
        <w:t xml:space="preserve">decision itself, we say so, because the difference matters.</w:t>
      </w:r>
    </w:p>
    <w:bookmarkEnd w:id="36"/>
    <w:bookmarkStart w:id="37" w:name="X0a58349509ee52cbe231bcb4a0b788c54e3bef5"/>
    <w:p>
      <w:pPr>
        <w:pStyle w:val="Heading2"/>
      </w:pPr>
      <w:r>
        <w:t xml:space="preserve">The book is honest about the cases that did not end cleanly</w:t>
      </w:r>
    </w:p>
    <w:p>
      <w:pPr>
        <w:pStyle w:val="FirstParagraph"/>
      </w:pPr>
      <w:r>
        <w:t xml:space="preserve">If this were only a parade of clever captures, it would be a lie by omission. Real</w:t>
      </w:r>
      <w:r>
        <w:t xml:space="preserve"> </w:t>
      </w:r>
      <w:r>
        <w:t xml:space="preserve">forensic evidence is powerful, and real forensic evidence is sometimes wrong, or</w:t>
      </w:r>
      <w:r>
        <w:t xml:space="preserve"> </w:t>
      </w:r>
      <w:r>
        <w:t xml:space="preserve">overstated, or gathered in a way the law will not allow. So some of these chapters do</w:t>
      </w:r>
      <w:r>
        <w:t xml:space="preserve"> </w:t>
      </w:r>
      <w:r>
        <w:t xml:space="preserve">not end with the cell door clanging shut.</w:t>
      </w:r>
    </w:p>
    <w:p>
      <w:pPr>
        <w:pStyle w:val="BodyText"/>
      </w:pPr>
      <w:r>
        <w:t xml:space="preserve">You will read about a man whose blood-spatter conviction was later undone when the</w:t>
      </w:r>
      <w:r>
        <w:t xml:space="preserve"> </w:t>
      </w:r>
      <w:r>
        <w:t xml:space="preserve">analyst who read the spatter was discredited. You will read about a confession the</w:t>
      </w:r>
      <w:r>
        <w:t xml:space="preserve"> </w:t>
      </w:r>
      <w:r>
        <w:t xml:space="preserve">police worked years to obtain, thrown out because they went too far to get it. You</w:t>
      </w:r>
      <w:r>
        <w:t xml:space="preserve"> </w:t>
      </w:r>
      <w:r>
        <w:t xml:space="preserve">will read about a black box in a car that recorded the whole truth of a fatal crash</w:t>
      </w:r>
      <w:r>
        <w:t xml:space="preserve"> </w:t>
      </w:r>
      <w:r>
        <w:t xml:space="preserve">and was silenced anyway, because the police skipped the warrant. And near the end you</w:t>
      </w:r>
      <w:r>
        <w:t xml:space="preserve"> </w:t>
      </w:r>
      <w:r>
        <w:t xml:space="preserve">will meet the innocent: men sent toward death row by bite-mark</w:t>
      </w:r>
      <w:r>
        <w:t xml:space="preserve"> </w:t>
      </w:r>
      <w:r>
        <w:t xml:space="preserve">“</w:t>
      </w:r>
      <w:r>
        <w:t xml:space="preserve">science</w:t>
      </w:r>
      <w:r>
        <w:t xml:space="preserve">”</w:t>
      </w:r>
      <w:r>
        <w:t xml:space="preserve"> </w:t>
      </w:r>
      <w:r>
        <w:t xml:space="preserve">that turned</w:t>
      </w:r>
      <w:r>
        <w:t xml:space="preserve"> </w:t>
      </w:r>
      <w:r>
        <w:t xml:space="preserve">out to be no science at all, and a fourteen-year-old boy convicted on a pathologist’s</w:t>
      </w:r>
      <w:r>
        <w:t xml:space="preserve"> </w:t>
      </w:r>
      <w:r>
        <w:t xml:space="preserve">guess about the contents of a dead girl’s stomach, a guess it took forty-eight years</w:t>
      </w:r>
      <w:r>
        <w:t xml:space="preserve"> </w:t>
      </w:r>
      <w:r>
        <w:t xml:space="preserve">and a study of blow flies to overturn. Those chapters are here on purpose. A book</w:t>
      </w:r>
      <w:r>
        <w:t xml:space="preserve"> </w:t>
      </w:r>
      <w:r>
        <w:t xml:space="preserve">about how evidence catches the guilty owes you the cases where it caught the wrong</w:t>
      </w:r>
      <w:r>
        <w:t xml:space="preserve"> </w:t>
      </w:r>
      <w:r>
        <w:t xml:space="preserve">person instead, and where a later, better science set them free.</w:t>
      </w:r>
    </w:p>
    <w:p>
      <w:pPr>
        <w:pStyle w:val="BodyText"/>
      </w:pPr>
      <w:r>
        <w:t xml:space="preserve">Where a case was reopened, reversed, or retried, you will find it labeled plainly, in</w:t>
      </w:r>
      <w:r>
        <w:t xml:space="preserve"> </w:t>
      </w:r>
      <w:r>
        <w:t xml:space="preserve">the chapter and in the citation box. Nothing is smoothed over to make a neater story.</w:t>
      </w:r>
    </w:p>
    <w:bookmarkEnd w:id="37"/>
    <w:bookmarkStart w:id="38" w:name="how-to-read-this-book"/>
    <w:p>
      <w:pPr>
        <w:pStyle w:val="Heading2"/>
      </w:pPr>
      <w:r>
        <w:t xml:space="preserve">How to read this book</w:t>
      </w:r>
    </w:p>
    <w:p>
      <w:pPr>
        <w:pStyle w:val="FirstParagraph"/>
      </w:pPr>
      <w:r>
        <w:t xml:space="preserve">Think of it as a set of shelves rather than a staircase. The chapters are grouped by</w:t>
      </w:r>
      <w:r>
        <w:t xml:space="preserve"> </w:t>
      </w:r>
      <w:r>
        <w:t xml:space="preserve">the kind of evidence that did the catching: what the body kept, in DNA and trace and</w:t>
      </w:r>
      <w:r>
        <w:t xml:space="preserve"> </w:t>
      </w:r>
      <w:r>
        <w:t xml:space="preserve">poison; the phone in your pocket, and everything it logs; what you typed and what you</w:t>
      </w:r>
      <w:r>
        <w:t xml:space="preserve"> </w:t>
      </w:r>
      <w:r>
        <w:t xml:space="preserve">saved; the devices you strap on and invite inside; the gun and the residue it leaves;</w:t>
      </w:r>
      <w:r>
        <w:t xml:space="preserve"> </w:t>
      </w:r>
      <w:r>
        <w:t xml:space="preserve">the staged scene and the physics that exposes it; the confession, the sting, the</w:t>
      </w:r>
      <w:r>
        <w:t xml:space="preserve"> </w:t>
      </w:r>
      <w:r>
        <w:t xml:space="preserve">wiretap, and the informant; and, last, the times the science lied, and the times it</w:t>
      </w:r>
      <w:r>
        <w:t xml:space="preserve"> </w:t>
      </w:r>
      <w:r>
        <w:t xml:space="preserve">set an innocent person free.</w:t>
      </w:r>
    </w:p>
    <w:p>
      <w:pPr>
        <w:pStyle w:val="BodyText"/>
      </w:pPr>
      <w:r>
        <w:t xml:space="preserve">But nothing here depends on anything before it. Every chapter is a self-contained</w:t>
      </w:r>
      <w:r>
        <w:t xml:space="preserve"> </w:t>
      </w:r>
      <w:r>
        <w:t xml:space="preserve">short story, and you can read them in any order you like: front to back, or by</w:t>
      </w:r>
      <w:r>
        <w:t xml:space="preserve"> </w:t>
      </w:r>
      <w:r>
        <w:t xml:space="preserve">whichever kind of evidence interests you most, or simply by opening to a title that</w:t>
      </w:r>
      <w:r>
        <w:t xml:space="preserve"> </w:t>
      </w:r>
      <w:r>
        <w:t xml:space="preserve">catches your eye. If one chapter sends you toward another, it is an invitation, never</w:t>
      </w:r>
      <w:r>
        <w:t xml:space="preserve"> </w:t>
      </w:r>
      <w:r>
        <w:t xml:space="preserve">homework.</w:t>
      </w:r>
    </w:p>
    <w:p>
      <w:pPr>
        <w:pStyle w:val="BodyText"/>
      </w:pPr>
      <w:r>
        <w:t xml:space="preserve">A word on tone, since these are grave matters. There is, now and then, a dark</w:t>
      </w:r>
      <w:r>
        <w:t xml:space="preserve"> </w:t>
      </w:r>
      <w:r>
        <w:t xml:space="preserve">comedy in how these people got caught, in the sheer avoidable stupidity of calling an</w:t>
      </w:r>
      <w:r>
        <w:t xml:space="preserve"> </w:t>
      </w:r>
      <w:r>
        <w:t xml:space="preserve">ex-girlfriend on a murdered couple’s phone, or of asking a police officer how long</w:t>
      </w:r>
      <w:r>
        <w:t xml:space="preserve"> </w:t>
      </w:r>
      <w:r>
        <w:t xml:space="preserve">gunshot residue lasts on the hands. Where that comedy is honest, this book lets</w:t>
      </w:r>
      <w:r>
        <w:t xml:space="preserve"> </w:t>
      </w:r>
      <w:r>
        <w:t xml:space="preserve">itself smile at it. But the smile is only ever aimed at the killer’s blunder, never</w:t>
      </w:r>
      <w:r>
        <w:t xml:space="preserve"> </w:t>
      </w:r>
      <w:r>
        <w:t xml:space="preserve">at the person who died. The dead in these pages were real people, and they are</w:t>
      </w:r>
      <w:r>
        <w:t xml:space="preserve"> </w:t>
      </w:r>
      <w:r>
        <w:t xml:space="preserve">treated that way.</w:t>
      </w:r>
    </w:p>
    <w:p>
      <w:pPr>
        <w:pStyle w:val="BodyText"/>
      </w:pPr>
      <w:r>
        <w:t xml:space="preserve">They were also, most of them, killed by someone who was sure he had thought of</w:t>
      </w:r>
      <w:r>
        <w:t xml:space="preserve"> </w:t>
      </w:r>
      <w:r>
        <w:t xml:space="preserve">everything. He had not. He never does. Turn the page, and meet the first man who</w:t>
      </w:r>
      <w:r>
        <w:t xml:space="preserve"> </w:t>
      </w:r>
      <w:r>
        <w:t xml:space="preserve">handed the police the very evidence that hanged him, because they asked him nicely,</w:t>
      </w:r>
      <w:r>
        <w:t xml:space="preserve"> </w:t>
      </w:r>
      <w:r>
        <w:t xml:space="preserve">and he could not think of a reason to say no.</w:t>
      </w:r>
    </w:p>
    <w:bookmarkEnd w:id="38"/>
    <w:bookmarkEnd w:id="39"/>
    <w:bookmarkStart w:id="44"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40"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40"/>
    <w:bookmarkStart w:id="41"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41"/>
    <w:bookmarkStart w:id="43"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42">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43"/>
    <w:bookmarkEnd w:id="44"/>
    <w:bookmarkStart w:id="49"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45"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45"/>
    <w:bookmarkStart w:id="46"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6"/>
    <w:bookmarkStart w:id="48"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7">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8"/>
    <w:bookmarkEnd w:id="49"/>
    <w:bookmarkStart w:id="54"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50"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50"/>
    <w:bookmarkStart w:id="51"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51"/>
    <w:bookmarkStart w:id="53"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52">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53"/>
    <w:bookmarkEnd w:id="54"/>
    <w:bookmarkStart w:id="60"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55"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55"/>
    <w:bookmarkStart w:id="56"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6"/>
    <w:bookmarkStart w:id="59"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7">
        <w:r>
          <w:rPr>
            <w:rStyle w:val="Hyperlink"/>
          </w:rPr>
          <w:t xml:space="preserve">CanLII (ON CA)</w:t>
        </w:r>
      </w:hyperlink>
      <w:r>
        <w:t xml:space="preserve"> </w:t>
      </w:r>
      <w:r>
        <w:t xml:space="preserve">·</w:t>
      </w:r>
      <w:r>
        <w:t xml:space="preserve"> </w:t>
      </w:r>
      <w:hyperlink r:id="rId58">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9"/>
    <w:bookmarkEnd w:id="60"/>
    <w:bookmarkStart w:id="65"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61"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61"/>
    <w:bookmarkStart w:id="62"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62"/>
    <w:bookmarkStart w:id="64"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w:t>
      </w:r>
      <w:r>
        <w:t xml:space="preserve"> </w:t>
      </w:r>
      <w:hyperlink r:id="rId63">
        <w:r>
          <w:rPr>
            <w:rStyle w:val="Hyperlink"/>
          </w:rPr>
          <w:t xml:space="preserve">Google Scholar</w:t>
        </w:r>
      </w:hyperlink>
      <w:r>
        <w:t xml:space="preserve"> </w:t>
      </w:r>
      <w:r>
        <w:t xml:space="preserve">(search the citation; also on 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64"/>
    <w:bookmarkEnd w:id="65"/>
    <w:bookmarkStart w:id="70"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66"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66"/>
    <w:bookmarkStart w:id="67"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Van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7"/>
    <w:bookmarkStart w:id="69"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8">
        <w:r>
          <w:rPr>
            <w:rStyle w:val="Hyperlink"/>
          </w:rPr>
          <w:t xml:space="preserve">Google Scholar</w:t>
        </w:r>
      </w:hyperlink>
      <w:r>
        <w:t xml:space="preserve"> </w:t>
      </w:r>
      <w:r>
        <w:t xml:space="preserve">(also FindLaw / courts.wa.gov; search</w:t>
      </w:r>
      <w:r>
        <w:t xml:space="preserve"> </w:t>
      </w:r>
      <w:r>
        <w:t xml:space="preserve">“</w:t>
      </w:r>
      <w:r>
        <w:t xml:space="preserve">State v. Hartman</w:t>
      </w:r>
      <w:r>
        <w:t xml:space="preserve"> </w:t>
      </w:r>
      <w:r>
        <w:t xml:space="preserve">2023</w:t>
      </w:r>
      <w:r>
        <w:t xml:space="preserve">”</w:t>
      </w:r>
      <w:r>
        <w:t xml:space="preserve">).</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Van Vaultz</w:t>
      </w:r>
      <w:r>
        <w:t xml:space="preserve">,</w:t>
      </w:r>
      <w:r>
        <w:t xml:space="preserve"> </w:t>
      </w:r>
      <w:r>
        <w:t xml:space="preserve">No. B323590 (Cal. Ct. App. 2024), affirming a California genetic-genealogy</w:t>
      </w:r>
      <w:r>
        <w:t xml:space="preserve"> </w:t>
      </w:r>
      <w:r>
        <w:t xml:space="preserve">conviction.</w:t>
      </w:r>
    </w:p>
    <w:bookmarkEnd w:id="69"/>
    <w:bookmarkEnd w:id="70"/>
    <w:bookmarkStart w:id="75"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71"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71"/>
    <w:bookmarkStart w:id="72"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72"/>
    <w:bookmarkStart w:id="74"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73">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74"/>
    <w:bookmarkEnd w:id="75"/>
    <w:bookmarkStart w:id="80"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76"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76"/>
    <w:bookmarkStart w:id="77"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7"/>
    <w:bookmarkStart w:id="79"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8">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9"/>
    <w:bookmarkEnd w:id="80"/>
    <w:bookmarkStart w:id="82" w:name="interlude-the-rules-of-the-road"/>
    <w:p>
      <w:pPr>
        <w:pStyle w:val="Heading1"/>
      </w:pPr>
      <w:r>
        <w:t xml:space="preserve">Interlude: The Rules of the Road</w:t>
      </w:r>
    </w:p>
    <w:p>
      <w:pPr>
        <w:pStyle w:val="FirstParagraph"/>
      </w:pPr>
      <w:r>
        <w:rPr>
          <w:iCs/>
          <w:i/>
        </w:rPr>
        <w:t xml:space="preserve">A short framing note for Part II. Not a murder case, but the law that governs</w:t>
      </w:r>
      <w:r>
        <w:rPr>
          <w:iCs/>
          <w:i/>
        </w:rPr>
        <w:t xml:space="preserve"> </w:t>
      </w:r>
      <w:r>
        <w:rPr>
          <w:iCs/>
          <w:i/>
        </w:rPr>
        <w:t xml:space="preserve">every one of them.</w:t>
      </w:r>
    </w:p>
    <w:p>
      <w:pPr>
        <w:pStyle w:val="BodyText"/>
      </w:pPr>
      <w:r>
        <w:t xml:space="preserve">Before the chapters that follow, in which cell towers and GPS units and geotagged</w:t>
      </w:r>
      <w:r>
        <w:t xml:space="preserve"> </w:t>
      </w:r>
      <w:r>
        <w:t xml:space="preserve">photos deliver killers to the police, it is worth pausing on a question those</w:t>
      </w:r>
      <w:r>
        <w:t xml:space="preserve"> </w:t>
      </w:r>
      <w:r>
        <w:t xml:space="preserve">cases quietly assume has an answer: when</w:t>
      </w:r>
      <w:r>
        <w:t xml:space="preserve"> </w:t>
      </w:r>
      <w:r>
        <w:rPr>
          <w:iCs/>
          <w:i/>
        </w:rPr>
        <w:t xml:space="preserve">can</w:t>
      </w:r>
      <w:r>
        <w:t xml:space="preserve"> </w:t>
      </w:r>
      <w:r>
        <w:t xml:space="preserve">the police use these tools against</w:t>
      </w:r>
      <w:r>
        <w:t xml:space="preserve"> </w:t>
      </w:r>
      <w:r>
        <w:t xml:space="preserve">you? A phone that logs your every location is a prosecutor’s dream, but it is also,</w:t>
      </w:r>
      <w:r>
        <w:t xml:space="preserve"> </w:t>
      </w:r>
      <w:r>
        <w:t xml:space="preserve">in the wrong hands, a government’s dream, and the same technology that catches a</w:t>
      </w:r>
      <w:r>
        <w:t xml:space="preserve"> </w:t>
      </w:r>
      <w:r>
        <w:t xml:space="preserve">murderer can track an innocent citizen. Two decisions of the United States Supreme</w:t>
      </w:r>
      <w:r>
        <w:t xml:space="preserve"> </w:t>
      </w:r>
      <w:r>
        <w:t xml:space="preserve">Court drew the constitutional lines that the American location cases in this book</w:t>
      </w:r>
      <w:r>
        <w:t xml:space="preserve"> </w:t>
      </w:r>
      <w:r>
        <w:t xml:space="preserve">operate within, and they are worth knowing before we watch the machines testify.</w:t>
      </w:r>
    </w:p>
    <w:p>
      <w:pPr>
        <w:pStyle w:val="BodyText"/>
      </w:pPr>
      <w:r>
        <w:t xml:space="preserve">The first is</w:t>
      </w:r>
      <w:r>
        <w:t xml:space="preserve"> </w:t>
      </w:r>
      <w:r>
        <w:rPr>
          <w:iCs/>
          <w:i/>
        </w:rPr>
        <w:t xml:space="preserve">United States v. Jones</w:t>
      </w:r>
      <w:r>
        <w:t xml:space="preserve"> </w:t>
      </w:r>
      <w:r>
        <w:t xml:space="preserve">(2012). Antoine Jones was a Washington, D.C.</w:t>
      </w:r>
      <w:r>
        <w:t xml:space="preserve"> </w:t>
      </w:r>
      <w:r>
        <w:t xml:space="preserve">nightclub owner suspected of dealing cocaine. Investigators obtained a warrant to</w:t>
      </w:r>
      <w:r>
        <w:t xml:space="preserve"> </w:t>
      </w:r>
      <w:r>
        <w:t xml:space="preserve">attach a GPS tracker to a Jeep registered to his wife, but the warrant let them</w:t>
      </w:r>
      <w:r>
        <w:t xml:space="preserve"> </w:t>
      </w:r>
      <w:r>
        <w:t xml:space="preserve">install it in the District within ten days, and they installed it on the eleventh</w:t>
      </w:r>
      <w:r>
        <w:t xml:space="preserve"> </w:t>
      </w:r>
      <w:r>
        <w:t xml:space="preserve">day, in Maryland. In other words, they did it without a valid warrant. Then they</w:t>
      </w:r>
      <w:r>
        <w:t xml:space="preserve"> </w:t>
      </w:r>
      <w:r>
        <w:t xml:space="preserve">tracked the vehicle’s every movement for twenty-eight days and used the data to</w:t>
      </w:r>
      <w:r>
        <w:t xml:space="preserve"> </w:t>
      </w:r>
      <w:r>
        <w:t xml:space="preserve">tie Jones to a stash house.</w:t>
      </w:r>
    </w:p>
    <w:p>
      <w:pPr>
        <w:pStyle w:val="BodyText"/>
      </w:pPr>
      <w:r>
        <w:t xml:space="preserve">The Supreme Court held that this was a</w:t>
      </w:r>
      <w:r>
        <w:t xml:space="preserve"> </w:t>
      </w:r>
      <w:r>
        <w:t xml:space="preserve">“</w:t>
      </w:r>
      <w:r>
        <w:t xml:space="preserve">search</w:t>
      </w:r>
      <w:r>
        <w:t xml:space="preserve">”</w:t>
      </w:r>
      <w:r>
        <w:t xml:space="preserve"> </w:t>
      </w:r>
      <w:r>
        <w:t xml:space="preserve">under the Fourth Amendment. The</w:t>
      </w:r>
      <w:r>
        <w:t xml:space="preserve"> </w:t>
      </w:r>
      <w:r>
        <w:t xml:space="preserve">government’s act of physically attaching a device to Jones’s vehicle, an</w:t>
      </w:r>
      <w:r>
        <w:t xml:space="preserve"> </w:t>
      </w:r>
      <w:r>
        <w:t xml:space="preserve">“</w:t>
      </w:r>
      <w:r>
        <w:t xml:space="preserve">effect</w:t>
      </w:r>
      <w:r>
        <w:t xml:space="preserve">”</w:t>
      </w:r>
      <w:r>
        <w:t xml:space="preserve"> </w:t>
      </w:r>
      <w:r>
        <w:t xml:space="preserve">in the language of the Amendment, in order to gather information, was exactly the</w:t>
      </w:r>
      <w:r>
        <w:t xml:space="preserve"> </w:t>
      </w:r>
      <w:r>
        <w:t xml:space="preserve">sort of trespass the Constitution was written to check. The police cannot simply</w:t>
      </w:r>
      <w:r>
        <w:t xml:space="preserve"> </w:t>
      </w:r>
      <w:r>
        <w:t xml:space="preserve">bolt a tracker to your car and follow you for a month; doing so triggers the</w:t>
      </w:r>
      <w:r>
        <w:t xml:space="preserve"> </w:t>
      </w:r>
      <w:r>
        <w:t xml:space="preserve">Fourth Amendment’s protections. It is the reason the GPS evidence in the murder</w:t>
      </w:r>
      <w:r>
        <w:t xml:space="preserve"> </w:t>
      </w:r>
      <w:r>
        <w:t xml:space="preserve">cases that follow had to be obtained properly, and the reason a defendant like</w:t>
      </w:r>
      <w:r>
        <w:t xml:space="preserve"> </w:t>
      </w:r>
      <w:r>
        <w:t xml:space="preserve">Raja Dosanjh (Chapter 11) would try, however unsuccessfully, to have his car’s</w:t>
      </w:r>
      <w:r>
        <w:t xml:space="preserve"> </w:t>
      </w:r>
      <w:r>
        <w:t xml:space="preserve">tracklog thrown out.</w:t>
      </w:r>
    </w:p>
    <w:p>
      <w:pPr>
        <w:pStyle w:val="BodyText"/>
      </w:pPr>
      <w:r>
        <w:t xml:space="preserve">Its companion is</w:t>
      </w:r>
      <w:r>
        <w:t xml:space="preserve"> </w:t>
      </w:r>
      <w:r>
        <w:rPr>
          <w:iCs/>
          <w:i/>
        </w:rPr>
        <w:t xml:space="preserve">Carpenter v. United States</w:t>
      </w:r>
      <w:r>
        <w:t xml:space="preserve"> </w:t>
      </w:r>
      <w:r>
        <w:t xml:space="preserve">(2018), which extended the same</w:t>
      </w:r>
      <w:r>
        <w:t xml:space="preserve"> </w:t>
      </w:r>
      <w:r>
        <w:t xml:space="preserve">caution from a device the police attach to one they merely ask a company to hand</w:t>
      </w:r>
      <w:r>
        <w:t xml:space="preserve"> </w:t>
      </w:r>
      <w:r>
        <w:t xml:space="preserve">over. Timothy Carpenter was tied to a string of armed robberies at RadioShack and</w:t>
      </w:r>
      <w:r>
        <w:t xml:space="preserve"> </w:t>
      </w:r>
      <w:r>
        <w:t xml:space="preserve">T-Mobile stores around Detroit after an accomplice named him. To build the case,</w:t>
      </w:r>
      <w:r>
        <w:t xml:space="preserve"> </w:t>
      </w:r>
      <w:r>
        <w:t xml:space="preserve">the government obtained, without a warrant, months of Carpenter’s historical</w:t>
      </w:r>
      <w:r>
        <w:t xml:space="preserve"> </w:t>
      </w:r>
      <w:r>
        <w:t xml:space="preserve">cell-site location information, the log of which cell towers his phone had</w:t>
      </w:r>
      <w:r>
        <w:t xml:space="preserve"> </w:t>
      </w:r>
      <w:r>
        <w:t xml:space="preserve">connected to, roughly 127 days of it, placing his phone near robbery after</w:t>
      </w:r>
      <w:r>
        <w:t xml:space="preserve"> </w:t>
      </w:r>
      <w:r>
        <w:t xml:space="preserve">robbery. The government’s theory was that this was fair game because the records</w:t>
      </w:r>
      <w:r>
        <w:t xml:space="preserve"> </w:t>
      </w:r>
      <w:r>
        <w:t xml:space="preserve">belonged to the phone company, not to Carpenter, under the old rule that you</w:t>
      </w:r>
      <w:r>
        <w:t xml:space="preserve"> </w:t>
      </w:r>
      <w:r>
        <w:t xml:space="preserve">surrender your privacy in information you hand to a third party.</w:t>
      </w:r>
    </w:p>
    <w:p>
      <w:pPr>
        <w:pStyle w:val="BodyText"/>
      </w:pPr>
      <w:r>
        <w:t xml:space="preserve">The Court refused to go there. Acquiring that kind of pervasive, long-term record</w:t>
      </w:r>
      <w:r>
        <w:t xml:space="preserve"> </w:t>
      </w:r>
      <w:r>
        <w:t xml:space="preserve">of a person’s movements, it held, is a Fourth Amendment search that requires a</w:t>
      </w:r>
      <w:r>
        <w:t xml:space="preserve"> </w:t>
      </w:r>
      <w:r>
        <w:t xml:space="preserve">warrant, even though a phone company holds the data, because a comprehensive log</w:t>
      </w:r>
      <w:r>
        <w:t xml:space="preserve"> </w:t>
      </w:r>
      <w:r>
        <w:t xml:space="preserve">of everywhere you have been is exactly the sort of intimate portrait the Amendment</w:t>
      </w:r>
      <w:r>
        <w:t xml:space="preserve"> </w:t>
      </w:r>
      <w:r>
        <w:t xml:space="preserve">protects. Modern life forces us to leave a locational trail with our carriers</w:t>
      </w:r>
      <w:r>
        <w:t xml:space="preserve"> </w:t>
      </w:r>
      <w:r>
        <w:t xml:space="preserve">simply by owning a phone; that necessity, the Court reasoned, cannot mean we</w:t>
      </w:r>
      <w:r>
        <w:t xml:space="preserve"> </w:t>
      </w:r>
      <w:r>
        <w:t xml:space="preserve">surrender the right to keep the government from freely reading it.</w:t>
      </w:r>
      <w:r>
        <w:t xml:space="preserve"> </w:t>
      </w:r>
      <w:r>
        <w:rPr>
          <w:iCs/>
          <w:i/>
        </w:rPr>
        <w:t xml:space="preserve">Carpenter</w:t>
      </w:r>
      <w:r>
        <w:t xml:space="preserve"> </w:t>
      </w:r>
      <w:r>
        <w:t xml:space="preserve">is</w:t>
      </w:r>
      <w:r>
        <w:t xml:space="preserve"> </w:t>
      </w:r>
      <w:r>
        <w:t xml:space="preserve">the essential backdrop to every chapter in this book where historical cell-tower</w:t>
      </w:r>
      <w:r>
        <w:t xml:space="preserve"> </w:t>
      </w:r>
      <w:r>
        <w:t xml:space="preserve">records place a killer, from the two phones on the same towers in the Millard</w:t>
      </w:r>
      <w:r>
        <w:t xml:space="preserve"> </w:t>
      </w:r>
      <w:r>
        <w:t xml:space="preserve">cases to the timeline that helped convict Jennifer Pan.</w:t>
      </w:r>
    </w:p>
    <w:p>
      <w:pPr>
        <w:pStyle w:val="BodyText"/>
      </w:pPr>
      <w:r>
        <w:t xml:space="preserve">Together,</w:t>
      </w:r>
      <w:r>
        <w:t xml:space="preserve"> </w:t>
      </w:r>
      <w:r>
        <w:rPr>
          <w:iCs/>
          <w:i/>
        </w:rPr>
        <w:t xml:space="preserve">Jones</w:t>
      </w:r>
      <w:r>
        <w:t xml:space="preserve"> </w:t>
      </w:r>
      <w:r>
        <w:t xml:space="preserve">and</w:t>
      </w:r>
      <w:r>
        <w:t xml:space="preserve"> </w:t>
      </w:r>
      <w:r>
        <w:rPr>
          <w:iCs/>
          <w:i/>
        </w:rPr>
        <w:t xml:space="preserve">Carpenter</w:t>
      </w:r>
      <w:r>
        <w:t xml:space="preserve"> </w:t>
      </w:r>
      <w:r>
        <w:t xml:space="preserve">are the rules of the road for everything in this</w:t>
      </w:r>
      <w:r>
        <w:t xml:space="preserve"> </w:t>
      </w:r>
      <w:r>
        <w:t xml:space="preserve">part of the book. They do not stop the police from using cell towers and GPS to</w:t>
      </w:r>
      <w:r>
        <w:t xml:space="preserve"> </w:t>
      </w:r>
      <w:r>
        <w:t xml:space="preserve">catch killers; the chapters that follow are proof that they use them to</w:t>
      </w:r>
      <w:r>
        <w:t xml:space="preserve"> </w:t>
      </w:r>
      <w:r>
        <w:t xml:space="preserve">devastating effect. What the two decisions insist on is that the power be used</w:t>
      </w:r>
      <w:r>
        <w:t xml:space="preserve"> </w:t>
      </w:r>
      <w:r>
        <w:t xml:space="preserve">under a warrant, with a judge in the loop, because a tool precise enough to convict</w:t>
      </w:r>
      <w:r>
        <w:t xml:space="preserve"> </w:t>
      </w:r>
      <w:r>
        <w:t xml:space="preserve">the guilty is precise enough to surveil the innocent, and the line between the two</w:t>
      </w:r>
      <w:r>
        <w:t xml:space="preserve"> </w:t>
      </w:r>
      <w:r>
        <w:t xml:space="preserve">is drawn not by the technology but by the law that governs it. Keep these rules in</w:t>
      </w:r>
      <w:r>
        <w:t xml:space="preserve"> </w:t>
      </w:r>
      <w:r>
        <w:t xml:space="preserve">mind as the machines begin to talk.</w:t>
      </w:r>
    </w:p>
    <w:p>
      <w:r>
        <w:pict>
          <v:rect style="width:0;height:1.5pt" o:hralign="center" o:hrstd="t" o:hr="t"/>
        </w:pict>
      </w:r>
    </w:p>
    <w:p>
      <w:pPr>
        <w:pStyle w:val="BlockText"/>
      </w:pPr>
      <w:r>
        <w:rPr>
          <w:bCs/>
          <w:b/>
        </w:rPr>
        <w:t xml:space="preserve">📖 Read the cases yourself:</w:t>
      </w:r>
      <w:r>
        <w:t xml:space="preserve"> </w:t>
      </w:r>
      <w:r>
        <w:rPr>
          <w:iCs/>
          <w:i/>
        </w:rPr>
        <w:t xml:space="preserve">United States v. Jones</w:t>
      </w:r>
      <w:r>
        <w:t xml:space="preserve">, 565 U.S. 400 (2012);</w:t>
      </w:r>
      <w:r>
        <w:t xml:space="preserve"> </w:t>
      </w:r>
      <w:r>
        <w:rPr>
          <w:iCs/>
          <w:i/>
        </w:rPr>
        <w:t xml:space="preserve">Carpenter v. United States</w:t>
      </w:r>
      <w:r>
        <w:t xml:space="preserve">, 585 U.S. 296, 138 S. Ct. 2206 (2018), Supreme Court</w:t>
      </w:r>
      <w:r>
        <w:t xml:space="preserve"> </w:t>
      </w:r>
      <w:r>
        <w:t xml:space="preserve">of the United States.</w:t>
      </w:r>
      <w:r>
        <w:t xml:space="preserve"> </w:t>
      </w:r>
      <w:r>
        <w:t xml:space="preserve">Free online:</w:t>
      </w:r>
      <w:r>
        <w:t xml:space="preserve"> </w:t>
      </w:r>
      <w:hyperlink r:id="rId81">
        <w:r>
          <w:rPr>
            <w:rStyle w:val="Hyperlink"/>
          </w:rPr>
          <w:t xml:space="preserve">Jones (Justia)</w:t>
        </w:r>
      </w:hyperlink>
      <w:r>
        <w:t xml:space="preserve"> </w:t>
      </w:r>
      <w:r>
        <w:t xml:space="preserve">· Carpenter: supremecourt.gov (slip opinion 16-402).</w:t>
      </w:r>
    </w:p>
    <w:bookmarkEnd w:id="82"/>
    <w:bookmarkStart w:id="88"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83"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83"/>
    <w:bookmarkStart w:id="84"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84"/>
    <w:bookmarkStart w:id="85"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85"/>
    <w:bookmarkStart w:id="87"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86">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Chapter 10).</w:t>
      </w:r>
    </w:p>
    <w:bookmarkEnd w:id="87"/>
    <w:bookmarkEnd w:id="88"/>
    <w:bookmarkStart w:id="95"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wrong side of every track</w:t>
      </w:r>
      <w:r>
        <w:t xml:space="preserve"> </w:t>
      </w:r>
      <w:r>
        <w:t xml:space="preserve">there is,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9"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9"/>
    <w:bookmarkStart w:id="90"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90"/>
    <w:bookmarkStart w:id="91"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91"/>
    <w:bookmarkStart w:id="92"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92"/>
    <w:bookmarkStart w:id="94"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93">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94"/>
    <w:bookmarkEnd w:id="95"/>
    <w:bookmarkStart w:id="101"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96"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96"/>
    <w:bookmarkStart w:id="97"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97"/>
    <w:bookmarkStart w:id="98"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98"/>
    <w:bookmarkStart w:id="100"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9">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100"/>
    <w:bookmarkEnd w:id="101"/>
    <w:bookmarkStart w:id="108" w:name="Xe6f594670ee5accc6fa06d032b7a5604b8c04ff"/>
    <w:p>
      <w:pPr>
        <w:pStyle w:val="Heading1"/>
      </w:pPr>
      <w:r>
        <w:t xml:space="preserve">Chapter 12 - The Home Invasion That Wasn’t</w:t>
      </w:r>
    </w:p>
    <w:p>
      <w:pPr>
        <w:pStyle w:val="FirstParagraph"/>
      </w:pPr>
      <w:r>
        <w:rPr>
          <w:bCs/>
          <w:b/>
        </w:rPr>
        <w:t xml:space="preserve">She called 911 to report a home invasion, and police found her tied to the</w:t>
      </w:r>
      <w:r>
        <w:rPr>
          <w:bCs/>
          <w:b/>
        </w:rPr>
        <w:t xml:space="preserve"> </w:t>
      </w:r>
      <w:r>
        <w:rPr>
          <w:bCs/>
          <w:b/>
        </w:rPr>
        <w:t xml:space="preserve">banister. But the intruders had shot both her parents and left her without a</w:t>
      </w:r>
      <w:r>
        <w:rPr>
          <w:bCs/>
          <w:b/>
        </w:rPr>
        <w:t xml:space="preserve"> </w:t>
      </w:r>
      <w:r>
        <w:rPr>
          <w:bCs/>
          <w:b/>
        </w:rPr>
        <w:t xml:space="preserve">scratch, and in a house they had supposedly come to rob, her mother’s car keys</w:t>
      </w:r>
      <w:r>
        <w:rPr>
          <w:bCs/>
          <w:b/>
        </w:rPr>
        <w:t xml:space="preserve"> </w:t>
      </w:r>
      <w:r>
        <w:rPr>
          <w:bCs/>
          <w:b/>
        </w:rPr>
        <w:t xml:space="preserve">sat untouched.</w:t>
      </w:r>
    </w:p>
    <w:p>
      <w:pPr>
        <w:pStyle w:val="BodyText"/>
      </w:pPr>
      <w:r>
        <w:t xml:space="preserve">A staged crime scene is a story told in objects, and like any liar, it can be</w:t>
      </w:r>
      <w:r>
        <w:t xml:space="preserve"> </w:t>
      </w:r>
      <w:r>
        <w:t xml:space="preserve">caught in a contradiction. The scene Jennifer Pan presented to the police on the</w:t>
      </w:r>
      <w:r>
        <w:t xml:space="preserve"> </w:t>
      </w:r>
      <w:r>
        <w:t xml:space="preserve">night of November 8, 2010, told one story out loud and another under its breath,</w:t>
      </w:r>
      <w:r>
        <w:t xml:space="preserve"> </w:t>
      </w:r>
      <w:r>
        <w:t xml:space="preserve">and the gap between them, widened by a mountain of digital evidence, is what</w:t>
      </w:r>
      <w:r>
        <w:t xml:space="preserve"> </w:t>
      </w:r>
      <w:r>
        <w:t xml:space="preserve">unravelled a daughter’s plot to have her own parents murdered.</w:t>
      </w:r>
    </w:p>
    <w:p>
      <w:pPr>
        <w:pStyle w:val="BodyText"/>
      </w:pPr>
      <w:r>
        <w:t xml:space="preserve">That night, in a subdivision in Markham, Ontario, three men entered the home Pan</w:t>
      </w:r>
      <w:r>
        <w:t xml:space="preserve"> </w:t>
      </w:r>
      <w:r>
        <w:t xml:space="preserve">shared with her mother and father, Bich-Ha Pan and Hann Pan. The men took control</w:t>
      </w:r>
      <w:r>
        <w:t xml:space="preserve"> </w:t>
      </w:r>
      <w:r>
        <w:t xml:space="preserve">of the family, marched the parents down to the basement, and shot them. Then they</w:t>
      </w:r>
      <w:r>
        <w:t xml:space="preserve"> </w:t>
      </w:r>
      <w:r>
        <w:t xml:space="preserve">left, and, tellingly, they left Jennifer Pan behind, unharmed. A neighbour’s</w:t>
      </w:r>
      <w:r>
        <w:t xml:space="preserve"> </w:t>
      </w:r>
      <w:r>
        <w:t xml:space="preserve">surveillance camera caught the choreography with quiet precision: three people</w:t>
      </w:r>
      <w:r>
        <w:t xml:space="preserve"> </w:t>
      </w:r>
      <w:r>
        <w:t xml:space="preserve">entering at 10:14 p.m., one leaving at 10:30, two more by 10:32.</w:t>
      </w:r>
    </w:p>
    <w:p>
      <w:pPr>
        <w:pStyle w:val="BodyText"/>
      </w:pPr>
      <w:r>
        <w:t xml:space="preserve">Pan called 911 to report a home invasion and a shooting. When officers arrived,</w:t>
      </w:r>
      <w:r>
        <w:t xml:space="preserve"> </w:t>
      </w:r>
      <w:r>
        <w:t xml:space="preserve">they found her tied to a banister. Her father, gravely wounded, had managed to</w:t>
      </w:r>
      <w:r>
        <w:t xml:space="preserve"> </w:t>
      </w:r>
      <w:r>
        <w:t xml:space="preserve">drag himself to a neighbour’s house. Her mother died that evening. Her father,</w:t>
      </w:r>
      <w:r>
        <w:t xml:space="preserve"> </w:t>
      </w:r>
      <w:r>
        <w:t xml:space="preserve">against the odds, survived, and survival made him a witness.</w:t>
      </w:r>
    </w:p>
    <w:bookmarkStart w:id="102" w:name="the-story-the-objects-wouldnt-tell"/>
    <w:p>
      <w:pPr>
        <w:pStyle w:val="Heading2"/>
      </w:pPr>
      <w:r>
        <w:t xml:space="preserve">The story the objects wouldn’t tell</w:t>
      </w:r>
    </w:p>
    <w:p>
      <w:pPr>
        <w:pStyle w:val="FirstParagraph"/>
      </w:pPr>
      <w:r>
        <w:t xml:space="preserve">On its face, it was a home invasion gone horribly wrong, a robbery turned double</w:t>
      </w:r>
      <w:r>
        <w:t xml:space="preserve"> </w:t>
      </w:r>
      <w:r>
        <w:t xml:space="preserve">shooting. But the scene, examined closely, kept refusing to cooperate with that</w:t>
      </w:r>
      <w:r>
        <w:t xml:space="preserve"> </w:t>
      </w:r>
      <w:r>
        <w:t xml:space="preserve">story.</w:t>
      </w:r>
    </w:p>
    <w:p>
      <w:pPr>
        <w:pStyle w:val="BodyText"/>
      </w:pPr>
      <w:r>
        <w:t xml:space="preserve">Start with Jennifer Pan herself. Three armed men had taken control of a household,</w:t>
      </w:r>
      <w:r>
        <w:t xml:space="preserve"> </w:t>
      </w:r>
      <w:r>
        <w:t xml:space="preserve">executed both parents in the basement, and then, rather than eliminate the one</w:t>
      </w:r>
      <w:r>
        <w:t xml:space="preserve"> </w:t>
      </w:r>
      <w:r>
        <w:t xml:space="preserve">adult witness who could describe them, gently left her alive and tied to a</w:t>
      </w:r>
      <w:r>
        <w:t xml:space="preserve"> </w:t>
      </w:r>
      <w:r>
        <w:t xml:space="preserve">banister. Killers who have just shot two people do not usually leave the third</w:t>
      </w:r>
      <w:r>
        <w:t xml:space="preserve"> </w:t>
      </w:r>
      <w:r>
        <w:t xml:space="preserve">carefully unharmed. Then consider what the</w:t>
      </w:r>
      <w:r>
        <w:t xml:space="preserve"> </w:t>
      </w:r>
      <w:r>
        <w:t xml:space="preserve">“</w:t>
      </w:r>
      <w:r>
        <w:t xml:space="preserve">robbers</w:t>
      </w:r>
      <w:r>
        <w:t xml:space="preserve">”</w:t>
      </w:r>
      <w:r>
        <w:t xml:space="preserve"> </w:t>
      </w:r>
      <w:r>
        <w:t xml:space="preserve">took, which was next to</w:t>
      </w:r>
      <w:r>
        <w:t xml:space="preserve"> </w:t>
      </w:r>
      <w:r>
        <w:t xml:space="preserve">nothing. They had demanded money, and the master bedroom looked ransacked, but the</w:t>
      </w:r>
      <w:r>
        <w:t xml:space="preserve"> </w:t>
      </w:r>
      <w:r>
        <w:t xml:space="preserve">valuables that a real thief grabs on the way out were left sitting in place. Most</w:t>
      </w:r>
      <w:r>
        <w:t xml:space="preserve"> </w:t>
      </w:r>
      <w:r>
        <w:t xml:space="preserve">tellingly of all, the keys to Pan’s mother’s car, parked right there in the</w:t>
      </w:r>
      <w:r>
        <w:t xml:space="preserve"> </w:t>
      </w:r>
      <w:r>
        <w:t xml:space="preserve">driveway, an easy prize for anyone fleeing a crime, were never touched.</w:t>
      </w:r>
    </w:p>
    <w:p>
      <w:pPr>
        <w:pStyle w:val="BodyText"/>
      </w:pPr>
      <w:r>
        <w:t xml:space="preserve">The forensic scene added only silence where a robbery-murder should have left</w:t>
      </w:r>
      <w:r>
        <w:t xml:space="preserve"> </w:t>
      </w:r>
      <w:r>
        <w:t xml:space="preserve">noise. Neither Pan nor her father could positively identify the men. There were no</w:t>
      </w:r>
      <w:r>
        <w:t xml:space="preserve"> </w:t>
      </w:r>
      <w:r>
        <w:t xml:space="preserve">relevant fingerprints. No usable DNA. None of the bullets could be matched to a</w:t>
      </w:r>
      <w:r>
        <w:t xml:space="preserve"> </w:t>
      </w:r>
      <w:r>
        <w:t xml:space="preserve">gun. Standing alone, that absence proved nothing. But a home invasion that leaves</w:t>
      </w:r>
      <w:r>
        <w:t xml:space="preserve"> </w:t>
      </w:r>
      <w:r>
        <w:t xml:space="preserve">a witness alive, ignores the car keys, and takes nothing worth taking is not a</w:t>
      </w:r>
      <w:r>
        <w:t xml:space="preserve"> </w:t>
      </w:r>
      <w:r>
        <w:t xml:space="preserve">robbery. It is a performance, and performances have scripts, and in 2010 the</w:t>
      </w:r>
      <w:r>
        <w:t xml:space="preserve"> </w:t>
      </w:r>
      <w:r>
        <w:t xml:space="preserve">script was written on a phone.</w:t>
      </w:r>
    </w:p>
    <w:bookmarkEnd w:id="102"/>
    <w:bookmarkStart w:id="103" w:name="game-time"/>
    <w:p>
      <w:pPr>
        <w:pStyle w:val="Heading2"/>
      </w:pPr>
      <w:r>
        <w:t xml:space="preserve">Game time</w:t>
      </w:r>
    </w:p>
    <w:p>
      <w:pPr>
        <w:pStyle w:val="FirstParagraph"/>
      </w:pPr>
      <w:r>
        <w:t xml:space="preserve">The prosecution’s case was carried by a vast body of cellphone evidence and text</w:t>
      </w:r>
      <w:r>
        <w:t xml:space="preserve"> </w:t>
      </w:r>
      <w:r>
        <w:t xml:space="preserve">messages, and it read, in the end, like the log of a project plan.</w:t>
      </w:r>
    </w:p>
    <w:p>
      <w:pPr>
        <w:pStyle w:val="BodyText"/>
      </w:pPr>
      <w:r>
        <w:t xml:space="preserve">The theory the evidence supported was that Jennifer Pan had arranged for her own</w:t>
      </w:r>
      <w:r>
        <w:t xml:space="preserve"> </w:t>
      </w:r>
      <w:r>
        <w:t xml:space="preserve">parents to be killed, a murder-for-hire she routed through her former boyfriend,</w:t>
      </w:r>
      <w:r>
        <w:t xml:space="preserve"> </w:t>
      </w:r>
      <w:r>
        <w:t xml:space="preserve">Daniel Wong, and his friend Lenford Crawford, with the shooting itself carried out</w:t>
      </w:r>
      <w:r>
        <w:t xml:space="preserve"> </w:t>
      </w:r>
      <w:r>
        <w:t xml:space="preserve">by hired men including David Mylvaganam. Her motive, the Crown argued, was a life</w:t>
      </w:r>
      <w:r>
        <w:t xml:space="preserve"> </w:t>
      </w:r>
      <w:r>
        <w:t xml:space="preserve">her strict parents would not allow her to have: to escape a suffocating home, to</w:t>
      </w:r>
      <w:r>
        <w:t xml:space="preserve"> </w:t>
      </w:r>
      <w:r>
        <w:t xml:space="preserve">be with Wong, and to inherit her share of her parents’ estate and life insurance.</w:t>
      </w:r>
      <w:r>
        <w:t xml:space="preserve"> </w:t>
      </w:r>
      <w:r>
        <w:t xml:space="preserve">The price was $10,000 for the killing, plus $2,000 the night of.</w:t>
      </w:r>
    </w:p>
    <w:p>
      <w:pPr>
        <w:pStyle w:val="BodyText"/>
      </w:pPr>
      <w:r>
        <w:t xml:space="preserve">The digital trail tracked the conspiracy like a heartbeat monitor. This was not</w:t>
      </w:r>
      <w:r>
        <w:t xml:space="preserve"> </w:t>
      </w:r>
      <w:r>
        <w:t xml:space="preserve">even Pan’s first attempt; earlier in 2010 she had tried to arrange the murder</w:t>
      </w:r>
      <w:r>
        <w:t xml:space="preserve"> </w:t>
      </w:r>
      <w:r>
        <w:t xml:space="preserve">through another man who simply never followed through. When that failed, she</w:t>
      </w:r>
      <w:r>
        <w:t xml:space="preserve"> </w:t>
      </w:r>
      <w:r>
        <w:t xml:space="preserve">turned to Wong, who connected her to Crawford, and from August 2010 she was</w:t>
      </w:r>
      <w:r>
        <w:t xml:space="preserve"> </w:t>
      </w:r>
      <w:r>
        <w:t xml:space="preserve">texting Crawford from her iPhone using a SIM card Wong had supplied. Through late</w:t>
      </w:r>
      <w:r>
        <w:t xml:space="preserve"> </w:t>
      </w:r>
      <w:r>
        <w:t xml:space="preserve">October the plan firmed up, the contract price settled by an exchange of calls and</w:t>
      </w:r>
      <w:r>
        <w:t xml:space="preserve"> </w:t>
      </w:r>
      <w:r>
        <w:t xml:space="preserve">texts among the conspirators. And on the morning of November 8, Crawford sent Pan</w:t>
      </w:r>
      <w:r>
        <w:t xml:space="preserve"> </w:t>
      </w:r>
      <w:r>
        <w:t xml:space="preserve">a text that a screenwriter would blush to invent. After work, he wrote, it would</w:t>
      </w:r>
      <w:r>
        <w:t xml:space="preserve"> </w:t>
      </w:r>
      <w:r>
        <w:t xml:space="preserve">be</w:t>
      </w:r>
      <w:r>
        <w:t xml:space="preserve"> </w:t>
      </w:r>
      <w:r>
        <w:t xml:space="preserve">“</w:t>
      </w:r>
      <w:r>
        <w:t xml:space="preserve">game time.</w:t>
      </w:r>
      <w:r>
        <w:t xml:space="preserve">”</w:t>
      </w:r>
    </w:p>
    <w:p>
      <w:pPr>
        <w:pStyle w:val="BodyText"/>
      </w:pPr>
      <w:r>
        <w:t xml:space="preserve">Game time came. Cellphone records showed the gunmen driving from Rexdale to the</w:t>
      </w:r>
      <w:r>
        <w:t xml:space="preserve"> </w:t>
      </w:r>
      <w:r>
        <w:t xml:space="preserve">Pan neighbourhood in Markham that evening. Shortly before the shootings, one of</w:t>
      </w:r>
      <w:r>
        <w:t xml:space="preserve"> </w:t>
      </w:r>
      <w:r>
        <w:t xml:space="preserve">their phones called Pan twice. After the shootings, cell-tower records tracked</w:t>
      </w:r>
      <w:r>
        <w:t xml:space="preserve"> </w:t>
      </w:r>
      <w:r>
        <w:t xml:space="preserve">that phone retreating back to Rexdale, while a chain of intermediaries relayed word</w:t>
      </w:r>
      <w:r>
        <w:t xml:space="preserve"> </w:t>
      </w:r>
      <w:r>
        <w:t xml:space="preserve">up the line that everything was okay. And a friend of Pan’s, Andrew Montemayor,</w:t>
      </w:r>
      <w:r>
        <w:t xml:space="preserve"> </w:t>
      </w:r>
      <w:r>
        <w:t xml:space="preserve">testified that just before the</w:t>
      </w:r>
      <w:r>
        <w:t xml:space="preserve"> </w:t>
      </w:r>
      <w:r>
        <w:t xml:space="preserve">“</w:t>
      </w:r>
      <w:r>
        <w:t xml:space="preserve">home invasion,</w:t>
      </w:r>
      <w:r>
        <w:t xml:space="preserve">”</w:t>
      </w:r>
      <w:r>
        <w:t xml:space="preserve"> </w:t>
      </w:r>
      <w:r>
        <w:t xml:space="preserve">Pan had told him her plan: to stage</w:t>
      </w:r>
      <w:r>
        <w:t xml:space="preserve"> </w:t>
      </w:r>
      <w:r>
        <w:t xml:space="preserve">exactly such an invasion, that night, in which her parents would be shot.</w:t>
      </w:r>
    </w:p>
    <w:p>
      <w:pPr>
        <w:pStyle w:val="BodyText"/>
      </w:pPr>
      <w:r>
        <w:t xml:space="preserve">The scene said robbery. The phones said contract. The phones were telling the</w:t>
      </w:r>
      <w:r>
        <w:t xml:space="preserve"> </w:t>
      </w:r>
      <w:r>
        <w:t xml:space="preserve">truth.</w:t>
      </w:r>
    </w:p>
    <w:bookmarkEnd w:id="103"/>
    <w:bookmarkStart w:id="104" w:name="an-unfinished-ending"/>
    <w:p>
      <w:pPr>
        <w:pStyle w:val="Heading2"/>
      </w:pPr>
      <w:r>
        <w:t xml:space="preserve">An unfinished ending</w:t>
      </w:r>
    </w:p>
    <w:p>
      <w:pPr>
        <w:pStyle w:val="FirstParagraph"/>
      </w:pPr>
      <w:r>
        <w:t xml:space="preserve">Jennifer Pan and her three co-accused were convicted of the first-degree murder of</w:t>
      </w:r>
      <w:r>
        <w:t xml:space="preserve"> </w:t>
      </w:r>
      <w:r>
        <w:t xml:space="preserve">her mother and the attempted murder of her father. But this is one of those cases,</w:t>
      </w:r>
      <w:r>
        <w:t xml:space="preserve"> </w:t>
      </w:r>
      <w:r>
        <w:t xml:space="preserve">and the book is honest about them, where the appellate courts were not finished.</w:t>
      </w:r>
    </w:p>
    <w:p>
      <w:pPr>
        <w:pStyle w:val="BodyText"/>
      </w:pPr>
      <w:r>
        <w:t xml:space="preserve">The Court of Appeal for Ontario, in 2023, set aside the first-degree murder</w:t>
      </w:r>
      <w:r>
        <w:t xml:space="preserve"> </w:t>
      </w:r>
      <w:r>
        <w:t xml:space="preserve">convictions and ordered a new trial on that count, not because it doubted the</w:t>
      </w:r>
      <w:r>
        <w:t xml:space="preserve"> </w:t>
      </w:r>
      <w:r>
        <w:t xml:space="preserve">evidence of the plot, but because of an error in how the jury had been instructed</w:t>
      </w:r>
      <w:r>
        <w:t xml:space="preserve"> </w:t>
      </w:r>
      <w:r>
        <w:t xml:space="preserve">about the lesser offences it could consider. It upheld the attempted-murder</w:t>
      </w:r>
      <w:r>
        <w:t xml:space="preserve"> </w:t>
      </w:r>
      <w:r>
        <w:t xml:space="preserve">convictions. The Crown appealed to the Supreme Court of Canada, seeking to restore</w:t>
      </w:r>
      <w:r>
        <w:t xml:space="preserve"> </w:t>
      </w:r>
      <w:r>
        <w:t xml:space="preserve">the murder convictions outright; the accused cross-appealed, seeking new trials on</w:t>
      </w:r>
      <w:r>
        <w:t xml:space="preserve"> </w:t>
      </w:r>
      <w:r>
        <w:t xml:space="preserve">everything. In April 2025, the Supreme Court largely held the line the Court of</w:t>
      </w:r>
      <w:r>
        <w:t xml:space="preserve"> </w:t>
      </w:r>
      <w:r>
        <w:t xml:space="preserve">Appeal had drawn: a new trial is required for all the accused on the first-degree</w:t>
      </w:r>
      <w:r>
        <w:t xml:space="preserve"> </w:t>
      </w:r>
      <w:r>
        <w:t xml:space="preserve">murder count, while the attempted-murder convictions stand. As of this writing,</w:t>
      </w:r>
      <w:r>
        <w:t xml:space="preserve"> </w:t>
      </w:r>
      <w:r>
        <w:t xml:space="preserve">then, the murder case built on that staged scene and those damning phones is</w:t>
      </w:r>
      <w:r>
        <w:t xml:space="preserve"> </w:t>
      </w:r>
      <w:r>
        <w:t xml:space="preserve">headed back to a courtroom to be proven again.</w:t>
      </w:r>
    </w:p>
    <w:bookmarkEnd w:id="104"/>
    <w:bookmarkStart w:id="107" w:name="howd-she-get-caught-1"/>
    <w:p>
      <w:pPr>
        <w:pStyle w:val="Heading2"/>
      </w:pPr>
      <w:r>
        <w:t xml:space="preserve">How’d she get caught?</w:t>
      </w:r>
    </w:p>
    <w:p>
      <w:pPr>
        <w:pStyle w:val="FirstParagraph"/>
      </w:pPr>
      <w:r>
        <w:t xml:space="preserve">She was caught by the difference between the story she staged and the story her</w:t>
      </w:r>
      <w:r>
        <w:t xml:space="preserve"> </w:t>
      </w:r>
      <w:r>
        <w:t xml:space="preserve">own life had recorded. Jennifer Pan built a home invasion for the police to find,</w:t>
      </w:r>
      <w:r>
        <w:t xml:space="preserve"> </w:t>
      </w:r>
      <w:r>
        <w:t xml:space="preserve">and she got the broad strokes right, the terror, the ransacked room, the daughter</w:t>
      </w:r>
      <w:r>
        <w:t xml:space="preserve"> </w:t>
      </w:r>
      <w:r>
        <w:t xml:space="preserve">bound and weeping. What she could not control were the details that a real robbery</w:t>
      </w:r>
      <w:r>
        <w:t xml:space="preserve"> </w:t>
      </w:r>
      <w:r>
        <w:t xml:space="preserve">would have left differently: the witness inexplicably spared, the car keys no</w:t>
      </w:r>
      <w:r>
        <w:t xml:space="preserve"> </w:t>
      </w:r>
      <w:r>
        <w:t xml:space="preserve">thief would ignore, the valuables no thief would leave. And what she could not</w:t>
      </w:r>
      <w:r>
        <w:t xml:space="preserve"> </w:t>
      </w:r>
      <w:r>
        <w:t xml:space="preserve">erase at all was the plan itself, which she had not kept in her head but had typed,</w:t>
      </w:r>
      <w:r>
        <w:t xml:space="preserve"> </w:t>
      </w:r>
      <w:r>
        <w:t xml:space="preserve">sent, and received, over months, across a web of phones that remembered every call</w:t>
      </w:r>
      <w:r>
        <w:t xml:space="preserve"> </w:t>
      </w:r>
      <w:r>
        <w:t xml:space="preserve">and every</w:t>
      </w:r>
      <w:r>
        <w:t xml:space="preserve"> </w:t>
      </w:r>
      <w:r>
        <w:t xml:space="preserve">“</w:t>
      </w:r>
      <w:r>
        <w:t xml:space="preserve">game time</w:t>
      </w:r>
      <w:r>
        <w:t xml:space="preserve">”</w:t>
      </w:r>
      <w:r>
        <w:t xml:space="preserve"> </w:t>
      </w:r>
      <w:r>
        <w:t xml:space="preserve">text long after her mother was dead. A staged scene can fool</w:t>
      </w:r>
      <w:r>
        <w:t xml:space="preserve"> </w:t>
      </w:r>
      <w:r>
        <w:t xml:space="preserve">the eye for a night. It cannot outlast the paper trail of the people who agreed,</w:t>
      </w:r>
      <w:r>
        <w:t xml:space="preserve"> </w:t>
      </w:r>
      <w:r>
        <w:t xml:space="preserve">in writing, to build it.</w:t>
      </w:r>
    </w:p>
    <w:p>
      <w:r>
        <w:pict>
          <v:rect style="width:0;height:1.5pt" o:hralign="center" o:hrstd="t" o:hr="t"/>
        </w:pict>
      </w:r>
    </w:p>
    <w:p>
      <w:pPr>
        <w:pStyle w:val="BlockText"/>
      </w:pPr>
      <w:r>
        <w:rPr>
          <w:bCs/>
          <w:b/>
        </w:rPr>
        <w:t xml:space="preserve">📖 Read the case yourself:</w:t>
      </w:r>
      <w:r>
        <w:t xml:space="preserve"> </w:t>
      </w:r>
      <w:r>
        <w:rPr>
          <w:iCs/>
          <w:i/>
        </w:rPr>
        <w:t xml:space="preserve">R. v. Pan</w:t>
      </w:r>
      <w:r>
        <w:t xml:space="preserve">, 2023 ONCA 362 (Court of Appeal for</w:t>
      </w:r>
      <w:r>
        <w:t xml:space="preserve"> </w:t>
      </w:r>
      <w:r>
        <w:t xml:space="preserve">Ontario);</w:t>
      </w:r>
      <w:r>
        <w:t xml:space="preserve"> </w:t>
      </w:r>
      <w:r>
        <w:rPr>
          <w:iCs/>
          <w:i/>
        </w:rPr>
        <w:t xml:space="preserve">R. v. Pan</w:t>
      </w:r>
      <w:r>
        <w:t xml:space="preserve">, 2025 SCC 12 (Supreme Court of Canada, decided April 10,</w:t>
      </w:r>
      <w:r>
        <w:t xml:space="preserve"> </w:t>
      </w:r>
      <w:r>
        <w:t xml:space="preserve">2025).</w:t>
      </w:r>
      <w:r>
        <w:t xml:space="preserve"> </w:t>
      </w:r>
      <w:r>
        <w:t xml:space="preserve">Free online:</w:t>
      </w:r>
      <w:r>
        <w:t xml:space="preserve"> </w:t>
      </w:r>
      <w:hyperlink r:id="rId105">
        <w:r>
          <w:rPr>
            <w:rStyle w:val="Hyperlink"/>
          </w:rPr>
          <w:t xml:space="preserve">CanLII (ONCA)</w:t>
        </w:r>
      </w:hyperlink>
      <w:r>
        <w:t xml:space="preserve"> </w:t>
      </w:r>
      <w:r>
        <w:t xml:space="preserve">·</w:t>
      </w:r>
      <w:r>
        <w:t xml:space="preserve"> </w:t>
      </w:r>
      <w:hyperlink r:id="rId106">
        <w:r>
          <w:rPr>
            <w:rStyle w:val="Hyperlink"/>
          </w:rPr>
          <w:t xml:space="preserve">CanLII (SCC)</w:t>
        </w:r>
      </w:hyperlink>
      <w:r>
        <w:t xml:space="preserve">.</w:t>
      </w:r>
      <w:r>
        <w:t xml:space="preserve"> </w:t>
      </w:r>
      <w:r>
        <w:t xml:space="preserve">The staged scene, the cellphone and text evidence, and the murder-for-hire</w:t>
      </w:r>
      <w:r>
        <w:t xml:space="preserve"> </w:t>
      </w:r>
      <w:r>
        <w:t xml:space="preserve">theory are set out in the Court of Appeal’s reasons; the disposition (a new</w:t>
      </w:r>
      <w:r>
        <w:t xml:space="preserve"> </w:t>
      </w:r>
      <w:r>
        <w:t xml:space="preserve">trial on first-degree murder for all accused, the attempted-murder convictions</w:t>
      </w:r>
      <w:r>
        <w:t xml:space="preserve"> </w:t>
      </w:r>
      <w:r>
        <w:t xml:space="preserve">standing) is settled in the Supreme Court’s 2025 decision.</w:t>
      </w:r>
      <w:r>
        <w:t xml:space="preserve"> </w:t>
      </w:r>
      <w:r>
        <w:rPr>
          <w:bCs/>
          <w:b/>
        </w:rPr>
        <w:t xml:space="preserve">Note:</w:t>
      </w:r>
      <w:r>
        <w:t xml:space="preserve"> </w:t>
      </w:r>
      <w:r>
        <w:t xml:space="preserve">as of this</w:t>
      </w:r>
      <w:r>
        <w:t xml:space="preserve"> </w:t>
      </w:r>
      <w:r>
        <w:t xml:space="preserve">writing the first-degree murder charges are to be retried. The often-cited</w:t>
      </w:r>
      <w:r>
        <w:t xml:space="preserve"> </w:t>
      </w:r>
      <w:r>
        <w:t xml:space="preserve">“</w:t>
      </w:r>
      <w:r>
        <w:t xml:space="preserve">700,000 records</w:t>
      </w:r>
      <w:r>
        <w:t xml:space="preserve">”</w:t>
      </w:r>
      <w:r>
        <w:t xml:space="preserve"> </w:t>
      </w:r>
      <w:r>
        <w:t xml:space="preserve">figure comes from reporting; the decisions describe</w:t>
      </w:r>
      <w:r>
        <w:t xml:space="preserve"> </w:t>
      </w:r>
      <w:r>
        <w:t xml:space="preserve">“</w:t>
      </w:r>
      <w:r>
        <w:t xml:space="preserve">a large</w:t>
      </w:r>
      <w:r>
        <w:t xml:space="preserve"> </w:t>
      </w:r>
      <w:r>
        <w:t xml:space="preserve">volume</w:t>
      </w:r>
      <w:r>
        <w:t xml:space="preserve">”</w:t>
      </w:r>
      <w:r>
        <w:t xml:space="preserve"> </w:t>
      </w:r>
      <w:r>
        <w:t xml:space="preserve">of cellphone and text evidence.</w:t>
      </w:r>
    </w:p>
    <w:bookmarkEnd w:id="107"/>
    <w:bookmarkEnd w:id="108"/>
    <w:bookmarkStart w:id="114"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109"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109"/>
    <w:bookmarkStart w:id="110"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110"/>
    <w:bookmarkStart w:id="111"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111"/>
    <w:bookmarkStart w:id="113"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112">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113"/>
    <w:bookmarkEnd w:id="114"/>
    <w:bookmarkStart w:id="119" w:name="Xc00b892f8a4e9bdc10a0d27066cba4438a9b0a4"/>
    <w:p>
      <w:pPr>
        <w:pStyle w:val="Heading1"/>
      </w:pPr>
      <w:r>
        <w:t xml:space="preserve">Chapter 14 - The Blind Photo From Inside a Pocket</w:t>
      </w:r>
    </w:p>
    <w:p>
      <w:pPr>
        <w:pStyle w:val="FirstParagraph"/>
      </w:pPr>
      <w:r>
        <w:rPr>
          <w:bCs/>
          <w:b/>
        </w:rPr>
        <w:t xml:space="preserve">Somewhere on the drive to a robbery that would end in murder, a phone in</w:t>
      </w:r>
      <w:r>
        <w:rPr>
          <w:bCs/>
          <w:b/>
        </w:rPr>
        <w:t xml:space="preserve"> </w:t>
      </w:r>
      <w:r>
        <w:rPr>
          <w:bCs/>
          <w:b/>
        </w:rPr>
        <w:t xml:space="preserve">someone’s pocket took a picture of the inside of that pocket. No one meant to</w:t>
      </w:r>
      <w:r>
        <w:rPr>
          <w:bCs/>
          <w:b/>
        </w:rPr>
        <w:t xml:space="preserve"> </w:t>
      </w:r>
      <w:r>
        <w:rPr>
          <w:bCs/>
          <w:b/>
        </w:rPr>
        <w:t xml:space="preserve">take it. It was pure darkness. And it was stamped with the time and the place.</w:t>
      </w:r>
    </w:p>
    <w:p>
      <w:pPr>
        <w:pStyle w:val="BodyText"/>
      </w:pPr>
      <w:r>
        <w:t xml:space="preserve">Modern phones are always half-awake, and every so often, jostled in a pocket or</w:t>
      </w:r>
      <w:r>
        <w:t xml:space="preserve"> </w:t>
      </w:r>
      <w:r>
        <w:t xml:space="preserve">a bag, one of them fires the camera at nothing and saves a black rectangle no</w:t>
      </w:r>
      <w:r>
        <w:t xml:space="preserve"> </w:t>
      </w:r>
      <w:r>
        <w:t xml:space="preserve">human eye will ever want to see. Usually these accidental photos are deleted with</w:t>
      </w:r>
      <w:r>
        <w:t xml:space="preserve"> </w:t>
      </w:r>
      <w:r>
        <w:t xml:space="preserve">a shrug. In the case of Melissa Zielinski, one of them helped place her near the</w:t>
      </w:r>
      <w:r>
        <w:t xml:space="preserve"> </w:t>
      </w:r>
      <w:r>
        <w:t xml:space="preserve">scene of a killing, because a photo of nothing is still a photo of</w:t>
      </w:r>
      <w:r>
        <w:t xml:space="preserve"> </w:t>
      </w:r>
      <w:r>
        <w:rPr>
          <w:iCs/>
          <w:i/>
        </w:rPr>
        <w:t xml:space="preserve">somewhere</w:t>
      </w:r>
      <w:r>
        <w:t xml:space="preserve">,</w:t>
      </w:r>
      <w:r>
        <w:t xml:space="preserve"> </w:t>
      </w:r>
      <w:r>
        <w:t xml:space="preserve">at</w:t>
      </w:r>
      <w:r>
        <w:t xml:space="preserve"> </w:t>
      </w:r>
      <w:r>
        <w:rPr>
          <w:iCs/>
          <w:i/>
        </w:rPr>
        <w:t xml:space="preserve">some time</w:t>
      </w:r>
      <w:r>
        <w:t xml:space="preserve">, and a phone records both whether you asked it to or not.</w:t>
      </w:r>
    </w:p>
    <w:p>
      <w:pPr>
        <w:pStyle w:val="BodyText"/>
      </w:pPr>
      <w:r>
        <w:t xml:space="preserve">On August 27, 2020, Karl Henderson was robbed and fatally shot in the home he</w:t>
      </w:r>
      <w:r>
        <w:t xml:space="preserve"> </w:t>
      </w:r>
      <w:r>
        <w:t xml:space="preserve">shared with his father in Lino Lakes, Minnesota. Henderson’s father came home to</w:t>
      </w:r>
      <w:r>
        <w:t xml:space="preserve"> </w:t>
      </w:r>
      <w:r>
        <w:t xml:space="preserve">find a man and a woman walking up from the basement, the man carrying a large</w:t>
      </w:r>
      <w:r>
        <w:t xml:space="preserve"> </w:t>
      </w:r>
      <w:r>
        <w:t xml:space="preserve">object. He told them to stop. They kept walking, and left. When he went down to</w:t>
      </w:r>
      <w:r>
        <w:t xml:space="preserve"> </w:t>
      </w:r>
      <w:r>
        <w:t xml:space="preserve">the basement, he found his son shot on the floor. The large object the man had</w:t>
      </w:r>
      <w:r>
        <w:t xml:space="preserve"> </w:t>
      </w:r>
      <w:r>
        <w:t xml:space="preserve">been carrying was a safe, the safe in which Karl Henderson was known to keep as</w:t>
      </w:r>
      <w:r>
        <w:t xml:space="preserve"> </w:t>
      </w:r>
      <w:r>
        <w:t xml:space="preserve">much as fifty thousand dollars.</w:t>
      </w:r>
    </w:p>
    <w:bookmarkStart w:id="115" w:name="a-plan-with-a-paper-trail"/>
    <w:p>
      <w:pPr>
        <w:pStyle w:val="Heading2"/>
      </w:pPr>
      <w:r>
        <w:t xml:space="preserve">A plan with a paper trail</w:t>
      </w:r>
    </w:p>
    <w:p>
      <w:pPr>
        <w:pStyle w:val="FirstParagraph"/>
      </w:pPr>
      <w:r>
        <w:t xml:space="preserve">Melissa Zielinski needed money to buy a house, and the evidence showed she had</w:t>
      </w:r>
      <w:r>
        <w:t xml:space="preserve"> </w:t>
      </w:r>
      <w:r>
        <w:t xml:space="preserve">Henderson’s name, his number, and a plan, worked out with a man named Nicholas,</w:t>
      </w:r>
      <w:r>
        <w:t xml:space="preserve"> </w:t>
      </w:r>
      <w:r>
        <w:t xml:space="preserve">to rob him. Like so many people in this book, she left that plan lying around in</w:t>
      </w:r>
      <w:r>
        <w:t xml:space="preserve"> </w:t>
      </w:r>
      <w:r>
        <w:t xml:space="preserve">the one place people forget is permanent: her phone.</w:t>
      </w:r>
    </w:p>
    <w:p>
      <w:pPr>
        <w:pStyle w:val="BodyText"/>
      </w:pPr>
      <w:r>
        <w:t xml:space="preserve">The day before the robbery, she texted her own son that</w:t>
      </w:r>
      <w:r>
        <w:t xml:space="preserve"> </w:t>
      </w:r>
      <w:r>
        <w:t xml:space="preserve">“</w:t>
      </w:r>
      <w:r>
        <w:t xml:space="preserve">we are going to collect</w:t>
      </w:r>
      <w:r>
        <w:t xml:space="preserve"> </w:t>
      </w:r>
      <w:r>
        <w:t xml:space="preserve">some money that’s owed to me hopefully.</w:t>
      </w:r>
      <w:r>
        <w:t xml:space="preserve">”</w:t>
      </w:r>
      <w:r>
        <w:t xml:space="preserve"> </w:t>
      </w:r>
      <w:r>
        <w:t xml:space="preserve">Her son, reading the situation more</w:t>
      </w:r>
      <w:r>
        <w:t xml:space="preserve"> </w:t>
      </w:r>
      <w:r>
        <w:t xml:space="preserve">clearly than perhaps she intended, replied,</w:t>
      </w:r>
      <w:r>
        <w:t xml:space="preserve"> </w:t>
      </w:r>
      <w:r>
        <w:t xml:space="preserve">“</w:t>
      </w:r>
      <w:r>
        <w:t xml:space="preserve">So you and Nick are going to muscle</w:t>
      </w:r>
      <w:r>
        <w:t xml:space="preserve"> </w:t>
      </w:r>
      <w:r>
        <w:t xml:space="preserve">some money.</w:t>
      </w:r>
      <w:r>
        <w:t xml:space="preserve">”</w:t>
      </w:r>
      <w:r>
        <w:t xml:space="preserve"> </w:t>
      </w:r>
      <w:r>
        <w:t xml:space="preserve">Zielinski’s answer has the ring of a woman talking herself into</w:t>
      </w:r>
      <w:r>
        <w:t xml:space="preserve"> </w:t>
      </w:r>
      <w:r>
        <w:t xml:space="preserve">something:</w:t>
      </w:r>
      <w:r>
        <w:t xml:space="preserve"> </w:t>
      </w:r>
      <w:r>
        <w:t xml:space="preserve">“</w:t>
      </w:r>
      <w:r>
        <w:t xml:space="preserve">Hopefully. I’ve waited long enough.</w:t>
      </w:r>
      <w:r>
        <w:t xml:space="preserve">”</w:t>
      </w:r>
      <w:r>
        <w:t xml:space="preserve"> </w:t>
      </w:r>
      <w:r>
        <w:t xml:space="preserve">In the days</w:t>
      </w:r>
      <w:r>
        <w:t xml:space="preserve"> </w:t>
      </w:r>
      <w:r>
        <w:rPr>
          <w:iCs/>
          <w:i/>
        </w:rPr>
        <w:t xml:space="preserve">after</w:t>
      </w:r>
      <w:r>
        <w:t xml:space="preserve"> </w:t>
      </w:r>
      <w:r>
        <w:t xml:space="preserve">the killing,</w:t>
      </w:r>
      <w:r>
        <w:t xml:space="preserve"> </w:t>
      </w:r>
      <w:r>
        <w:t xml:space="preserve">her phone kept confessing. Her internet history filled with searches about</w:t>
      </w:r>
      <w:r>
        <w:t xml:space="preserve"> </w:t>
      </w:r>
      <w:r>
        <w:t xml:space="preserve">SentrySafe brand safes, the very brand she and Nicholas had hauled out of the</w:t>
      </w:r>
      <w:r>
        <w:t xml:space="preserve"> </w:t>
      </w:r>
      <w:r>
        <w:t xml:space="preserve">basement and now needed to crack open. And she visited a Star Tribune news article</w:t>
      </w:r>
      <w:r>
        <w:t xml:space="preserve"> </w:t>
      </w:r>
      <w:r>
        <w:t xml:space="preserve">whose headline told her exactly how much trouble she was in:</w:t>
      </w:r>
      <w:r>
        <w:t xml:space="preserve"> </w:t>
      </w:r>
      <w:r>
        <w:t xml:space="preserve">“</w:t>
      </w:r>
      <w:r>
        <w:t xml:space="preserve">Shooter left murder</w:t>
      </w:r>
      <w:r>
        <w:t xml:space="preserve"> </w:t>
      </w:r>
      <w:r>
        <w:t xml:space="preserve">weapon next to body in Lino Lakes home.</w:t>
      </w:r>
      <w:r>
        <w:t xml:space="preserve">”</w:t>
      </w:r>
    </w:p>
    <w:p>
      <w:pPr>
        <w:pStyle w:val="BodyText"/>
      </w:pPr>
      <w:r>
        <w:t xml:space="preserve">Against that backdrop came the accidental photograph. Investigators searching her</w:t>
      </w:r>
      <w:r>
        <w:t xml:space="preserve"> </w:t>
      </w:r>
      <w:r>
        <w:t xml:space="preserve">phone found an image taken, apparently by mistake, from inside a pocket, a</w:t>
      </w:r>
      <w:r>
        <w:t xml:space="preserve"> </w:t>
      </w:r>
      <w:r>
        <w:t xml:space="preserve">picture of nothing at all. But the phone had geotagged it, silently recording the</w:t>
      </w:r>
      <w:r>
        <w:t xml:space="preserve"> </w:t>
      </w:r>
      <w:r>
        <w:t xml:space="preserve">GPS coordinates where it was snapped, and those coordinates placed the phone about</w:t>
      </w:r>
      <w:r>
        <w:t xml:space="preserve"> </w:t>
      </w:r>
      <w:r>
        <w:t xml:space="preserve">a nine-minute drive from the crime scene, at around the time of the murder. Nobody</w:t>
      </w:r>
      <w:r>
        <w:t xml:space="preserve"> </w:t>
      </w:r>
      <w:r>
        <w:t xml:space="preserve">posed for it. Nobody knew it existed. It was the purest kind of evidence, a</w:t>
      </w:r>
      <w:r>
        <w:t xml:space="preserve"> </w:t>
      </w:r>
      <w:r>
        <w:t xml:space="preserve">witness that could not be coached because it did not know it had seen anything.</w:t>
      </w:r>
    </w:p>
    <w:bookmarkEnd w:id="115"/>
    <w:bookmarkStart w:id="116" w:name="the-honest-weight-of-it"/>
    <w:p>
      <w:pPr>
        <w:pStyle w:val="Heading2"/>
      </w:pPr>
      <w:r>
        <w:t xml:space="preserve">The honest weight of it</w:t>
      </w:r>
    </w:p>
    <w:p>
      <w:pPr>
        <w:pStyle w:val="FirstParagraph"/>
      </w:pPr>
      <w:r>
        <w:t xml:space="preserve">It would make a tidier story to say the pocket photo cracked the case open, and</w:t>
      </w:r>
      <w:r>
        <w:t xml:space="preserve"> </w:t>
      </w:r>
      <w:r>
        <w:t xml:space="preserve">this book has told plenty of stories where a single stray thread did exactly that.</w:t>
      </w:r>
      <w:r>
        <w:t xml:space="preserve"> </w:t>
      </w:r>
      <w:r>
        <w:t xml:space="preserve">Zielinski’s is not quite one of them, and the Minnesota Supreme Court was candid</w:t>
      </w:r>
      <w:r>
        <w:t xml:space="preserve"> </w:t>
      </w:r>
      <w:r>
        <w:t xml:space="preserve">about why, in a way worth borrowing.</w:t>
      </w:r>
    </w:p>
    <w:p>
      <w:pPr>
        <w:pStyle w:val="BodyText"/>
      </w:pPr>
      <w:r>
        <w:t xml:space="preserve">The accidental photo was not the only thing placing Zielinski near the killing;</w:t>
      </w:r>
      <w:r>
        <w:t xml:space="preserve"> </w:t>
      </w:r>
      <w:r>
        <w:t xml:space="preserve">it was, if anything, the least of it. Cell-phone location data obtained by warrant</w:t>
      </w:r>
      <w:r>
        <w:t xml:space="preserve"> </w:t>
      </w:r>
      <w:r>
        <w:t xml:space="preserve">from her carrier showed her phone travelling with Nicholas’s phone to the murder</w:t>
      </w:r>
      <w:r>
        <w:t xml:space="preserve"> </w:t>
      </w:r>
      <w:r>
        <w:t xml:space="preserve">scene at the time of the murder and returning together afterward, a far more</w:t>
      </w:r>
      <w:r>
        <w:t xml:space="preserve"> </w:t>
      </w:r>
      <w:r>
        <w:t xml:space="preserve">complete account than one blind snapshot. Her DNA was found on the very safe</w:t>
      </w:r>
      <w:r>
        <w:t xml:space="preserve"> </w:t>
      </w:r>
      <w:r>
        <w:t xml:space="preserve">stolen from Henderson’s home. A friend testified to helping her break into it. The</w:t>
      </w:r>
      <w:r>
        <w:t xml:space="preserve"> </w:t>
      </w:r>
      <w:r>
        <w:t xml:space="preserve">“</w:t>
      </w:r>
      <w:r>
        <w:t xml:space="preserve">I’ve waited long enough</w:t>
      </w:r>
      <w:r>
        <w:t xml:space="preserve">”</w:t>
      </w:r>
      <w:r>
        <w:t xml:space="preserve"> </w:t>
      </w:r>
      <w:r>
        <w:t xml:space="preserve">texts supplied motive and intent; the safe searches and</w:t>
      </w:r>
      <w:r>
        <w:t xml:space="preserve"> </w:t>
      </w:r>
      <w:r>
        <w:t xml:space="preserve">the news-article visit supplied consciousness of guilt. As the court put it, even</w:t>
      </w:r>
      <w:r>
        <w:t xml:space="preserve"> </w:t>
      </w:r>
      <w:r>
        <w:t xml:space="preserve">without the accidental pocket photo, the state’s case</w:t>
      </w:r>
      <w:r>
        <w:t xml:space="preserve"> </w:t>
      </w:r>
      <w:r>
        <w:t xml:space="preserve">overwhelmingly proved her guilt.</w:t>
      </w:r>
    </w:p>
    <w:p>
      <w:pPr>
        <w:pStyle w:val="BodyText"/>
      </w:pPr>
      <w:r>
        <w:t xml:space="preserve">That candor is the point, not a weakness. The accidental photo is memorable</w:t>
      </w:r>
      <w:r>
        <w:t xml:space="preserve"> </w:t>
      </w:r>
      <w:r>
        <w:t xml:space="preserve">precisely because it is so absurdly, mechanically honest, a phone betraying its</w:t>
      </w:r>
      <w:r>
        <w:t xml:space="preserve"> </w:t>
      </w:r>
      <w:r>
        <w:t xml:space="preserve">owner by taking a picture of the inside of her own coat, and the strength of the</w:t>
      </w:r>
      <w:r>
        <w:t xml:space="preserve"> </w:t>
      </w:r>
      <w:r>
        <w:t xml:space="preserve">case did not have to rest on it because everything else, the phone that travelled</w:t>
      </w:r>
      <w:r>
        <w:t xml:space="preserve"> </w:t>
      </w:r>
      <w:r>
        <w:t xml:space="preserve">with the killers and the DNA on the stolen safe, was already saying the same</w:t>
      </w:r>
      <w:r>
        <w:t xml:space="preserve"> </w:t>
      </w:r>
      <w:r>
        <w:t xml:space="preserve">thing. Melissa Zielinski was convicted of first-degree intentional murder. On</w:t>
      </w:r>
      <w:r>
        <w:t xml:space="preserve"> </w:t>
      </w:r>
      <w:r>
        <w:t xml:space="preserve">appeal, the Minnesota Supreme Court affirmed that conviction, correcting only a</w:t>
      </w:r>
      <w:r>
        <w:t xml:space="preserve"> </w:t>
      </w:r>
      <w:r>
        <w:t xml:space="preserve">technical problem, the entry of a duplicate second-degree murder conviction for</w:t>
      </w:r>
      <w:r>
        <w:t xml:space="preserve"> </w:t>
      </w:r>
      <w:r>
        <w:t xml:space="preserve">the same killing, which it reversed.</w:t>
      </w:r>
    </w:p>
    <w:bookmarkEnd w:id="116"/>
    <w:bookmarkStart w:id="118" w:name="howd-she-get-caught-2"/>
    <w:p>
      <w:pPr>
        <w:pStyle w:val="Heading2"/>
      </w:pPr>
      <w:r>
        <w:t xml:space="preserve">How’d she get caught?</w:t>
      </w:r>
    </w:p>
    <w:p>
      <w:pPr>
        <w:pStyle w:val="FirstParagraph"/>
      </w:pPr>
      <w:r>
        <w:t xml:space="preserve">She was caught the way most people in the smartphone age are caught: by a device</w:t>
      </w:r>
      <w:r>
        <w:t xml:space="preserve"> </w:t>
      </w:r>
      <w:r>
        <w:t xml:space="preserve">that documented her whole day and had no loyalty to her at all. Melissa Zielinski</w:t>
      </w:r>
      <w:r>
        <w:t xml:space="preserve"> </w:t>
      </w:r>
      <w:r>
        <w:t xml:space="preserve">planned a robbery in texts, researched the safe in her search bar, read about the</w:t>
      </w:r>
      <w:r>
        <w:t xml:space="preserve"> </w:t>
      </w:r>
      <w:r>
        <w:t xml:space="preserve">murder in the news, and carried, through all of it, a phone that logged where she</w:t>
      </w:r>
      <w:r>
        <w:t xml:space="preserve"> </w:t>
      </w:r>
      <w:r>
        <w:t xml:space="preserve">went as faithfully as it logged what she typed. And at some point, unbidden, that</w:t>
      </w:r>
      <w:r>
        <w:t xml:space="preserve"> </w:t>
      </w:r>
      <w:r>
        <w:t xml:space="preserve">phone reached into its own pocket and took a photograph of the dark, stamping it</w:t>
      </w:r>
      <w:r>
        <w:t xml:space="preserve"> </w:t>
      </w:r>
      <w:r>
        <w:t xml:space="preserve">with a time and a place near a dying man. She never took that picture; her pocket</w:t>
      </w:r>
      <w:r>
        <w:t xml:space="preserve"> </w:t>
      </w:r>
      <w:r>
        <w:t xml:space="preserve">took it. But it did not matter who pressed the button, because the machine was</w:t>
      </w:r>
      <w:r>
        <w:t xml:space="preserve"> </w:t>
      </w:r>
      <w:r>
        <w:t xml:space="preserve">keeping the record either way, and the record did not care that no one was</w:t>
      </w:r>
      <w:r>
        <w:t xml:space="preserve"> </w:t>
      </w:r>
      <w:r>
        <w:t xml:space="preserve">looking.</w:t>
      </w:r>
    </w:p>
    <w:p>
      <w:r>
        <w:pict>
          <v:rect style="width:0;height:1.5pt" o:hralign="center" o:hrstd="t" o:hr="t"/>
        </w:pict>
      </w:r>
    </w:p>
    <w:p>
      <w:pPr>
        <w:pStyle w:val="BlockText"/>
      </w:pPr>
      <w:r>
        <w:rPr>
          <w:bCs/>
          <w:b/>
        </w:rPr>
        <w:t xml:space="preserve">📖 Read the case yourself:</w:t>
      </w:r>
      <w:r>
        <w:t xml:space="preserve"> </w:t>
      </w:r>
      <w:r>
        <w:rPr>
          <w:iCs/>
          <w:i/>
        </w:rPr>
        <w:t xml:space="preserve">State v. Zielinski</w:t>
      </w:r>
      <w:r>
        <w:t xml:space="preserve">, 10 N.W.3d 1 (Minn. 2024)</w:t>
      </w:r>
      <w:r>
        <w:t xml:space="preserve"> </w:t>
      </w:r>
      <w:r>
        <w:t xml:space="preserve">(No. A22-0710), Supreme Court of Minnesota, 2024.</w:t>
      </w:r>
      <w:r>
        <w:t xml:space="preserve"> </w:t>
      </w:r>
      <w:r>
        <w:t xml:space="preserve">Free online:</w:t>
      </w:r>
      <w:r>
        <w:t xml:space="preserve"> </w:t>
      </w:r>
      <w:hyperlink r:id="rId117">
        <w:r>
          <w:rPr>
            <w:rStyle w:val="Hyperlink"/>
          </w:rPr>
          <w:t xml:space="preserve">Justia</w:t>
        </w:r>
      </w:hyperlink>
      <w:r>
        <w:t xml:space="preserve">.</w:t>
      </w:r>
      <w:r>
        <w:t xml:space="preserve"> </w:t>
      </w:r>
      <w:r>
        <w:t xml:space="preserve">The robbery-murder, the incriminating texts and searches, the geotagged</w:t>
      </w:r>
      <w:r>
        <w:t xml:space="preserve"> </w:t>
      </w:r>
      <w:r>
        <w:t xml:space="preserve">accidental photo, and the cell-phone location and DNA evidence are set out in</w:t>
      </w:r>
      <w:r>
        <w:t xml:space="preserve"> </w:t>
      </w:r>
      <w:r>
        <w:t xml:space="preserve">the opinion, which affirms the first-degree conviction and reverses a</w:t>
      </w:r>
      <w:r>
        <w:t xml:space="preserve"> </w:t>
      </w:r>
      <w:r>
        <w:t xml:space="preserve">duplicative second-degree count. The court expressly notes the case was</w:t>
      </w:r>
      <w:r>
        <w:t xml:space="preserve"> </w:t>
      </w:r>
      <w:r>
        <w:t xml:space="preserve">overwhelming even without the photo.</w:t>
      </w:r>
    </w:p>
    <w:bookmarkEnd w:id="118"/>
    <w:bookmarkEnd w:id="119"/>
    <w:bookmarkStart w:id="124" w:name="Xe37f9fdb67c8b1aca44b27de6f5f0b80c948732"/>
    <w:p>
      <w:pPr>
        <w:pStyle w:val="Heading1"/>
      </w:pPr>
      <w:r>
        <w:t xml:space="preserve">Chapter 15 - The Cameras on the Interstate</w:t>
      </w:r>
    </w:p>
    <w:p>
      <w:pPr>
        <w:pStyle w:val="FirstParagraph"/>
      </w:pPr>
      <w:r>
        <w:rPr>
          <w:bCs/>
          <w:b/>
        </w:rPr>
        <w:t xml:space="preserve">He drove to the killings in his dead sister’s car, a black Honda with</w:t>
      </w:r>
      <w:r>
        <w:rPr>
          <w:bCs/>
          <w:b/>
        </w:rPr>
        <w:t xml:space="preserve"> </w:t>
      </w:r>
      <w:r>
        <w:rPr>
          <w:bCs/>
          <w:b/>
        </w:rPr>
        <w:t xml:space="preserve">distinctive chrome trim. It was the most recognizable vehicle he could have</w:t>
      </w:r>
      <w:r>
        <w:rPr>
          <w:bCs/>
          <w:b/>
        </w:rPr>
        <w:t xml:space="preserve"> </w:t>
      </w:r>
      <w:r>
        <w:rPr>
          <w:bCs/>
          <w:b/>
        </w:rPr>
        <w:t xml:space="preserve">chosen, and the licence-plate readers on the interstate recognized it all the</w:t>
      </w:r>
      <w:r>
        <w:rPr>
          <w:bCs/>
          <w:b/>
        </w:rPr>
        <w:t xml:space="preserve"> </w:t>
      </w:r>
      <w:r>
        <w:rPr>
          <w:bCs/>
          <w:b/>
        </w:rPr>
        <w:t xml:space="preserve">way home.</w:t>
      </w:r>
    </w:p>
    <w:p>
      <w:pPr>
        <w:pStyle w:val="BodyText"/>
      </w:pPr>
      <w:r>
        <w:t xml:space="preserve">Grief curdles, sometimes, into something murderous, and Cody LaBranche’s had. His</w:t>
      </w:r>
      <w:r>
        <w:t xml:space="preserve"> </w:t>
      </w:r>
      <w:r>
        <w:t xml:space="preserve">sister Brittany had died of a drug overdose, and LaBranche blamed the man she had</w:t>
      </w:r>
      <w:r>
        <w:t xml:space="preserve"> </w:t>
      </w:r>
      <w:r>
        <w:t xml:space="preserve">lived with, Jonathan Pizzuto, convinced Pizzuto was responsible for her death and</w:t>
      </w:r>
      <w:r>
        <w:t xml:space="preserve"> </w:t>
      </w:r>
      <w:r>
        <w:t xml:space="preserve">suspecting she had been murdered. The grievance festered, feeding on smaller</w:t>
      </w:r>
      <w:r>
        <w:t xml:space="preserve"> </w:t>
      </w:r>
      <w:r>
        <w:t xml:space="preserve">insults, disputes over Brittany’s belongings, her cremated ashes, her pets, all</w:t>
      </w:r>
      <w:r>
        <w:t xml:space="preserve"> </w:t>
      </w:r>
      <w:r>
        <w:t xml:space="preserve">still in Pizzuto’s house. In the days before the killings, the record showed</w:t>
      </w:r>
      <w:r>
        <w:t xml:space="preserve"> </w:t>
      </w:r>
      <w:r>
        <w:t xml:space="preserve">LaBranche trying again and again to contact Pizzuto.</w:t>
      </w:r>
    </w:p>
    <w:p>
      <w:pPr>
        <w:pStyle w:val="BodyText"/>
      </w:pPr>
      <w:r>
        <w:t xml:space="preserve">On January 17, 2022, the bodies of Jonathan Pizzuto and William Mitchell, a guest</w:t>
      </w:r>
      <w:r>
        <w:t xml:space="preserve"> </w:t>
      </w:r>
      <w:r>
        <w:t xml:space="preserve">who had been sleeping on Pizzuto’s sofa, were found at the house on Rosa Avenue in</w:t>
      </w:r>
      <w:r>
        <w:t xml:space="preserve"> </w:t>
      </w:r>
      <w:r>
        <w:t xml:space="preserve">Metairie, Louisiana. There were no weapons at the scene, but investigators</w:t>
      </w:r>
      <w:r>
        <w:t xml:space="preserve"> </w:t>
      </w:r>
      <w:r>
        <w:t xml:space="preserve">recovered ten spent .45-caliber casings. Pizzuto’s dog was gone.</w:t>
      </w:r>
    </w:p>
    <w:p>
      <w:pPr>
        <w:pStyle w:val="BodyText"/>
      </w:pPr>
      <w:r>
        <w:t xml:space="preserve">LaBranche had a plan for the getaway, of a sort. What he did not have was an</w:t>
      </w:r>
      <w:r>
        <w:t xml:space="preserve"> </w:t>
      </w:r>
      <w:r>
        <w:t xml:space="preserve">inconspicuous car.</w:t>
      </w:r>
    </w:p>
    <w:bookmarkStart w:id="120" w:name="Xb67c15b3ba8a1c2b05b18cdff259ef6251409d1"/>
    <w:p>
      <w:pPr>
        <w:pStyle w:val="Heading2"/>
      </w:pPr>
      <w:r>
        <w:t xml:space="preserve">The most memorable car he could have picked</w:t>
      </w:r>
    </w:p>
    <w:p>
      <w:pPr>
        <w:pStyle w:val="FirstParagraph"/>
      </w:pPr>
      <w:r>
        <w:t xml:space="preserve">When Brittany died, LaBranche took possession of her vehicle, a black Honda Accord</w:t>
      </w:r>
      <w:r>
        <w:t xml:space="preserve"> </w:t>
      </w:r>
      <w:r>
        <w:t xml:space="preserve">with chrome trim, and it was that car he drove to Rosa Avenue. As the</w:t>
      </w:r>
      <w:r>
        <w:t xml:space="preserve"> </w:t>
      </w:r>
      <w:r>
        <w:t xml:space="preserve">investigation began, a suspect vehicle came into focus quickly and stayed there,</w:t>
      </w:r>
      <w:r>
        <w:t xml:space="preserve"> </w:t>
      </w:r>
      <w:r>
        <w:t xml:space="preserve">because it was hard to miss: a small, black, four-door sedan with distinctive</w:t>
      </w:r>
      <w:r>
        <w:t xml:space="preserve"> </w:t>
      </w:r>
      <w:r>
        <w:t xml:space="preserve">chrome features, captured on home surveillance video leaving the scene minutes</w:t>
      </w:r>
      <w:r>
        <w:t xml:space="preserve"> </w:t>
      </w:r>
      <w:r>
        <w:t xml:space="preserve">after the gunshots. A neighbour saw a figure in dark clothing walk out of the</w:t>
      </w:r>
      <w:r>
        <w:t xml:space="preserve"> </w:t>
      </w:r>
      <w:r>
        <w:t xml:space="preserve">victims’ house, get into that car, and accelerate away.</w:t>
      </w:r>
    </w:p>
    <w:p>
      <w:pPr>
        <w:pStyle w:val="BodyText"/>
      </w:pPr>
      <w:r>
        <w:t xml:space="preserve">From there the car was traceable, because it had a paper identity. Police linked</w:t>
      </w:r>
      <w:r>
        <w:t xml:space="preserve"> </w:t>
      </w:r>
      <w:r>
        <w:t xml:space="preserve">the distinctive sedan to Brittany LaBranche’s Honda Accord, now registered to Cody</w:t>
      </w:r>
      <w:r>
        <w:t xml:space="preserve"> </w:t>
      </w:r>
      <w:r>
        <w:t xml:space="preserve">LaBranche’s mother, at the same Ponchatoula address where LaBranche himself lived.</w:t>
      </w:r>
      <w:r>
        <w:t xml:space="preserve"> </w:t>
      </w:r>
      <w:r>
        <w:t xml:space="preserve">A dead woman’s car, inherited by her aggrieved brother, still carrying its plates</w:t>
      </w:r>
      <w:r>
        <w:t xml:space="preserve"> </w:t>
      </w:r>
      <w:r>
        <w:t xml:space="preserve">and its papers, is not a getaway vehicle. It is a return address.</w:t>
      </w:r>
    </w:p>
    <w:p>
      <w:pPr>
        <w:pStyle w:val="BodyText"/>
      </w:pPr>
      <w:r>
        <w:t xml:space="preserve">And then the interstate finished the job. Investigators pulled data from Automatic</w:t>
      </w:r>
      <w:r>
        <w:t xml:space="preserve"> </w:t>
      </w:r>
      <w:r>
        <w:t xml:space="preserve">Licence Plate Reader systems, the networks of cameras that photograph passing</w:t>
      </w:r>
      <w:r>
        <w:t xml:space="preserve"> </w:t>
      </w:r>
      <w:r>
        <w:t xml:space="preserve">plates and timestamp their locations, and the readers had seen the Honda. Hours</w:t>
      </w:r>
      <w:r>
        <w:t xml:space="preserve"> </w:t>
      </w:r>
      <w:r>
        <w:t xml:space="preserve">after the murders, the Accord was recorded travelling northbound on Interstate 55</w:t>
      </w:r>
      <w:r>
        <w:t xml:space="preserve"> </w:t>
      </w:r>
      <w:r>
        <w:t xml:space="preserve">near Hammond, leaving the New Orleans area within the exact window of the killings,</w:t>
      </w:r>
      <w:r>
        <w:t xml:space="preserve"> </w:t>
      </w:r>
      <w:r>
        <w:t xml:space="preserve">on a trajectory that matched a drive from Metairie, where two men lay dead, home</w:t>
      </w:r>
      <w:r>
        <w:t xml:space="preserve"> </w:t>
      </w:r>
      <w:r>
        <w:t xml:space="preserve">toward Ponchatoula. The killer had not been followed by any detective that night.</w:t>
      </w:r>
      <w:r>
        <w:t xml:space="preserve"> </w:t>
      </w:r>
      <w:r>
        <w:t xml:space="preserve">He had been followed by the road itself, one automated camera handing him to the</w:t>
      </w:r>
      <w:r>
        <w:t xml:space="preserve"> </w:t>
      </w:r>
      <w:r>
        <w:t xml:space="preserve">next as he fled north, building a timestamped map of his escape that no one had to</w:t>
      </w:r>
      <w:r>
        <w:t xml:space="preserve"> </w:t>
      </w:r>
      <w:r>
        <w:t xml:space="preserve">be awake to draw.</w:t>
      </w:r>
    </w:p>
    <w:bookmarkEnd w:id="120"/>
    <w:bookmarkStart w:id="121" w:name="the-confession-and-the-river"/>
    <w:p>
      <w:pPr>
        <w:pStyle w:val="Heading2"/>
      </w:pPr>
      <w:r>
        <w:t xml:space="preserve">The confession, and the river</w:t>
      </w:r>
    </w:p>
    <w:p>
      <w:pPr>
        <w:pStyle w:val="FirstParagraph"/>
      </w:pPr>
      <w:r>
        <w:t xml:space="preserve">The plate readers put the car on the highway. LaBranche’s own mouth put him behind</w:t>
      </w:r>
      <w:r>
        <w:t xml:space="preserve"> </w:t>
      </w:r>
      <w:r>
        <w:t xml:space="preserve">the wheel. Arrested on February 11, 2022, and advised of his rights, he gave a</w:t>
      </w:r>
      <w:r>
        <w:t xml:space="preserve"> </w:t>
      </w:r>
      <w:r>
        <w:t xml:space="preserve">recorded statement in which he laid it out: he had armed himself at home, driven to</w:t>
      </w:r>
      <w:r>
        <w:t xml:space="preserve"> </w:t>
      </w:r>
      <w:r>
        <w:t xml:space="preserve">the Rosa Avenue house to confront Pizzuto about his sister, entered through the</w:t>
      </w:r>
      <w:r>
        <w:t xml:space="preserve"> </w:t>
      </w:r>
      <w:r>
        <w:t xml:space="preserve">side door, and opened fire, shooting Mitchell first and then Pizzuto. He denied</w:t>
      </w:r>
      <w:r>
        <w:t xml:space="preserve"> </w:t>
      </w:r>
      <w:r>
        <w:t xml:space="preserve">taking the dog. He admitted throwing the murder weapon into a river, the one piece</w:t>
      </w:r>
      <w:r>
        <w:t xml:space="preserve"> </w:t>
      </w:r>
      <w:r>
        <w:t xml:space="preserve">of evidence he successfully made disappear, and the one that mattered least, since</w:t>
      </w:r>
      <w:r>
        <w:t xml:space="preserve"> </w:t>
      </w:r>
      <w:r>
        <w:t xml:space="preserve">the rest of the case did not need it.</w:t>
      </w:r>
    </w:p>
    <w:p>
      <w:pPr>
        <w:pStyle w:val="BodyText"/>
      </w:pPr>
      <w:r>
        <w:t xml:space="preserve">He was convicted of two counts of first-degree murder and, on appeal in 2025, the</w:t>
      </w:r>
      <w:r>
        <w:t xml:space="preserve"> </w:t>
      </w:r>
      <w:r>
        <w:t xml:space="preserve">Louisiana courts affirmed. The ALPR trail was one strand among several, the</w:t>
      </w:r>
      <w:r>
        <w:t xml:space="preserve"> </w:t>
      </w:r>
      <w:r>
        <w:t xml:space="preserve">surveillance video, the neighbour, the vehicle’s registration, the confession, but</w:t>
      </w:r>
      <w:r>
        <w:t xml:space="preserve"> </w:t>
      </w:r>
      <w:r>
        <w:t xml:space="preserve">it was the strand that turned a distinctive car glimpsed leaving a murder scene</w:t>
      </w:r>
      <w:r>
        <w:t xml:space="preserve"> </w:t>
      </w:r>
      <w:r>
        <w:t xml:space="preserve">into a documented, minute-by-minute flight up the interstate.</w:t>
      </w:r>
    </w:p>
    <w:bookmarkEnd w:id="121"/>
    <w:bookmarkStart w:id="123" w:name="howd-he-get-caught-9"/>
    <w:p>
      <w:pPr>
        <w:pStyle w:val="Heading2"/>
      </w:pPr>
      <w:r>
        <w:t xml:space="preserve">How’d he get caught?</w:t>
      </w:r>
    </w:p>
    <w:p>
      <w:pPr>
        <w:pStyle w:val="FirstParagraph"/>
      </w:pPr>
      <w:r>
        <w:t xml:space="preserve">He was caught, in part, because he committed a murder in a billboard. Of all the</w:t>
      </w:r>
      <w:r>
        <w:t xml:space="preserve"> </w:t>
      </w:r>
      <w:r>
        <w:t xml:space="preserve">cars Cody LaBranche might have driven to Rosa Avenue, he chose the one nobody could</w:t>
      </w:r>
      <w:r>
        <w:t xml:space="preserve"> </w:t>
      </w:r>
      <w:r>
        <w:t xml:space="preserve">forget and everyone could trace: his dead sister’s black Accord with its chrome</w:t>
      </w:r>
      <w:r>
        <w:t xml:space="preserve"> </w:t>
      </w:r>
      <w:r>
        <w:t xml:space="preserve">trim, registered to his own mother at his own address. It announced itself on the</w:t>
      </w:r>
      <w:r>
        <w:t xml:space="preserve"> </w:t>
      </w:r>
      <w:r>
        <w:t xml:space="preserve">victims’ security cameras, and then, as he fled, it announced itself again to the</w:t>
      </w:r>
      <w:r>
        <w:t xml:space="preserve"> </w:t>
      </w:r>
      <w:r>
        <w:t xml:space="preserve">licence-plate readers strung along Interstate 55, which do nothing all day but</w:t>
      </w:r>
      <w:r>
        <w:t xml:space="preserve"> </w:t>
      </w:r>
      <w:r>
        <w:t xml:space="preserve">memorize the plates of passing cars and remember exactly when and where they saw</w:t>
      </w:r>
      <w:r>
        <w:t xml:space="preserve"> </w:t>
      </w:r>
      <w:r>
        <w:t xml:space="preserve">them. A getaway depends on being forgotten. LaBranche fled in a vehicle built,</w:t>
      </w:r>
      <w:r>
        <w:t xml:space="preserve"> </w:t>
      </w:r>
      <w:r>
        <w:t xml:space="preserve">almost, to be remembered, past a system of cameras designed for nothing else, and</w:t>
      </w:r>
      <w:r>
        <w:t xml:space="preserve"> </w:t>
      </w:r>
      <w:r>
        <w:t xml:space="preserve">by the time he reached Ponchatoula the road had already written down where he had</w:t>
      </w:r>
      <w:r>
        <w:t xml:space="preserve"> </w:t>
      </w:r>
      <w:r>
        <w:t xml:space="preserve">been.</w:t>
      </w:r>
    </w:p>
    <w:p>
      <w:r>
        <w:pict>
          <v:rect style="width:0;height:1.5pt" o:hralign="center" o:hrstd="t" o:hr="t"/>
        </w:pict>
      </w:r>
    </w:p>
    <w:p>
      <w:pPr>
        <w:pStyle w:val="BlockText"/>
      </w:pPr>
      <w:r>
        <w:rPr>
          <w:bCs/>
          <w:b/>
        </w:rPr>
        <w:t xml:space="preserve">📖 Read the case yourself:</w:t>
      </w:r>
      <w:r>
        <w:t xml:space="preserve"> </w:t>
      </w:r>
      <w:r>
        <w:rPr>
          <w:iCs/>
          <w:i/>
        </w:rPr>
        <w:t xml:space="preserve">State v. LaBranche</w:t>
      </w:r>
      <w:r>
        <w:t xml:space="preserve">, No. 25-KA-184 (La. App. 5</w:t>
      </w:r>
      <w:r>
        <w:t xml:space="preserve"> </w:t>
      </w:r>
      <w:r>
        <w:t xml:space="preserve">Cir. 2025), Court of Appeal of Louisiana, Fifth Circuit; FindLaw case ID</w:t>
      </w:r>
      <w:r>
        <w:t xml:space="preserve"> </w:t>
      </w:r>
      <w:r>
        <w:t xml:space="preserve">118267251.</w:t>
      </w:r>
      <w:r>
        <w:t xml:space="preserve"> </w:t>
      </w:r>
      <w:r>
        <w:t xml:space="preserve">Free online:</w:t>
      </w:r>
      <w:r>
        <w:t xml:space="preserve"> </w:t>
      </w:r>
      <w:hyperlink r:id="rId122">
        <w:r>
          <w:rPr>
            <w:rStyle w:val="Hyperlink"/>
          </w:rPr>
          <w:t xml:space="preserve">FindLaw</w:t>
        </w:r>
      </w:hyperlink>
      <w:r>
        <w:t xml:space="preserve">.</w:t>
      </w:r>
      <w:r>
        <w:t xml:space="preserve"> </w:t>
      </w:r>
      <w:r>
        <w:t xml:space="preserve">The murders, the distinctive-vehicle identification, the ALPR tracking of the</w:t>
      </w:r>
      <w:r>
        <w:t xml:space="preserve"> </w:t>
      </w:r>
      <w:r>
        <w:t xml:space="preserve">Honda Accord northbound on I-55, and LaBranche’s confession are set out in the</w:t>
      </w:r>
      <w:r>
        <w:t xml:space="preserve"> </w:t>
      </w:r>
      <w:r>
        <w:t xml:space="preserve">opinion. (Citation note: cite by docket No. 25-KA-184 for now; because the</w:t>
      </w:r>
      <w:r>
        <w:t xml:space="preserve"> </w:t>
      </w:r>
      <w:r>
        <w:t xml:space="preserve">opinion is from late 2025, a bound So. 3d page has likely not been assigned yet</w:t>
      </w:r>
      <w:r>
        <w:t xml:space="preserve"> </w:t>
      </w:r>
      <w:r>
        <w:t xml:space="preserve">and it may exist only as a 2025 WL slip cite. Confirm before print.)</w:t>
      </w:r>
    </w:p>
    <w:bookmarkEnd w:id="123"/>
    <w:bookmarkEnd w:id="124"/>
    <w:bookmarkStart w:id="130" w:name="Xb929d557a95d1bb70afb4b86a70a7269e326d66"/>
    <w:p>
      <w:pPr>
        <w:pStyle w:val="Heading1"/>
      </w:pPr>
      <w:r>
        <w:t xml:space="preserve">Chapter 16 - The Phone That Outlived Its Owners</w:t>
      </w:r>
    </w:p>
    <w:p>
      <w:pPr>
        <w:pStyle w:val="FirstParagraph"/>
      </w:pPr>
      <w:r>
        <w:rPr>
          <w:bCs/>
          <w:b/>
        </w:rPr>
        <w:t xml:space="preserve">A retired couple vanished on a summer road trip and were never seen again. Two</w:t>
      </w:r>
      <w:r>
        <w:rPr>
          <w:bCs/>
          <w:b/>
        </w:rPr>
        <w:t xml:space="preserve"> </w:t>
      </w:r>
      <w:r>
        <w:rPr>
          <w:bCs/>
          <w:b/>
        </w:rPr>
        <w:t xml:space="preserve">hours after they disappeared, someone used their cell phone to call an old</w:t>
      </w:r>
      <w:r>
        <w:rPr>
          <w:bCs/>
          <w:b/>
        </w:rPr>
        <w:t xml:space="preserve"> </w:t>
      </w:r>
      <w:r>
        <w:rPr>
          <w:bCs/>
          <w:b/>
        </w:rPr>
        <w:t xml:space="preserve">girlfriend. That someone was not on their Christmas-card list.</w:t>
      </w:r>
    </w:p>
    <w:p>
      <w:pPr>
        <w:pStyle w:val="BodyText"/>
      </w:pPr>
      <w:r>
        <w:t xml:space="preserve">On the third of July, 2010, Lyle and Marie McCann, a retired married couple, left</w:t>
      </w:r>
      <w:r>
        <w:t xml:space="preserve"> </w:t>
      </w:r>
      <w:r>
        <w:t xml:space="preserve">Edmonton in a large motor home towing a Hyundai SUV, bound for a family vacation in</w:t>
      </w:r>
      <w:r>
        <w:t xml:space="preserve"> </w:t>
      </w:r>
      <w:r>
        <w:t xml:space="preserve">British Columbia. A store camera in St. Albert recorded them buying groceries and</w:t>
      </w:r>
      <w:r>
        <w:t xml:space="preserve"> </w:t>
      </w:r>
      <w:r>
        <w:t xml:space="preserve">gasoline, ordinary people doing an ordinary errand, and at 10:08 that morning they</w:t>
      </w:r>
      <w:r>
        <w:t xml:space="preserve"> </w:t>
      </w:r>
      <w:r>
        <w:t xml:space="preserve">pulled onto Highway 16 heading west. No one who knew them ever saw them alive again.</w:t>
      </w:r>
      <w:r>
        <w:t xml:space="preserve"> </w:t>
      </w:r>
      <w:r>
        <w:t xml:space="preserve">Their bodies have never been found.</w:t>
      </w:r>
    </w:p>
    <w:p>
      <w:pPr>
        <w:pStyle w:val="BodyText"/>
      </w:pPr>
      <w:r>
        <w:t xml:space="preserve">What happened between that grocery run and their disappearance had to be</w:t>
      </w:r>
      <w:r>
        <w:t xml:space="preserve"> </w:t>
      </w:r>
      <w:r>
        <w:t xml:space="preserve">reconstructed almost entirely from the trail their killer could not stop leaving.</w:t>
      </w:r>
      <w:r>
        <w:t xml:space="preserve"> </w:t>
      </w:r>
      <w:r>
        <w:t xml:space="preserve">And the first thread in that trail was the most modern kind of witness there is: a</w:t>
      </w:r>
      <w:r>
        <w:t xml:space="preserve"> </w:t>
      </w:r>
      <w:r>
        <w:t xml:space="preserve">telephone that kept working after its owners were gone, and kept a record of every</w:t>
      </w:r>
      <w:r>
        <w:t xml:space="preserve"> </w:t>
      </w:r>
      <w:r>
        <w:t xml:space="preserve">person the new man in possession of it decided to call.</w:t>
      </w:r>
    </w:p>
    <w:bookmarkStart w:id="125" w:name="two-hours-later-a-phone-call"/>
    <w:p>
      <w:pPr>
        <w:pStyle w:val="Heading2"/>
      </w:pPr>
      <w:r>
        <w:t xml:space="preserve">Two hours later, a phone call</w:t>
      </w:r>
    </w:p>
    <w:p>
      <w:pPr>
        <w:pStyle w:val="FirstParagraph"/>
      </w:pPr>
      <w:r>
        <w:t xml:space="preserve">That summer, Travis Vader was unemployed, penniless, and deep in a substance-abuse</w:t>
      </w:r>
      <w:r>
        <w:t xml:space="preserve"> </w:t>
      </w:r>
      <w:r>
        <w:t xml:space="preserve">problem. On July 3 he drove to a friend’s place in a Ford F350 truck he had stolen</w:t>
      </w:r>
      <w:r>
        <w:t xml:space="preserve"> </w:t>
      </w:r>
      <w:r>
        <w:t xml:space="preserve">five days earlier. The truck was so far gone that it needed oil and Vader had no</w:t>
      </w:r>
      <w:r>
        <w:t xml:space="preserve"> </w:t>
      </w:r>
      <w:r>
        <w:t xml:space="preserve">money for any; the friend, Olson, handed him a quart of lawn-mower oil to pour into</w:t>
      </w:r>
      <w:r>
        <w:t xml:space="preserve"> </w:t>
      </w:r>
      <w:r>
        <w:t xml:space="preserve">it. Vader left around 12:15 in the afternoon, broke, in a stolen truck running on</w:t>
      </w:r>
      <w:r>
        <w:t xml:space="preserve"> </w:t>
      </w:r>
      <w:r>
        <w:t xml:space="preserve">lawn-mower oil. It is worth fixing that picture in mind, because of what he was</w:t>
      </w:r>
      <w:r>
        <w:t xml:space="preserve"> </w:t>
      </w:r>
      <w:r>
        <w:t xml:space="preserve">driving, and spending, a few hours later.</w:t>
      </w:r>
    </w:p>
    <w:p>
      <w:pPr>
        <w:pStyle w:val="BodyText"/>
      </w:pPr>
      <w:r>
        <w:t xml:space="preserve">Two hours after he left, Vader made a phone call. He used Lyle and Marie McCann’s</w:t>
      </w:r>
      <w:r>
        <w:t xml:space="preserve"> </w:t>
      </w:r>
      <w:r>
        <w:t xml:space="preserve">cell phone to ring a former girlfriend, and then used it again to make more calls</w:t>
      </w:r>
      <w:r>
        <w:t xml:space="preserve"> </w:t>
      </w:r>
      <w:r>
        <w:t xml:space="preserve">and send text messages. Every one of those calls and texts was a record, logged by</w:t>
      </w:r>
      <w:r>
        <w:t xml:space="preserve"> </w:t>
      </w:r>
      <w:r>
        <w:t xml:space="preserve">the network, of the McCanns’ phone being operated by someone who was not the</w:t>
      </w:r>
      <w:r>
        <w:t xml:space="preserve"> </w:t>
      </w:r>
      <w:r>
        <w:t xml:space="preserve">McCanns, at a time when the McCanns had just dropped off the face of the earth. A</w:t>
      </w:r>
      <w:r>
        <w:t xml:space="preserve"> </w:t>
      </w:r>
      <w:r>
        <w:t xml:space="preserve">phone does not care whose thumb is on it. It simply notes the number dialed, the</w:t>
      </w:r>
      <w:r>
        <w:t xml:space="preserve"> </w:t>
      </w:r>
      <w:r>
        <w:t xml:space="preserve">message sent, the tower it pinged, and the minute it happened, and hands that</w:t>
      </w:r>
      <w:r>
        <w:t xml:space="preserve"> </w:t>
      </w:r>
      <w:r>
        <w:t xml:space="preserve">ledger to anyone who later asks.</w:t>
      </w:r>
    </w:p>
    <w:p>
      <w:pPr>
        <w:pStyle w:val="BodyText"/>
      </w:pPr>
      <w:r>
        <w:t xml:space="preserve">By about 5:15 that afternoon Vader was back at Olson’s, and the picture had changed</w:t>
      </w:r>
      <w:r>
        <w:t xml:space="preserve"> </w:t>
      </w:r>
      <w:r>
        <w:t xml:space="preserve">completely. The penniless man in the stolen truck was now driving the McCanns’</w:t>
      </w:r>
      <w:r>
        <w:t xml:space="preserve"> </w:t>
      </w:r>
      <w:r>
        <w:t xml:space="preserve">SUV, and he had money. He peeled off fifty dollars for Olson to go buy beer, plus</w:t>
      </w:r>
      <w:r>
        <w:t xml:space="preserve"> </w:t>
      </w:r>
      <w:r>
        <w:t xml:space="preserve">some airtime for Vader’s own phone, which had run dry days earlier. Olson came back</w:t>
      </w:r>
      <w:r>
        <w:t xml:space="preserve"> </w:t>
      </w:r>
      <w:r>
        <w:t xml:space="preserve">with Boxer beer. The two men drank some, and around seven Vader drove off, still in</w:t>
      </w:r>
      <w:r>
        <w:t xml:space="preserve"> </w:t>
      </w:r>
      <w:r>
        <w:t xml:space="preserve">the McCanns’ SUV, taking the rest of the Boxer beer with him.</w:t>
      </w:r>
    </w:p>
    <w:bookmarkEnd w:id="125"/>
    <w:bookmarkStart w:id="126" w:name="X92b38e869ef6df82daa58d0593aec68aba44638"/>
    <w:p>
      <w:pPr>
        <w:pStyle w:val="Heading2"/>
      </w:pPr>
      <w:r>
        <w:t xml:space="preserve">The bonfires that proved nothing, and the SUV that proved everything</w:t>
      </w:r>
    </w:p>
    <w:p>
      <w:pPr>
        <w:pStyle w:val="FirstParagraph"/>
      </w:pPr>
      <w:r>
        <w:t xml:space="preserve">Vader clearly understood that physical evidence had to disappear, and he set about</w:t>
      </w:r>
      <w:r>
        <w:t xml:space="preserve"> </w:t>
      </w:r>
      <w:r>
        <w:t xml:space="preserve">making it disappear with fire. Two days later he drove the McCanns’ motor home to a</w:t>
      </w:r>
      <w:r>
        <w:t xml:space="preserve"> </w:t>
      </w:r>
      <w:r>
        <w:t xml:space="preserve">remote spot west of Edmonton and burned it to nothing; no remains were found in the</w:t>
      </w:r>
      <w:r>
        <w:t xml:space="preserve"> </w:t>
      </w:r>
      <w:r>
        <w:t xml:space="preserve">ashes. A few days after that, he took the stolen Ford truck to another lonely place</w:t>
      </w:r>
      <w:r>
        <w:t xml:space="preserve"> </w:t>
      </w:r>
      <w:r>
        <w:t xml:space="preserve">and torched that too.</w:t>
      </w:r>
    </w:p>
    <w:p>
      <w:pPr>
        <w:pStyle w:val="BodyText"/>
      </w:pPr>
      <w:r>
        <w:t xml:space="preserve">Here is the trouble with burning your way out of a murder: you have to burn all of</w:t>
      </w:r>
      <w:r>
        <w:t xml:space="preserve"> </w:t>
      </w:r>
      <w:r>
        <w:t xml:space="preserve">it, and Vader kept the one thing he should have destroyed. He abandoned the</w:t>
      </w:r>
      <w:r>
        <w:t xml:space="preserve"> </w:t>
      </w:r>
      <w:r>
        <w:t xml:space="preserve">McCanns’ SUV instead of burning it, and on July 16 it was found and handed to</w:t>
      </w:r>
      <w:r>
        <w:t xml:space="preserve"> </w:t>
      </w:r>
      <w:r>
        <w:t xml:space="preserve">forensic examiners, who read it like a diary. Inside was blood from both Lyle and</w:t>
      </w:r>
      <w:r>
        <w:t xml:space="preserve"> </w:t>
      </w:r>
      <w:r>
        <w:t xml:space="preserve">Marie McCann. There was a Boag baseball cap, identical to the one Mr. McCann had</w:t>
      </w:r>
      <w:r>
        <w:t xml:space="preserve"> </w:t>
      </w:r>
      <w:r>
        <w:t xml:space="preserve">been wearing on the store video that morning, and it had a bullet hole through the</w:t>
      </w:r>
      <w:r>
        <w:t xml:space="preserve"> </w:t>
      </w:r>
      <w:r>
        <w:t xml:space="preserve">front and was stained with his blood. There were the groceries the couple had</w:t>
      </w:r>
      <w:r>
        <w:t xml:space="preserve"> </w:t>
      </w:r>
      <w:r>
        <w:t xml:space="preserve">bought at the Superstore, some of them, the trial judge found, sprayed with blood</w:t>
      </w:r>
      <w:r>
        <w:t xml:space="preserve"> </w:t>
      </w:r>
      <w:r>
        <w:t xml:space="preserve">before being loaded into the vehicle. And there, sitting in the middle of a double</w:t>
      </w:r>
      <w:r>
        <w:t xml:space="preserve"> </w:t>
      </w:r>
      <w:r>
        <w:t xml:space="preserve">homicide, was a can of Boxer beer wearing Travis Vader’s fingerprints, alongside</w:t>
      </w:r>
      <w:r>
        <w:t xml:space="preserve"> </w:t>
      </w:r>
      <w:r>
        <w:t xml:space="preserve">his own blood. The man had incinerated the motor home and the truck with</w:t>
      </w:r>
      <w:r>
        <w:t xml:space="preserve"> </w:t>
      </w:r>
      <w:r>
        <w:t xml:space="preserve">professional thoroughness and then left the getaway vehicle parked with his prints</w:t>
      </w:r>
      <w:r>
        <w:t xml:space="preserve"> </w:t>
      </w:r>
      <w:r>
        <w:t xml:space="preserve">on the beer and the victims’ blood on the upholstery. He remembered the two</w:t>
      </w:r>
      <w:r>
        <w:t xml:space="preserve"> </w:t>
      </w:r>
      <w:r>
        <w:t xml:space="preserve">bonfires and forgot the crime scene on wheels.</w:t>
      </w:r>
    </w:p>
    <w:p>
      <w:pPr>
        <w:pStyle w:val="BodyText"/>
      </w:pPr>
      <w:r>
        <w:t xml:space="preserve">The trial judge, after a careful review, concluded that Vader had killed both</w:t>
      </w:r>
      <w:r>
        <w:t xml:space="preserve"> </w:t>
      </w:r>
      <w:r>
        <w:t xml:space="preserve">McCanns in the course of an armed robbery. On appeal he did not even seriously</w:t>
      </w:r>
      <w:r>
        <w:t xml:space="preserve"> </w:t>
      </w:r>
      <w:r>
        <w:t xml:space="preserve">dispute that he was the killer; the Court of Appeal noted that the fact he killed</w:t>
      </w:r>
      <w:r>
        <w:t xml:space="preserve"> </w:t>
      </w:r>
      <w:r>
        <w:t xml:space="preserve">the McCanns during a robbery and hid their remains had been proven beyond any</w:t>
      </w:r>
      <w:r>
        <w:t xml:space="preserve"> </w:t>
      </w:r>
      <w:r>
        <w:t xml:space="preserve">reasonable doubt and was</w:t>
      </w:r>
      <w:r>
        <w:t xml:space="preserve"> </w:t>
      </w:r>
      <w:r>
        <w:t xml:space="preserve">“</w:t>
      </w:r>
      <w:r>
        <w:t xml:space="preserve">not disputed on this appeal.</w:t>
      </w:r>
      <w:r>
        <w:t xml:space="preserve">”</w:t>
      </w:r>
      <w:r>
        <w:t xml:space="preserve"> </w:t>
      </w:r>
      <w:r>
        <w:t xml:space="preserve">What he fought about was</w:t>
      </w:r>
      <w:r>
        <w:t xml:space="preserve"> </w:t>
      </w:r>
      <w:r>
        <w:t xml:space="preserve">something narrower, and it is the reason this case ends on an unusual legal note.</w:t>
      </w:r>
    </w:p>
    <w:bookmarkEnd w:id="126"/>
    <w:bookmarkStart w:id="127" w:name="X5df5d4178c041c565e1b78813ae9a39a8994fff"/>
    <w:p>
      <w:pPr>
        <w:pStyle w:val="Heading2"/>
      </w:pPr>
      <w:r>
        <w:t xml:space="preserve">Manslaughter, not murder, and why the distinction survived appeal</w:t>
      </w:r>
    </w:p>
    <w:p>
      <w:pPr>
        <w:pStyle w:val="FirstParagraph"/>
      </w:pPr>
      <w:r>
        <w:t xml:space="preserve">The trial judge had originally convicted Vader of murder, but he reached that result</w:t>
      </w:r>
      <w:r>
        <w:t xml:space="preserve"> </w:t>
      </w:r>
      <w:r>
        <w:t xml:space="preserve">by leaning on section 230 of the Criminal Code, a provision that had been struck</w:t>
      </w:r>
      <w:r>
        <w:t xml:space="preserve"> </w:t>
      </w:r>
      <w:r>
        <w:t xml:space="preserve">down years earlier because it allowed a murder conviction without proof that the</w:t>
      </w:r>
      <w:r>
        <w:t xml:space="preserve"> </w:t>
      </w:r>
      <w:r>
        <w:t xml:space="preserve">killer actually intended to kill. Realizing the error, the judge vacated the murder</w:t>
      </w:r>
      <w:r>
        <w:t xml:space="preserve"> </w:t>
      </w:r>
      <w:r>
        <w:t xml:space="preserve">convictions and substituted convictions for manslaughter, and sentenced Vader to</w:t>
      </w:r>
      <w:r>
        <w:t xml:space="preserve"> </w:t>
      </w:r>
      <w:r>
        <w:t xml:space="preserve">life imprisonment.</w:t>
      </w:r>
    </w:p>
    <w:p>
      <w:pPr>
        <w:pStyle w:val="BodyText"/>
      </w:pPr>
      <w:r>
        <w:t xml:space="preserve">On appeal, Vader argued the whole thing was so tangled that he deserved a stay or at</w:t>
      </w:r>
      <w:r>
        <w:t xml:space="preserve"> </w:t>
      </w:r>
      <w:r>
        <w:t xml:space="preserve">least a fresh trial on manslaughter. In 2019 the Court of Appeal of Alberta</w:t>
      </w:r>
      <w:r>
        <w:t xml:space="preserve"> </w:t>
      </w:r>
      <w:r>
        <w:t xml:space="preserve">disagreed and dismissed his appeal. The judge’s reasons, it held, showed he had a</w:t>
      </w:r>
      <w:r>
        <w:t xml:space="preserve"> </w:t>
      </w:r>
      <w:r>
        <w:t xml:space="preserve">reasonable doubt about whether the killings were intentional, which is exactly why</w:t>
      </w:r>
      <w:r>
        <w:t xml:space="preserve"> </w:t>
      </w:r>
      <w:r>
        <w:t xml:space="preserve">they were manslaughter and not murder, and the failure to spell that out had not</w:t>
      </w:r>
      <w:r>
        <w:t xml:space="preserve"> </w:t>
      </w:r>
      <w:r>
        <w:t xml:space="preserve">prejudiced Vader. The manslaughter convictions stood. There was, the court said, no</w:t>
      </w:r>
      <w:r>
        <w:t xml:space="preserve"> </w:t>
      </w:r>
      <w:r>
        <w:t xml:space="preserve">benefit in a retrial to test again what the evidence had already established.</w:t>
      </w:r>
    </w:p>
    <w:p>
      <w:pPr>
        <w:pStyle w:val="BodyText"/>
      </w:pPr>
      <w:r>
        <w:t xml:space="preserve">This is not a tidy</w:t>
      </w:r>
      <w:r>
        <w:t xml:space="preserve"> </w:t>
      </w:r>
      <w:r>
        <w:t xml:space="preserve">“</w:t>
      </w:r>
      <w:r>
        <w:t xml:space="preserve">murderer gets life for murder</w:t>
      </w:r>
      <w:r>
        <w:t xml:space="preserve">”</w:t>
      </w:r>
      <w:r>
        <w:t xml:space="preserve"> </w:t>
      </w:r>
      <w:r>
        <w:t xml:space="preserve">ending, and the book is honest</w:t>
      </w:r>
      <w:r>
        <w:t xml:space="preserve"> </w:t>
      </w:r>
      <w:r>
        <w:t xml:space="preserve">about that. Vader was convicted of the unlawful killing of the McCanns, in a robbery,</w:t>
      </w:r>
      <w:r>
        <w:t xml:space="preserve"> </w:t>
      </w:r>
      <w:r>
        <w:t xml:space="preserve">and sentenced to life; the courts simply declined to call it murder because no one</w:t>
      </w:r>
      <w:r>
        <w:t xml:space="preserve"> </w:t>
      </w:r>
      <w:r>
        <w:t xml:space="preserve">could prove he set out that morning intending to kill. What is not in doubt, and</w:t>
      </w:r>
      <w:r>
        <w:t xml:space="preserve"> </w:t>
      </w:r>
      <w:r>
        <w:t xml:space="preserve">never was on appeal, is who did it, and how the state came to know.</w:t>
      </w:r>
    </w:p>
    <w:bookmarkEnd w:id="127"/>
    <w:bookmarkStart w:id="129" w:name="howd-he-get-caught-10"/>
    <w:p>
      <w:pPr>
        <w:pStyle w:val="Heading2"/>
      </w:pPr>
      <w:r>
        <w:t xml:space="preserve">How’d he get caught?</w:t>
      </w:r>
    </w:p>
    <w:p>
      <w:pPr>
        <w:pStyle w:val="FirstParagraph"/>
      </w:pPr>
      <w:r>
        <w:t xml:space="preserve">He was caught, at the very start, by a phone that did not belong to him. The instant</w:t>
      </w:r>
      <w:r>
        <w:t xml:space="preserve"> </w:t>
      </w:r>
      <w:r>
        <w:t xml:space="preserve">Travis Vader used Lyle and Marie McCann’s cell phone to call an ex-girlfriend, two</w:t>
      </w:r>
      <w:r>
        <w:t xml:space="preserve"> </w:t>
      </w:r>
      <w:r>
        <w:t xml:space="preserve">hours after the couple vanished, he tied himself by the wrist to the exact people</w:t>
      </w:r>
      <w:r>
        <w:t xml:space="preserve"> </w:t>
      </w:r>
      <w:r>
        <w:t xml:space="preserve">who had just disappeared, and the network wrote it all down: the number, the texts,</w:t>
      </w:r>
      <w:r>
        <w:t xml:space="preserve"> </w:t>
      </w:r>
      <w:r>
        <w:t xml:space="preserve">the time. Everything after that was corroboration piled on corroboration, his prints</w:t>
      </w:r>
      <w:r>
        <w:t xml:space="preserve"> </w:t>
      </w:r>
      <w:r>
        <w:t xml:space="preserve">on a beer can in the victims’ SUV, his blood beside theirs, the bullet-holed cap.</w:t>
      </w:r>
      <w:r>
        <w:t xml:space="preserve"> </w:t>
      </w:r>
      <w:r>
        <w:t xml:space="preserve">He was thorough enough to burn a motor home and a truck to ash, and careless enough</w:t>
      </w:r>
      <w:r>
        <w:t xml:space="preserve"> </w:t>
      </w:r>
      <w:r>
        <w:t xml:space="preserve">to place a call on the dead couple’s phone and to leave the getaway car sitting where</w:t>
      </w:r>
      <w:r>
        <w:t xml:space="preserve"> </w:t>
      </w:r>
      <w:r>
        <w:t xml:space="preserve">anyone could find it. A killer can destroy a great deal of evidence with a can of</w:t>
      </w:r>
      <w:r>
        <w:t xml:space="preserve"> </w:t>
      </w:r>
      <w:r>
        <w:t xml:space="preserve">gasoline. He cannot un-ring a telephone. Vader made his first and worst mistake</w:t>
      </w:r>
      <w:r>
        <w:t xml:space="preserve"> </w:t>
      </w:r>
      <w:r>
        <w:t xml:space="preserve">before he ever struck a match, when he picked up a phone that would keep telling the</w:t>
      </w:r>
      <w:r>
        <w:t xml:space="preserve"> </w:t>
      </w:r>
      <w:r>
        <w:t xml:space="preserve">truth long after its owners could not.</w:t>
      </w:r>
    </w:p>
    <w:p>
      <w:r>
        <w:pict>
          <v:rect style="width:0;height:1.5pt" o:hralign="center" o:hrstd="t" o:hr="t"/>
        </w:pict>
      </w:r>
    </w:p>
    <w:p>
      <w:pPr>
        <w:pStyle w:val="BlockText"/>
      </w:pPr>
      <w:r>
        <w:rPr>
          <w:bCs/>
          <w:b/>
        </w:rPr>
        <w:t xml:space="preserve">📖 Read the case yourself:</w:t>
      </w:r>
      <w:r>
        <w:t xml:space="preserve"> </w:t>
      </w:r>
      <w:r>
        <w:rPr>
          <w:iCs/>
          <w:i/>
        </w:rPr>
        <w:t xml:space="preserve">R. v. Vader</w:t>
      </w:r>
      <w:r>
        <w:t xml:space="preserve">, 2019 ABCA 191, Court of Appeal of</w:t>
      </w:r>
      <w:r>
        <w:t xml:space="preserve"> </w:t>
      </w:r>
      <w:r>
        <w:t xml:space="preserve">Alberta (Paperny, Martin and Watson JJ.A.), aff’g</w:t>
      </w:r>
      <w:r>
        <w:t xml:space="preserve"> </w:t>
      </w:r>
      <w:r>
        <w:rPr>
          <w:iCs/>
          <w:i/>
        </w:rPr>
        <w:t xml:space="preserve">R. v. Vader</w:t>
      </w:r>
      <w:r>
        <w:t xml:space="preserve">, 2016 ABQB 505;</w:t>
      </w:r>
      <w:r>
        <w:t xml:space="preserve"> </w:t>
      </w:r>
      <w:r>
        <w:t xml:space="preserve">leave to appeal to the SCC refused (No. 38764).</w:t>
      </w:r>
      <w:r>
        <w:t xml:space="preserve"> </w:t>
      </w:r>
      <w:r>
        <w:t xml:space="preserve">Free online:</w:t>
      </w:r>
      <w:r>
        <w:t xml:space="preserve"> </w:t>
      </w:r>
      <w:hyperlink r:id="rId128">
        <w:r>
          <w:rPr>
            <w:rStyle w:val="Hyperlink"/>
          </w:rPr>
          <w:t xml:space="preserve">CanLII</w:t>
        </w:r>
      </w:hyperlink>
      <w:r>
        <w:t xml:space="preserve">.</w:t>
      </w:r>
      <w:r>
        <w:t xml:space="preserve"> </w:t>
      </w:r>
      <w:r>
        <w:t xml:space="preserve">The store video, Vader’s use of the McCanns’ cell phone two hours after they</w:t>
      </w:r>
      <w:r>
        <w:t xml:space="preserve"> </w:t>
      </w:r>
      <w:r>
        <w:t xml:space="preserve">disappeared, the burned motor home and truck, and the forensic examination of the</w:t>
      </w:r>
      <w:r>
        <w:t xml:space="preserve"> </w:t>
      </w:r>
      <w:r>
        <w:t xml:space="preserve">abandoned SUV (the victims’ blood, the bullet-holed Boag cap, and Vader’s</w:t>
      </w:r>
      <w:r>
        <w:t xml:space="preserve"> </w:t>
      </w:r>
      <w:r>
        <w:t xml:space="preserve">fingerprints and blood on a Boxer beer can) are set out in the opening paragraphs.</w:t>
      </w:r>
      <w:r>
        <w:t xml:space="preserve"> </w:t>
      </w:r>
      <w:r>
        <w:t xml:space="preserve">The appeal concerned the substitution of manslaughter for the erroneously entered</w:t>
      </w:r>
      <w:r>
        <w:t xml:space="preserve"> </w:t>
      </w:r>
      <w:r>
        <w:t xml:space="preserve">murder convictions; the appeal was dismissed and the manslaughter convictions,</w:t>
      </w:r>
      <w:r>
        <w:t xml:space="preserve"> </w:t>
      </w:r>
      <w:r>
        <w:t xml:space="preserve">with life sentences, stand.</w:t>
      </w:r>
    </w:p>
    <w:bookmarkEnd w:id="129"/>
    <w:bookmarkEnd w:id="130"/>
    <w:bookmarkStart w:id="136" w:name="X575129b62a53ed98085ce5fc1031e253861f8e0"/>
    <w:p>
      <w:pPr>
        <w:pStyle w:val="Heading1"/>
      </w:pPr>
      <w:r>
        <w:t xml:space="preserve">Chapter 17 -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131"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131"/>
    <w:bookmarkStart w:id="132"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32"/>
    <w:bookmarkStart w:id="133"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33"/>
    <w:bookmarkStart w:id="135" w:name="howd-he-get-caught-11"/>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34">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 The Court of Appeal dismissed the appeal; the three first-degree murder convictions stand.</w:t>
      </w:r>
    </w:p>
    <w:bookmarkEnd w:id="135"/>
    <w:bookmarkEnd w:id="136"/>
    <w:bookmarkStart w:id="141" w:name="X1fb8e49fe3a28967dbf0e16f788a5ed536355c7"/>
    <w:p>
      <w:pPr>
        <w:pStyle w:val="Heading1"/>
      </w:pPr>
      <w:r>
        <w:t xml:space="preserve">Chapter 18 -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37"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37"/>
    <w:bookmarkStart w:id="138"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38"/>
    <w:bookmarkStart w:id="140" w:name="howd-she-get-caught-3"/>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39">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40"/>
    <w:bookmarkEnd w:id="141"/>
    <w:bookmarkStart w:id="147" w:name="X7d56b1eb3d1fc73b344a52a19d490aa43c2e6d0"/>
    <w:p>
      <w:pPr>
        <w:pStyle w:val="Heading1"/>
      </w:pPr>
      <w:r>
        <w:t xml:space="preserve">Chapter 19 -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42"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42"/>
    <w:bookmarkStart w:id="143"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43"/>
    <w:bookmarkStart w:id="144"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44"/>
    <w:bookmarkStart w:id="146" w:name="howd-he-get-caught-12"/>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45">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46"/>
    <w:bookmarkEnd w:id="147"/>
    <w:bookmarkStart w:id="154" w:name="chapter-20---the-letter-from-the-grave"/>
    <w:p>
      <w:pPr>
        <w:pStyle w:val="Heading1"/>
      </w:pPr>
      <w:r>
        <w:t xml:space="preserve">Chapter 20 -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48"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bookmarkEnd w:id="148"/>
    <w:bookmarkStart w:id="149" w:name="the-murder-syllabus"/>
    <w:p>
      <w:pPr>
        <w:pStyle w:val="Heading2"/>
      </w:pPr>
      <w:r>
        <w:t xml:space="preserve">The murder syllabus</w:t>
      </w:r>
    </w:p>
    <w:p>
      <w:pPr>
        <w:pStyle w:val="FirstParagraph"/>
      </w:pPr>
      <w:r>
        <w:t xml:space="preserve">Before we follow the letter on its long journey through the courts, it is worth</w:t>
      </w:r>
      <w:r>
        <w:t xml:space="preserve"> </w:t>
      </w:r>
      <w:r>
        <w:t xml:space="preserve">knowing why the police were so sure Julie’s accusation was right, because the</w:t>
      </w:r>
      <w:r>
        <w:t xml:space="preserve"> </w:t>
      </w:r>
      <w:r>
        <w:t xml:space="preserve">answer sat on the family computer, and it reads like a curriculum in how to kill</w:t>
      </w:r>
      <w:r>
        <w:t xml:space="preserve"> </w:t>
      </w:r>
      <w:r>
        <w:t xml:space="preserve">your wife.</w:t>
      </w:r>
    </w:p>
    <w:p>
      <w:pPr>
        <w:pStyle w:val="BodyText"/>
      </w:pPr>
      <w:r>
        <w:t xml:space="preserve">Julie Jensen died of ethylene-glycol poisoning, the sweet, toxic core of</w:t>
      </w:r>
      <w:r>
        <w:t xml:space="preserve"> </w:t>
      </w:r>
      <w:r>
        <w:t xml:space="preserve">antifreeze that we met in Chapter 8. And in the months before her death, as the</w:t>
      </w:r>
      <w:r>
        <w:t xml:space="preserve"> </w:t>
      </w:r>
      <w:r>
        <w:t xml:space="preserve">appellate record lays out, the Jensen home computer had gone looking for exactly</w:t>
      </w:r>
      <w:r>
        <w:t xml:space="preserve"> </w:t>
      </w:r>
      <w:r>
        <w:t xml:space="preserve">that kind of knowledge. Its internet history held searches for botulism,</w:t>
      </w:r>
      <w:r>
        <w:t xml:space="preserve"> </w:t>
      </w:r>
      <w:r>
        <w:t xml:space="preserve">poisoning, mercury fulminate, and pipe bombs. A website had been visited on how</w:t>
      </w:r>
      <w:r>
        <w:t xml:space="preserve"> </w:t>
      </w:r>
      <w:r>
        <w:t xml:space="preserve">to reverse the polarity of a battery. There were, tellingly, no searches on the</w:t>
      </w:r>
      <w:r>
        <w:t xml:space="preserve"> </w:t>
      </w:r>
      <w:r>
        <w:t xml:space="preserve">things an innocent man in a failing marriage might look up, nothing about</w:t>
      </w:r>
      <w:r>
        <w:t xml:space="preserve"> </w:t>
      </w:r>
      <w:r>
        <w:t xml:space="preserve">separation or divorce, only about ways to make a person die. And on the morning</w:t>
      </w:r>
      <w:r>
        <w:t xml:space="preserve"> </w:t>
      </w:r>
      <w:r>
        <w:t xml:space="preserve">of Julie’s death itself, the computer recorded a search, logged at 7:40 a.m., for</w:t>
      </w:r>
      <w:r>
        <w:t xml:space="preserve"> </w:t>
      </w:r>
      <w:r>
        <w:t xml:space="preserve">“</w:t>
      </w:r>
      <w:r>
        <w:t xml:space="preserve">ethylene glycol poisoning,</w:t>
      </w:r>
      <w:r>
        <w:t xml:space="preserve">”</w:t>
      </w:r>
      <w:r>
        <w:t xml:space="preserve"> </w:t>
      </w:r>
      <w:r>
        <w:t xml:space="preserve">the precise poison that would kill her.</w:t>
      </w:r>
    </w:p>
    <w:p>
      <w:pPr>
        <w:pStyle w:val="BodyText"/>
      </w:pPr>
      <w:r>
        <w:t xml:space="preserve">It was not only the machine that testified. A witness recounted that Julie,</w:t>
      </w:r>
      <w:r>
        <w:t xml:space="preserve"> </w:t>
      </w:r>
      <w:r>
        <w:t xml:space="preserve">frightened, had shown him sticky notes she’d found,</w:t>
      </w:r>
      <w:r>
        <w:t xml:space="preserve"> </w:t>
      </w:r>
      <w:r>
        <w:t xml:space="preserve">“</w:t>
      </w:r>
      <w:r>
        <w:t xml:space="preserve">different poisoning sites for</w:t>
      </w:r>
      <w:r>
        <w:t xml:space="preserve"> </w:t>
      </w:r>
      <w:r>
        <w:t xml:space="preserve">different poison,</w:t>
      </w:r>
      <w:r>
        <w:t xml:space="preserve">”</w:t>
      </w:r>
      <w:r>
        <w:t xml:space="preserve"> </w:t>
      </w:r>
      <w:r>
        <w:t xml:space="preserve">and a poisoning website left open on her husband’s computer</w:t>
      </w:r>
      <w:r>
        <w:t xml:space="preserve"> </w:t>
      </w:r>
      <w:r>
        <w:t xml:space="preserve">screen. She had been advised to take pictures of it. The woman who wrote the</w:t>
      </w:r>
      <w:r>
        <w:t xml:space="preserve"> </w:t>
      </w:r>
      <w:r>
        <w:t xml:space="preserve">letter and left the voicemails was not imagining her danger. She had watched it</w:t>
      </w:r>
      <w:r>
        <w:t xml:space="preserve"> </w:t>
      </w:r>
      <w:r>
        <w:t xml:space="preserve">being researched.</w:t>
      </w:r>
    </w:p>
    <w:p>
      <w:pPr>
        <w:pStyle w:val="BodyText"/>
      </w:pPr>
      <w:r>
        <w:t xml:space="preserve">That is the evidence that made everyone certain. But certainty is not the same as</w:t>
      </w:r>
      <w:r>
        <w:t xml:space="preserve"> </w:t>
      </w:r>
      <w:r>
        <w:t xml:space="preserve">admissibility, and the fight that consumed the next two decades was not about the</w:t>
      </w:r>
      <w:r>
        <w:t xml:space="preserve"> </w:t>
      </w:r>
      <w:r>
        <w:t xml:space="preserve">searches on the computer. It was about the words in Julie’s letter.</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49"/>
    <w:bookmarkStart w:id="150"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50"/>
    <w:bookmarkStart w:id="153" w:name="howd-he-get-caught-13"/>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51">
        <w:r>
          <w:rPr>
            <w:rStyle w:val="Hyperlink"/>
          </w:rPr>
          <w:t xml:space="preserve">Justia</w:t>
        </w:r>
      </w:hyperlink>
      <w:r>
        <w:t xml:space="preserve"> </w:t>
      </w:r>
      <w:r>
        <w:t xml:space="preserve">· official PDF via</w:t>
      </w:r>
      <w:r>
        <w:t xml:space="preserve"> </w:t>
      </w:r>
      <w:hyperlink r:id="rId152">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(source for</w:t>
      </w:r>
      <w:r>
        <w:rPr>
          <w:bCs/>
          <w:b/>
        </w:rPr>
        <w:t xml:space="preserve"> </w:t>
      </w:r>
      <w:r>
        <w:rPr>
          <w:bCs/>
          <w:b/>
        </w:rPr>
        <w:t xml:space="preserve">“</w:t>
      </w:r>
      <w:r>
        <w:rPr>
          <w:bCs/>
          <w:b/>
        </w:rPr>
        <w:t xml:space="preserve">The murder syllabus</w:t>
      </w:r>
      <w:r>
        <w:rPr>
          <w:bCs/>
          <w:b/>
        </w:rPr>
        <w:t xml:space="preserve">”</w:t>
      </w:r>
      <w:r>
        <w:rPr>
          <w:bCs/>
          <w:b/>
        </w:rPr>
        <w:t xml:space="preserve"> </w:t>
      </w:r>
      <w:r>
        <w:rPr>
          <w:bCs/>
          <w:b/>
        </w:rPr>
        <w:t xml:space="preserve">section above - the</w:t>
      </w:r>
      <w:r>
        <w:rPr>
          <w:bCs/>
          <w:b/>
        </w:rPr>
        <w:t xml:space="preserve"> </w:t>
      </w:r>
      <w:r>
        <w:rPr>
          <w:bCs/>
          <w:b/>
        </w:rPr>
        <w:t xml:space="preserve">home-computer searches for botulism, mercury fulminate, pipe bombs, and the</w:t>
      </w:r>
      <w:r>
        <w:rPr>
          <w:bCs/>
          <w:b/>
        </w:rPr>
        <w:t xml:space="preserve"> </w:t>
      </w:r>
      <w:r>
        <w:rPr>
          <w:bCs/>
          <w:b/>
        </w:rPr>
        <w:t xml:space="preserve">7:40 a.m.</w:t>
      </w:r>
      <w:r>
        <w:rPr>
          <w:bCs/>
          <w:b/>
        </w:rPr>
        <w:t xml:space="preserve"> </w:t>
      </w:r>
      <w:r>
        <w:rPr>
          <w:bCs/>
          <w:b/>
        </w:rPr>
        <w:t xml:space="preserve">“</w:t>
      </w:r>
      <w:r>
        <w:rPr>
          <w:bCs/>
          <w:b/>
        </w:rPr>
        <w:t xml:space="preserve">ethylene glycol poisoning</w:t>
      </w:r>
      <w:r>
        <w:rPr>
          <w:bCs/>
          <w:b/>
        </w:rPr>
        <w:t xml:space="preserve">”</w:t>
      </w:r>
      <w:r>
        <w:rPr>
          <w:bCs/>
          <w:b/>
        </w:rPr>
        <w:t xml:space="preserve"> </w:t>
      </w:r>
      <w:r>
        <w:rPr>
          <w:bCs/>
          <w:b/>
        </w:rPr>
        <w:t xml:space="preserve">search the morning Julie died):</w:t>
      </w:r>
      <w:r>
        <w:t xml:space="preserve"> </w:t>
      </w:r>
      <w:r>
        <w:rPr>
          <w:iCs/>
          <w:i/>
        </w:rPr>
        <w:t xml:space="preserve">State</w:t>
      </w:r>
      <w:r>
        <w:rPr>
          <w:iCs/>
          <w:i/>
        </w:rPr>
        <w:t xml:space="preserve"> </w:t>
      </w:r>
      <w:r>
        <w:rPr>
          <w:iCs/>
          <w:i/>
        </w:rPr>
        <w:t xml:space="preserve">v. Jensen</w:t>
      </w:r>
      <w:r>
        <w:t xml:space="preserve">, 2011 WI App 3, 331 Wis. 2d 440, 794 N.W.2d 482 (affirming the</w:t>
      </w:r>
      <w:r>
        <w:t xml:space="preserve"> </w:t>
      </w:r>
      <w:r>
        <w:t xml:space="preserve">conviction).</w:t>
      </w:r>
      <w:r>
        <w:t xml:space="preserve"> </w:t>
      </w:r>
      <w:r>
        <w:rPr>
          <w:bCs/>
          <w:b/>
        </w:rPr>
        <w:t xml:space="preserve">See also</w:t>
      </w:r>
      <w:r>
        <w:t xml:space="preserve"> </w:t>
      </w:r>
      <w:r>
        <w:t xml:space="preserve">Chapter 8 (</w:t>
      </w:r>
      <w:r>
        <w:rPr>
          <w:iCs/>
          <w:i/>
        </w:rPr>
        <w:t xml:space="preserve">Turner</w:t>
      </w:r>
      <w:r>
        <w:t xml:space="preserve">), the other ethylene-glycol poisoning in this</w:t>
      </w:r>
      <w:r>
        <w:t xml:space="preserve"> </w:t>
      </w:r>
      <w:r>
        <w:t xml:space="preserve">book.</w:t>
      </w:r>
    </w:p>
    <w:bookmarkEnd w:id="153"/>
    <w:bookmarkEnd w:id="154"/>
    <w:bookmarkStart w:id="158" w:name="X82177d2822107923e7f07b260d4eb870963c7f0"/>
    <w:p>
      <w:pPr>
        <w:pStyle w:val="Heading1"/>
      </w:pPr>
      <w:r>
        <w:t xml:space="preserve">Chapter 21 - He Researched the Wound Before He Made It</w:t>
      </w:r>
    </w:p>
    <w:p>
      <w:pPr>
        <w:pStyle w:val="FirstParagraph"/>
      </w:pPr>
      <w:r>
        <w:rPr>
          <w:bCs/>
          <w:b/>
        </w:rPr>
        <w:t xml:space="preserve">A man walked off a dark Florida beach with his wife shot dead and four bullet</w:t>
      </w:r>
      <w:r>
        <w:rPr>
          <w:bCs/>
          <w:b/>
        </w:rPr>
        <w:t xml:space="preserve"> </w:t>
      </w:r>
      <w:r>
        <w:rPr>
          <w:bCs/>
          <w:b/>
        </w:rPr>
        <w:t xml:space="preserve">wounds of his own, and a story about a stranger who ambushed them. Months</w:t>
      </w:r>
      <w:r>
        <w:rPr>
          <w:bCs/>
          <w:b/>
        </w:rPr>
        <w:t xml:space="preserve"> </w:t>
      </w:r>
      <w:r>
        <w:rPr>
          <w:bCs/>
          <w:b/>
        </w:rPr>
        <w:t xml:space="preserve">earlier, his computer had been asking exactly where on a body a gunshot does the</w:t>
      </w:r>
      <w:r>
        <w:rPr>
          <w:bCs/>
          <w:b/>
        </w:rPr>
        <w:t xml:space="preserve"> </w:t>
      </w:r>
      <w:r>
        <w:rPr>
          <w:bCs/>
          <w:b/>
        </w:rPr>
        <w:t xml:space="preserve">least harm.</w:t>
      </w:r>
    </w:p>
    <w:p>
      <w:pPr>
        <w:pStyle w:val="BodyText"/>
      </w:pPr>
      <w:r>
        <w:t xml:space="preserve">On an August night in 2002, on a dark stretch of Florida beach, April Barber was</w:t>
      </w:r>
      <w:r>
        <w:t xml:space="preserve"> </w:t>
      </w:r>
      <w:r>
        <w:t xml:space="preserve">shot to death near the water. Her husband, Justin Barber, survived, and he had a</w:t>
      </w:r>
      <w:r>
        <w:t xml:space="preserve"> </w:t>
      </w:r>
      <w:r>
        <w:t xml:space="preserve">story to tell: an unknown assailant had attacked them both in the dark. His wife</w:t>
      </w:r>
      <w:r>
        <w:t xml:space="preserve"> </w:t>
      </w:r>
      <w:r>
        <w:t xml:space="preserve">was killed. He himself had been shot four times and lived.</w:t>
      </w:r>
    </w:p>
    <w:p>
      <w:pPr>
        <w:pStyle w:val="BodyText"/>
      </w:pPr>
      <w:r>
        <w:t xml:space="preserve">It was, on its face, a random horror, the kind of thing that makes people afraid</w:t>
      </w:r>
      <w:r>
        <w:t xml:space="preserve"> </w:t>
      </w:r>
      <w:r>
        <w:t xml:space="preserve">of empty beaches. But the state came to see it differently, and so, eventually,</w:t>
      </w:r>
      <w:r>
        <w:t xml:space="preserve"> </w:t>
      </w:r>
      <w:r>
        <w:t xml:space="preserve">did a jury, because the case against Justin Barber, though it never produced an</w:t>
      </w:r>
      <w:r>
        <w:t xml:space="preserve"> </w:t>
      </w:r>
      <w:r>
        <w:t xml:space="preserve">eyewitness or a confession, kept circling back to the same suffocating fact: he</w:t>
      </w:r>
      <w:r>
        <w:t xml:space="preserve"> </w:t>
      </w:r>
      <w:r>
        <w:t xml:space="preserve">had been preparing for this.</w:t>
      </w:r>
    </w:p>
    <w:bookmarkStart w:id="155" w:name="a-wholly-circumstantial-case"/>
    <w:p>
      <w:pPr>
        <w:pStyle w:val="Heading2"/>
      </w:pPr>
      <w:r>
        <w:t xml:space="preserve">A wholly circumstantial case</w:t>
      </w:r>
    </w:p>
    <w:p>
      <w:pPr>
        <w:pStyle w:val="FirstParagraph"/>
      </w:pPr>
      <w:r>
        <w:t xml:space="preserve">Barber’s conviction is, in the language of the courts,</w:t>
      </w:r>
      <w:r>
        <w:t xml:space="preserve"> </w:t>
      </w:r>
      <w:r>
        <w:t xml:space="preserve">“</w:t>
      </w:r>
      <w:r>
        <w:t xml:space="preserve">wholly circumstantial.</w:t>
      </w:r>
      <w:r>
        <w:t xml:space="preserve">”</w:t>
      </w:r>
      <w:r>
        <w:t xml:space="preserve"> </w:t>
      </w:r>
      <w:r>
        <w:t xml:space="preserve">There was no witness who saw him shoot his wife, no confession, no smoking gun in</w:t>
      </w:r>
      <w:r>
        <w:t xml:space="preserve"> </w:t>
      </w:r>
      <w:r>
        <w:t xml:space="preserve">the literal sense. What there was, instead, was a constellation of facts that</w:t>
      </w:r>
      <w:r>
        <w:t xml:space="preserve"> </w:t>
      </w:r>
      <w:r>
        <w:t xml:space="preserve">pointed, together, in one direction, and Barber’s appeal was essentially an</w:t>
      </w:r>
      <w:r>
        <w:t xml:space="preserve"> </w:t>
      </w:r>
      <w:r>
        <w:t xml:space="preserve">argument that the constellation was not bright enough to exclude the possibility</w:t>
      </w:r>
      <w:r>
        <w:t xml:space="preserve"> </w:t>
      </w:r>
      <w:r>
        <w:t xml:space="preserve">that a stranger really had done it.</w:t>
      </w:r>
    </w:p>
    <w:p>
      <w:pPr>
        <w:pStyle w:val="BodyText"/>
      </w:pPr>
      <w:r>
        <w:t xml:space="preserve">The Florida appellate court walked through the pieces the state had been allowed</w:t>
      </w:r>
      <w:r>
        <w:t xml:space="preserve"> </w:t>
      </w:r>
      <w:r>
        <w:t xml:space="preserve">to put before the jury, and they read like a motive assembled in advance. There</w:t>
      </w:r>
      <w:r>
        <w:t xml:space="preserve"> </w:t>
      </w:r>
      <w:r>
        <w:t xml:space="preserve">were his extramarital affairs. There was a two-million-dollar life insurance</w:t>
      </w:r>
      <w:r>
        <w:t xml:space="preserve"> </w:t>
      </w:r>
      <w:r>
        <w:t xml:space="preserve">policy on the lives of Barber and his wife. And there was his computer, which</w:t>
      </w:r>
      <w:r>
        <w:t xml:space="preserve"> </w:t>
      </w:r>
      <w:r>
        <w:t xml:space="preserve">before April Barber died had been searching for a set of terms the court pointedly</w:t>
      </w:r>
      <w:r>
        <w:t xml:space="preserve"> </w:t>
      </w:r>
      <w:r>
        <w:t xml:space="preserve">allowed into evidence. The trial court had found the murder at least partly</w:t>
      </w:r>
      <w:r>
        <w:t xml:space="preserve"> </w:t>
      </w:r>
      <w:r>
        <w:t xml:space="preserve">motivated by pecuniary gain, and committed in a cold, calculated, and premeditated</w:t>
      </w:r>
      <w:r>
        <w:t xml:space="preserve"> </w:t>
      </w:r>
      <w:r>
        <w:t xml:space="preserve">manner. The jury recommended death; the judge imposed life.</w:t>
      </w:r>
    </w:p>
    <w:p>
      <w:pPr>
        <w:pStyle w:val="BodyText"/>
      </w:pPr>
      <w:r>
        <w:t xml:space="preserve">The court’s own description of the killing quietly dismantled the stranger story.</w:t>
      </w:r>
      <w:r>
        <w:t xml:space="preserve"> </w:t>
      </w:r>
      <w:r>
        <w:t xml:space="preserve">The evidence, viewed in the state’s favor, was that Barber shot his wife at the</w:t>
      </w:r>
      <w:r>
        <w:t xml:space="preserve"> </w:t>
      </w:r>
      <w:r>
        <w:t xml:space="preserve">water’s edge, causing her to fall into the water, and then moved her body to where</w:t>
      </w:r>
      <w:r>
        <w:t xml:space="preserve"> </w:t>
      </w:r>
      <w:r>
        <w:t xml:space="preserve">the police found it. Not a random ambush by a phantom in the dark. A killing</w:t>
      </w:r>
      <w:r>
        <w:t xml:space="preserve"> </w:t>
      </w:r>
      <w:r>
        <w:t xml:space="preserve">staged to look like one.</w:t>
      </w:r>
    </w:p>
    <w:bookmarkEnd w:id="155"/>
    <w:bookmarkStart w:id="156" w:name="the-search-that-gave-the-game-away"/>
    <w:p>
      <w:pPr>
        <w:pStyle w:val="Heading2"/>
      </w:pPr>
      <w:r>
        <w:t xml:space="preserve">The search that gave the game away</w:t>
      </w:r>
    </w:p>
    <w:p>
      <w:pPr>
        <w:pStyle w:val="FirstParagraph"/>
      </w:pPr>
      <w:r>
        <w:t xml:space="preserve">The detail that made this case infamous, and that gives this chapter its title,</w:t>
      </w:r>
      <w:r>
        <w:t xml:space="preserve"> </w:t>
      </w:r>
      <w:r>
        <w:t xml:space="preserve">concerns what Justin Barber’s computer had been looking up before his wife was</w:t>
      </w:r>
      <w:r>
        <w:t xml:space="preserve"> </w:t>
      </w:r>
      <w:r>
        <w:t xml:space="preserve">shot. Widely reported from the trial record, the pre-murder searches read like a</w:t>
      </w:r>
      <w:r>
        <w:t xml:space="preserve"> </w:t>
      </w:r>
      <w:r>
        <w:t xml:space="preserve">man doing homework for exactly the crime that unfolded: queries about gunshot</w:t>
      </w:r>
      <w:r>
        <w:t xml:space="preserve"> </w:t>
      </w:r>
      <w:r>
        <w:t xml:space="preserve">trauma, about where on the body a bullet wound to the chest is survivable, paired</w:t>
      </w:r>
      <w:r>
        <w:t xml:space="preserve"> </w:t>
      </w:r>
      <w:r>
        <w:t xml:space="preserve">with searches touching on divorce. In other words, the theory went, before he</w:t>
      </w:r>
      <w:r>
        <w:t xml:space="preserve"> </w:t>
      </w:r>
      <w:r>
        <w:t xml:space="preserve">staged an attack in which he himself would be conveniently and non-fatally shot</w:t>
      </w:r>
      <w:r>
        <w:t xml:space="preserve"> </w:t>
      </w:r>
      <w:r>
        <w:t xml:space="preserve">four times, he had researched where a person can take a bullet and live.</w:t>
      </w:r>
    </w:p>
    <w:p>
      <w:pPr>
        <w:pStyle w:val="BodyText"/>
      </w:pPr>
      <w:r>
        <w:rPr>
          <w:iCs/>
          <w:i/>
        </w:rPr>
        <w:t xml:space="preserve">(A sourcing note: the appellate opinion confirms that the trial court admitted</w:t>
      </w:r>
      <w:r>
        <w:rPr>
          <w:iCs/>
          <w:i/>
        </w:rPr>
        <w:t xml:space="preserve"> </w:t>
      </w:r>
      <w:r>
        <w:rPr>
          <w:iCs/>
          <w:i/>
        </w:rPr>
        <w:t xml:space="preserve">evidence of Barber’s affairs, the two-million-dollar insurance policy, and</w:t>
      </w:r>
      <w:r>
        <w:rPr>
          <w:iCs/>
          <w:i/>
        </w:rPr>
        <w:t xml:space="preserve"> </w:t>
      </w:r>
      <w:r>
        <w:rPr>
          <w:iCs/>
          <w:i/>
        </w:rPr>
        <w:t xml:space="preserve">“</w:t>
      </w:r>
      <w:r>
        <w:rPr>
          <w:iCs/>
          <w:i/>
        </w:rPr>
        <w:t xml:space="preserve">his</w:t>
      </w:r>
      <w:r>
        <w:rPr>
          <w:iCs/>
          <w:i/>
        </w:rPr>
        <w:t xml:space="preserve"> </w:t>
      </w:r>
      <w:r>
        <w:rPr>
          <w:iCs/>
          <w:i/>
        </w:rPr>
        <w:t xml:space="preserve">computer search of the terms mentioned,</w:t>
      </w:r>
      <w:r>
        <w:rPr>
          <w:iCs/>
          <w:i/>
        </w:rPr>
        <w:t xml:space="preserve">”</w:t>
      </w:r>
      <w:r>
        <w:rPr>
          <w:iCs/>
          <w:i/>
        </w:rPr>
        <w:t xml:space="preserve"> </w:t>
      </w:r>
      <w:r>
        <w:rPr>
          <w:iCs/>
          <w:i/>
        </w:rPr>
        <w:t xml:space="preserve">and affirmed those rulings; the specific</w:t>
      </w:r>
      <w:r>
        <w:rPr>
          <w:iCs/>
          <w:i/>
        </w:rPr>
        <w:t xml:space="preserve"> </w:t>
      </w:r>
      <w:r>
        <w:rPr>
          <w:iCs/>
          <w:i/>
        </w:rPr>
        <w:t xml:space="preserve">content of the searches and the account of Barber’s own four wounds come from the</w:t>
      </w:r>
      <w:r>
        <w:rPr>
          <w:iCs/>
          <w:i/>
        </w:rPr>
        <w:t xml:space="preserve"> </w:t>
      </w:r>
      <w:r>
        <w:rPr>
          <w:iCs/>
          <w:i/>
        </w:rPr>
        <w:t xml:space="preserve">extensive trial record and contemporaneous reporting rather than from the</w:t>
      </w:r>
      <w:r>
        <w:rPr>
          <w:iCs/>
          <w:i/>
        </w:rPr>
        <w:t xml:space="preserve"> </w:t>
      </w:r>
      <w:r>
        <w:rPr>
          <w:iCs/>
          <w:i/>
        </w:rPr>
        <w:t xml:space="preserve">appellate decision itself.)</w:t>
      </w:r>
    </w:p>
    <w:p>
      <w:pPr>
        <w:pStyle w:val="BodyText"/>
      </w:pPr>
      <w:r>
        <w:t xml:space="preserve">Put the constellation together and the shape is unmistakable. A husband with</w:t>
      </w:r>
      <w:r>
        <w:t xml:space="preserve"> </w:t>
      </w:r>
      <w:r>
        <w:t xml:space="preserve">affairs and a two-million-dollar reason to become a widower. A computer that</w:t>
      </w:r>
      <w:r>
        <w:t xml:space="preserve"> </w:t>
      </w:r>
      <w:r>
        <w:t xml:space="preserve">studied gunshot survivability before the shooting. A wife shot dead at the water’s</w:t>
      </w:r>
      <w:r>
        <w:t xml:space="preserve"> </w:t>
      </w:r>
      <w:r>
        <w:t xml:space="preserve">edge and dragged into position. And a survivor whose own wounds, four of them, and</w:t>
      </w:r>
      <w:r>
        <w:t xml:space="preserve"> </w:t>
      </w:r>
      <w:r>
        <w:t xml:space="preserve">none of them fatal, fit the grim logic of a man who had looked up precisely where</w:t>
      </w:r>
      <w:r>
        <w:t xml:space="preserve"> </w:t>
      </w:r>
      <w:r>
        <w:t xml:space="preserve">to be shot. The appellate court held that this evidence was flatly inconsistent</w:t>
      </w:r>
      <w:r>
        <w:t xml:space="preserve"> </w:t>
      </w:r>
      <w:r>
        <w:t xml:space="preserve">with Barber’s theory that someone else did it, and that the jury was entitled to</w:t>
      </w:r>
      <w:r>
        <w:t xml:space="preserve"> </w:t>
      </w:r>
      <w:r>
        <w:t xml:space="preserve">find every reasonable hypothesis of innocence excluded. It affirmed his conviction</w:t>
      </w:r>
      <w:r>
        <w:t xml:space="preserve"> </w:t>
      </w:r>
      <w:r>
        <w:t xml:space="preserve">for first-degree murder.</w:t>
      </w:r>
    </w:p>
    <w:bookmarkEnd w:id="156"/>
    <w:bookmarkStart w:id="157" w:name="howd-he-get-caught-14"/>
    <w:p>
      <w:pPr>
        <w:pStyle w:val="Heading2"/>
      </w:pPr>
      <w:r>
        <w:t xml:space="preserve">How’d he get caught?</w:t>
      </w:r>
    </w:p>
    <w:p>
      <w:pPr>
        <w:pStyle w:val="FirstParagraph"/>
      </w:pPr>
      <w:r>
        <w:t xml:space="preserve">He was caught by his own preparation, preserved on the one device he should never</w:t>
      </w:r>
      <w:r>
        <w:t xml:space="preserve"> </w:t>
      </w:r>
      <w:r>
        <w:t xml:space="preserve">have used to plan it. Justin Barber built a story that required a stranger, a</w:t>
      </w:r>
      <w:r>
        <w:t xml:space="preserve"> </w:t>
      </w:r>
      <w:r>
        <w:t xml:space="preserve">dark beach, and a survivor too badly wounded to be a suspect, and he even took</w:t>
      </w:r>
      <w:r>
        <w:t xml:space="preserve"> </w:t>
      </w:r>
      <w:r>
        <w:t xml:space="preserve">four bullets to sell it. What he could not account for was the browser history</w:t>
      </w:r>
      <w:r>
        <w:t xml:space="preserve"> </w:t>
      </w:r>
      <w:r>
        <w:t xml:space="preserve">sitting on his computer, a record, made in advance, of a man studying how to be</w:t>
      </w:r>
      <w:r>
        <w:t xml:space="preserve"> </w:t>
      </w:r>
      <w:r>
        <w:t xml:space="preserve">shot without dying and contemplating the end of his marriage, next to a</w:t>
      </w:r>
      <w:r>
        <w:t xml:space="preserve"> </w:t>
      </w:r>
      <w:r>
        <w:t xml:space="preserve">two-million-dollar policy that made his wife worth more dead than alive. A staged</w:t>
      </w:r>
      <w:r>
        <w:t xml:space="preserve"> </w:t>
      </w:r>
      <w:r>
        <w:t xml:space="preserve">crime is a story about the future, carefully told. Barber’s mistake was that he</w:t>
      </w:r>
      <w:r>
        <w:t xml:space="preserve"> </w:t>
      </w:r>
      <w:r>
        <w:t xml:space="preserve">had rehearsed that story in writing, in searches, before the night it was</w:t>
      </w:r>
      <w:r>
        <w:t xml:space="preserve"> </w:t>
      </w:r>
      <w:r>
        <w:t xml:space="preserve">supposed to come true, and a search bar, unlike a beach, remembers everything it</w:t>
      </w:r>
      <w:r>
        <w:t xml:space="preserve"> </w:t>
      </w:r>
      <w:r>
        <w:t xml:space="preserve">was ever asked.</w:t>
      </w:r>
    </w:p>
    <w:p>
      <w:r>
        <w:pict>
          <v:rect style="width:0;height:1.5pt" o:hralign="center" o:hrstd="t" o:hr="t"/>
        </w:pict>
      </w:r>
    </w:p>
    <w:p>
      <w:pPr>
        <w:pStyle w:val="BlockText"/>
      </w:pPr>
      <w:r>
        <w:rPr>
          <w:bCs/>
          <w:b/>
        </w:rPr>
        <w:t xml:space="preserve">📖 Read the case yourself:</w:t>
      </w:r>
      <w:r>
        <w:t xml:space="preserve"> </w:t>
      </w:r>
      <w:r>
        <w:rPr>
          <w:iCs/>
          <w:i/>
        </w:rPr>
        <w:t xml:space="preserve">Barber v. State</w:t>
      </w:r>
      <w:r>
        <w:t xml:space="preserve">, No. 5D06-3529 (Fla. 5th DCA</w:t>
      </w:r>
      <w:r>
        <w:t xml:space="preserve"> </w:t>
      </w:r>
      <w:r>
        <w:t xml:space="preserve">2009) (opinion filed January 23, 2009; rehearing denied March 6, 2009), Florida</w:t>
      </w:r>
      <w:r>
        <w:t xml:space="preserve"> </w:t>
      </w:r>
      <w:r>
        <w:t xml:space="preserve">Fifth District Court of Appeal.</w:t>
      </w:r>
      <w:r>
        <w:t xml:space="preserve"> </w:t>
      </w:r>
      <w:r>
        <w:t xml:space="preserve">Free online: search</w:t>
      </w:r>
      <w:r>
        <w:t xml:space="preserve"> </w:t>
      </w:r>
      <w:r>
        <w:t xml:space="preserve">“</w:t>
      </w:r>
      <w:r>
        <w:t xml:space="preserve">Barber v. State 5D06-3529</w:t>
      </w:r>
      <w:r>
        <w:t xml:space="preserve">”</w:t>
      </w:r>
      <w:r>
        <w:t xml:space="preserve"> </w:t>
      </w:r>
      <w:r>
        <w:t xml:space="preserve">(FindLaw / Justia / CaseMine).</w:t>
      </w:r>
      <w:r>
        <w:t xml:space="preserve"> </w:t>
      </w:r>
      <w:r>
        <w:t xml:space="preserve">The opinion sets out that the case was wholly circumstantial, that the murder</w:t>
      </w:r>
      <w:r>
        <w:t xml:space="preserve"> </w:t>
      </w:r>
      <w:r>
        <w:t xml:space="preserve">occurred at the water’s edge and was found to be premeditated and partly for</w:t>
      </w:r>
      <w:r>
        <w:t xml:space="preserve"> </w:t>
      </w:r>
      <w:r>
        <w:t xml:space="preserve">pecuniary gain, and that the trial court admitted evidence of Barber’s affairs,</w:t>
      </w:r>
      <w:r>
        <w:t xml:space="preserve"> </w:t>
      </w:r>
      <w:r>
        <w:t xml:space="preserve">the $2 million insurance policy, and his computer searches. The specific search</w:t>
      </w:r>
      <w:r>
        <w:t xml:space="preserve"> </w:t>
      </w:r>
      <w:r>
        <w:t xml:space="preserve">terms and Barber’s own gunshot wounds are documented in the trial record and</w:t>
      </w:r>
      <w:r>
        <w:t xml:space="preserve"> </w:t>
      </w:r>
      <w:r>
        <w:t xml:space="preserve">reporting. (Confirm the exact So. 3d reporter page before print.)</w:t>
      </w:r>
      <w:r>
        <w:t xml:space="preserve"> </w:t>
      </w:r>
      <w:r>
        <w:rPr>
          <w:bCs/>
          <w:b/>
        </w:rPr>
        <w:t xml:space="preserve">Companion chapter:</w:t>
      </w:r>
      <w:r>
        <w:t xml:space="preserve"> </w:t>
      </w:r>
      <w:r>
        <w:t xml:space="preserve">compare</w:t>
      </w:r>
      <w:r>
        <w:t xml:space="preserve"> </w:t>
      </w:r>
      <w:r>
        <w:rPr>
          <w:iCs/>
          <w:i/>
        </w:rPr>
        <w:t xml:space="preserve">State v. Jensen</w:t>
      </w:r>
      <w:r>
        <w:t xml:space="preserve"> </w:t>
      </w:r>
      <w:r>
        <w:t xml:space="preserve">(Chapter 20), another spouse</w:t>
      </w:r>
      <w:r>
        <w:t xml:space="preserve"> </w:t>
      </w:r>
      <w:r>
        <w:t xml:space="preserve">whose home computer became the record of a poisoning.</w:t>
      </w:r>
    </w:p>
    <w:bookmarkEnd w:id="157"/>
    <w:bookmarkEnd w:id="158"/>
    <w:bookmarkStart w:id="165" w:name="X5bade787844c66585e81a2eb0fab6797bd350fc"/>
    <w:p>
      <w:pPr>
        <w:pStyle w:val="Heading1"/>
      </w:pPr>
      <w:r>
        <w:t xml:space="preserve">Chapter 22 -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59"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59"/>
    <w:bookmarkStart w:id="160"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60"/>
    <w:bookmarkStart w:id="161"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61"/>
    <w:bookmarkStart w:id="164" w:name="howd-he-get-caught-15"/>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62">
        <w:r>
          <w:rPr>
            <w:rStyle w:val="Hyperlink"/>
          </w:rPr>
          <w:t xml:space="preserve">Justia</w:t>
        </w:r>
      </w:hyperlink>
      <w:r>
        <w:t xml:space="preserve"> </w:t>
      </w:r>
      <w:r>
        <w:t xml:space="preserve">· official slip opinion via the</w:t>
      </w:r>
      <w:r>
        <w:t xml:space="preserve"> </w:t>
      </w:r>
      <w:hyperlink r:id="rId163">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64"/>
    <w:bookmarkEnd w:id="165"/>
    <w:bookmarkStart w:id="174" w:name="chapter-23---twelve-steps"/>
    <w:p>
      <w:pPr>
        <w:pStyle w:val="Heading1"/>
      </w:pPr>
      <w:r>
        <w:t xml:space="preserve">Chapter 23 -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66"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66"/>
    <w:bookmarkStart w:id="167"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Steven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67"/>
    <w:bookmarkStart w:id="168"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68"/>
    <w:bookmarkStart w:id="169"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69"/>
    <w:bookmarkStart w:id="170"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70"/>
    <w:bookmarkStart w:id="173" w:name="howd-he-get-caught-16"/>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71">
        <w:r>
          <w:rPr>
            <w:rStyle w:val="Hyperlink"/>
          </w:rPr>
          <w:t xml:space="preserve">CourtListener</w:t>
        </w:r>
      </w:hyperlink>
      <w:r>
        <w:t xml:space="preserve"> </w:t>
      </w:r>
      <w:r>
        <w:t xml:space="preserve">·</w:t>
      </w:r>
      <w:r>
        <w:t xml:space="preserve"> </w:t>
      </w:r>
      <w:hyperlink r:id="rId172">
        <w:r>
          <w:rPr>
            <w:rStyle w:val="Hyperlink"/>
          </w:rPr>
          <w:t xml:space="preserve">Justia</w:t>
        </w:r>
      </w:hyperlink>
      <w:r>
        <w:t xml:space="preserve"> </w:t>
      </w:r>
      <w:r>
        <w:t xml:space="preserve">· official PDF via</w:t>
      </w:r>
      <w:r>
        <w:t xml:space="preserve"> </w:t>
      </w:r>
      <w:hyperlink r:id="rId152">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73"/>
    <w:bookmarkEnd w:id="174"/>
    <w:bookmarkStart w:id="179" w:name="Xaef2acc77fabac84cdab9633adb413ef52a92b7"/>
    <w:p>
      <w:pPr>
        <w:pStyle w:val="Heading1"/>
      </w:pPr>
      <w:r>
        <w:t xml:space="preserve">Chapter 24 - The Car That Almost Testified</w:t>
      </w:r>
    </w:p>
    <w:p>
      <w:pPr>
        <w:pStyle w:val="FirstParagraph"/>
      </w:pPr>
      <w:r>
        <w:rPr>
          <w:bCs/>
          <w:b/>
        </w:rPr>
        <w:t xml:space="preserve">Your car remembers the last five seconds before a crash: how fast you were</w:t>
      </w:r>
      <w:r>
        <w:rPr>
          <w:bCs/>
          <w:b/>
        </w:rPr>
        <w:t xml:space="preserve"> </w:t>
      </w:r>
      <w:r>
        <w:rPr>
          <w:bCs/>
          <w:b/>
        </w:rPr>
        <w:t xml:space="preserve">going, whether you braked, whether you were belted in. It is the most honest</w:t>
      </w:r>
      <w:r>
        <w:rPr>
          <w:bCs/>
          <w:b/>
        </w:rPr>
        <w:t xml:space="preserve"> </w:t>
      </w:r>
      <w:r>
        <w:rPr>
          <w:bCs/>
          <w:b/>
        </w:rPr>
        <w:t xml:space="preserve">witness to a fatal wreck. And in these two cases, the courts told the police they</w:t>
      </w:r>
      <w:r>
        <w:rPr>
          <w:bCs/>
          <w:b/>
        </w:rPr>
        <w:t xml:space="preserve"> </w:t>
      </w:r>
      <w:r>
        <w:rPr>
          <w:bCs/>
          <w:b/>
        </w:rPr>
        <w:t xml:space="preserve">could not read it without a warrant.</w:t>
      </w:r>
    </w:p>
    <w:p>
      <w:pPr>
        <w:pStyle w:val="BodyText"/>
      </w:pPr>
      <w:r>
        <w:t xml:space="preserve">Almost every chapter in this book is about a machine that testified against a</w:t>
      </w:r>
      <w:r>
        <w:t xml:space="preserve"> </w:t>
      </w:r>
      <w:r>
        <w:t xml:space="preserve">killer. This one is about two machines that were ready and willing to, and were</w:t>
      </w:r>
      <w:r>
        <w:t xml:space="preserve"> </w:t>
      </w:r>
      <w:r>
        <w:t xml:space="preserve">silenced, not because they lied, but because of how the police went about making</w:t>
      </w:r>
      <w:r>
        <w:t xml:space="preserve"> </w:t>
      </w:r>
      <w:r>
        <w:t xml:space="preserve">them talk. It is the counterweight the book needs, a reminder that the same</w:t>
      </w:r>
      <w:r>
        <w:t xml:space="preserve"> </w:t>
      </w:r>
      <w:r>
        <w:t xml:space="preserve">technology that convicts is powerful enough to frighten the law into guarding it.</w:t>
      </w:r>
    </w:p>
    <w:p>
      <w:pPr>
        <w:pStyle w:val="BodyText"/>
      </w:pPr>
      <w:r>
        <w:t xml:space="preserve">The machine in question is the event data recorder, the</w:t>
      </w:r>
      <w:r>
        <w:t xml:space="preserve"> </w:t>
      </w:r>
      <w:r>
        <w:t xml:space="preserve">“</w:t>
      </w:r>
      <w:r>
        <w:t xml:space="preserve">black box</w:t>
      </w:r>
      <w:r>
        <w:t xml:space="preserve">”</w:t>
      </w:r>
      <w:r>
        <w:t xml:space="preserve"> </w:t>
      </w:r>
      <w:r>
        <w:t xml:space="preserve">tucked inside</w:t>
      </w:r>
      <w:r>
        <w:t xml:space="preserve"> </w:t>
      </w:r>
      <w:r>
        <w:t xml:space="preserve">nearly every modern car. It is always listening to the vehicle around it, and in</w:t>
      </w:r>
      <w:r>
        <w:t xml:space="preserve"> </w:t>
      </w:r>
      <w:r>
        <w:t xml:space="preserve">the instants surrounding a crash it freezes a record of the things that matter</w:t>
      </w:r>
      <w:r>
        <w:t xml:space="preserve"> </w:t>
      </w:r>
      <w:r>
        <w:t xml:space="preserve">most to a collision investigator: the speed, the throttle, the brake, the steering,</w:t>
      </w:r>
      <w:r>
        <w:t xml:space="preserve"> </w:t>
      </w:r>
      <w:r>
        <w:t xml:space="preserve">whether the seatbelts were buckled. After a fatal wreck, that little box holds the</w:t>
      </w:r>
      <w:r>
        <w:t xml:space="preserve"> </w:t>
      </w:r>
      <w:r>
        <w:t xml:space="preserve">closest thing to an eyewitness account that exists, an unblinking, mechanical</w:t>
      </w:r>
      <w:r>
        <w:t xml:space="preserve"> </w:t>
      </w:r>
      <w:r>
        <w:t xml:space="preserve">memory of exactly what the driver did in the seconds before someone died.</w:t>
      </w:r>
    </w:p>
    <w:bookmarkStart w:id="175" w:name="two-crashes-two-boxes-two-silences"/>
    <w:p>
      <w:pPr>
        <w:pStyle w:val="Heading2"/>
      </w:pPr>
      <w:r>
        <w:t xml:space="preserve">Two crashes, two boxes, two silences</w:t>
      </w:r>
    </w:p>
    <w:p>
      <w:pPr>
        <w:pStyle w:val="FirstParagraph"/>
      </w:pPr>
      <w:r>
        <w:t xml:space="preserve">Charles Worsham was driving a car in a high-speed crash in Florida that killed his</w:t>
      </w:r>
      <w:r>
        <w:t xml:space="preserve"> </w:t>
      </w:r>
      <w:r>
        <w:t xml:space="preserve">passenger. The vehicle was impounded, and twelve days after the crash, the police</w:t>
      </w:r>
      <w:r>
        <w:t xml:space="preserve"> </w:t>
      </w:r>
      <w:r>
        <w:t xml:space="preserve">downloaded the data from its event data recorder. They did not have a warrant.</w:t>
      </w:r>
      <w:r>
        <w:t xml:space="preserve"> </w:t>
      </w:r>
      <w:r>
        <w:t xml:space="preserve">When they finally applied for one, four days later, it was denied, for the simple</w:t>
      </w:r>
      <w:r>
        <w:t xml:space="preserve"> </w:t>
      </w:r>
      <w:r>
        <w:t xml:space="preserve">reason that the search they wanted permission for had already happened. Worsham</w:t>
      </w:r>
      <w:r>
        <w:t xml:space="preserve"> </w:t>
      </w:r>
      <w:r>
        <w:t xml:space="preserve">was charged with DUI manslaughter and vehicular homicide, and he moved to suppress</w:t>
      </w:r>
      <w:r>
        <w:t xml:space="preserve"> </w:t>
      </w:r>
      <w:r>
        <w:t xml:space="preserve">the black-box data.</w:t>
      </w:r>
    </w:p>
    <w:p>
      <w:pPr>
        <w:pStyle w:val="BodyText"/>
      </w:pPr>
      <w:r>
        <w:t xml:space="preserve">The state’s argument was blunt and, it turned out, fatal to its own case: it</w:t>
      </w:r>
      <w:r>
        <w:t xml:space="preserve"> </w:t>
      </w:r>
      <w:r>
        <w:t xml:space="preserve">claimed Worsham had no privacy interest in the data at all, so that reading it was</w:t>
      </w:r>
      <w:r>
        <w:t xml:space="preserve"> </w:t>
      </w:r>
      <w:r>
        <w:t xml:space="preserve">not a</w:t>
      </w:r>
      <w:r>
        <w:t xml:space="preserve"> </w:t>
      </w:r>
      <w:r>
        <w:t xml:space="preserve">“</w:t>
      </w:r>
      <w:r>
        <w:t xml:space="preserve">search</w:t>
      </w:r>
      <w:r>
        <w:t xml:space="preserve">”</w:t>
      </w:r>
      <w:r>
        <w:t xml:space="preserve"> </w:t>
      </w:r>
      <w:r>
        <w:t xml:space="preserve">the Fourth Amendment even touched. In 2017 the Florida Fourth</w:t>
      </w:r>
      <w:r>
        <w:t xml:space="preserve"> </w:t>
      </w:r>
      <w:r>
        <w:t xml:space="preserve">District Court of Appeal disagreed and affirmed the suppression. There is, the</w:t>
      </w:r>
      <w:r>
        <w:t xml:space="preserve"> </w:t>
      </w:r>
      <w:r>
        <w:t xml:space="preserve">court held, a reasonable expectation of privacy in the information an event data</w:t>
      </w:r>
      <w:r>
        <w:t xml:space="preserve"> </w:t>
      </w:r>
      <w:r>
        <w:t xml:space="preserve">recorder retains, and downloading it from an impounded car without a warrant, and</w:t>
      </w:r>
      <w:r>
        <w:t xml:space="preserve"> </w:t>
      </w:r>
      <w:r>
        <w:t xml:space="preserve">without any emergency to justify skipping one, violated the Fourth Amendment. The</w:t>
      </w:r>
      <w:r>
        <w:t xml:space="preserve"> </w:t>
      </w:r>
      <w:r>
        <w:t xml:space="preserve">box had recorded the truth of the crash. The truth was thrown out.</w:t>
      </w:r>
    </w:p>
    <w:p>
      <w:pPr>
        <w:pStyle w:val="BodyText"/>
      </w:pPr>
      <w:r>
        <w:t xml:space="preserve">A few years earlier and a continent away, a California case had run the same</w:t>
      </w:r>
      <w:r>
        <w:t xml:space="preserve"> </w:t>
      </w:r>
      <w:r>
        <w:t xml:space="preserve">course. George Xinos, intoxicated, struck and killed a pedestrian and fled the</w:t>
      </w:r>
      <w:r>
        <w:t xml:space="preserve"> </w:t>
      </w:r>
      <w:r>
        <w:t xml:space="preserve">scene, and was convicted of vehicular manslaughter. Central to the case was the</w:t>
      </w:r>
      <w:r>
        <w:t xml:space="preserve"> </w:t>
      </w:r>
      <w:r>
        <w:t xml:space="preserve">data police had pulled, again without a proper warrant, from the sensing and</w:t>
      </w:r>
      <w:r>
        <w:t xml:space="preserve"> </w:t>
      </w:r>
      <w:r>
        <w:t xml:space="preserve">diagnostic module in his car, the same kind of black box, holding the same kind of</w:t>
      </w:r>
      <w:r>
        <w:t xml:space="preserve"> </w:t>
      </w:r>
      <w:r>
        <w:t xml:space="preserve">last-seconds record. On appeal, the court held that the warrantless download was</w:t>
      </w:r>
      <w:r>
        <w:t xml:space="preserve"> </w:t>
      </w:r>
      <w:r>
        <w:t xml:space="preserve">not supported by probable cause and that admitting the module’s data violated the</w:t>
      </w:r>
      <w:r>
        <w:t xml:space="preserve"> </w:t>
      </w:r>
      <w:r>
        <w:t xml:space="preserve">Fourth Amendment, and it reversed.</w:t>
      </w:r>
      <w:r>
        <w:t xml:space="preserve"> </w:t>
      </w:r>
      <w:r>
        <w:rPr>
          <w:iCs/>
          <w:i/>
        </w:rPr>
        <w:t xml:space="preserve">(A note of caution: the Xinos opinion was</w:t>
      </w:r>
      <w:r>
        <w:rPr>
          <w:iCs/>
          <w:i/>
        </w:rPr>
        <w:t xml:space="preserve"> </w:t>
      </w:r>
      <w:r>
        <w:rPr>
          <w:iCs/>
          <w:i/>
        </w:rPr>
        <w:t xml:space="preserve">later ordered depublished, meaning it cannot be cited as binding precedent in</w:t>
      </w:r>
      <w:r>
        <w:rPr>
          <w:iCs/>
          <w:i/>
        </w:rPr>
        <w:t xml:space="preserve"> </w:t>
      </w:r>
      <w:r>
        <w:rPr>
          <w:iCs/>
          <w:i/>
        </w:rPr>
        <w:t xml:space="preserve">California, though its reasoning remains a clear illustration of the principle.)</w:t>
      </w:r>
    </w:p>
    <w:bookmarkEnd w:id="175"/>
    <w:bookmarkStart w:id="176" w:name="the-witness-the-law-makes-wait-outside"/>
    <w:p>
      <w:pPr>
        <w:pStyle w:val="Heading2"/>
      </w:pPr>
      <w:r>
        <w:t xml:space="preserve">The witness the law makes wait outside</w:t>
      </w:r>
    </w:p>
    <w:p>
      <w:pPr>
        <w:pStyle w:val="FirstParagraph"/>
      </w:pPr>
      <w:r>
        <w:t xml:space="preserve">There is an irony at the heart of these two cases that is worth sitting with,</w:t>
      </w:r>
      <w:r>
        <w:t xml:space="preserve"> </w:t>
      </w:r>
      <w:r>
        <w:t xml:space="preserve">because it defines the boundary this whole book runs along.</w:t>
      </w:r>
    </w:p>
    <w:p>
      <w:pPr>
        <w:pStyle w:val="BodyText"/>
      </w:pPr>
      <w:r>
        <w:t xml:space="preserve">In every other chapter, a device’s memory is a gift to the prosecution: the</w:t>
      </w:r>
      <w:r>
        <w:t xml:space="preserve"> </w:t>
      </w:r>
      <w:r>
        <w:t xml:space="preserve">Fitbit that keeps counting, the phone that logs the towers, the car whose GPS</w:t>
      </w:r>
      <w:r>
        <w:t xml:space="preserve"> </w:t>
      </w:r>
      <w:r>
        <w:t xml:space="preserve">retraces the route to the body. Here the device’s memory was every bit as</w:t>
      </w:r>
      <w:r>
        <w:t xml:space="preserve"> </w:t>
      </w:r>
      <w:r>
        <w:t xml:space="preserve">damning, arguably more so, because a black box does not deal in inference. It does</w:t>
      </w:r>
      <w:r>
        <w:t xml:space="preserve"> </w:t>
      </w:r>
      <w:r>
        <w:t xml:space="preserve">not merely place you near a crash; it tells the court how fast you were going and</w:t>
      </w:r>
      <w:r>
        <w:t xml:space="preserve"> </w:t>
      </w:r>
      <w:r>
        <w:t xml:space="preserve">whether you hit the brake. It is as close to a perfect witness as forensic</w:t>
      </w:r>
      <w:r>
        <w:t xml:space="preserve"> </w:t>
      </w:r>
      <w:r>
        <w:t xml:space="preserve">technology has produced.</w:t>
      </w:r>
    </w:p>
    <w:p>
      <w:pPr>
        <w:pStyle w:val="BodyText"/>
      </w:pPr>
      <w:r>
        <w:t xml:space="preserve">And that is precisely why the courts flinched. A witness that reliable, that</w:t>
      </w:r>
      <w:r>
        <w:t xml:space="preserve"> </w:t>
      </w:r>
      <w:r>
        <w:t xml:space="preserve">total, that effortless to summon, is exactly the kind of power the Fourth</w:t>
      </w:r>
      <w:r>
        <w:t xml:space="preserve"> </w:t>
      </w:r>
      <w:r>
        <w:t xml:space="preserve">Amendment exists to keep on a leash. If the police can pull a complete record of</w:t>
      </w:r>
      <w:r>
        <w:t xml:space="preserve"> </w:t>
      </w:r>
      <w:r>
        <w:t xml:space="preserve">your final drive out of your impounded car whenever they like, with no warrant and</w:t>
      </w:r>
      <w:r>
        <w:t xml:space="preserve"> </w:t>
      </w:r>
      <w:r>
        <w:t xml:space="preserve">no judge, then the same box that convicts a drunk driver can be read on any of us,</w:t>
      </w:r>
      <w:r>
        <w:t xml:space="preserve"> </w:t>
      </w:r>
      <w:r>
        <w:t xml:space="preserve">for any reason, or none. So the law drew the line not at whether the machine could</w:t>
      </w:r>
      <w:r>
        <w:t xml:space="preserve"> </w:t>
      </w:r>
      <w:r>
        <w:t xml:space="preserve">testify, but at</w:t>
      </w:r>
      <w:r>
        <w:t xml:space="preserve"> </w:t>
      </w:r>
      <w:r>
        <w:rPr>
          <w:iCs/>
          <w:i/>
        </w:rPr>
        <w:t xml:space="preserve">how</w:t>
      </w:r>
      <w:r>
        <w:t xml:space="preserve"> </w:t>
      </w:r>
      <w:r>
        <w:t xml:space="preserve">it could be compelled to: with a warrant, through a judge,</w:t>
      </w:r>
      <w:r>
        <w:t xml:space="preserve"> </w:t>
      </w:r>
      <w:r>
        <w:t xml:space="preserve">the way the Constitution insists the most powerful searches be run. Both drivers’</w:t>
      </w:r>
      <w:r>
        <w:t xml:space="preserve"> </w:t>
      </w:r>
      <w:r>
        <w:t xml:space="preserve">black boxes were ready to tell the whole story. Both courts said the state had</w:t>
      </w:r>
      <w:r>
        <w:t xml:space="preserve"> </w:t>
      </w:r>
      <w:r>
        <w:t xml:space="preserve">skipped the step that lets a free country listen.</w:t>
      </w:r>
    </w:p>
    <w:bookmarkEnd w:id="176"/>
    <w:bookmarkStart w:id="178" w:name="X57cc2dc253a2a51bf2e77e33e07092dfba20917"/>
    <w:p>
      <w:pPr>
        <w:pStyle w:val="Heading2"/>
      </w:pPr>
      <w:r>
        <w:t xml:space="preserve">How’d they get caught? And why didn’t it stick?</w:t>
      </w:r>
    </w:p>
    <w:p>
      <w:pPr>
        <w:pStyle w:val="FirstParagraph"/>
      </w:pPr>
      <w:r>
        <w:t xml:space="preserve">They were caught, in the plain sense, by their own cars, which recorded their</w:t>
      </w:r>
      <w:r>
        <w:t xml:space="preserve"> </w:t>
      </w:r>
      <w:r>
        <w:t xml:space="preserve">speed and their braking and their failures with the loyalty of a machine that has</w:t>
      </w:r>
      <w:r>
        <w:t xml:space="preserve"> </w:t>
      </w:r>
      <w:r>
        <w:t xml:space="preserve">no idea whose side it is on. Charles Worsham’s car knew what happened on that road,</w:t>
      </w:r>
      <w:r>
        <w:t xml:space="preserve"> </w:t>
      </w:r>
      <w:r>
        <w:t xml:space="preserve">and so did George Xinos’s. The catching was never in doubt.</w:t>
      </w:r>
    </w:p>
    <w:p>
      <w:pPr>
        <w:pStyle w:val="BodyText"/>
      </w:pPr>
      <w:r>
        <w:t xml:space="preserve">What these cases teach, and why they earn a place among the stories of killers</w:t>
      </w:r>
      <w:r>
        <w:t xml:space="preserve"> </w:t>
      </w:r>
      <w:r>
        <w:t xml:space="preserve">undone by evidence, is the flip side of every other chapter: that being recorded</w:t>
      </w:r>
      <w:r>
        <w:t xml:space="preserve"> </w:t>
      </w:r>
      <w:r>
        <w:t xml:space="preserve">and being convicted are not the same thing, and the gap between them is the law.</w:t>
      </w:r>
      <w:r>
        <w:t xml:space="preserve"> </w:t>
      </w:r>
      <w:r>
        <w:t xml:space="preserve">The event data recorder is the future this whole book is describing, a world in</w:t>
      </w:r>
      <w:r>
        <w:t xml:space="preserve"> </w:t>
      </w:r>
      <w:r>
        <w:t xml:space="preserve">which the objects around us witness everything and forget nothing. These two</w:t>
      </w:r>
      <w:r>
        <w:t xml:space="preserve"> </w:t>
      </w:r>
      <w:r>
        <w:t xml:space="preserve">decisions are the reminder that the future still has to come through the</w:t>
      </w:r>
      <w:r>
        <w:t xml:space="preserve"> </w:t>
      </w:r>
      <w:r>
        <w:t xml:space="preserve">courthouse door, and that a witness powerful enough to convict the guilty in an</w:t>
      </w:r>
      <w:r>
        <w:t xml:space="preserve"> </w:t>
      </w:r>
      <w:r>
        <w:t xml:space="preserve">instant is powerful enough that we should want a judge in the room before it</w:t>
      </w:r>
      <w:r>
        <w:t xml:space="preserve"> </w:t>
      </w:r>
      <w:r>
        <w:t xml:space="preserve">speaks. The car almost testified. The Fourth Amendment sent it home.</w:t>
      </w:r>
    </w:p>
    <w:p>
      <w:r>
        <w:pict>
          <v:rect style="width:0;height:1.5pt" o:hralign="center" o:hrstd="t" o:hr="t"/>
        </w:pict>
      </w:r>
    </w:p>
    <w:p>
      <w:pPr>
        <w:pStyle w:val="BlockText"/>
      </w:pPr>
      <w:r>
        <w:rPr>
          <w:bCs/>
          <w:b/>
        </w:rPr>
        <w:t xml:space="preserve">📖 Read the cases yourself:</w:t>
      </w:r>
      <w:r>
        <w:t xml:space="preserve"> </w:t>
      </w:r>
      <w:r>
        <w:rPr>
          <w:iCs/>
          <w:i/>
        </w:rPr>
        <w:t xml:space="preserve">State v. Worsham</w:t>
      </w:r>
      <w:r>
        <w:t xml:space="preserve">, 227 So. 3d 602 (Fla. 4th DCA</w:t>
      </w:r>
      <w:r>
        <w:t xml:space="preserve"> </w:t>
      </w:r>
      <w:r>
        <w:t xml:space="preserve">2017);</w:t>
      </w:r>
      <w:r>
        <w:t xml:space="preserve"> </w:t>
      </w:r>
      <w:r>
        <w:rPr>
          <w:iCs/>
          <w:i/>
        </w:rPr>
        <w:t xml:space="preserve">People v. Xinos</w:t>
      </w:r>
      <w:r>
        <w:t xml:space="preserve">, 192 Cal. App. 4th 637 (2011) (later depublished; not</w:t>
      </w:r>
      <w:r>
        <w:t xml:space="preserve"> </w:t>
      </w:r>
      <w:r>
        <w:t xml:space="preserve">citable as precedent in California).</w:t>
      </w:r>
      <w:r>
        <w:t xml:space="preserve"> </w:t>
      </w:r>
      <w:r>
        <w:t xml:space="preserve">Free online: Worsham -</w:t>
      </w:r>
      <w:r>
        <w:t xml:space="preserve"> </w:t>
      </w:r>
      <w:hyperlink r:id="rId177">
        <w:r>
          <w:rPr>
            <w:rStyle w:val="Hyperlink"/>
          </w:rPr>
          <w:t xml:space="preserve">Leagle</w:t>
        </w:r>
      </w:hyperlink>
      <w:r>
        <w:t xml:space="preserve"> </w:t>
      </w:r>
      <w:r>
        <w:t xml:space="preserve">/ FindLaw; Xinos - vLex / CaseMine.</w:t>
      </w:r>
      <w:r>
        <w:t xml:space="preserve"> </w:t>
      </w:r>
      <w:r>
        <w:t xml:space="preserve">Both opinions describe the event-data-recorder download, the absence of a valid</w:t>
      </w:r>
      <w:r>
        <w:t xml:space="preserve"> </w:t>
      </w:r>
      <w:r>
        <w:t xml:space="preserve">warrant, and the Fourth Amendment ruling suppressing (Worsham) or reversing on</w:t>
      </w:r>
      <w:r>
        <w:t xml:space="preserve"> </w:t>
      </w:r>
      <w:r>
        <w:t xml:space="preserve">(Xinos) the black-box evidence. Note: both are vehicular-homicide/DUI cases, and</w:t>
      </w:r>
      <w:r>
        <w:t xml:space="preserve"> </w:t>
      </w:r>
      <w:r>
        <w:t xml:space="preserve">in both the device data did</w:t>
      </w:r>
      <w:r>
        <w:t xml:space="preserve"> </w:t>
      </w:r>
      <w:r>
        <w:rPr>
          <w:bCs/>
          <w:b/>
        </w:rPr>
        <w:t xml:space="preserve">not</w:t>
      </w:r>
      <w:r>
        <w:t xml:space="preserve"> </w:t>
      </w:r>
      <w:r>
        <w:t xml:space="preserve">ultimately convict - the point of the</w:t>
      </w:r>
      <w:r>
        <w:t xml:space="preserve"> </w:t>
      </w:r>
      <w:r>
        <w:t xml:space="preserve">chapter.</w:t>
      </w:r>
    </w:p>
    <w:bookmarkEnd w:id="178"/>
    <w:bookmarkEnd w:id="179"/>
    <w:bookmarkStart w:id="184" w:name="X8bbc75418482a7ab13d2ce04b6b57d9eb78b325"/>
    <w:p>
      <w:pPr>
        <w:pStyle w:val="Heading1"/>
      </w:pPr>
      <w:r>
        <w:t xml:space="preserve">Chapter 25 -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80"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80"/>
    <w:bookmarkStart w:id="181"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81"/>
    <w:bookmarkStart w:id="183" w:name="howd-he-get-caught-17"/>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82">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83"/>
    <w:bookmarkEnd w:id="184"/>
    <w:bookmarkStart w:id="189" w:name="X8fd8b807b927e870634cd6dc743046c4ccc0d3e"/>
    <w:p>
      <w:pPr>
        <w:pStyle w:val="Heading1"/>
      </w:pPr>
      <w:r>
        <w:t xml:space="preserve">Chapter 26 -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85"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85"/>
    <w:bookmarkStart w:id="186"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86"/>
    <w:bookmarkStart w:id="188" w:name="howd-he-get-caught-18"/>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87">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88"/>
    <w:bookmarkEnd w:id="189"/>
    <w:bookmarkStart w:id="195" w:name="chapter-27---what-happens-when-you-die"/>
    <w:p>
      <w:pPr>
        <w:pStyle w:val="Heading1"/>
      </w:pPr>
      <w:r>
        <w:t xml:space="preserve">Chapter 27 -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90"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90"/>
    <w:bookmarkStart w:id="191"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91"/>
    <w:bookmarkStart w:id="192"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92"/>
    <w:bookmarkStart w:id="194"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93">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94"/>
    <w:bookmarkEnd w:id="195"/>
    <w:bookmarkStart w:id="201" w:name="X88882b95060760f197aa0bddec1b675f9a063ad"/>
    <w:p>
      <w:pPr>
        <w:pStyle w:val="Heading1"/>
      </w:pPr>
      <w:r>
        <w:t xml:space="preserve">Chapter 28 - The Second Shooter the Bullet Found</w:t>
      </w:r>
    </w:p>
    <w:p>
      <w:pPr>
        <w:pStyle w:val="FirstParagraph"/>
      </w:pPr>
      <w:r>
        <w:rPr>
          <w:bCs/>
          <w:b/>
        </w:rPr>
        <w:t xml:space="preserve">Witnesses saw one man standing in the road firing a rifle, and the police</w:t>
      </w:r>
      <w:r>
        <w:rPr>
          <w:bCs/>
          <w:b/>
        </w:rPr>
        <w:t xml:space="preserve"> </w:t>
      </w:r>
      <w:r>
        <w:rPr>
          <w:bCs/>
          <w:b/>
        </w:rPr>
        <w:t xml:space="preserve">charged him with murder. Then the bullet pulled from the victim’s body said he</w:t>
      </w:r>
      <w:r>
        <w:rPr>
          <w:bCs/>
          <w:b/>
        </w:rPr>
        <w:t xml:space="preserve"> </w:t>
      </w:r>
      <w:r>
        <w:rPr>
          <w:bCs/>
          <w:b/>
        </w:rPr>
        <w:t xml:space="preserve">had not done it, and pointed into the dark at the side of the road, where a second</w:t>
      </w:r>
      <w:r>
        <w:rPr>
          <w:bCs/>
          <w:b/>
        </w:rPr>
        <w:t xml:space="preserve"> </w:t>
      </w:r>
      <w:r>
        <w:rPr>
          <w:bCs/>
          <w:b/>
        </w:rPr>
        <w:t xml:space="preserve">shooter no one was watching had been standing.</w:t>
      </w:r>
    </w:p>
    <w:p>
      <w:pPr>
        <w:pStyle w:val="BodyText"/>
      </w:pPr>
      <w:r>
        <w:t xml:space="preserve">On the evening of November 17, 2018, Hailey Dugay was twenty years old and sitting</w:t>
      </w:r>
      <w:r>
        <w:t xml:space="preserve"> </w:t>
      </w:r>
      <w:r>
        <w:t xml:space="preserve">in the rear passenger seat of a pickup truck as it travelled down Kuz Road, a</w:t>
      </w:r>
      <w:r>
        <w:t xml:space="preserve"> </w:t>
      </w:r>
      <w:r>
        <w:t xml:space="preserve">gravel road in the Interlake region of Manitoba. A single .30-calibre bullet came</w:t>
      </w:r>
      <w:r>
        <w:t xml:space="preserve"> </w:t>
      </w:r>
      <w:r>
        <w:t xml:space="preserve">through the back of the truck and struck her in the lower back. She died of the</w:t>
      </w:r>
      <w:r>
        <w:t xml:space="preserve"> </w:t>
      </w:r>
      <w:r>
        <w:t xml:space="preserve">wound. She had done nothing but ride in a truck down a country road.</w:t>
      </w:r>
    </w:p>
    <w:p>
      <w:pPr>
        <w:pStyle w:val="BodyText"/>
      </w:pPr>
      <w:r>
        <w:t xml:space="preserve">What makes her case matter to this book is not a clever killer undone by his own</w:t>
      </w:r>
      <w:r>
        <w:t xml:space="preserve"> </w:t>
      </w:r>
      <w:r>
        <w:t xml:space="preserve">device; it is the quiet, patient way a single recovered bullet can overrule every</w:t>
      </w:r>
      <w:r>
        <w:t xml:space="preserve"> </w:t>
      </w:r>
      <w:r>
        <w:t xml:space="preserve">eyewitness on the scene, clear the man everyone was sure had done it, and finger</w:t>
      </w:r>
      <w:r>
        <w:t xml:space="preserve"> </w:t>
      </w:r>
      <w:r>
        <w:t xml:space="preserve">the one they had not even been looking at. This is a chapter about ballistics, the</w:t>
      </w:r>
      <w:r>
        <w:t xml:space="preserve"> </w:t>
      </w:r>
      <w:r>
        <w:t xml:space="preserve">forensic reading of what a fired gun leaves behind, doing the hardest thing that</w:t>
      </w:r>
      <w:r>
        <w:t xml:space="preserve"> </w:t>
      </w:r>
      <w:r>
        <w:t xml:space="preserve">evidence can do: telling the police they had the wrong man, and where to find the</w:t>
      </w:r>
      <w:r>
        <w:t xml:space="preserve"> </w:t>
      </w:r>
      <w:r>
        <w:t xml:space="preserve">right one.</w:t>
      </w:r>
    </w:p>
    <w:bookmarkStart w:id="196" w:name="the-man-everyone-saw"/>
    <w:p>
      <w:pPr>
        <w:pStyle w:val="Heading2"/>
      </w:pPr>
      <w:r>
        <w:t xml:space="preserve">The man everyone saw</w:t>
      </w:r>
    </w:p>
    <w:p>
      <w:pPr>
        <w:pStyle w:val="FirstParagraph"/>
      </w:pPr>
      <w:r>
        <w:t xml:space="preserve">At first the case looked simple, because there was a shooter in plain view. Several</w:t>
      </w:r>
      <w:r>
        <w:t xml:space="preserve"> </w:t>
      </w:r>
      <w:r>
        <w:t xml:space="preserve">witnesses had seen Jesse Paluk standing on Kuz Road firing a rifle at the time the</w:t>
      </w:r>
      <w:r>
        <w:t xml:space="preserve"> </w:t>
      </w:r>
      <w:r>
        <w:t xml:space="preserve">truck carrying Hailey Dugay was shot. He was the obvious suspect, and the police</w:t>
      </w:r>
      <w:r>
        <w:t xml:space="preserve"> </w:t>
      </w:r>
      <w:r>
        <w:t xml:space="preserve">charged him with second-degree murder. If the story had ended with what people saw,</w:t>
      </w:r>
      <w:r>
        <w:t xml:space="preserve"> </w:t>
      </w:r>
      <w:r>
        <w:t xml:space="preserve">it would have ended on Paluk.</w:t>
      </w:r>
    </w:p>
    <w:p>
      <w:pPr>
        <w:pStyle w:val="BodyText"/>
      </w:pPr>
      <w:r>
        <w:t xml:space="preserve">But there were two guns on that road that night, both firing .30-calibre rounds,</w:t>
      </w:r>
      <w:r>
        <w:t xml:space="preserve"> </w:t>
      </w:r>
      <w:r>
        <w:t xml:space="preserve">and the difference between them is the whole case. Paluk had a bolt-action Remington</w:t>
      </w:r>
      <w:r>
        <w:t xml:space="preserve"> </w:t>
      </w:r>
      <w:r>
        <w:t xml:space="preserve">that fired large Magnum cartridges, about seven centimetres long. Standing somewhere</w:t>
      </w:r>
      <w:r>
        <w:t xml:space="preserve"> </w:t>
      </w:r>
      <w:r>
        <w:t xml:space="preserve">off to the side, in the ditch, was a second man with a semi-automatic Winchester</w:t>
      </w:r>
      <w:r>
        <w:t xml:space="preserve"> </w:t>
      </w:r>
      <w:r>
        <w:t xml:space="preserve">rifle that fired a different, smaller .30-calibre round, a SAVFC cartridge about five</w:t>
      </w:r>
      <w:r>
        <w:t xml:space="preserve"> </w:t>
      </w:r>
      <w:r>
        <w:t xml:space="preserve">centimetres long. Two shooters, two guns, two distinct kinds of ammunition, and one</w:t>
      </w:r>
      <w:r>
        <w:t xml:space="preserve"> </w:t>
      </w:r>
      <w:r>
        <w:t xml:space="preserve">of them killed her.</w:t>
      </w:r>
    </w:p>
    <w:p>
      <w:pPr>
        <w:pStyle w:val="BodyText"/>
      </w:pPr>
      <w:r>
        <w:t xml:space="preserve">The physical scene preserved that distinction perfectly. Police found five spent</w:t>
      </w:r>
      <w:r>
        <w:t xml:space="preserve"> </w:t>
      </w:r>
      <w:r>
        <w:t xml:space="preserve">Magnum casings in the middle of Kuz Road, and forensic analysis confirmed they had</w:t>
      </w:r>
      <w:r>
        <w:t xml:space="preserve"> </w:t>
      </w:r>
      <w:r>
        <w:t xml:space="preserve">been fired by Paluk’s bolt-action Remington. About ten feet away, in the grass of</w:t>
      </w:r>
      <w:r>
        <w:t xml:space="preserve"> </w:t>
      </w:r>
      <w:r>
        <w:t xml:space="preserve">the ditch on the west side of the road, lay three spent SAVFC cartridge casings, a</w:t>
      </w:r>
      <w:r>
        <w:t xml:space="preserve"> </w:t>
      </w:r>
      <w:r>
        <w:t xml:space="preserve">wholly different round, and analysis confirmed those had not come from Paluk’s rifle.</w:t>
      </w:r>
      <w:r>
        <w:t xml:space="preserve"> </w:t>
      </w:r>
      <w:r>
        <w:t xml:space="preserve">Two piles of brass, ten feet apart, in two different calibres of the same bore. The</w:t>
      </w:r>
      <w:r>
        <w:t xml:space="preserve"> </w:t>
      </w:r>
      <w:r>
        <w:t xml:space="preserve">road itself was telling anyone who could read it that there had been two shooters,</w:t>
      </w:r>
      <w:r>
        <w:t xml:space="preserve"> </w:t>
      </w:r>
      <w:r>
        <w:t xml:space="preserve">not one.</w:t>
      </w:r>
    </w:p>
    <w:bookmarkEnd w:id="196"/>
    <w:bookmarkStart w:id="197" w:name="what-the-recovered-bullet-said"/>
    <w:p>
      <w:pPr>
        <w:pStyle w:val="Heading2"/>
      </w:pPr>
      <w:r>
        <w:t xml:space="preserve">What the recovered bullet said</w:t>
      </w:r>
    </w:p>
    <w:p>
      <w:pPr>
        <w:pStyle w:val="FirstParagraph"/>
      </w:pPr>
      <w:r>
        <w:t xml:space="preserve">Then came the piece of evidence that resettled everything. The .30-calibre bullet</w:t>
      </w:r>
      <w:r>
        <w:t xml:space="preserve"> </w:t>
      </w:r>
      <w:r>
        <w:t xml:space="preserve">that killed Hailey Dugay was recovered from her body, and it was examined. Forensic</w:t>
      </w:r>
      <w:r>
        <w:t xml:space="preserve"> </w:t>
      </w:r>
      <w:r>
        <w:t xml:space="preserve">analysis confirmed that the fatal shot had not been fired by Paluk’s bolt-action</w:t>
      </w:r>
      <w:r>
        <w:t xml:space="preserve"> </w:t>
      </w:r>
      <w:r>
        <w:t xml:space="preserve">Remington, the rifle every witness had watched him shoot.</w:t>
      </w:r>
    </w:p>
    <w:p>
      <w:pPr>
        <w:pStyle w:val="BodyText"/>
      </w:pPr>
      <w:r>
        <w:t xml:space="preserve">Sit with what that means. The man standing in the middle of the road, the man</w:t>
      </w:r>
      <w:r>
        <w:t xml:space="preserve"> </w:t>
      </w:r>
      <w:r>
        <w:t xml:space="preserve">several people saw firing, the man the police had already charged with murder, was</w:t>
      </w:r>
      <w:r>
        <w:t xml:space="preserve"> </w:t>
      </w:r>
      <w:r>
        <w:t xml:space="preserve">excluded as the killer by the bullet itself. Eyewitnesses are famously fallible;</w:t>
      </w:r>
      <w:r>
        <w:t xml:space="preserve"> </w:t>
      </w:r>
      <w:r>
        <w:t xml:space="preserve">they place people, they miss things in the dark, they assume the man they can see</w:t>
      </w:r>
      <w:r>
        <w:t xml:space="preserve"> </w:t>
      </w:r>
      <w:r>
        <w:t xml:space="preserve">firing must be the man who did the harm. The bullet is not fallible in that way. It</w:t>
      </w:r>
      <w:r>
        <w:t xml:space="preserve"> </w:t>
      </w:r>
      <w:r>
        <w:t xml:space="preserve">carries the marks of the barrel that fired it, and those marks said: not this rifle.</w:t>
      </w:r>
      <w:r>
        <w:t xml:space="preserve"> </w:t>
      </w:r>
      <w:r>
        <w:t xml:space="preserve">Paluk had fired, recklessly and dangerously, and he pleaded guilty to discharging a</w:t>
      </w:r>
      <w:r>
        <w:t xml:space="preserve"> </w:t>
      </w:r>
      <w:r>
        <w:t xml:space="preserve">firearm with recklessness for it. But he had not fired the shot that reached the</w:t>
      </w:r>
      <w:r>
        <w:t xml:space="preserve"> </w:t>
      </w:r>
      <w:r>
        <w:t xml:space="preserve">truck.</w:t>
      </w:r>
    </w:p>
    <w:p>
      <w:pPr>
        <w:pStyle w:val="BodyText"/>
      </w:pPr>
      <w:r>
        <w:t xml:space="preserve">Paluk became a cooperating witness for the Crown, and he identified the second</w:t>
      </w:r>
      <w:r>
        <w:t xml:space="preserve"> </w:t>
      </w:r>
      <w:r>
        <w:t xml:space="preserve">shooter, the man in the ditch with the Winchester, as William Comber. On August 6,</w:t>
      </w:r>
      <w:r>
        <w:t xml:space="preserve"> </w:t>
      </w:r>
      <w:r>
        <w:t xml:space="preserve">2019, Comber was charged with the second-degree murder of Hailey Dugay, on the</w:t>
      </w:r>
      <w:r>
        <w:t xml:space="preserve"> </w:t>
      </w:r>
      <w:r>
        <w:t xml:space="preserve">theory that his was the gun that fired the fatal, distinct SAVFC round.</w:t>
      </w:r>
    </w:p>
    <w:p>
      <w:pPr>
        <w:pStyle w:val="BodyText"/>
      </w:pPr>
      <w:r>
        <w:t xml:space="preserve">Here the book has to be honest about a limit in the science, because Comber’s own</w:t>
      </w:r>
      <w:r>
        <w:t xml:space="preserve"> </w:t>
      </w:r>
      <w:r>
        <w:t xml:space="preserve">conduct created it. Comber had taken the Winchester rifle into his residence after</w:t>
      </w:r>
      <w:r>
        <w:t xml:space="preserve"> </w:t>
      </w:r>
      <w:r>
        <w:t xml:space="preserve">the shootings, and the police never recovered it. Without the gun, the firearms</w:t>
      </w:r>
      <w:r>
        <w:t xml:space="preserve"> </w:t>
      </w:r>
      <w:r>
        <w:t xml:space="preserve">examiners could not positively match the fatal bullet to Comber’s rifle the way a</w:t>
      </w:r>
      <w:r>
        <w:t xml:space="preserve"> </w:t>
      </w:r>
      <w:r>
        <w:t xml:space="preserve">recovered weapon allows; the make of the firearm that fired both the fatal shot and</w:t>
      </w:r>
      <w:r>
        <w:t xml:space="preserve"> </w:t>
      </w:r>
      <w:r>
        <w:t xml:space="preserve">the three SAVFC casings could not be conclusively established. So the ballistics did</w:t>
      </w:r>
      <w:r>
        <w:t xml:space="preserve"> </w:t>
      </w:r>
      <w:r>
        <w:t xml:space="preserve">not fingerprint Comber’s gun. What it did was more subtle and, at trial, enough: it</w:t>
      </w:r>
      <w:r>
        <w:t xml:space="preserve"> </w:t>
      </w:r>
      <w:r>
        <w:t xml:space="preserve">eliminated the only other shooter, and it proved that a second, different weapon</w:t>
      </w:r>
      <w:r>
        <w:t xml:space="preserve"> </w:t>
      </w:r>
      <w:r>
        <w:t xml:space="preserve">firing a second, different cartridge had been at the roadside, exactly where Comber</w:t>
      </w:r>
      <w:r>
        <w:t xml:space="preserve"> </w:t>
      </w:r>
      <w:r>
        <w:t xml:space="preserve">was seen standing. The defence tried to answer this by suggesting that Paluk had</w:t>
      </w:r>
      <w:r>
        <w:t xml:space="preserve"> </w:t>
      </w:r>
      <w:r>
        <w:t xml:space="preserve">somehow wielded two guns at once, firing both cartridge types himself, a theory the</w:t>
      </w:r>
      <w:r>
        <w:t xml:space="preserve"> </w:t>
      </w:r>
      <w:r>
        <w:t xml:space="preserve">courts did not accept. A jury convicted Comber of second-degree murder in December</w:t>
      </w:r>
      <w:r>
        <w:t xml:space="preserve"> </w:t>
      </w:r>
      <w:r>
        <w:t xml:space="preserve">2022.</w:t>
      </w:r>
    </w:p>
    <w:bookmarkEnd w:id="197"/>
    <w:bookmarkStart w:id="198" w:name="murder-then-manslaughter"/>
    <w:p>
      <w:pPr>
        <w:pStyle w:val="Heading2"/>
      </w:pPr>
      <w:r>
        <w:t xml:space="preserve">Murder, then manslaughter</w:t>
      </w:r>
    </w:p>
    <w:p>
      <w:pPr>
        <w:pStyle w:val="FirstParagraph"/>
      </w:pPr>
      <w:r>
        <w:t xml:space="preserve">This case does not end where the jury left it, and the reason is worth understanding,</w:t>
      </w:r>
      <w:r>
        <w:t xml:space="preserve"> </w:t>
      </w:r>
      <w:r>
        <w:t xml:space="preserve">because it is the difference between killing someone and meaning to.</w:t>
      </w:r>
    </w:p>
    <w:p>
      <w:pPr>
        <w:pStyle w:val="BodyText"/>
      </w:pPr>
      <w:r>
        <w:t xml:space="preserve">On appeal in 2026, the Court of Appeal of Manitoba dismissed most of Comber’s many</w:t>
      </w:r>
      <w:r>
        <w:t xml:space="preserve"> </w:t>
      </w:r>
      <w:r>
        <w:t xml:space="preserve">grounds, but it agreed with one thing that mattered: the second-degree murder verdict</w:t>
      </w:r>
      <w:r>
        <w:t xml:space="preserve"> </w:t>
      </w:r>
      <w:r>
        <w:t xml:space="preserve">was unreasonable, not because he did not fire the fatal shot, but because the evidence</w:t>
      </w:r>
      <w:r>
        <w:t xml:space="preserve"> </w:t>
      </w:r>
      <w:r>
        <w:t xml:space="preserve">did not support the finding that he fired it with the intent the law requires for</w:t>
      </w:r>
      <w:r>
        <w:t xml:space="preserve"> </w:t>
      </w:r>
      <w:r>
        <w:t xml:space="preserve">murder. Firing a rifle at a vehicle, the court reasoned, is not automatically the same</w:t>
      </w:r>
      <w:r>
        <w:t xml:space="preserve"> </w:t>
      </w:r>
      <w:r>
        <w:t xml:space="preserve">as intending to cause bodily harm to a person inside it. The fatal bullet had struck</w:t>
      </w:r>
      <w:r>
        <w:t xml:space="preserve"> </w:t>
      </w:r>
      <w:r>
        <w:t xml:space="preserve">the tailgate, passed through the empty truck bed, punched through the cab wall and the</w:t>
      </w:r>
      <w:r>
        <w:t xml:space="preserve"> </w:t>
      </w:r>
      <w:r>
        <w:t xml:space="preserve">rear seat, and only then reached Hailey Dugay; there was no evidence Comber had aimed</w:t>
      </w:r>
      <w:r>
        <w:t xml:space="preserve"> </w:t>
      </w:r>
      <w:r>
        <w:t xml:space="preserve">at a person. That is the stuff of a reckless, unlawful killing, which is manslaughter,</w:t>
      </w:r>
      <w:r>
        <w:t xml:space="preserve"> </w:t>
      </w:r>
      <w:r>
        <w:t xml:space="preserve">not the intentional killing that is murder. The court substituted a verdict of</w:t>
      </w:r>
      <w:r>
        <w:t xml:space="preserve"> </w:t>
      </w:r>
      <w:r>
        <w:t xml:space="preserve">manslaughter and sent the case back for sentencing on that basis.</w:t>
      </w:r>
    </w:p>
    <w:p>
      <w:pPr>
        <w:pStyle w:val="BodyText"/>
      </w:pPr>
      <w:r>
        <w:t xml:space="preserve">So Comber stands convicted of the unlawful killing of Hailey Dugay, not of her murder.</w:t>
      </w:r>
      <w:r>
        <w:t xml:space="preserve"> </w:t>
      </w:r>
      <w:r>
        <w:t xml:space="preserve">It is a real conviction for a real death, told at the honest weight the law finally</w:t>
      </w:r>
      <w:r>
        <w:t xml:space="preserve"> </w:t>
      </w:r>
      <w:r>
        <w:t xml:space="preserve">gave it, and the thread that produced it never wavered through either verdict: it was</w:t>
      </w:r>
      <w:r>
        <w:t xml:space="preserve"> </w:t>
      </w:r>
      <w:r>
        <w:t xml:space="preserve">always the bullet, and the two kinds of brass in the road, that decided who fired the</w:t>
      </w:r>
      <w:r>
        <w:t xml:space="preserve"> </w:t>
      </w:r>
      <w:r>
        <w:t xml:space="preserve">shot that killed her.</w:t>
      </w:r>
    </w:p>
    <w:bookmarkEnd w:id="198"/>
    <w:bookmarkStart w:id="200" w:name="howd-he-get-caught-19"/>
    <w:p>
      <w:pPr>
        <w:pStyle w:val="Heading2"/>
      </w:pPr>
      <w:r>
        <w:t xml:space="preserve">How’d he get caught?</w:t>
      </w:r>
    </w:p>
    <w:p>
      <w:pPr>
        <w:pStyle w:val="FirstParagraph"/>
      </w:pPr>
      <w:r>
        <w:t xml:space="preserve">He was caught by physics doing what witnesses could not. Everyone was looking at the</w:t>
      </w:r>
      <w:r>
        <w:t xml:space="preserve"> </w:t>
      </w:r>
      <w:r>
        <w:t xml:space="preserve">loud man in the middle of the road, and the recovered bullet calmly informed the</w:t>
      </w:r>
      <w:r>
        <w:t xml:space="preserve"> </w:t>
      </w:r>
      <w:r>
        <w:t xml:space="preserve">court that he was innocent of the killing, that his rifle had not fired the fatal</w:t>
      </w:r>
      <w:r>
        <w:t xml:space="preserve"> </w:t>
      </w:r>
      <w:r>
        <w:t xml:space="preserve">round, and that a second gun of a different calibre had spoken from the ditch. Comber</w:t>
      </w:r>
      <w:r>
        <w:t xml:space="preserve"> </w:t>
      </w:r>
      <w:r>
        <w:t xml:space="preserve">thought he had covered himself by carrying the Winchester home so it could never be</w:t>
      </w:r>
      <w:r>
        <w:t xml:space="preserve"> </w:t>
      </w:r>
      <w:r>
        <w:t xml:space="preserve">found, and in a narrow sense he succeeded, because the science could not put that</w:t>
      </w:r>
      <w:r>
        <w:t xml:space="preserve"> </w:t>
      </w:r>
      <w:r>
        <w:t xml:space="preserve">exact rifle in his hands. But he could not carry away the three spent casings in the</w:t>
      </w:r>
      <w:r>
        <w:t xml:space="preserve"> </w:t>
      </w:r>
      <w:r>
        <w:t xml:space="preserve">grass, or reload the fatal bullet back into a body, or make the marks on it match the</w:t>
      </w:r>
      <w:r>
        <w:t xml:space="preserve"> </w:t>
      </w:r>
      <w:r>
        <w:t xml:space="preserve">one gun the police already had. The ballistics cleared the wrong man and lit up the</w:t>
      </w:r>
      <w:r>
        <w:t xml:space="preserve"> </w:t>
      </w:r>
      <w:r>
        <w:t xml:space="preserve">right one. You can hide the gun. You cannot hide the fact that it was a different gun.</w:t>
      </w:r>
    </w:p>
    <w:p>
      <w:r>
        <w:pict>
          <v:rect style="width:0;height:1.5pt" o:hralign="center" o:hrstd="t" o:hr="t"/>
        </w:pict>
      </w:r>
    </w:p>
    <w:p>
      <w:pPr>
        <w:pStyle w:val="BlockText"/>
      </w:pPr>
      <w:r>
        <w:rPr>
          <w:bCs/>
          <w:b/>
        </w:rPr>
        <w:t xml:space="preserve">📖 Read the case yourself:</w:t>
      </w:r>
      <w:r>
        <w:t xml:space="preserve"> </w:t>
      </w:r>
      <w:r>
        <w:rPr>
          <w:iCs/>
          <w:i/>
        </w:rPr>
        <w:t xml:space="preserve">R. v. Comber</w:t>
      </w:r>
      <w:r>
        <w:t xml:space="preserve">, 2026 MBCA 27, Court of Appeal of</w:t>
      </w:r>
      <w:r>
        <w:t xml:space="preserve"> </w:t>
      </w:r>
      <w:r>
        <w:t xml:space="preserve">Manitoba (Mainella J.A.), heard October 22, 2025, judgment delivered March 30,</w:t>
      </w:r>
      <w:r>
        <w:t xml:space="preserve"> </w:t>
      </w:r>
      <w:r>
        <w:t xml:space="preserve">2026.</w:t>
      </w:r>
      <w:r>
        <w:t xml:space="preserve"> </w:t>
      </w:r>
      <w:r>
        <w:t xml:space="preserve">Free online:</w:t>
      </w:r>
      <w:r>
        <w:t xml:space="preserve"> </w:t>
      </w:r>
      <w:hyperlink r:id="rId199">
        <w:r>
          <w:rPr>
            <w:rStyle w:val="Hyperlink"/>
          </w:rPr>
          <w:t xml:space="preserve">CanLII</w:t>
        </w:r>
      </w:hyperlink>
      <w:r>
        <w:t xml:space="preserve"> </w:t>
      </w:r>
      <w:r>
        <w:t xml:space="preserve">(note: a publication ban under s. 486.5 of the</w:t>
      </w:r>
      <w:r>
        <w:t xml:space="preserve"> </w:t>
      </w:r>
      <w:r>
        <w:rPr>
          <w:iCs/>
          <w:i/>
        </w:rPr>
        <w:t xml:space="preserve">Criminal Code</w:t>
      </w:r>
      <w:r>
        <w:t xml:space="preserve"> </w:t>
      </w:r>
      <w:r>
        <w:t xml:space="preserve">protects certain</w:t>
      </w:r>
      <w:r>
        <w:t xml:space="preserve"> </w:t>
      </w:r>
      <w:r>
        <w:t xml:space="preserve">witness/victim information).</w:t>
      </w:r>
      <w:r>
        <w:t xml:space="preserve"> </w:t>
      </w:r>
      <w:r>
        <w:t xml:space="preserve">The two shooters and two firearms, the five Magnum casings tied to Paluk’s</w:t>
      </w:r>
      <w:r>
        <w:t xml:space="preserve"> </w:t>
      </w:r>
      <w:r>
        <w:t xml:space="preserve">bolt-action Remington, the three SAVFC casings ten feet away in the ditch, and the</w:t>
      </w:r>
      <w:r>
        <w:t xml:space="preserve"> </w:t>
      </w:r>
      <w:r>
        <w:t xml:space="preserve">forensic analysis excluding Paluk’s rifle as the source of the fatal bullet are set</w:t>
      </w:r>
      <w:r>
        <w:t xml:space="preserve"> </w:t>
      </w:r>
      <w:r>
        <w:t xml:space="preserve">out in the background. The Winchester rifle was never recovered, so the fatal</w:t>
      </w:r>
      <w:r>
        <w:t xml:space="preserve"> </w:t>
      </w:r>
      <w:r>
        <w:t xml:space="preserve">weapon’s make could not be conclusively established. The appeal was dismissed but</w:t>
      </w:r>
      <w:r>
        <w:t xml:space="preserve"> </w:t>
      </w:r>
      <w:r>
        <w:t xml:space="preserve">the second-degree murder verdict was set aside as unreasonable and a verdict of</w:t>
      </w:r>
      <w:r>
        <w:t xml:space="preserve"> </w:t>
      </w:r>
      <w:r>
        <w:t xml:space="preserve">manslaughter substituted.</w:t>
      </w:r>
    </w:p>
    <w:bookmarkEnd w:id="200"/>
    <w:bookmarkEnd w:id="201"/>
    <w:bookmarkStart w:id="206" w:name="Xb8e3b13a3c10a83725da07aa1de7edbabc587b2"/>
    <w:p>
      <w:pPr>
        <w:pStyle w:val="Heading1"/>
      </w:pPr>
      <w:r>
        <w:t xml:space="preserve">Chapter 29 - The Judge and the Paralyzed Hand</w:t>
      </w:r>
    </w:p>
    <w:p>
      <w:pPr>
        <w:pStyle w:val="FirstParagraph"/>
      </w:pPr>
      <w:r>
        <w:rPr>
          <w:bCs/>
          <w:b/>
        </w:rPr>
        <w:t xml:space="preserve">A retired appeal-court judge told police his wife had shot herself. But a stroke</w:t>
      </w:r>
      <w:r>
        <w:rPr>
          <w:bCs/>
          <w:b/>
        </w:rPr>
        <w:t xml:space="preserve"> </w:t>
      </w:r>
      <w:r>
        <w:rPr>
          <w:bCs/>
          <w:b/>
        </w:rPr>
        <w:t xml:space="preserve">had left her right arm completely paralyzed, and the gunpowder was on her left</w:t>
      </w:r>
      <w:r>
        <w:rPr>
          <w:bCs/>
          <w:b/>
        </w:rPr>
        <w:t xml:space="preserve"> </w:t>
      </w:r>
      <w:r>
        <w:rPr>
          <w:bCs/>
          <w:b/>
        </w:rPr>
        <w:t xml:space="preserve">hand, in a pattern no suicide could have made. This is also the chapter where the</w:t>
      </w:r>
      <w:r>
        <w:rPr>
          <w:bCs/>
          <w:b/>
        </w:rPr>
        <w:t xml:space="preserve"> </w:t>
      </w:r>
      <w:r>
        <w:rPr>
          <w:bCs/>
          <w:b/>
        </w:rPr>
        <w:t xml:space="preserve">forensics, years later, came under suspicion themselves.</w:t>
      </w:r>
    </w:p>
    <w:p>
      <w:pPr>
        <w:pStyle w:val="BodyText"/>
      </w:pPr>
      <w:r>
        <w:t xml:space="preserve">Jacques Delisle had spent his career on the other side of the bench. He was a</w:t>
      </w:r>
      <w:r>
        <w:t xml:space="preserve"> </w:t>
      </w:r>
      <w:r>
        <w:t xml:space="preserve">retired judge of the Quebec Court of Appeal, the very court that would one day sit</w:t>
      </w:r>
      <w:r>
        <w:t xml:space="preserve"> </w:t>
      </w:r>
      <w:r>
        <w:t xml:space="preserve">in judgment of him, and in 2012 a jury convicted him of the first-degree murder of</w:t>
      </w:r>
      <w:r>
        <w:t xml:space="preserve"> </w:t>
      </w:r>
      <w:r>
        <w:t xml:space="preserve">his wife, Nicole Rainville. His account, given to police in his own home, was that</w:t>
      </w:r>
      <w:r>
        <w:t xml:space="preserve"> </w:t>
      </w:r>
      <w:r>
        <w:t xml:space="preserve">the seventy-one-year-old Rainville had taken her own life, and that he had no idea</w:t>
      </w:r>
      <w:r>
        <w:t xml:space="preserve"> </w:t>
      </w:r>
      <w:r>
        <w:t xml:space="preserve">what had happened.</w:t>
      </w:r>
    </w:p>
    <w:p>
      <w:pPr>
        <w:pStyle w:val="BodyText"/>
      </w:pPr>
      <w:r>
        <w:t xml:space="preserve">The scene seemed, at a glance, to fit. Rainville lay on the living-room sofa, on</w:t>
      </w:r>
      <w:r>
        <w:t xml:space="preserve"> </w:t>
      </w:r>
      <w:r>
        <w:t xml:space="preserve">her back, bloodstained, a wound visible at her left temple. On the floor, level</w:t>
      </w:r>
      <w:r>
        <w:t xml:space="preserve"> </w:t>
      </w:r>
      <w:r>
        <w:t xml:space="preserve">with her left arm, was a .22-calibre Sterling handgun. A woman, a gun, a wound to</w:t>
      </w:r>
      <w:r>
        <w:t xml:space="preserve"> </w:t>
      </w:r>
      <w:r>
        <w:t xml:space="preserve">the head: the tableau of a suicide. But a staged suicide, like every staged scene</w:t>
      </w:r>
      <w:r>
        <w:t xml:space="preserve"> </w:t>
      </w:r>
      <w:r>
        <w:t xml:space="preserve">in this part of the book, is a story that has to survive contact with the victim’s</w:t>
      </w:r>
      <w:r>
        <w:t xml:space="preserve"> </w:t>
      </w:r>
      <w:r>
        <w:t xml:space="preserve">own body, and Nicole Rainville’s body told a story her husband’s could not.</w:t>
      </w:r>
    </w:p>
    <w:bookmarkStart w:id="202" w:name="what-the-left-hand-could-not-do"/>
    <w:p>
      <w:pPr>
        <w:pStyle w:val="Heading2"/>
      </w:pPr>
      <w:r>
        <w:t xml:space="preserve">What the left hand could not do</w:t>
      </w:r>
    </w:p>
    <w:p>
      <w:pPr>
        <w:pStyle w:val="FirstParagraph"/>
      </w:pPr>
      <w:r>
        <w:t xml:space="preserve">Two facts, set beside each other, dismantled the suicide.</w:t>
      </w:r>
    </w:p>
    <w:p>
      <w:pPr>
        <w:pStyle w:val="BodyText"/>
      </w:pPr>
      <w:r>
        <w:t xml:space="preserve">The first was medical. Some time before her death, Nicole Rainville had suffered a</w:t>
      </w:r>
      <w:r>
        <w:t xml:space="preserve"> </w:t>
      </w:r>
      <w:r>
        <w:t xml:space="preserve">stroke. It had left her with a weakened right leg and a right arm that was</w:t>
      </w:r>
      <w:r>
        <w:t xml:space="preserve"> </w:t>
      </w:r>
      <w:r>
        <w:t xml:space="preserve">completely paralyzed. Whatever she could still do, she could not do with her right</w:t>
      </w:r>
      <w:r>
        <w:t xml:space="preserve"> </w:t>
      </w:r>
      <w:r>
        <w:t xml:space="preserve">hand. So if she had shot herself, she had done it left-handed.</w:t>
      </w:r>
    </w:p>
    <w:p>
      <w:pPr>
        <w:pStyle w:val="BodyText"/>
      </w:pPr>
      <w:r>
        <w:t xml:space="preserve">The second was forensic. When the pathologist and the firearms experts examined</w:t>
      </w:r>
      <w:r>
        <w:t xml:space="preserve"> </w:t>
      </w:r>
      <w:r>
        <w:t xml:space="preserve">her, they found the telltale residue of a gunshot, the black smoke and embedded</w:t>
      </w:r>
      <w:r>
        <w:t xml:space="preserve"> </w:t>
      </w:r>
      <w:r>
        <w:t xml:space="preserve">gunpowder, on her left hand, with a smaller, fainter deposit near the left thumb.</w:t>
      </w:r>
      <w:r>
        <w:t xml:space="preserve"> </w:t>
      </w:r>
      <w:r>
        <w:t xml:space="preserve">The question, then, was narrow and answerable: was there any way for Nicole</w:t>
      </w:r>
      <w:r>
        <w:t xml:space="preserve"> </w:t>
      </w:r>
      <w:r>
        <w:t xml:space="preserve">Rainville to have fired that pistol into her own left temple, using her one working</w:t>
      </w:r>
      <w:r>
        <w:t xml:space="preserve"> </w:t>
      </w:r>
      <w:r>
        <w:t xml:space="preserve">hand, that would leave residue in that pattern? A firearms expert worked it</w:t>
      </w:r>
      <w:r>
        <w:t xml:space="preserve"> </w:t>
      </w:r>
      <w:r>
        <w:t xml:space="preserve">through and reached a flat conclusion. There was no position consistent with</w:t>
      </w:r>
      <w:r>
        <w:t xml:space="preserve"> </w:t>
      </w:r>
      <w:r>
        <w:t xml:space="preserve">suicide that would have left such traces on the left hand. Her wound, he</w:t>
      </w:r>
      <w:r>
        <w:t xml:space="preserve"> </w:t>
      </w:r>
      <w:r>
        <w:t xml:space="preserve">determined, could not have been self-inflicted.</w:t>
      </w:r>
    </w:p>
    <w:p>
      <w:pPr>
        <w:pStyle w:val="BodyText"/>
      </w:pPr>
      <w:r>
        <w:t xml:space="preserve">A woman with one paralyzed arm, a wound to the temple, and gunpowder deposited on</w:t>
      </w:r>
      <w:r>
        <w:t xml:space="preserve"> </w:t>
      </w:r>
      <w:r>
        <w:t xml:space="preserve">her surviving hand in a way that no act of self-destruction could produce. The</w:t>
      </w:r>
      <w:r>
        <w:t xml:space="preserve"> </w:t>
      </w:r>
      <w:r>
        <w:t xml:space="preserve">suicide Delisle described was not merely unlikely. According to the science put</w:t>
      </w:r>
      <w:r>
        <w:t xml:space="preserve"> </w:t>
      </w:r>
      <w:r>
        <w:t xml:space="preserve">before the jury, it was impossible. He was convicted, and in 2013 the Quebec Court</w:t>
      </w:r>
      <w:r>
        <w:t xml:space="preserve"> </w:t>
      </w:r>
      <w:r>
        <w:t xml:space="preserve">of Appeal, his own former court, dismissed his appeal.</w:t>
      </w:r>
    </w:p>
    <w:bookmarkEnd w:id="202"/>
    <w:bookmarkStart w:id="203" w:name="the-chapters-second-harder-turn"/>
    <w:p>
      <w:pPr>
        <w:pStyle w:val="Heading2"/>
      </w:pPr>
      <w:r>
        <w:t xml:space="preserve">The chapter’s second, harder turn</w:t>
      </w:r>
    </w:p>
    <w:p>
      <w:pPr>
        <w:pStyle w:val="FirstParagraph"/>
      </w:pPr>
      <w:r>
        <w:t xml:space="preserve">This book is honest about its cases, and Delisle’s does not end where a tidy</w:t>
      </w:r>
      <w:r>
        <w:t xml:space="preserve"> </w:t>
      </w:r>
      <w:r>
        <w:t xml:space="preserve">morality tale would like it to. Because the very forensic confidence that convicted</w:t>
      </w:r>
      <w:r>
        <w:t xml:space="preserve"> </w:t>
      </w:r>
      <w:r>
        <w:t xml:space="preserve">him, the certainty that the wound could not have been self-inflicted, later became</w:t>
      </w:r>
      <w:r>
        <w:t xml:space="preserve"> </w:t>
      </w:r>
      <w:r>
        <w:t xml:space="preserve">the subject of serious doubt.</w:t>
      </w:r>
    </w:p>
    <w:p>
      <w:pPr>
        <w:pStyle w:val="BodyText"/>
      </w:pPr>
      <w:r>
        <w:t xml:space="preserve">Years after the appeal, the case was reviewed at the federal level, and in 2021 the</w:t>
      </w:r>
      <w:r>
        <w:t xml:space="preserve"> </w:t>
      </w:r>
      <w:r>
        <w:t xml:space="preserve">Minister of Justice, citing concerns that the forensic evidence about the gunshot</w:t>
      </w:r>
      <w:r>
        <w:t xml:space="preserve"> </w:t>
      </w:r>
      <w:r>
        <w:t xml:space="preserve">may have been overstated, ordered that Delisle’s conviction be set aside and a new</w:t>
      </w:r>
      <w:r>
        <w:t xml:space="preserve"> </w:t>
      </w:r>
      <w:r>
        <w:t xml:space="preserve">trial held. The staged-suicide science that had seemed airtight in the courtroom</w:t>
      </w:r>
      <w:r>
        <w:t xml:space="preserve"> </w:t>
      </w:r>
      <w:r>
        <w:t xml:space="preserve">looked, on later scrutiny, less certain than it had been made to sound. And in</w:t>
      </w:r>
      <w:r>
        <w:t xml:space="preserve"> </w:t>
      </w:r>
      <w:r>
        <w:t xml:space="preserve">2024, rather than face that new trial, Jacques Delisle pleaded guilty to</w:t>
      </w:r>
      <w:r>
        <w:t xml:space="preserve"> </w:t>
      </w:r>
      <w:r>
        <w:t xml:space="preserve">manslaughter and, credited with the years he had already served, walked free.</w:t>
      </w:r>
      <w:r>
        <w:t xml:space="preserve"> </w:t>
      </w:r>
      <w:r>
        <w:rPr>
          <w:iCs/>
          <w:i/>
        </w:rPr>
        <w:t xml:space="preserve">(That later history, the ministerial review, the ordered new trial, and the</w:t>
      </w:r>
      <w:r>
        <w:rPr>
          <w:iCs/>
          <w:i/>
        </w:rPr>
        <w:t xml:space="preserve"> </w:t>
      </w:r>
      <w:r>
        <w:rPr>
          <w:iCs/>
          <w:i/>
        </w:rPr>
        <w:t xml:space="preserve">manslaughter plea, comes from the record of the case after the 2013 appeal</w:t>
      </w:r>
      <w:r>
        <w:rPr>
          <w:iCs/>
          <w:i/>
        </w:rPr>
        <w:t xml:space="preserve"> </w:t>
      </w:r>
      <w:r>
        <w:rPr>
          <w:iCs/>
          <w:i/>
        </w:rPr>
        <w:t xml:space="preserve">anchored here, not from the appeal itself.)</w:t>
      </w:r>
    </w:p>
    <w:p>
      <w:pPr>
        <w:pStyle w:val="BodyText"/>
      </w:pPr>
      <w:r>
        <w:t xml:space="preserve">So what is Delisle, in the end? A wife-killer caught by the physics of a wound his</w:t>
      </w:r>
      <w:r>
        <w:t xml:space="preserve"> </w:t>
      </w:r>
      <w:r>
        <w:t xml:space="preserve">lie could not survive, or a man convicted on forensic certainty that turned out to</w:t>
      </w:r>
      <w:r>
        <w:t xml:space="preserve"> </w:t>
      </w:r>
      <w:r>
        <w:t xml:space="preserve">be softer than advertised, who then admitted enough to end the ordeal? The honest</w:t>
      </w:r>
      <w:r>
        <w:t xml:space="preserve"> </w:t>
      </w:r>
      <w:r>
        <w:t xml:space="preserve">answer is that the case has been, at different moments, told as both, and that is</w:t>
      </w:r>
      <w:r>
        <w:t xml:space="preserve"> </w:t>
      </w:r>
      <w:r>
        <w:t xml:space="preserve">exactly why it belongs here. The staged-suicide analysis in this part of the book</w:t>
      </w:r>
      <w:r>
        <w:t xml:space="preserve"> </w:t>
      </w:r>
      <w:r>
        <w:t xml:space="preserve">is a powerful tool. Delisle is the reminder that a tool that powerful must be</w:t>
      </w:r>
      <w:r>
        <w:t xml:space="preserve"> </w:t>
      </w:r>
      <w:r>
        <w:t xml:space="preserve">wielded with humility, because the same confident expert who exposes a real killer</w:t>
      </w:r>
      <w:r>
        <w:t xml:space="preserve"> </w:t>
      </w:r>
      <w:r>
        <w:t xml:space="preserve">can, in another case, sound just as sure and be reaching too far.</w:t>
      </w:r>
    </w:p>
    <w:bookmarkEnd w:id="203"/>
    <w:bookmarkStart w:id="205" w:name="howd-he-get-caught-20"/>
    <w:p>
      <w:pPr>
        <w:pStyle w:val="Heading2"/>
      </w:pPr>
      <w:r>
        <w:t xml:space="preserve">How’d he get caught?</w:t>
      </w:r>
    </w:p>
    <w:p>
      <w:pPr>
        <w:pStyle w:val="FirstParagraph"/>
      </w:pPr>
      <w:r>
        <w:t xml:space="preserve">He was caught, first, by the gap between the death he described and the body that</w:t>
      </w:r>
      <w:r>
        <w:t xml:space="preserve"> </w:t>
      </w:r>
      <w:r>
        <w:t xml:space="preserve">described it back. Jacques Delisle asked the police to believe that a</w:t>
      </w:r>
      <w:r>
        <w:t xml:space="preserve"> </w:t>
      </w:r>
      <w:r>
        <w:t xml:space="preserve">seventy-one-year-old woman with a completely paralyzed right arm had shot herself</w:t>
      </w:r>
      <w:r>
        <w:t xml:space="preserve"> </w:t>
      </w:r>
      <w:r>
        <w:t xml:space="preserve">in the left temple, and the residue on her left hand said she had not, and could</w:t>
      </w:r>
      <w:r>
        <w:t xml:space="preserve"> </w:t>
      </w:r>
      <w:r>
        <w:t xml:space="preserve">not have. It was the physics of the wound, not any confession, that turned a</w:t>
      </w:r>
      <w:r>
        <w:t xml:space="preserve"> </w:t>
      </w:r>
      <w:r>
        <w:t xml:space="preserve">grieving widower into a convicted murderer. What makes his story different from the</w:t>
      </w:r>
      <w:r>
        <w:t xml:space="preserve"> </w:t>
      </w:r>
      <w:r>
        <w:t xml:space="preserve">others in this part is what came after: the discovery that the science which</w:t>
      </w:r>
      <w:r>
        <w:t xml:space="preserve"> </w:t>
      </w:r>
      <w:r>
        <w:t xml:space="preserve">seemed to catch him so cleanly was, itself, open to challenge. He was caught by</w:t>
      </w:r>
      <w:r>
        <w:t xml:space="preserve"> </w:t>
      </w:r>
      <w:r>
        <w:t xml:space="preserve">forensic certainty. Years later, that certainty was the thing put on trial.</w:t>
      </w:r>
    </w:p>
    <w:p>
      <w:r>
        <w:pict>
          <v:rect style="width:0;height:1.5pt" o:hralign="center" o:hrstd="t" o:hr="t"/>
        </w:pict>
      </w:r>
    </w:p>
    <w:p>
      <w:pPr>
        <w:pStyle w:val="BlockText"/>
      </w:pPr>
      <w:r>
        <w:rPr>
          <w:bCs/>
          <w:b/>
        </w:rPr>
        <w:t xml:space="preserve">📖 Read the case yourself:</w:t>
      </w:r>
      <w:r>
        <w:t xml:space="preserve"> </w:t>
      </w:r>
      <w:r>
        <w:rPr>
          <w:iCs/>
          <w:i/>
        </w:rPr>
        <w:t xml:space="preserve">Delisle c. R.</w:t>
      </w:r>
      <w:r>
        <w:t xml:space="preserve">, 2013 QCCA 952, Court of Appeal of</w:t>
      </w:r>
      <w:r>
        <w:t xml:space="preserve"> </w:t>
      </w:r>
      <w:r>
        <w:t xml:space="preserve">Quebec, 2013 (unofficial English translation available; SCC leave later denied).</w:t>
      </w:r>
      <w:r>
        <w:t xml:space="preserve"> </w:t>
      </w:r>
      <w:r>
        <w:t xml:space="preserve">Free online:</w:t>
      </w:r>
      <w:r>
        <w:t xml:space="preserve"> </w:t>
      </w:r>
      <w:hyperlink r:id="rId204">
        <w:r>
          <w:rPr>
            <w:rStyle w:val="Hyperlink"/>
          </w:rPr>
          <w:t xml:space="preserve">CanLII</w:t>
        </w:r>
      </w:hyperlink>
      <w:r>
        <w:t xml:space="preserve">.</w:t>
      </w:r>
      <w:r>
        <w:t xml:space="preserve"> </w:t>
      </w:r>
      <w:r>
        <w:t xml:space="preserve">The scene, the victim’s paralyzed right arm, and the firearms/pathology evidence</w:t>
      </w:r>
      <w:r>
        <w:t xml:space="preserve"> </w:t>
      </w:r>
      <w:r>
        <w:t xml:space="preserve">that the wound could not have been self-inflicted are set out in the reasons.</w:t>
      </w:r>
      <w:r>
        <w:t xml:space="preserve"> </w:t>
      </w:r>
      <w:r>
        <w:t xml:space="preserve">The 2021 ministerial order for a new trial and Delisle’s 2024 manslaughter plea</w:t>
      </w:r>
      <w:r>
        <w:t xml:space="preserve"> </w:t>
      </w:r>
      <w:r>
        <w:t xml:space="preserve">are part of the case’s later history, after this appeal.</w:t>
      </w:r>
    </w:p>
    <w:bookmarkEnd w:id="205"/>
    <w:bookmarkEnd w:id="206"/>
    <w:bookmarkStart w:id="212" w:name="chapter-30---the-staged-break-in"/>
    <w:p>
      <w:pPr>
        <w:pStyle w:val="Heading1"/>
      </w:pPr>
      <w:r>
        <w:t xml:space="preserve">Chapter 30 - The Staged Break-In</w:t>
      </w:r>
    </w:p>
    <w:p>
      <w:pPr>
        <w:pStyle w:val="FirstParagraph"/>
      </w:pPr>
      <w:r>
        <w:rPr>
          <w:bCs/>
          <w:b/>
        </w:rPr>
        <w:t xml:space="preserve">A husband said an intruder had killed his wife with an axe in the drive shed and</w:t>
      </w:r>
      <w:r>
        <w:rPr>
          <w:bCs/>
          <w:b/>
        </w:rPr>
        <w:t xml:space="preserve"> </w:t>
      </w:r>
      <w:r>
        <w:rPr>
          <w:bCs/>
          <w:b/>
        </w:rPr>
        <w:t xml:space="preserve">escaped through a broken window. The Crown said he had staged the whole scene. And</w:t>
      </w:r>
      <w:r>
        <w:rPr>
          <w:bCs/>
          <w:b/>
        </w:rPr>
        <w:t xml:space="preserve"> </w:t>
      </w:r>
      <w:r>
        <w:rPr>
          <w:bCs/>
          <w:b/>
        </w:rPr>
        <w:t xml:space="preserve">then the appeal turned on a harder question: how far can an expert go in telling a</w:t>
      </w:r>
      <w:r>
        <w:rPr>
          <w:bCs/>
          <w:b/>
        </w:rPr>
        <w:t xml:space="preserve"> </w:t>
      </w:r>
      <w:r>
        <w:rPr>
          <w:bCs/>
          <w:b/>
        </w:rPr>
        <w:t xml:space="preserve">jury a scene was staged?</w:t>
      </w:r>
    </w:p>
    <w:p>
      <w:pPr>
        <w:pStyle w:val="BodyText"/>
      </w:pPr>
      <w:r>
        <w:t xml:space="preserve">Maria Klymchuk was killed on Easter Sunday, 1998, in the drive shed about thirty</w:t>
      </w:r>
      <w:r>
        <w:t xml:space="preserve"> </w:t>
      </w:r>
      <w:r>
        <w:t xml:space="preserve">feet from the family home, the outbuilding where she trained her dogs. She had gone</w:t>
      </w:r>
      <w:r>
        <w:t xml:space="preserve"> </w:t>
      </w:r>
      <w:r>
        <w:t xml:space="preserve">out around eleven at night for a training session with one of them. She was struck</w:t>
      </w:r>
      <w:r>
        <w:t xml:space="preserve"> </w:t>
      </w:r>
      <w:r>
        <w:t xml:space="preserve">in the neck and the back of the head several times, and a bloodied axe was found on</w:t>
      </w:r>
      <w:r>
        <w:t xml:space="preserve"> </w:t>
      </w:r>
      <w:r>
        <w:t xml:space="preserve">the drive shed floor. Her husband, the appellant, said he had found her there,</w:t>
      </w:r>
      <w:r>
        <w:t xml:space="preserve"> </w:t>
      </w:r>
      <w:r>
        <w:t xml:space="preserve">unconscious, with obvious head injuries.</w:t>
      </w:r>
    </w:p>
    <w:p>
      <w:pPr>
        <w:pStyle w:val="BodyText"/>
      </w:pPr>
      <w:r>
        <w:t xml:space="preserve">He also said something else, something the physical scene appeared, at first, to</w:t>
      </w:r>
      <w:r>
        <w:t xml:space="preserve"> </w:t>
      </w:r>
      <w:r>
        <w:t xml:space="preserve">support: that whoever did this had broken into the drive shed through a window and</w:t>
      </w:r>
      <w:r>
        <w:t xml:space="preserve"> </w:t>
      </w:r>
      <w:r>
        <w:t xml:space="preserve">fled. There was a torn screen. There were signs of forced entry. To a first</w:t>
      </w:r>
      <w:r>
        <w:t xml:space="preserve"> </w:t>
      </w:r>
      <w:r>
        <w:t xml:space="preserve">responder, it read as a home, or at least an outbuilding, invaded by a stranger.</w:t>
      </w:r>
    </w:p>
    <w:p>
      <w:pPr>
        <w:pStyle w:val="BodyText"/>
      </w:pPr>
      <w:r>
        <w:t xml:space="preserve">The Crown’s case was that the stranger did not exist, and that the appellant</w:t>
      </w:r>
      <w:r>
        <w:t xml:space="preserve"> </w:t>
      </w:r>
      <w:r>
        <w:t xml:space="preserve">himself had staged the break-in to point the police away from the person standing</w:t>
      </w:r>
      <w:r>
        <w:t xml:space="preserve"> </w:t>
      </w:r>
      <w:r>
        <w:t xml:space="preserve">closest to the body: her husband. And to prove that the scene was a fake, the</w:t>
      </w:r>
      <w:r>
        <w:t xml:space="preserve"> </w:t>
      </w:r>
      <w:r>
        <w:t xml:space="preserve">Crown reached for a kind of expert the courts were still learning how to handle.</w:t>
      </w:r>
    </w:p>
    <w:bookmarkStart w:id="207" w:name="the-expert-who-read-the-scene"/>
    <w:p>
      <w:pPr>
        <w:pStyle w:val="Heading2"/>
      </w:pPr>
      <w:r>
        <w:t xml:space="preserve">The expert who read the scene</w:t>
      </w:r>
    </w:p>
    <w:p>
      <w:pPr>
        <w:pStyle w:val="FirstParagraph"/>
      </w:pPr>
      <w:r>
        <w:t xml:space="preserve">The Crown called Special Agent Allan Brantley of the Federal Bureau of</w:t>
      </w:r>
      <w:r>
        <w:t xml:space="preserve"> </w:t>
      </w:r>
      <w:r>
        <w:t xml:space="preserve">Investigation, an expert in what is called crime-scene</w:t>
      </w:r>
      <w:r>
        <w:t xml:space="preserve"> </w:t>
      </w:r>
      <w:r>
        <w:t xml:space="preserve">“</w:t>
      </w:r>
      <w:r>
        <w:t xml:space="preserve">staging,</w:t>
      </w:r>
      <w:r>
        <w:t xml:space="preserve">”</w:t>
      </w:r>
      <w:r>
        <w:t xml:space="preserve"> </w:t>
      </w:r>
      <w:r>
        <w:t xml:space="preserve">the analysis of</w:t>
      </w:r>
      <w:r>
        <w:t xml:space="preserve"> </w:t>
      </w:r>
      <w:r>
        <w:t xml:space="preserve">whether the physical evidence at a scene reflects what really happened or has been</w:t>
      </w:r>
      <w:r>
        <w:t xml:space="preserve"> </w:t>
      </w:r>
      <w:r>
        <w:t xml:space="preserve">deliberately arranged to tell a false story. The theory of staging is</w:t>
      </w:r>
      <w:r>
        <w:t xml:space="preserve"> </w:t>
      </w:r>
      <w:r>
        <w:t xml:space="preserve">intuitive and often powerful: real burglars behave in certain ways, take certain</w:t>
      </w:r>
      <w:r>
        <w:t xml:space="preserve"> </w:t>
      </w:r>
      <w:r>
        <w:t xml:space="preserve">things, enter and leave by efficient routes, and a scene that departs from those</w:t>
      </w:r>
      <w:r>
        <w:t xml:space="preserve"> </w:t>
      </w:r>
      <w:r>
        <w:t xml:space="preserve">patterns, a</w:t>
      </w:r>
      <w:r>
        <w:t xml:space="preserve"> </w:t>
      </w:r>
      <w:r>
        <w:t xml:space="preserve">“</w:t>
      </w:r>
      <w:r>
        <w:t xml:space="preserve">break-in</w:t>
      </w:r>
      <w:r>
        <w:t xml:space="preserve">”</w:t>
      </w:r>
      <w:r>
        <w:t xml:space="preserve"> </w:t>
      </w:r>
      <w:r>
        <w:t xml:space="preserve">that takes nothing, a point of entry no real intruder would</w:t>
      </w:r>
      <w:r>
        <w:t xml:space="preserve"> </w:t>
      </w:r>
      <w:r>
        <w:t xml:space="preserve">choose, can betray the hand of someone trying to manufacture a crime that never</w:t>
      </w:r>
      <w:r>
        <w:t xml:space="preserve"> </w:t>
      </w:r>
      <w:r>
        <w:t xml:space="preserve">occurred.</w:t>
      </w:r>
    </w:p>
    <w:p>
      <w:pPr>
        <w:pStyle w:val="BodyText"/>
      </w:pPr>
      <w:r>
        <w:t xml:space="preserve">The trouble is that staging analysis, in the wrong hands or pushed too far, slides</w:t>
      </w:r>
      <w:r>
        <w:t xml:space="preserve"> </w:t>
      </w:r>
      <w:r>
        <w:t xml:space="preserve">from observation into something closer to mind-reading, an expert telling the jury</w:t>
      </w:r>
      <w:r>
        <w:t xml:space="preserve"> </w:t>
      </w:r>
      <w:r>
        <w:t xml:space="preserve">not just that a scene is unusual but that the accused arranged it and is therefore</w:t>
      </w:r>
      <w:r>
        <w:t xml:space="preserve"> </w:t>
      </w:r>
      <w:r>
        <w:t xml:space="preserve">guilty. And that is where Maria Klymchuk’s case became important beyond its own</w:t>
      </w:r>
      <w:r>
        <w:t xml:space="preserve"> </w:t>
      </w:r>
      <w:r>
        <w:t xml:space="preserve">tragic facts.</w:t>
      </w:r>
    </w:p>
    <w:p>
      <w:pPr>
        <w:pStyle w:val="BodyText"/>
      </w:pPr>
      <w:r>
        <w:t xml:space="preserve">The appellant was convicted. But on appeal in 2005, the Court of Appeal for</w:t>
      </w:r>
      <w:r>
        <w:t xml:space="preserve"> </w:t>
      </w:r>
      <w:r>
        <w:t xml:space="preserve">Ontario, in reasons that would guide Canadian courts afterward, held that parts of</w:t>
      </w:r>
      <w:r>
        <w:t xml:space="preserve"> </w:t>
      </w:r>
      <w:r>
        <w:t xml:space="preserve">the staging expert’s evidence should not have been admitted, that the testimony had</w:t>
      </w:r>
      <w:r>
        <w:t xml:space="preserve"> </w:t>
      </w:r>
      <w:r>
        <w:t xml:space="preserve">gone beyond its proper limits. The court quashed the conviction and directed a new</w:t>
      </w:r>
      <w:r>
        <w:t xml:space="preserve"> </w:t>
      </w:r>
      <w:r>
        <w:t xml:space="preserve">trial. The staging evidence was not worthless, but it had been allowed to reach too</w:t>
      </w:r>
      <w:r>
        <w:t xml:space="preserve"> </w:t>
      </w:r>
      <w:r>
        <w:t xml:space="preserve">far, to do too much of the jury’s work of deciding guilt, and a conviction resting</w:t>
      </w:r>
      <w:r>
        <w:t xml:space="preserve"> </w:t>
      </w:r>
      <w:r>
        <w:t xml:space="preserve">on it could not stand as it was.</w:t>
      </w:r>
    </w:p>
    <w:bookmarkEnd w:id="207"/>
    <w:bookmarkStart w:id="208" w:name="the-scene-was-still-staged"/>
    <w:p>
      <w:pPr>
        <w:pStyle w:val="Heading2"/>
      </w:pPr>
      <w:r>
        <w:t xml:space="preserve">The scene was still staged</w:t>
      </w:r>
    </w:p>
    <w:p>
      <w:pPr>
        <w:pStyle w:val="FirstParagraph"/>
      </w:pPr>
      <w:r>
        <w:t xml:space="preserve">It would be a mistake to read that reversal as a finding that the husband was</w:t>
      </w:r>
      <w:r>
        <w:t xml:space="preserve"> </w:t>
      </w:r>
      <w:r>
        <w:t xml:space="preserve">innocent, and the later history makes that clear. This was not a case of a wrongly</w:t>
      </w:r>
      <w:r>
        <w:t xml:space="preserve"> </w:t>
      </w:r>
      <w:r>
        <w:t xml:space="preserve">accused man freed by an appeal; it was a case about</w:t>
      </w:r>
      <w:r>
        <w:t xml:space="preserve"> </w:t>
      </w:r>
      <w:r>
        <w:rPr>
          <w:iCs/>
          <w:i/>
        </w:rPr>
        <w:t xml:space="preserve">how</w:t>
      </w:r>
      <w:r>
        <w:t xml:space="preserve"> </w:t>
      </w:r>
      <w:r>
        <w:t xml:space="preserve">a true scene of staging</w:t>
      </w:r>
      <w:r>
        <w:t xml:space="preserve"> </w:t>
      </w:r>
      <w:r>
        <w:t xml:space="preserve">may be proved to a jury, and about keeping expert opinion within honest bounds.</w:t>
      </w:r>
      <w:r>
        <w:t xml:space="preserve"> </w:t>
      </w:r>
      <w:r>
        <w:t xml:space="preserve">After the 2005 decision and the further proceedings that followed it, the case</w:t>
      </w:r>
      <w:r>
        <w:t xml:space="preserve"> </w:t>
      </w:r>
      <w:r>
        <w:t xml:space="preserve">against the appellant did not go away. It was retried, and he was ultimately</w:t>
      </w:r>
      <w:r>
        <w:t xml:space="preserve"> </w:t>
      </w:r>
      <w:r>
        <w:t xml:space="preserve">convicted again, of second-degree murder, for the killing of his wife.</w:t>
      </w:r>
      <w:r>
        <w:t xml:space="preserve"> </w:t>
      </w:r>
      <w:r>
        <w:rPr>
          <w:iCs/>
          <w:i/>
        </w:rPr>
        <w:t xml:space="preserve">(The</w:t>
      </w:r>
      <w:r>
        <w:rPr>
          <w:iCs/>
          <w:i/>
        </w:rPr>
        <w:t xml:space="preserve"> </w:t>
      </w:r>
      <w:r>
        <w:rPr>
          <w:iCs/>
          <w:i/>
        </w:rPr>
        <w:t xml:space="preserve">retrial outcome comes from the case’s later history, beyond the 2005 appeal</w:t>
      </w:r>
      <w:r>
        <w:rPr>
          <w:iCs/>
          <w:i/>
        </w:rPr>
        <w:t xml:space="preserve"> </w:t>
      </w:r>
      <w:r>
        <w:rPr>
          <w:iCs/>
          <w:i/>
        </w:rPr>
        <w:t xml:space="preserve">anchored here.)</w:t>
      </w:r>
    </w:p>
    <w:p>
      <w:pPr>
        <w:pStyle w:val="BodyText"/>
      </w:pPr>
      <w:r>
        <w:t xml:space="preserve">What Klymchuk leaves behind is a lesson that runs through this whole part of the</w:t>
      </w:r>
      <w:r>
        <w:t xml:space="preserve"> </w:t>
      </w:r>
      <w:r>
        <w:t xml:space="preserve">book like a warning label. The staged scene is one of the richest veins of</w:t>
      </w:r>
      <w:r>
        <w:t xml:space="preserve"> </w:t>
      </w:r>
      <w:r>
        <w:t xml:space="preserve">evidence a killer can leave, because a person who arranges a lie in physical</w:t>
      </w:r>
      <w:r>
        <w:t xml:space="preserve"> </w:t>
      </w:r>
      <w:r>
        <w:t xml:space="preserve">objects almost always gets a detail wrong, the untouched valuables, the impossible</w:t>
      </w:r>
      <w:r>
        <w:t xml:space="preserve"> </w:t>
      </w:r>
      <w:r>
        <w:t xml:space="preserve">point of entry, the break-in that no burglar would bother with. But proving that a</w:t>
      </w:r>
      <w:r>
        <w:t xml:space="preserve"> </w:t>
      </w:r>
      <w:r>
        <w:t xml:space="preserve">scene is staged is delicate work, and an expert who is allowed to tell the jury not</w:t>
      </w:r>
      <w:r>
        <w:t xml:space="preserve"> </w:t>
      </w:r>
      <w:r>
        <w:t xml:space="preserve">merely</w:t>
      </w:r>
      <w:r>
        <w:t xml:space="preserve"> </w:t>
      </w:r>
      <w:r>
        <w:t xml:space="preserve">“</w:t>
      </w:r>
      <w:r>
        <w:t xml:space="preserve">this scene is inconsistent with a real break-in</w:t>
      </w:r>
      <w:r>
        <w:t xml:space="preserve">”</w:t>
      </w:r>
      <w:r>
        <w:t xml:space="preserve"> </w:t>
      </w:r>
      <w:r>
        <w:t xml:space="preserve">but</w:t>
      </w:r>
      <w:r>
        <w:t xml:space="preserve"> </w:t>
      </w:r>
      <w:r>
        <w:t xml:space="preserve">“</w:t>
      </w:r>
      <w:r>
        <w:t xml:space="preserve">the accused staged</w:t>
      </w:r>
      <w:r>
        <w:t xml:space="preserve"> </w:t>
      </w:r>
      <w:r>
        <w:t xml:space="preserve">it and is guilty</w:t>
      </w:r>
      <w:r>
        <w:t xml:space="preserve">”</w:t>
      </w:r>
      <w:r>
        <w:t xml:space="preserve"> </w:t>
      </w:r>
      <w:r>
        <w:t xml:space="preserve">has crossed a line the law has to police. The break-in in the</w:t>
      </w:r>
      <w:r>
        <w:t xml:space="preserve"> </w:t>
      </w:r>
      <w:r>
        <w:t xml:space="preserve">drive shed was, the courts came to accept, a fake. Getting that fact in front of a</w:t>
      </w:r>
      <w:r>
        <w:t xml:space="preserve"> </w:t>
      </w:r>
      <w:r>
        <w:t xml:space="preserve">jury the right way took two trials.</w:t>
      </w:r>
    </w:p>
    <w:bookmarkEnd w:id="208"/>
    <w:bookmarkStart w:id="211" w:name="howd-he-get-caught-21"/>
    <w:p>
      <w:pPr>
        <w:pStyle w:val="Heading2"/>
      </w:pPr>
      <w:r>
        <w:t xml:space="preserve">How’d he get caught?</w:t>
      </w:r>
    </w:p>
    <w:p>
      <w:pPr>
        <w:pStyle w:val="FirstParagraph"/>
      </w:pPr>
      <w:r>
        <w:t xml:space="preserve">He was caught by the same instinct that undoes so many stagers: he built a lie out</w:t>
      </w:r>
      <w:r>
        <w:t xml:space="preserve"> </w:t>
      </w:r>
      <w:r>
        <w:t xml:space="preserve">of objects, and objects can be read. A torn screen and a forced window were meant</w:t>
      </w:r>
      <w:r>
        <w:t xml:space="preserve"> </w:t>
      </w:r>
      <w:r>
        <w:t xml:space="preserve">to summon a phantom intruder, but a staged break-in has to convince not just a</w:t>
      </w:r>
      <w:r>
        <w:t xml:space="preserve"> </w:t>
      </w:r>
      <w:r>
        <w:t xml:space="preserve">frightened first responder but a trained analyst who knows how real intrusions look</w:t>
      </w:r>
      <w:r>
        <w:t xml:space="preserve"> </w:t>
      </w:r>
      <w:r>
        <w:t xml:space="preserve">and how faked ones fail, and this one did not survive that scrutiny. The wrinkle in</w:t>
      </w:r>
      <w:r>
        <w:t xml:space="preserve"> </w:t>
      </w:r>
      <w:r>
        <w:t xml:space="preserve">his case, the reason it took two trials, was not doubt about whether the scene was</w:t>
      </w:r>
      <w:r>
        <w:t xml:space="preserve"> </w:t>
      </w:r>
      <w:r>
        <w:t xml:space="preserve">staged but caution about how confidently an expert could say so to a jury.</w:t>
      </w:r>
      <w:r>
        <w:t xml:space="preserve"> </w:t>
      </w:r>
      <w:r>
        <w:t xml:space="preserve">Klymchuk got caught by his own set-dressing. He got a second trial because even a</w:t>
      </w:r>
      <w:r>
        <w:t xml:space="preserve"> </w:t>
      </w:r>
      <w:r>
        <w:t xml:space="preserve">guilty man is entitled to have the staging proved against him, and not simply</w:t>
      </w:r>
      <w:r>
        <w:t xml:space="preserve"> </w:t>
      </w:r>
      <w:r>
        <w:t xml:space="preserve">pronounced.</w:t>
      </w:r>
    </w:p>
    <w:p>
      <w:r>
        <w:pict>
          <v:rect style="width:0;height:1.5pt" o:hralign="center" o:hrstd="t" o:hr="t"/>
        </w:pict>
      </w:r>
    </w:p>
    <w:p>
      <w:pPr>
        <w:pStyle w:val="BlockText"/>
      </w:pPr>
      <w:r>
        <w:rPr>
          <w:bCs/>
          <w:b/>
        </w:rPr>
        <w:t xml:space="preserve">📖 Read the case yourself:</w:t>
      </w:r>
      <w:r>
        <w:t xml:space="preserve"> </w:t>
      </w:r>
      <w:r>
        <w:rPr>
          <w:iCs/>
          <w:i/>
        </w:rPr>
        <w:t xml:space="preserve">R. v. Klymchuk</w:t>
      </w:r>
      <w:r>
        <w:t xml:space="preserve">, 2005 CanLII 44167 (ON CA)</w:t>
      </w:r>
      <w:r>
        <w:t xml:space="preserve"> </w:t>
      </w:r>
      <w:r>
        <w:t xml:space="preserve">(Doherty, Moldaver and Armstrong JJ.A.); see also</w:t>
      </w:r>
      <w:r>
        <w:t xml:space="preserve"> </w:t>
      </w:r>
      <w:r>
        <w:rPr>
          <w:iCs/>
          <w:i/>
        </w:rPr>
        <w:t xml:space="preserve">R. v. Klymchuk</w:t>
      </w:r>
      <w:r>
        <w:t xml:space="preserve">, 2008 ONCA</w:t>
      </w:r>
      <w:r>
        <w:t xml:space="preserve"> </w:t>
      </w:r>
      <w:r>
        <w:t xml:space="preserve">854.</w:t>
      </w:r>
      <w:r>
        <w:t xml:space="preserve"> </w:t>
      </w:r>
      <w:r>
        <w:t xml:space="preserve">Free online:</w:t>
      </w:r>
      <w:r>
        <w:t xml:space="preserve"> </w:t>
      </w:r>
      <w:hyperlink r:id="rId209">
        <w:r>
          <w:rPr>
            <w:rStyle w:val="Hyperlink"/>
          </w:rPr>
          <w:t xml:space="preserve">CanLII (2005)</w:t>
        </w:r>
      </w:hyperlink>
      <w:r>
        <w:t xml:space="preserve"> </w:t>
      </w:r>
      <w:r>
        <w:t xml:space="preserve">·</w:t>
      </w:r>
      <w:r>
        <w:t xml:space="preserve"> </w:t>
      </w:r>
      <w:hyperlink r:id="rId210">
        <w:r>
          <w:rPr>
            <w:rStyle w:val="Hyperlink"/>
          </w:rPr>
          <w:t xml:space="preserve">CanLII (2008)</w:t>
        </w:r>
      </w:hyperlink>
      <w:r>
        <w:t xml:space="preserve">.</w:t>
      </w:r>
      <w:r>
        <w:t xml:space="preserve"> </w:t>
      </w:r>
      <w:r>
        <w:t xml:space="preserve">The axe killing, the alleged staged break-in, and the analysis of the</w:t>
      </w:r>
      <w:r>
        <w:t xml:space="preserve"> </w:t>
      </w:r>
      <w:r>
        <w:t xml:space="preserve">“</w:t>
      </w:r>
      <w:r>
        <w:t xml:space="preserve">staging</w:t>
      </w:r>
      <w:r>
        <w:t xml:space="preserve">”</w:t>
      </w:r>
      <w:r>
        <w:t xml:space="preserve"> </w:t>
      </w:r>
      <w:r>
        <w:t xml:space="preserve">expert evidence that led the court to quash the conviction and order a new trial</w:t>
      </w:r>
      <w:r>
        <w:t xml:space="preserve"> </w:t>
      </w:r>
      <w:r>
        <w:t xml:space="preserve">are set out in the 2005 reasons. The eventual second-degree murder conviction on</w:t>
      </w:r>
      <w:r>
        <w:t xml:space="preserve"> </w:t>
      </w:r>
      <w:r>
        <w:t xml:space="preserve">retrial is part of the case’s later history.</w:t>
      </w:r>
    </w:p>
    <w:bookmarkEnd w:id="211"/>
    <w:bookmarkEnd w:id="212"/>
    <w:bookmarkStart w:id="218" w:name="chapter-31---the-blood-on-the-stairs"/>
    <w:p>
      <w:pPr>
        <w:pStyle w:val="Heading1"/>
      </w:pPr>
      <w:r>
        <w:t xml:space="preserve">Chapter 31 - The Blood on the Stairs</w:t>
      </w:r>
    </w:p>
    <w:p>
      <w:pPr>
        <w:pStyle w:val="FirstParagraph"/>
      </w:pPr>
      <w:r>
        <w:rPr>
          <w:bCs/>
          <w:b/>
        </w:rPr>
        <w:t xml:space="preserve">A novelist called 911 to say his wife had fallen down the stairs. The blood on</w:t>
      </w:r>
      <w:r>
        <w:rPr>
          <w:bCs/>
          <w:b/>
        </w:rPr>
        <w:t xml:space="preserve"> </w:t>
      </w:r>
      <w:r>
        <w:rPr>
          <w:bCs/>
          <w:b/>
        </w:rPr>
        <w:t xml:space="preserve">the walls, on the steps, and on the inside of his own shorts told a different</w:t>
      </w:r>
      <w:r>
        <w:rPr>
          <w:bCs/>
          <w:b/>
        </w:rPr>
        <w:t xml:space="preserve"> </w:t>
      </w:r>
      <w:r>
        <w:rPr>
          <w:bCs/>
          <w:b/>
        </w:rPr>
        <w:t xml:space="preserve">story. This is also the chapter where the science that convicted him would later</w:t>
      </w:r>
      <w:r>
        <w:rPr>
          <w:bCs/>
          <w:b/>
        </w:rPr>
        <w:t xml:space="preserve"> </w:t>
      </w:r>
      <w:r>
        <w:rPr>
          <w:bCs/>
          <w:b/>
        </w:rPr>
        <w:t xml:space="preserve">be the reason the case fell apart.</w:t>
      </w:r>
    </w:p>
    <w:p>
      <w:pPr>
        <w:pStyle w:val="BodyText"/>
      </w:pPr>
      <w:r>
        <w:t xml:space="preserve">At 2:40 in the morning on the ninth of December, 2001, a Durham emergency operator</w:t>
      </w:r>
      <w:r>
        <w:t xml:space="preserve"> </w:t>
      </w:r>
      <w:r>
        <w:t xml:space="preserve">took a call from a distraught man who said his wife had fallen down the stairs. She</w:t>
      </w:r>
      <w:r>
        <w:t xml:space="preserve"> </w:t>
      </w:r>
      <w:r>
        <w:t xml:space="preserve">was still breathing, he said. How many steps had she fallen?</w:t>
      </w:r>
      <w:r>
        <w:t xml:space="preserve"> </w:t>
      </w:r>
      <w:r>
        <w:t xml:space="preserve">“</w:t>
      </w:r>
      <w:r>
        <w:t xml:space="preserve">15, 20, I don’t</w:t>
      </w:r>
      <w:r>
        <w:t xml:space="preserve"> </w:t>
      </w:r>
      <w:r>
        <w:t xml:space="preserve">know.</w:t>
      </w:r>
      <w:r>
        <w:t xml:space="preserve">”</w:t>
      </w:r>
      <w:r>
        <w:t xml:space="preserve"> </w:t>
      </w:r>
      <w:r>
        <w:t xml:space="preserve">He hung up. Moments later he called back to say she was no longer breathing,</w:t>
      </w:r>
      <w:r>
        <w:t xml:space="preserve"> </w:t>
      </w:r>
      <w:r>
        <w:t xml:space="preserve">and hung up again. When the paramedics arrived less than eight minutes after that</w:t>
      </w:r>
      <w:r>
        <w:t xml:space="preserve"> </w:t>
      </w:r>
      <w:r>
        <w:t xml:space="preserve">first call, they walked into a scene that did not look like any fall any of them had</w:t>
      </w:r>
      <w:r>
        <w:t xml:space="preserve"> </w:t>
      </w:r>
      <w:r>
        <w:t xml:space="preserve">ever answered.</w:t>
      </w:r>
    </w:p>
    <w:p>
      <w:pPr>
        <w:pStyle w:val="BodyText"/>
      </w:pPr>
      <w:r>
        <w:t xml:space="preserve">The dead woman was Kathleen Peterson, a Nortel executive who had climbed seventeen</w:t>
      </w:r>
      <w:r>
        <w:t xml:space="preserve"> </w:t>
      </w:r>
      <w:r>
        <w:t xml:space="preserve">years to the top of her company. Her husband, the novelist Michael Peterson, said</w:t>
      </w:r>
      <w:r>
        <w:t xml:space="preserve"> </w:t>
      </w:r>
      <w:r>
        <w:t xml:space="preserve">he had stepped outside to turn off the lights by the pool, come back in, and found</w:t>
      </w:r>
      <w:r>
        <w:t xml:space="preserve"> </w:t>
      </w:r>
      <w:r>
        <w:t xml:space="preserve">her at the bottom of the staircase. The house was one of the grandest in Durham. And</w:t>
      </w:r>
      <w:r>
        <w:t xml:space="preserve"> </w:t>
      </w:r>
      <w:r>
        <w:t xml:space="preserve">by the account of the very first people through the door, it was drenched in a</w:t>
      </w:r>
      <w:r>
        <w:t xml:space="preserve"> </w:t>
      </w:r>
      <w:r>
        <w:t xml:space="preserve">quantity and pattern of blood that a tumble down fifteen steps does not produce.</w:t>
      </w:r>
    </w:p>
    <w:bookmarkStart w:id="213" w:name="what-a-fall-does-not-do"/>
    <w:p>
      <w:pPr>
        <w:pStyle w:val="Heading2"/>
      </w:pPr>
      <w:r>
        <w:t xml:space="preserve">What a fall does not do</w:t>
      </w:r>
    </w:p>
    <w:p>
      <w:pPr>
        <w:pStyle w:val="FirstParagraph"/>
      </w:pPr>
      <w:r>
        <w:t xml:space="preserve">Paramedic James Rose had been to thirty or forty calls involving falls in his</w:t>
      </w:r>
      <w:r>
        <w:t xml:space="preserve"> </w:t>
      </w:r>
      <w:r>
        <w:t xml:space="preserve">career. The worst injury he had ever seen from one was a broken neck. He testified</w:t>
      </w:r>
      <w:r>
        <w:t xml:space="preserve"> </w:t>
      </w:r>
      <w:r>
        <w:t xml:space="preserve">that he had never seen wounding to the back of a head like the wounding on Kathleen</w:t>
      </w:r>
      <w:r>
        <w:t xml:space="preserve"> </w:t>
      </w:r>
      <w:r>
        <w:t xml:space="preserve">Peterson. There was, he said, an enormous amount of blood, and much of it on the</w:t>
      </w:r>
      <w:r>
        <w:t xml:space="preserve"> </w:t>
      </w:r>
      <w:r>
        <w:t xml:space="preserve">walls was already dry. The blood on the stairs looked as though it had been wiped,</w:t>
      </w:r>
      <w:r>
        <w:t xml:space="preserve"> </w:t>
      </w:r>
      <w:r>
        <w:t xml:space="preserve">or wiped on, smeared rather than dripped. A fall is a single sudden event. This</w:t>
      </w:r>
      <w:r>
        <w:t xml:space="preserve"> </w:t>
      </w:r>
      <w:r>
        <w:t xml:space="preserve">looked like something that had taken time.</w:t>
      </w:r>
    </w:p>
    <w:p>
      <w:pPr>
        <w:pStyle w:val="BodyText"/>
      </w:pPr>
      <w:r>
        <w:t xml:space="preserve">Then there was the body itself. The autopsy found seven separate lacerations to the</w:t>
      </w:r>
      <w:r>
        <w:t xml:space="preserve"> </w:t>
      </w:r>
      <w:r>
        <w:t xml:space="preserve">back and side of Kathleen Peterson’s scalp, each one, the forensic pathologist</w:t>
      </w:r>
      <w:r>
        <w:t xml:space="preserve"> </w:t>
      </w:r>
      <w:r>
        <w:t xml:space="preserve">concluded, caused by a separate impact. Seven. The pathologist had reviewed two</w:t>
      </w:r>
      <w:r>
        <w:t xml:space="preserve"> </w:t>
      </w:r>
      <w:r>
        <w:t xml:space="preserve">hundred eighty-seven North Carolina deaths attributed to falls down stairs, and</w:t>
      </w:r>
      <w:r>
        <w:t xml:space="preserve"> </w:t>
      </w:r>
      <w:r>
        <w:t xml:space="preserve">studied twenty-nine of them closely in Kathleen’s age range. Of those twenty-nine,</w:t>
      </w:r>
      <w:r>
        <w:t xml:space="preserve"> </w:t>
      </w:r>
      <w:r>
        <w:t xml:space="preserve">seventeen had no scalp lacerations at all, and twelve had exactly one. Kathleen</w:t>
      </w:r>
      <w:r>
        <w:t xml:space="preserve"> </w:t>
      </w:r>
      <w:r>
        <w:t xml:space="preserve">Peterson had seven, on a skull that, tellingly, was never fractured. Whatever struck</w:t>
      </w:r>
      <w:r>
        <w:t xml:space="preserve"> </w:t>
      </w:r>
      <w:r>
        <w:t xml:space="preserve">her again and again had split the scalp without shattering the bone beneath it,</w:t>
      </w:r>
      <w:r>
        <w:t xml:space="preserve"> </w:t>
      </w:r>
      <w:r>
        <w:t xml:space="preserve">which is what a beating with something that is not quite solid does, and what a</w:t>
      </w:r>
      <w:r>
        <w:t xml:space="preserve"> </w:t>
      </w:r>
      <w:r>
        <w:t xml:space="preserve">staircase does not. The injuries, the pathologist said, were not consistent with a</w:t>
      </w:r>
      <w:r>
        <w:t xml:space="preserve"> </w:t>
      </w:r>
      <w:r>
        <w:t xml:space="preserve">fall. They were consistent with an assaultive, beating-type pattern. There were</w:t>
      </w:r>
      <w:r>
        <w:t xml:space="preserve"> </w:t>
      </w:r>
      <w:r>
        <w:t xml:space="preserve">bruises on Kathleen’s arms and hands that she read as defensive wounds, the marks of</w:t>
      </w:r>
      <w:r>
        <w:t xml:space="preserve"> </w:t>
      </w:r>
      <w:r>
        <w:t xml:space="preserve">someone throwing up her hands against the blows.</w:t>
      </w:r>
    </w:p>
    <w:bookmarkEnd w:id="213"/>
    <w:bookmarkStart w:id="214" w:name="the-witness-on-the-inside-of-his-shorts"/>
    <w:p>
      <w:pPr>
        <w:pStyle w:val="Heading2"/>
      </w:pPr>
      <w:r>
        <w:t xml:space="preserve">The witness on the inside of his shorts</w:t>
      </w:r>
    </w:p>
    <w:p>
      <w:pPr>
        <w:pStyle w:val="FirstParagraph"/>
      </w:pPr>
      <w:r>
        <w:t xml:space="preserve">The blood did not only accuse the staircase of innocence. It accused the man who</w:t>
      </w:r>
      <w:r>
        <w:t xml:space="preserve"> </w:t>
      </w:r>
      <w:r>
        <w:t xml:space="preserve">called it in.</w:t>
      </w:r>
    </w:p>
    <w:p>
      <w:pPr>
        <w:pStyle w:val="BodyText"/>
      </w:pPr>
      <w:r>
        <w:t xml:space="preserve">Both paramedics noticed that Michael Peterson had blood on his shirt, his hands, his</w:t>
      </w:r>
      <w:r>
        <w:t xml:space="preserve"> </w:t>
      </w:r>
      <w:r>
        <w:t xml:space="preserve">arms. That, on its own, proves nothing; a grieving husband who cradles his injured</w:t>
      </w:r>
      <w:r>
        <w:t xml:space="preserve"> </w:t>
      </w:r>
      <w:r>
        <w:t xml:space="preserve">wife will be bloodied. But it was not just on him. It was on him in a pattern. His</w:t>
      </w:r>
      <w:r>
        <w:t xml:space="preserve"> </w:t>
      </w:r>
      <w:r>
        <w:t xml:space="preserve">shirt was not merely soaked; it was speckled, spattered with the fine spray that</w:t>
      </w:r>
      <w:r>
        <w:t xml:space="preserve"> </w:t>
      </w:r>
      <w:r>
        <w:t xml:space="preserve">flies off a surface being struck. Investigators later found blood spatter on his</w:t>
      </w:r>
      <w:r>
        <w:t xml:space="preserve"> </w:t>
      </w:r>
      <w:r>
        <w:t xml:space="preserve">tennis shoes and, most damningly, on the inside of the right leg of his shorts.</w:t>
      </w:r>
    </w:p>
    <w:p>
      <w:pPr>
        <w:pStyle w:val="BodyText"/>
      </w:pPr>
      <w:r>
        <w:t xml:space="preserve">Sit with that last detail, because it is the one that does the quiet work. Blood on</w:t>
      </w:r>
      <w:r>
        <w:t xml:space="preserve"> </w:t>
      </w:r>
      <w:r>
        <w:t xml:space="preserve">the outside of a man’s clothing is the blood of a rescuer. Blood driven onto the</w:t>
      </w:r>
      <w:r>
        <w:t xml:space="preserve"> </w:t>
      </w:r>
      <w:r>
        <w:t xml:space="preserve">inside of his shorts, on the leg, is spatter that arrived while he was standing over</w:t>
      </w:r>
      <w:r>
        <w:t xml:space="preserve"> </w:t>
      </w:r>
      <w:r>
        <w:t xml:space="preserve">a source throwing off droplets low to the ground, in a posture no man adopts to</w:t>
      </w:r>
      <w:r>
        <w:t xml:space="preserve"> </w:t>
      </w:r>
      <w:r>
        <w:t xml:space="preserve">help. Special Agent Duane Deaver of the State Bureau of Investigation performed a</w:t>
      </w:r>
      <w:r>
        <w:t xml:space="preserve"> </w:t>
      </w:r>
      <w:r>
        <w:t xml:space="preserve">blood-spatter analysis of the scene, tracing more than ten thousand drops across the</w:t>
      </w:r>
      <w:r>
        <w:t xml:space="preserve"> </w:t>
      </w:r>
      <w:r>
        <w:t xml:space="preserve">stairwell, the walls, the molding inside and out. To the State, that spatter was not</w:t>
      </w:r>
      <w:r>
        <w:t xml:space="preserve"> </w:t>
      </w:r>
      <w:r>
        <w:t xml:space="preserve">the geometry of an accident. It was the geometry of an arm rising and falling in a</w:t>
      </w:r>
      <w:r>
        <w:t xml:space="preserve"> </w:t>
      </w:r>
      <w:r>
        <w:t xml:space="preserve">confined space, and the man swinging it had been wearing those shorts.</w:t>
      </w:r>
    </w:p>
    <w:p>
      <w:pPr>
        <w:pStyle w:val="BodyText"/>
      </w:pPr>
      <w:r>
        <w:t xml:space="preserve">There was a motive to hang it on, too: mounting debt, more money leaving the</w:t>
      </w:r>
      <w:r>
        <w:t xml:space="preserve"> </w:t>
      </w:r>
      <w:r>
        <w:t xml:space="preserve">accounts than coming in, a substantial life-insurance benefit that would fall to the</w:t>
      </w:r>
      <w:r>
        <w:t xml:space="preserve"> </w:t>
      </w:r>
      <w:r>
        <w:t xml:space="preserve">husband, and emails in which Peterson had tried to arrange an encounter with a male</w:t>
      </w:r>
      <w:r>
        <w:t xml:space="preserve"> </w:t>
      </w:r>
      <w:r>
        <w:t xml:space="preserve">prostitute, a private life the marriage did not know about. And there was a ghost.</w:t>
      </w:r>
      <w:r>
        <w:t xml:space="preserve"> </w:t>
      </w:r>
      <w:r>
        <w:t xml:space="preserve">The prosecution was permitted to tell the jury about Elizabeth Ratliff, a friend of</w:t>
      </w:r>
      <w:r>
        <w:t xml:space="preserve"> </w:t>
      </w:r>
      <w:r>
        <w:t xml:space="preserve">Peterson’s found dead at the bottom of a staircase in Germany in 1985, her body</w:t>
      </w:r>
      <w:r>
        <w:t xml:space="preserve"> </w:t>
      </w:r>
      <w:r>
        <w:t xml:space="preserve">discovered by, of all people, Michael Peterson, who had been the last to see her</w:t>
      </w:r>
      <w:r>
        <w:t xml:space="preserve"> </w:t>
      </w:r>
      <w:r>
        <w:t xml:space="preserve">alive. Two women, two staircases, two pools of blood, one man present at both.</w:t>
      </w:r>
    </w:p>
    <w:p>
      <w:pPr>
        <w:pStyle w:val="BodyText"/>
      </w:pPr>
      <w:r>
        <w:t xml:space="preserve">The jury deliberated after a trial that ran five months and convicted Michael</w:t>
      </w:r>
      <w:r>
        <w:t xml:space="preserve"> </w:t>
      </w:r>
      <w:r>
        <w:t xml:space="preserve">Peterson of first-degree murder. He was sentenced to life without parole. In 2007</w:t>
      </w:r>
      <w:r>
        <w:t xml:space="preserve"> </w:t>
      </w:r>
      <w:r>
        <w:t xml:space="preserve">the Supreme Court of North Carolina affirmed, holding that the blood-spatter and</w:t>
      </w:r>
      <w:r>
        <w:t xml:space="preserve"> </w:t>
      </w:r>
      <w:r>
        <w:t xml:space="preserve">medical evidence had painted a beating, not a fall.</w:t>
      </w:r>
    </w:p>
    <w:bookmarkEnd w:id="214"/>
    <w:bookmarkStart w:id="215" w:name="the-chapter-that-turns-on-itself"/>
    <w:p>
      <w:pPr>
        <w:pStyle w:val="Heading2"/>
      </w:pPr>
      <w:r>
        <w:t xml:space="preserve">The chapter that turns on itself</w:t>
      </w:r>
    </w:p>
    <w:p>
      <w:pPr>
        <w:pStyle w:val="FirstParagraph"/>
      </w:pPr>
      <w:r>
        <w:t xml:space="preserve">And here the story does something none of the others in this part quite do. It</w:t>
      </w:r>
      <w:r>
        <w:t xml:space="preserve"> </w:t>
      </w:r>
      <w:r>
        <w:t xml:space="preserve">turns on the very science that anchored it.</w:t>
      </w:r>
    </w:p>
    <w:p>
      <w:pPr>
        <w:pStyle w:val="BodyText"/>
      </w:pPr>
      <w:r>
        <w:t xml:space="preserve">Michael Peterson’s conviction rested to a striking degree on blood-spatter</w:t>
      </w:r>
      <w:r>
        <w:t xml:space="preserve"> </w:t>
      </w:r>
      <w:r>
        <w:t xml:space="preserve">interpretation, the reading of those ten thousand drops and the speckles on his</w:t>
      </w:r>
      <w:r>
        <w:t xml:space="preserve"> </w:t>
      </w:r>
      <w:r>
        <w:t xml:space="preserve">clothing as the signature of a bludgeoning. Years later, the analyst who did that</w:t>
      </w:r>
      <w:r>
        <w:t xml:space="preserve"> </w:t>
      </w:r>
      <w:r>
        <w:t xml:space="preserve">reading, Duane Deaver, was exposed as part of a State Bureau of Investigation</w:t>
      </w:r>
      <w:r>
        <w:t xml:space="preserve"> </w:t>
      </w:r>
      <w:r>
        <w:t xml:space="preserve">scandal in which examiners were found to have overstated, misreported, and shaded</w:t>
      </w:r>
      <w:r>
        <w:t xml:space="preserve"> </w:t>
      </w:r>
      <w:r>
        <w:t xml:space="preserve">their findings toward the prosecution across many cases. Deaver’s work was</w:t>
      </w:r>
      <w:r>
        <w:t xml:space="preserve"> </w:t>
      </w:r>
      <w:r>
        <w:t xml:space="preserve">discredited. In 2011 a judge granted Michael Peterson a new trial, finding that</w:t>
      </w:r>
      <w:r>
        <w:t xml:space="preserve"> </w:t>
      </w:r>
      <w:r>
        <w:t xml:space="preserve">Deaver had given materially misleading testimony. Peterson never faced that full</w:t>
      </w:r>
      <w:r>
        <w:t xml:space="preserve"> </w:t>
      </w:r>
      <w:r>
        <w:t xml:space="preserve">second trial. In 2017, in what is called an Alford plea, he pleaded guilty to</w:t>
      </w:r>
      <w:r>
        <w:t xml:space="preserve"> </w:t>
      </w:r>
      <w:r>
        <w:t xml:space="preserve">manslaughter while maintaining his innocence, was credited with time served, and</w:t>
      </w:r>
      <w:r>
        <w:t xml:space="preserve"> </w:t>
      </w:r>
      <w:r>
        <w:t xml:space="preserve">walked out a free man.</w:t>
      </w:r>
      <w:r>
        <w:t xml:space="preserve"> </w:t>
      </w:r>
      <w:r>
        <w:rPr>
          <w:iCs/>
          <w:i/>
        </w:rPr>
        <w:t xml:space="preserve">(The Deaver scandal, the 2011 new-trial order, and the 2017</w:t>
      </w:r>
      <w:r>
        <w:rPr>
          <w:iCs/>
          <w:i/>
        </w:rPr>
        <w:t xml:space="preserve"> </w:t>
      </w:r>
      <w:r>
        <w:rPr>
          <w:iCs/>
          <w:i/>
        </w:rPr>
        <w:t xml:space="preserve">Alford plea all come from the case’s later history, after the 2007 decision anchored</w:t>
      </w:r>
      <w:r>
        <w:rPr>
          <w:iCs/>
          <w:i/>
        </w:rPr>
        <w:t xml:space="preserve"> </w:t>
      </w:r>
      <w:r>
        <w:rPr>
          <w:iCs/>
          <w:i/>
        </w:rPr>
        <w:t xml:space="preserve">here.)</w:t>
      </w:r>
    </w:p>
    <w:p>
      <w:pPr>
        <w:pStyle w:val="BodyText"/>
      </w:pPr>
      <w:r>
        <w:t xml:space="preserve">So was the blood on the inside of those shorts the truth, or was it a story a</w:t>
      </w:r>
      <w:r>
        <w:t xml:space="preserve"> </w:t>
      </w:r>
      <w:r>
        <w:t xml:space="preserve">flawed analyst told too confidently? The staircase has been argued both ways for</w:t>
      </w:r>
      <w:r>
        <w:t xml:space="preserve"> </w:t>
      </w:r>
      <w:r>
        <w:t xml:space="preserve">two decades, in a documentary watched around the world and in courtrooms that could</w:t>
      </w:r>
      <w:r>
        <w:t xml:space="preserve"> </w:t>
      </w:r>
      <w:r>
        <w:t xml:space="preserve">not make up their collective mind. What is not in dispute is the shape of the</w:t>
      </w:r>
      <w:r>
        <w:t xml:space="preserve"> </w:t>
      </w:r>
      <w:r>
        <w:t xml:space="preserve">lesson. Bloodstain-pattern analysis is one of the most persuasive forensic tools a</w:t>
      </w:r>
      <w:r>
        <w:t xml:space="preserve"> </w:t>
      </w:r>
      <w:r>
        <w:t xml:space="preserve">prosecutor can hold, because blood does move according to physics and a spattered</w:t>
      </w:r>
      <w:r>
        <w:t xml:space="preserve"> </w:t>
      </w:r>
      <w:r>
        <w:t xml:space="preserve">scene really can betray a beating dressed up as an accident. It is also one of the</w:t>
      </w:r>
      <w:r>
        <w:t xml:space="preserve"> </w:t>
      </w:r>
      <w:r>
        <w:t xml:space="preserve">most dangerous, because so much of it lives in the interpretation, and an examiner</w:t>
      </w:r>
      <w:r>
        <w:t xml:space="preserve"> </w:t>
      </w:r>
      <w:r>
        <w:t xml:space="preserve">who wants a beating badly enough can find one in the drops. Kathleen Peterson’s</w:t>
      </w:r>
      <w:r>
        <w:t xml:space="preserve"> </w:t>
      </w:r>
      <w:r>
        <w:t xml:space="preserve">staircase is where both of those truths stand in the same stairwell.</w:t>
      </w:r>
    </w:p>
    <w:bookmarkEnd w:id="215"/>
    <w:bookmarkStart w:id="217" w:name="howd-he-get-caught-22"/>
    <w:p>
      <w:pPr>
        <w:pStyle w:val="Heading2"/>
      </w:pPr>
      <w:r>
        <w:t xml:space="preserve">How’d he get caught?</w:t>
      </w:r>
    </w:p>
    <w:p>
      <w:pPr>
        <w:pStyle w:val="FirstParagraph"/>
      </w:pPr>
      <w:r>
        <w:t xml:space="preserve">He was caught by the blood, which said what he would not: seven wounds where a fall</w:t>
      </w:r>
      <w:r>
        <w:t xml:space="preserve"> </w:t>
      </w:r>
      <w:r>
        <w:t xml:space="preserve">leaves none, a scalp split without a skull cracked, walls dried and stairs smeared</w:t>
      </w:r>
      <w:r>
        <w:t xml:space="preserve"> </w:t>
      </w:r>
      <w:r>
        <w:t xml:space="preserve">in a way no eight-minute accident explains, and spatter thrown onto the inside of</w:t>
      </w:r>
      <w:r>
        <w:t xml:space="preserve"> </w:t>
      </w:r>
      <w:r>
        <w:t xml:space="preserve">his own shorts as he stood over the source of it. The staircase he blamed could not</w:t>
      </w:r>
      <w:r>
        <w:t xml:space="preserve"> </w:t>
      </w:r>
      <w:r>
        <w:t xml:space="preserve">have done that, and the ghost of a second woman on a second staircase made the</w:t>
      </w:r>
      <w:r>
        <w:t xml:space="preserve"> </w:t>
      </w:r>
      <w:r>
        <w:t xml:space="preserve">coincidence unbearable. That is how the State caught Michael Peterson. Whether the</w:t>
      </w:r>
      <w:r>
        <w:t xml:space="preserve"> </w:t>
      </w:r>
      <w:r>
        <w:t xml:space="preserve">catching should have held is the harder question, because the same blood evidence</w:t>
      </w:r>
      <w:r>
        <w:t xml:space="preserve"> </w:t>
      </w:r>
      <w:r>
        <w:t xml:space="preserve">that convicted him was later found to have been read by an analyst the courts could</w:t>
      </w:r>
      <w:r>
        <w:t xml:space="preserve"> </w:t>
      </w:r>
      <w:r>
        <w:t xml:space="preserve">no longer trust, and a case built on the certainty of spatter came undone on the</w:t>
      </w:r>
      <w:r>
        <w:t xml:space="preserve"> </w:t>
      </w:r>
      <w:r>
        <w:t xml:space="preserve">uncertainty of the man reading it. He was caught by the blood on the stairs. He went</w:t>
      </w:r>
      <w:r>
        <w:t xml:space="preserve"> </w:t>
      </w:r>
      <w:r>
        <w:t xml:space="preserve">free because the science that read it could not, in the end, be trusted to have read</w:t>
      </w:r>
      <w:r>
        <w:t xml:space="preserve"> </w:t>
      </w:r>
      <w:r>
        <w:t xml:space="preserve">it straight.</w:t>
      </w:r>
    </w:p>
    <w:p>
      <w:r>
        <w:pict>
          <v:rect style="width:0;height:1.5pt" o:hralign="center" o:hrstd="t" o:hr="t"/>
        </w:pict>
      </w:r>
    </w:p>
    <w:p>
      <w:pPr>
        <w:pStyle w:val="BlockText"/>
      </w:pPr>
      <w:r>
        <w:rPr>
          <w:bCs/>
          <w:b/>
        </w:rPr>
        <w:t xml:space="preserve">📖 Read the case yourself:</w:t>
      </w:r>
      <w:r>
        <w:t xml:space="preserve"> </w:t>
      </w:r>
      <w:r>
        <w:rPr>
          <w:iCs/>
          <w:i/>
        </w:rPr>
        <w:t xml:space="preserve">State v. Peterson</w:t>
      </w:r>
      <w:r>
        <w:t xml:space="preserve">, 361 N.C. 587, 652 S.E.2d 216</w:t>
      </w:r>
      <w:r>
        <w:t xml:space="preserve"> </w:t>
      </w:r>
      <w:r>
        <w:t xml:space="preserve">(N.C. 2007), No. 547A06, Supreme Court of North Carolina (affirming 179 N.C. App.</w:t>
      </w:r>
      <w:r>
        <w:t xml:space="preserve"> </w:t>
      </w:r>
      <w:r>
        <w:t xml:space="preserve">437, 634 S.E.2d 594 (2006)).</w:t>
      </w:r>
      <w:r>
        <w:t xml:space="preserve"> </w:t>
      </w:r>
      <w:r>
        <w:t xml:space="preserve">Free online: search</w:t>
      </w:r>
      <w:r>
        <w:t xml:space="preserve"> </w:t>
      </w:r>
      <w:r>
        <w:t xml:space="preserve">“</w:t>
      </w:r>
      <w:r>
        <w:t xml:space="preserve">State v. Peterson 547A06</w:t>
      </w:r>
      <w:r>
        <w:t xml:space="preserve">”</w:t>
      </w:r>
      <w:r>
        <w:t xml:space="preserve"> </w:t>
      </w:r>
      <w:r>
        <w:t xml:space="preserve">on the North Carolina appellate</w:t>
      </w:r>
      <w:r>
        <w:t xml:space="preserve"> </w:t>
      </w:r>
      <w:r>
        <w:t xml:space="preserve">courts site or</w:t>
      </w:r>
      <w:r>
        <w:t xml:space="preserve"> </w:t>
      </w:r>
      <w:hyperlink r:id="rId216">
        <w:r>
          <w:rPr>
            <w:rStyle w:val="Hyperlink"/>
          </w:rPr>
          <w:t xml:space="preserve">Justia</w:t>
        </w:r>
      </w:hyperlink>
      <w:r>
        <w:t xml:space="preserve">.</w:t>
      </w:r>
      <w:r>
        <w:t xml:space="preserve"> </w:t>
      </w:r>
      <w:r>
        <w:t xml:space="preserve">The 911 call, the paramedics’ observations, the seven scalp lacerations, the</w:t>
      </w:r>
      <w:r>
        <w:t xml:space="preserve"> </w:t>
      </w:r>
      <w:r>
        <w:t xml:space="preserve">“</w:t>
      </w:r>
      <w:r>
        <w:t xml:space="preserve">beating-type</w:t>
      </w:r>
      <w:r>
        <w:t xml:space="preserve">”</w:t>
      </w:r>
      <w:r>
        <w:t xml:space="preserve"> </w:t>
      </w:r>
      <w:r>
        <w:t xml:space="preserve">pathology, Agent Deaver’s blood-spatter analysis, and the spatter</w:t>
      </w:r>
      <w:r>
        <w:t xml:space="preserve"> </w:t>
      </w:r>
      <w:r>
        <w:t xml:space="preserve">on the inside of the defendant’s shorts are set out in the State’s evidence. The</w:t>
      </w:r>
      <w:r>
        <w:t xml:space="preserve"> </w:t>
      </w:r>
      <w:r>
        <w:t xml:space="preserve">discrediting of the blood-spatter analyst, the 2011 new-trial order, and the 2017</w:t>
      </w:r>
      <w:r>
        <w:t xml:space="preserve"> </w:t>
      </w:r>
      <w:r>
        <w:t xml:space="preserve">Alford plea to manslaughter are part of the case’s later history, after this</w:t>
      </w:r>
      <w:r>
        <w:t xml:space="preserve"> </w:t>
      </w:r>
      <w:r>
        <w:t xml:space="preserve">decision.</w:t>
      </w:r>
    </w:p>
    <w:bookmarkEnd w:id="217"/>
    <w:bookmarkEnd w:id="218"/>
    <w:bookmarkStart w:id="222" w:name="Xf82c5989a80ae47ee805ecb40a4fe4596bd7d49"/>
    <w:p>
      <w:pPr>
        <w:pStyle w:val="Heading1"/>
      </w:pPr>
      <w:r>
        <w:t xml:space="preserve">Chapter 32 - A Suicide Fired From Three Feet Away</w:t>
      </w:r>
    </w:p>
    <w:p>
      <w:pPr>
        <w:pStyle w:val="FirstParagraph"/>
      </w:pPr>
      <w:r>
        <w:rPr>
          <w:bCs/>
          <w:b/>
        </w:rPr>
        <w:t xml:space="preserve">A man cannot shoot himself from three feet away. Jerry Johnson was killed by a</w:t>
      </w:r>
      <w:r>
        <w:rPr>
          <w:bCs/>
          <w:b/>
        </w:rPr>
        <w:t xml:space="preserve"> </w:t>
      </w:r>
      <w:r>
        <w:rPr>
          <w:bCs/>
          <w:b/>
        </w:rPr>
        <w:t xml:space="preserve">bullet fired from at least that far, with no powder residue around the wound, and</w:t>
      </w:r>
      <w:r>
        <w:rPr>
          <w:bCs/>
          <w:b/>
        </w:rPr>
        <w:t xml:space="preserve"> </w:t>
      </w:r>
      <w:r>
        <w:rPr>
          <w:bCs/>
          <w:b/>
        </w:rPr>
        <w:t xml:space="preserve">his wife told at least six different stories about how it happened.</w:t>
      </w:r>
    </w:p>
    <w:p>
      <w:pPr>
        <w:pStyle w:val="BodyText"/>
      </w:pPr>
      <w:r>
        <w:t xml:space="preserve">The physics of a self-inflicted gunshot are not negotiable. To shoot yourself, the</w:t>
      </w:r>
      <w:r>
        <w:t xml:space="preserve"> </w:t>
      </w:r>
      <w:r>
        <w:t xml:space="preserve">gun has to be close, close enough that the burning gases and unburnt powder that</w:t>
      </w:r>
      <w:r>
        <w:t xml:space="preserve"> </w:t>
      </w:r>
      <w:r>
        <w:t xml:space="preserve">erupt from the muzzle scorch and stipple the skin around the entrance wound. That</w:t>
      </w:r>
      <w:r>
        <w:t xml:space="preserve"> </w:t>
      </w:r>
      <w:r>
        <w:t xml:space="preserve">sooty halo is the signature of a contact or near-contact shot, and its presence or</w:t>
      </w:r>
      <w:r>
        <w:t xml:space="preserve"> </w:t>
      </w:r>
      <w:r>
        <w:t xml:space="preserve">absence is one of the first things a pathologist looks for when a death is dressed</w:t>
      </w:r>
      <w:r>
        <w:t xml:space="preserve"> </w:t>
      </w:r>
      <w:r>
        <w:t xml:space="preserve">up as a suicide. When that halo is missing, and the bullet came from across the</w:t>
      </w:r>
      <w:r>
        <w:t xml:space="preserve"> </w:t>
      </w:r>
      <w:r>
        <w:t xml:space="preserve">room, the suicide story is over before it starts.</w:t>
      </w:r>
    </w:p>
    <w:p>
      <w:pPr>
        <w:pStyle w:val="BodyText"/>
      </w:pPr>
      <w:r>
        <w:t xml:space="preserve">Jerry Wayne Johnson was killed by a .25 caliber handgun in his own home on a night</w:t>
      </w:r>
      <w:r>
        <w:t xml:space="preserve"> </w:t>
      </w:r>
      <w:r>
        <w:t xml:space="preserve">when only three people were present: Jerry, his wife Mary, and their son, Jerry II.</w:t>
      </w:r>
      <w:r>
        <w:t xml:space="preserve"> </w:t>
      </w:r>
      <w:r>
        <w:t xml:space="preserve">The scientific evidence was undisputed and unforgiving. The fatal shot had been</w:t>
      </w:r>
      <w:r>
        <w:t xml:space="preserve"> </w:t>
      </w:r>
      <w:r>
        <w:t xml:space="preserve">fired from three feet or further away, and there was no firearm residue associated</w:t>
      </w:r>
      <w:r>
        <w:t xml:space="preserve"> </w:t>
      </w:r>
      <w:r>
        <w:t xml:space="preserve">with the entrance wound. Both facts are, as the Texas court put it plainly,</w:t>
      </w:r>
      <w:r>
        <w:t xml:space="preserve"> </w:t>
      </w:r>
      <w:r>
        <w:t xml:space="preserve">incompatible with suicide. No man shoots himself from three feet away. The gun</w:t>
      </w:r>
      <w:r>
        <w:t xml:space="preserve"> </w:t>
      </w:r>
      <w:r>
        <w:t xml:space="preserve">does not reach.</w:t>
      </w:r>
    </w:p>
    <w:bookmarkStart w:id="219" w:name="six-stories-in-search-of-an-alibi"/>
    <w:p>
      <w:pPr>
        <w:pStyle w:val="Heading2"/>
      </w:pPr>
      <w:r>
        <w:t xml:space="preserve">Six stories in search of an alibi</w:t>
      </w:r>
    </w:p>
    <w:p>
      <w:pPr>
        <w:pStyle w:val="FirstParagraph"/>
      </w:pPr>
      <w:r>
        <w:t xml:space="preserve">If the forensic evidence quietly closed the door on suicide, Mary Johnson’s own</w:t>
      </w:r>
      <w:r>
        <w:t xml:space="preserve"> </w:t>
      </w:r>
      <w:r>
        <w:t xml:space="preserve">words nailed it shut, because she could not settle on what had happened, and the</w:t>
      </w:r>
      <w:r>
        <w:t xml:space="preserve"> </w:t>
      </w:r>
      <w:r>
        <w:t xml:space="preserve">sheer number of her attempts is its own kind of confession.</w:t>
      </w:r>
    </w:p>
    <w:p>
      <w:pPr>
        <w:pStyle w:val="BodyText"/>
      </w:pPr>
      <w:r>
        <w:t xml:space="preserve">Consider the versions she offered. She told a volunteer firefighter, simply, that</w:t>
      </w:r>
      <w:r>
        <w:t xml:space="preserve"> </w:t>
      </w:r>
      <w:r>
        <w:t xml:space="preserve">“</w:t>
      </w:r>
      <w:r>
        <w:t xml:space="preserve">Jerry has shot himself.</w:t>
      </w:r>
      <w:r>
        <w:t xml:space="preserve">”</w:t>
      </w:r>
      <w:r>
        <w:t xml:space="preserve"> </w:t>
      </w:r>
      <w:r>
        <w:t xml:space="preserve">She told her son she had fetched the gun at her husband’s</w:t>
      </w:r>
      <w:r>
        <w:t xml:space="preserve"> </w:t>
      </w:r>
      <w:r>
        <w:t xml:space="preserve">request, and that when she sat down in the recliner beside him, it went off. She</w:t>
      </w:r>
      <w:r>
        <w:t xml:space="preserve"> </w:t>
      </w:r>
      <w:r>
        <w:t xml:space="preserve">told one deputy she had no idea how Jerry got shot, and floated the idea that</w:t>
      </w:r>
      <w:r>
        <w:t xml:space="preserve"> </w:t>
      </w:r>
      <w:r>
        <w:t xml:space="preserve">“</w:t>
      </w:r>
      <w:r>
        <w:t xml:space="preserve">they must have been waiting on him when he came back in from outside,</w:t>
      </w:r>
      <w:r>
        <w:t xml:space="preserve">”</w:t>
      </w:r>
      <w:r>
        <w:t xml:space="preserve"> </w:t>
      </w:r>
      <w:r>
        <w:t xml:space="preserve">conjuring</w:t>
      </w:r>
      <w:r>
        <w:t xml:space="preserve"> </w:t>
      </w:r>
      <w:r>
        <w:t xml:space="preserve">a phantom intruder. To an investigator she gave three separate accounts in</w:t>
      </w:r>
      <w:r>
        <w:t xml:space="preserve"> </w:t>
      </w:r>
      <w:r>
        <w:t xml:space="preserve">sequence: first that she heard a gunshot and found him shot; then that she had</w:t>
      </w:r>
      <w:r>
        <w:t xml:space="preserve"> </w:t>
      </w:r>
      <w:r>
        <w:t xml:space="preserve">carried the gun into the room, set it by the loveseat arm near his head, and seen</w:t>
      </w:r>
      <w:r>
        <w:t xml:space="preserve"> </w:t>
      </w:r>
      <w:r>
        <w:t xml:space="preserve">a flash; then, days later, that her husband told her to get the gun, and that she</w:t>
      </w:r>
      <w:r>
        <w:t xml:space="preserve"> </w:t>
      </w:r>
      <w:r>
        <w:t xml:space="preserve">was holding it in her left hand and fell as she sat down, and it discharged. And</w:t>
      </w:r>
      <w:r>
        <w:t xml:space="preserve"> </w:t>
      </w:r>
      <w:r>
        <w:t xml:space="preserve">at trial she abandoned all of it for a brand-new story, that their son had woken</w:t>
      </w:r>
      <w:r>
        <w:t xml:space="preserve"> </w:t>
      </w:r>
      <w:r>
        <w:t xml:space="preserve">her holding the pistol, and that she had asked him,</w:t>
      </w:r>
      <w:r>
        <w:t xml:space="preserve"> </w:t>
      </w:r>
      <w:r>
        <w:t xml:space="preserve">“</w:t>
      </w:r>
      <w:r>
        <w:t xml:space="preserve">Son, what do you want me to</w:t>
      </w:r>
      <w:r>
        <w:t xml:space="preserve"> </w:t>
      </w:r>
      <w:r>
        <w:t xml:space="preserve">do? You want me to kill your daddy?</w:t>
      </w:r>
      <w:r>
        <w:t xml:space="preserve">”</w:t>
      </w:r>
    </w:p>
    <w:p>
      <w:pPr>
        <w:pStyle w:val="BodyText"/>
      </w:pPr>
      <w:r>
        <w:t xml:space="preserve">A grieving, innocent spouse tells one story, because there is only one truth to</w:t>
      </w:r>
      <w:r>
        <w:t xml:space="preserve"> </w:t>
      </w:r>
      <w:r>
        <w:t xml:space="preserve">tell. Mary Johnson told at least six, each tailored to the objection it was meant</w:t>
      </w:r>
      <w:r>
        <w:t xml:space="preserve"> </w:t>
      </w:r>
      <w:r>
        <w:t xml:space="preserve">to answer, and one detail among them betrays the whole enterprise. At one point,</w:t>
      </w:r>
      <w:r>
        <w:t xml:space="preserve"> </w:t>
      </w:r>
      <w:r>
        <w:t xml:space="preserve">she asked a deputy how long gunshot residue remains on a person’s hands. It is not</w:t>
      </w:r>
      <w:r>
        <w:t xml:space="preserve"> </w:t>
      </w:r>
      <w:r>
        <w:t xml:space="preserve">the question of a woman trying to understand her husband’s suicide. It is the</w:t>
      </w:r>
      <w:r>
        <w:t xml:space="preserve"> </w:t>
      </w:r>
      <w:r>
        <w:t xml:space="preserve">question of a woman who knows there is residue on her hands and is trying to</w:t>
      </w:r>
      <w:r>
        <w:t xml:space="preserve"> </w:t>
      </w:r>
      <w:r>
        <w:t xml:space="preserve">find out how long she has to worry about it.</w:t>
      </w:r>
    </w:p>
    <w:p>
      <w:pPr>
        <w:pStyle w:val="BodyText"/>
      </w:pPr>
      <w:r>
        <w:t xml:space="preserve">The jury convicted Mary Alvis Johnson of murder, and in 2004 the Texas Court of</w:t>
      </w:r>
      <w:r>
        <w:t xml:space="preserve"> </w:t>
      </w:r>
      <w:r>
        <w:t xml:space="preserve">Appeals affirmed. The gun that supposedly proved a suicide had, in the end, proved</w:t>
      </w:r>
      <w:r>
        <w:t xml:space="preserve"> </w:t>
      </w:r>
      <w:r>
        <w:t xml:space="preserve">the opposite, because it had spoken in the one language a liar cannot argue with:</w:t>
      </w:r>
      <w:r>
        <w:t xml:space="preserve"> </w:t>
      </w:r>
      <w:r>
        <w:t xml:space="preserve">the distance a bullet travels, and the marks it does and does not leave.</w:t>
      </w:r>
    </w:p>
    <w:bookmarkEnd w:id="219"/>
    <w:bookmarkStart w:id="221" w:name="howd-she-get-caught-4"/>
    <w:p>
      <w:pPr>
        <w:pStyle w:val="Heading2"/>
      </w:pPr>
      <w:r>
        <w:t xml:space="preserve">How’d she get caught?</w:t>
      </w:r>
    </w:p>
    <w:p>
      <w:pPr>
        <w:pStyle w:val="FirstParagraph"/>
      </w:pPr>
      <w:r>
        <w:t xml:space="preserve">She was caught by three feet of empty air. A staged suicide has to obey the body</w:t>
      </w:r>
      <w:r>
        <w:t xml:space="preserve"> </w:t>
      </w:r>
      <w:r>
        <w:t xml:space="preserve">of the victim, and the body keeps records the stager cannot forge: the scorch of a</w:t>
      </w:r>
      <w:r>
        <w:t xml:space="preserve"> </w:t>
      </w:r>
      <w:r>
        <w:t xml:space="preserve">close shot, the clean skin of a distant one. Jerry Johnson’s wound said the gun</w:t>
      </w:r>
      <w:r>
        <w:t xml:space="preserve"> </w:t>
      </w:r>
      <w:r>
        <w:t xml:space="preserve">had been three feet away when it fired, and a man’s arm is not three feet long, so</w:t>
      </w:r>
      <w:r>
        <w:t xml:space="preserve"> </w:t>
      </w:r>
      <w:r>
        <w:t xml:space="preserve">the</w:t>
      </w:r>
      <w:r>
        <w:t xml:space="preserve"> </w:t>
      </w:r>
      <w:r>
        <w:t xml:space="preserve">“</w:t>
      </w:r>
      <w:r>
        <w:t xml:space="preserve">suicide</w:t>
      </w:r>
      <w:r>
        <w:t xml:space="preserve">”</w:t>
      </w:r>
      <w:r>
        <w:t xml:space="preserve"> </w:t>
      </w:r>
      <w:r>
        <w:t xml:space="preserve">was a physical impossibility from the moment the pathologist looked</w:t>
      </w:r>
      <w:r>
        <w:t xml:space="preserve"> </w:t>
      </w:r>
      <w:r>
        <w:t xml:space="preserve">at the entrance wound. Everything Mary Johnson said afterward only dug the hole</w:t>
      </w:r>
      <w:r>
        <w:t xml:space="preserve"> </w:t>
      </w:r>
      <w:r>
        <w:t xml:space="preserve">deeper, six shifting stories where an innocent woman would have had one, and a</w:t>
      </w:r>
      <w:r>
        <w:t xml:space="preserve"> </w:t>
      </w:r>
      <w:r>
        <w:t xml:space="preserve">whispered question about how long residue lasts that told the police exactly whose</w:t>
      </w:r>
      <w:r>
        <w:t xml:space="preserve"> </w:t>
      </w:r>
      <w:r>
        <w:t xml:space="preserve">hands to test. She tried to write a death as self-inflicted. The wound refused to</w:t>
      </w:r>
      <w:r>
        <w:t xml:space="preserve"> </w:t>
      </w:r>
      <w:r>
        <w:t xml:space="preserve">cooperate, and so did she.</w:t>
      </w:r>
    </w:p>
    <w:p>
      <w:r>
        <w:pict>
          <v:rect style="width:0;height:1.5pt" o:hralign="center" o:hrstd="t" o:hr="t"/>
        </w:pict>
      </w:r>
    </w:p>
    <w:p>
      <w:pPr>
        <w:pStyle w:val="BlockText"/>
      </w:pPr>
      <w:r>
        <w:rPr>
          <w:bCs/>
          <w:b/>
        </w:rPr>
        <w:t xml:space="preserve">📖 Read the case yourself:</w:t>
      </w:r>
      <w:r>
        <w:t xml:space="preserve"> </w:t>
      </w:r>
      <w:r>
        <w:rPr>
          <w:iCs/>
          <w:i/>
        </w:rPr>
        <w:t xml:space="preserve">Johnson v. State</w:t>
      </w:r>
      <w:r>
        <w:t xml:space="preserve"> </w:t>
      </w:r>
      <w:r>
        <w:t xml:space="preserve">(Mary Alvis Johnson), No.</w:t>
      </w:r>
      <w:r>
        <w:t xml:space="preserve"> </w:t>
      </w:r>
      <w:r>
        <w:t xml:space="preserve">06-03-00235-CR (Tex. App.-Texarkana 2004), Texas Sixth Court of Appeals.</w:t>
      </w:r>
      <w:r>
        <w:t xml:space="preserve"> </w:t>
      </w:r>
      <w:r>
        <w:t xml:space="preserve">Free online:</w:t>
      </w:r>
      <w:r>
        <w:t xml:space="preserve"> </w:t>
      </w:r>
      <w:hyperlink r:id="rId220">
        <w:r>
          <w:rPr>
            <w:rStyle w:val="Hyperlink"/>
          </w:rPr>
          <w:t xml:space="preserve">Justia</w:t>
        </w:r>
      </w:hyperlink>
      <w:r>
        <w:t xml:space="preserve">.</w:t>
      </w:r>
      <w:r>
        <w:t xml:space="preserve"> </w:t>
      </w:r>
      <w:r>
        <w:t xml:space="preserve">The opinion sets out the muzzle-distance and residue evidence establishing the</w:t>
      </w:r>
      <w:r>
        <w:t xml:space="preserve"> </w:t>
      </w:r>
      <w:r>
        <w:t xml:space="preserve">shot could not have been self-inflicted, and catalogs Mary Johnson’s many</w:t>
      </w:r>
      <w:r>
        <w:t xml:space="preserve"> </w:t>
      </w:r>
      <w:r>
        <w:t xml:space="preserve">conflicting statements, including her question about how long gunshot residue</w:t>
      </w:r>
      <w:r>
        <w:t xml:space="preserve"> </w:t>
      </w:r>
      <w:r>
        <w:t xml:space="preserve">lasts. (Citation note: this is a memorandum opinion,</w:t>
      </w:r>
      <w:r>
        <w:t xml:space="preserve"> </w:t>
      </w:r>
      <w:r>
        <w:rPr>
          <w:iCs/>
          <w:i/>
        </w:rPr>
        <w:t xml:space="preserve">not designated for</w:t>
      </w:r>
      <w:r>
        <w:rPr>
          <w:iCs/>
          <w:i/>
        </w:rPr>
        <w:t xml:space="preserve"> </w:t>
      </w:r>
      <w:r>
        <w:rPr>
          <w:iCs/>
          <w:i/>
        </w:rPr>
        <w:t xml:space="preserve">publication</w:t>
      </w:r>
      <w:r>
        <w:t xml:space="preserve">, so there is no S.W.3d reporter page; cite it as</w:t>
      </w:r>
      <w:r>
        <w:t xml:space="preserve"> </w:t>
      </w:r>
      <w:r>
        <w:rPr>
          <w:iCs/>
          <w:i/>
        </w:rPr>
        <w:t xml:space="preserve">Johnson v. State</w:t>
      </w:r>
      <w:r>
        <w:t xml:space="preserve">,</w:t>
      </w:r>
      <w:r>
        <w:t xml:space="preserve"> </w:t>
      </w:r>
      <w:r>
        <w:t xml:space="preserve">No. 06-03-00235-CR, 2004 WL ______ (Tex. App.-Texarkana Aug. 12, 2004, no pet.)</w:t>
      </w:r>
      <w:r>
        <w:t xml:space="preserve"> </w:t>
      </w:r>
      <w:r>
        <w:t xml:space="preserve">(mem. op.), and pull the exact Westlaw number before print. Do</w:t>
      </w:r>
      <w:r>
        <w:t xml:space="preserve"> </w:t>
      </w:r>
      <w:r>
        <w:rPr>
          <w:bCs/>
          <w:b/>
        </w:rPr>
        <w:t xml:space="preserve">not</w:t>
      </w:r>
      <w:r>
        <w:t xml:space="preserve"> </w:t>
      </w:r>
      <w:r>
        <w:t xml:space="preserve">cite</w:t>
      </w:r>
      <w:r>
        <w:t xml:space="preserve"> </w:t>
      </w:r>
      <w:r>
        <w:t xml:space="preserve">“</w:t>
      </w:r>
      <w:r>
        <w:t xml:space="preserve">151</w:t>
      </w:r>
      <w:r>
        <w:t xml:space="preserve"> </w:t>
      </w:r>
      <w:r>
        <w:t xml:space="preserve">S.W.3d 193</w:t>
      </w:r>
      <w:r>
        <w:t xml:space="preserve">”</w:t>
      </w:r>
      <w:r>
        <w:t xml:space="preserve"> </w:t>
      </w:r>
      <w:r>
        <w:t xml:space="preserve">- that is a different defendant, Keithen Oneal Johnson.)</w:t>
      </w:r>
    </w:p>
    <w:bookmarkEnd w:id="221"/>
    <w:bookmarkEnd w:id="222"/>
    <w:bookmarkStart w:id="229" w:name="chapter-33---mr.-big"/>
    <w:p>
      <w:pPr>
        <w:pStyle w:val="Heading1"/>
      </w:pPr>
      <w:r>
        <w:t xml:space="preserve">Chapter 33 -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223"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223"/>
    <w:bookmarkStart w:id="224"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224"/>
    <w:bookmarkStart w:id="225"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34),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225"/>
    <w:bookmarkStart w:id="228"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226">
        <w:r>
          <w:rPr>
            <w:rStyle w:val="Hyperlink"/>
          </w:rPr>
          <w:t xml:space="preserve">CanLII</w:t>
        </w:r>
      </w:hyperlink>
      <w:r>
        <w:t xml:space="preserve"> </w:t>
      </w:r>
      <w:r>
        <w:t xml:space="preserve">·</w:t>
      </w:r>
      <w:r>
        <w:t xml:space="preserve"> </w:t>
      </w:r>
      <w:hyperlink r:id="rId227">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228"/>
    <w:bookmarkEnd w:id="229"/>
    <w:bookmarkStart w:id="235" w:name="chapter-34---the-firepit"/>
    <w:p>
      <w:pPr>
        <w:pStyle w:val="Heading1"/>
      </w:pPr>
      <w:r>
        <w:t xml:space="preserve">Chapter 34 -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230"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230"/>
    <w:bookmarkStart w:id="231"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231"/>
    <w:bookmarkStart w:id="232"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33)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232"/>
    <w:bookmarkStart w:id="234" w:name="howd-he-get-caught-23"/>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233">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33), the case</w:t>
      </w:r>
      <w:r>
        <w:t xml:space="preserve"> </w:t>
      </w:r>
      <w:r>
        <w:t xml:space="preserve">that built the framework this confession survived.</w:t>
      </w:r>
    </w:p>
    <w:bookmarkEnd w:id="234"/>
    <w:bookmarkEnd w:id="235"/>
    <w:bookmarkStart w:id="240" w:name="X45a2c5e65d00eba65d6b456d94be4592b5e9c78"/>
    <w:p>
      <w:pPr>
        <w:pStyle w:val="Heading1"/>
      </w:pPr>
      <w:r>
        <w:t xml:space="preserve">Chapter 35 - The Fake Insurance Investigator</w:t>
      </w:r>
    </w:p>
    <w:p>
      <w:pPr>
        <w:pStyle w:val="FirstParagraph"/>
      </w:pPr>
      <w:r>
        <w:rPr>
          <w:bCs/>
          <w:b/>
        </w:rPr>
        <w:t xml:space="preserve">A man collected on his dead wife’s life insurance, remarried, and moved a</w:t>
      </w:r>
      <w:r>
        <w:rPr>
          <w:bCs/>
          <w:b/>
        </w:rPr>
        <w:t xml:space="preserve"> </w:t>
      </w:r>
      <w:r>
        <w:rPr>
          <w:bCs/>
          <w:b/>
        </w:rPr>
        <w:t xml:space="preserve">province away, certain the cold case would stay cold. Then a friendly insurance</w:t>
      </w:r>
      <w:r>
        <w:rPr>
          <w:bCs/>
          <w:b/>
        </w:rPr>
        <w:t xml:space="preserve"> </w:t>
      </w:r>
      <w:r>
        <w:rPr>
          <w:bCs/>
          <w:b/>
        </w:rPr>
        <w:t xml:space="preserve">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w:t>
      </w:r>
      <w:r>
        <w:rPr>
          <w:bCs/>
          <w:b/>
        </w:rPr>
        <w:t xml:space="preserve"> </w:t>
      </w:r>
      <w:r>
        <w:rPr>
          <w:bCs/>
          <w:b/>
        </w:rPr>
        <w:t xml:space="preserve">very tempting problem.</w:t>
      </w:r>
    </w:p>
    <w:p>
      <w:pPr>
        <w:pStyle w:val="BodyText"/>
      </w:pPr>
      <w:r>
        <w:t xml:space="preserve">On the twenty-first of November, 2000, Michael Kelly reported his common-law wife,</w:t>
      </w:r>
      <w:r>
        <w:t xml:space="preserve"> </w:t>
      </w:r>
      <w:r>
        <w:t xml:space="preserve">Judith Thibault, missing. Her body would not surface for almost four years, until</w:t>
      </w:r>
      <w:r>
        <w:t xml:space="preserve"> </w:t>
      </w:r>
      <w:r>
        <w:t xml:space="preserve">land surveyors working a remote stretch near Wolf Lake Road, in the District of</w:t>
      </w:r>
      <w:r>
        <w:t xml:space="preserve"> </w:t>
      </w:r>
      <w:r>
        <w:t xml:space="preserve">Thunder Bay, found her about ten feet off the road in the woods. She had been killed</w:t>
      </w:r>
      <w:r>
        <w:t xml:space="preserve"> </w:t>
      </w:r>
      <w:r>
        <w:t xml:space="preserve">by a single .22-caliber bullet to the back of the head, at the base of the skull, and</w:t>
      </w:r>
      <w:r>
        <w:t xml:space="preserve"> </w:t>
      </w:r>
      <w:r>
        <w:t xml:space="preserve">her body had been rolled in carpet and tied. There was no forensic evidence linking</w:t>
      </w:r>
      <w:r>
        <w:t xml:space="preserve"> </w:t>
      </w:r>
      <w:r>
        <w:t xml:space="preserve">Kelly to the killing. He was the prime suspect, and for years that was all he was.</w:t>
      </w:r>
    </w:p>
    <w:p>
      <w:pPr>
        <w:pStyle w:val="BodyText"/>
      </w:pPr>
      <w:r>
        <w:t xml:space="preserve">The police kept three facts to themselves, the kind of details only the killer could</w:t>
      </w:r>
      <w:r>
        <w:t xml:space="preserve"> </w:t>
      </w:r>
      <w:r>
        <w:t xml:space="preserve">know: that the fatal shot was a single round to the base of the skull, that the body</w:t>
      </w:r>
      <w:r>
        <w:t xml:space="preserve"> </w:t>
      </w:r>
      <w:r>
        <w:t xml:space="preserve">had been wrapped and tied with white coaxial cable and yellow rope,</w:t>
      </w:r>
      <w:r>
        <w:t xml:space="preserve"> </w:t>
      </w:r>
      <w:r>
        <w:t xml:space="preserve">and the precise spot, ten feet east of Wolf Lake Road, where she lay. Those three</w:t>
      </w:r>
      <w:r>
        <w:t xml:space="preserve"> </w:t>
      </w:r>
      <w:r>
        <w:t xml:space="preserve">secrets were the lock. The problem was getting Kelly to hand over the key.</w:t>
      </w:r>
    </w:p>
    <w:bookmarkStart w:id="236" w:name="X67f9076623669514d8e6739ef3fcea685a1b629"/>
    <w:p>
      <w:pPr>
        <w:pStyle w:val="Heading2"/>
      </w:pPr>
      <w:r>
        <w:t xml:space="preserve">Bob, and the check, and the beautiful problem</w:t>
      </w:r>
    </w:p>
    <w:p>
      <w:pPr>
        <w:pStyle w:val="FirstParagraph"/>
      </w:pPr>
      <w:r>
        <w:t xml:space="preserve">In 2009 the police launched an undercover operation and sent in an officer playing a</w:t>
      </w:r>
      <w:r>
        <w:t xml:space="preserve"> </w:t>
      </w:r>
      <w:r>
        <w:t xml:space="preserve">character named</w:t>
      </w:r>
      <w:r>
        <w:t xml:space="preserve"> </w:t>
      </w:r>
      <w:r>
        <w:t xml:space="preserve">“</w:t>
      </w:r>
      <w:r>
        <w:t xml:space="preserve">Bob,</w:t>
      </w:r>
      <w:r>
        <w:t xml:space="preserve">”</w:t>
      </w:r>
      <w:r>
        <w:t xml:space="preserve"> </w:t>
      </w:r>
      <w:r>
        <w:t xml:space="preserve">a private investigator supposedly hired by an insurance</w:t>
      </w:r>
      <w:r>
        <w:t xml:space="preserve"> </w:t>
      </w:r>
      <w:r>
        <w:t xml:space="preserve">company to track Kelly down. Kelly, by then remarried and living in Alberta, was the</w:t>
      </w:r>
      <w:r>
        <w:t xml:space="preserve"> </w:t>
      </w:r>
      <w:r>
        <w:t xml:space="preserve">beneficiary of a small policy on Judith’s life, three thousand dollars. Bob paid it</w:t>
      </w:r>
      <w:r>
        <w:t xml:space="preserve"> </w:t>
      </w:r>
      <w:r>
        <w:t xml:space="preserve">out, in cash, like a man simply doing his job. It was bait, and it was cheap.</w:t>
      </w:r>
    </w:p>
    <w:p>
      <w:pPr>
        <w:pStyle w:val="BodyText"/>
      </w:pPr>
      <w:r>
        <w:t xml:space="preserve">Then Bob came back with a far more interesting story. He had discovered two more life</w:t>
      </w:r>
      <w:r>
        <w:t xml:space="preserve"> </w:t>
      </w:r>
      <w:r>
        <w:t xml:space="preserve">insurance policies, he said, worth a combined five hundred seventy-one thousand</w:t>
      </w:r>
      <w:r>
        <w:t xml:space="preserve"> </w:t>
      </w:r>
      <w:r>
        <w:t xml:space="preserve">dollars, with Kelly named as beneficiary. There was just one snag, and Bob showed him</w:t>
      </w:r>
      <w:r>
        <w:t xml:space="preserve"> </w:t>
      </w:r>
      <w:r>
        <w:t xml:space="preserve">an official-looking document to prove it: the policies had been flagged, held up for</w:t>
      </w:r>
      <w:r>
        <w:t xml:space="preserve"> </w:t>
      </w:r>
      <w:r>
        <w:t xml:space="preserve">nonpayment, because Kelly was suspected of murdering the insured. Bob was</w:t>
      </w:r>
      <w:r>
        <w:t xml:space="preserve"> </w:t>
      </w:r>
      <w:r>
        <w:t xml:space="preserve">sympathetic. He had an idea.</w:t>
      </w:r>
    </w:p>
    <w:p>
      <w:pPr>
        <w:pStyle w:val="BodyText"/>
      </w:pPr>
      <w:r>
        <w:t xml:space="preserve">The idea, floated at their fourth meeting, was a con. Bob had a terminally ill</w:t>
      </w:r>
      <w:r>
        <w:t xml:space="preserve"> </w:t>
      </w:r>
      <w:r>
        <w:t xml:space="preserve">friend,</w:t>
      </w:r>
      <w:r>
        <w:t xml:space="preserve"> </w:t>
      </w:r>
      <w:r>
        <w:t xml:space="preserve">“</w:t>
      </w:r>
      <w:r>
        <w:t xml:space="preserve">Donnie,</w:t>
      </w:r>
      <w:r>
        <w:t xml:space="preserve">”</w:t>
      </w:r>
      <w:r>
        <w:t xml:space="preserve"> </w:t>
      </w:r>
      <w:r>
        <w:t xml:space="preserve">a dying man with nothing to lose. If Kelly briefed Donnie on the</w:t>
      </w:r>
      <w:r>
        <w:t xml:space="preserve"> </w:t>
      </w:r>
      <w:r>
        <w:t xml:space="preserve">real details of the murder, Donnie could walk into a police station playing the</w:t>
      </w:r>
      <w:r>
        <w:t xml:space="preserve"> </w:t>
      </w:r>
      <w:r>
        <w:t xml:space="preserve">guilt-wracked confessor, take the blame, and clear Kelly’s name, freeing up the</w:t>
      </w:r>
      <w:r>
        <w:t xml:space="preserve"> </w:t>
      </w:r>
      <w:r>
        <w:t xml:space="preserve">half-million in policies. For his trouble, Donnie would want a cut, and Kelly would</w:t>
      </w:r>
      <w:r>
        <w:t xml:space="preserve"> </w:t>
      </w:r>
      <w:r>
        <w:t xml:space="preserve">walk away rich. All Kelly had to do was tell a dying stranger exactly how Judith</w:t>
      </w:r>
      <w:r>
        <w:t xml:space="preserve"> </w:t>
      </w:r>
      <w:r>
        <w:t xml:space="preserve">Thibault died, so the false confession would ring true.</w:t>
      </w:r>
    </w:p>
    <w:p>
      <w:pPr>
        <w:pStyle w:val="BodyText"/>
      </w:pPr>
      <w:r>
        <w:t xml:space="preserve">Kelly flew from Edmonton to Toronto on Bob’s dime to meet Donnie in a hotel room. The</w:t>
      </w:r>
      <w:r>
        <w:t xml:space="preserve"> </w:t>
      </w:r>
      <w:r>
        <w:t xml:space="preserve">room was wired for sound and video. And this is the trap sprung on so many people who</w:t>
      </w:r>
      <w:r>
        <w:t xml:space="preserve"> </w:t>
      </w:r>
      <w:r>
        <w:t xml:space="preserve">think they are the ones running a scam: to make his fake confession convincing, Kelly</w:t>
      </w:r>
      <w:r>
        <w:t xml:space="preserve"> </w:t>
      </w:r>
      <w:r>
        <w:t xml:space="preserve">had to make it accurate. He denied involvement seven or eight times. Then, coached</w:t>
      </w:r>
      <w:r>
        <w:t xml:space="preserve"> </w:t>
      </w:r>
      <w:r>
        <w:t xml:space="preserve">that he was about to be set for life, he told Donnie how it was done, a single shot</w:t>
      </w:r>
      <w:r>
        <w:t xml:space="preserve"> </w:t>
      </w:r>
      <w:r>
        <w:t xml:space="preserve">to the back of the head, the body wrapped and tied three times around the middle with</w:t>
      </w:r>
      <w:r>
        <w:t xml:space="preserve"> </w:t>
      </w:r>
      <w:r>
        <w:t xml:space="preserve">yellow rope, and dumped off the road. He even handed over one of the victim’s rings.</w:t>
      </w:r>
    </w:p>
    <w:bookmarkEnd w:id="236"/>
    <w:bookmarkStart w:id="237" w:name="the-detail-he-was-never-supposed-to-know"/>
    <w:p>
      <w:pPr>
        <w:pStyle w:val="Heading2"/>
      </w:pPr>
      <w:r>
        <w:t xml:space="preserve">The detail he was never supposed to know</w:t>
      </w:r>
    </w:p>
    <w:p>
      <w:pPr>
        <w:pStyle w:val="FirstParagraph"/>
      </w:pPr>
      <w:r>
        <w:t xml:space="preserve">Over fourteen more recorded phone calls, Kelly filled in the picture. He had shot her</w:t>
      </w:r>
      <w:r>
        <w:t xml:space="preserve"> </w:t>
      </w:r>
      <w:r>
        <w:t xml:space="preserve">“</w:t>
      </w:r>
      <w:r>
        <w:t xml:space="preserve">just the once,</w:t>
      </w:r>
      <w:r>
        <w:t xml:space="preserve">”</w:t>
      </w:r>
      <w:r>
        <w:t xml:space="preserve"> </w:t>
      </w:r>
      <w:r>
        <w:t xml:space="preserve">at the</w:t>
      </w:r>
      <w:r>
        <w:t xml:space="preserve"> </w:t>
      </w:r>
      <w:r>
        <w:t xml:space="preserve">“</w:t>
      </w:r>
      <w:r>
        <w:t xml:space="preserve">base of the skull,</w:t>
      </w:r>
      <w:r>
        <w:t xml:space="preserve">”</w:t>
      </w:r>
      <w:r>
        <w:t xml:space="preserve"> </w:t>
      </w:r>
      <w:r>
        <w:t xml:space="preserve">made her</w:t>
      </w:r>
      <w:r>
        <w:t xml:space="preserve"> </w:t>
      </w:r>
      <w:r>
        <w:t xml:space="preserve">“</w:t>
      </w:r>
      <w:r>
        <w:t xml:space="preserve">turn around</w:t>
      </w:r>
      <w:r>
        <w:t xml:space="preserve">”</w:t>
      </w:r>
      <w:r>
        <w:t xml:space="preserve"> </w:t>
      </w:r>
      <w:r>
        <w:t xml:space="preserve">and shot her</w:t>
      </w:r>
      <w:r>
        <w:t xml:space="preserve"> </w:t>
      </w:r>
      <w:r>
        <w:t xml:space="preserve">“</w:t>
      </w:r>
      <w:r>
        <w:t xml:space="preserve">right in the back of the head square on,</w:t>
      </w:r>
      <w:r>
        <w:t xml:space="preserve">”</w:t>
      </w:r>
      <w:r>
        <w:t xml:space="preserve"> </w:t>
      </w:r>
      <w:r>
        <w:t xml:space="preserve">and wrapped her in carpet tied three times</w:t>
      </w:r>
      <w:r>
        <w:t xml:space="preserve"> </w:t>
      </w:r>
      <w:r>
        <w:t xml:space="preserve">with yellow</w:t>
      </w:r>
      <w:r>
        <w:t xml:space="preserve"> </w:t>
      </w:r>
      <w:r>
        <w:t xml:space="preserve">“</w:t>
      </w:r>
      <w:r>
        <w:t xml:space="preserve">polyethylene rope.</w:t>
      </w:r>
      <w:r>
        <w:t xml:space="preserve">”</w:t>
      </w:r>
    </w:p>
    <w:p>
      <w:pPr>
        <w:pStyle w:val="BodyText"/>
      </w:pPr>
      <w:r>
        <w:t xml:space="preserve">Now set his confession beside the police holdback list. The single shot to the base</w:t>
      </w:r>
      <w:r>
        <w:t xml:space="preserve"> </w:t>
      </w:r>
      <w:r>
        <w:t xml:space="preserve">of the skull: correct, and secret. The number of shots: correct, and secret. The</w:t>
      </w:r>
      <w:r>
        <w:t xml:space="preserve"> </w:t>
      </w:r>
      <w:r>
        <w:t xml:space="preserve">yellow rope wound three times around the body: correct, and secret. None of it had</w:t>
      </w:r>
      <w:r>
        <w:t xml:space="preserve"> </w:t>
      </w:r>
      <w:r>
        <w:t xml:space="preserve">ever been released to the public. A man repeating a story he</w:t>
      </w:r>
      <w:r>
        <w:t xml:space="preserve"> </w:t>
      </w:r>
      <w:r>
        <w:t xml:space="preserve">“</w:t>
      </w:r>
      <w:r>
        <w:t xml:space="preserve">gleaned from news</w:t>
      </w:r>
      <w:r>
        <w:t xml:space="preserve"> </w:t>
      </w:r>
      <w:r>
        <w:t xml:space="preserve">reports,</w:t>
      </w:r>
      <w:r>
        <w:t xml:space="preserve">”</w:t>
      </w:r>
      <w:r>
        <w:t xml:space="preserve"> </w:t>
      </w:r>
      <w:r>
        <w:t xml:space="preserve">as Kelly later claimed, cannot get the secrets right, because the secrets</w:t>
      </w:r>
      <w:r>
        <w:t xml:space="preserve"> </w:t>
      </w:r>
      <w:r>
        <w:t xml:space="preserve">were never in the news. He got them right because he was there. He did slightly</w:t>
      </w:r>
      <w:r>
        <w:t xml:space="preserve"> </w:t>
      </w:r>
      <w:r>
        <w:t xml:space="preserve">misdescribe the carpet, calling it blue when it was grey with darker spots, but as</w:t>
      </w:r>
      <w:r>
        <w:t xml:space="preserve"> </w:t>
      </w:r>
      <w:r>
        <w:t xml:space="preserve">the Court of Appeal drily noted, it had been dark when he grabbed it, and the honest</w:t>
      </w:r>
      <w:r>
        <w:t xml:space="preserve"> </w:t>
      </w:r>
      <w:r>
        <w:t xml:space="preserve">mistake only made the accurate details more damning.</w:t>
      </w:r>
    </w:p>
    <w:p>
      <w:pPr>
        <w:pStyle w:val="BodyText"/>
      </w:pPr>
      <w:r>
        <w:t xml:space="preserve">When the police finally arrested him, Kelly did not bluster. He said,</w:t>
      </w:r>
      <w:r>
        <w:t xml:space="preserve"> </w:t>
      </w:r>
      <w:r>
        <w:t xml:space="preserve">“</w:t>
      </w:r>
      <w:r>
        <w:t xml:space="preserve">it’s finally</w:t>
      </w:r>
      <w:r>
        <w:t xml:space="preserve"> </w:t>
      </w:r>
      <w:r>
        <w:t xml:space="preserve">over.</w:t>
      </w:r>
      <w:r>
        <w:t xml:space="preserve">”</w:t>
      </w:r>
      <w:r>
        <w:t xml:space="preserve"> </w:t>
      </w:r>
      <w:r>
        <w:t xml:space="preserve">And then, meeting the undercover officers who had played Bob and Donnie, he</w:t>
      </w:r>
      <w:r>
        <w:t xml:space="preserve"> </w:t>
      </w:r>
      <w:r>
        <w:t xml:space="preserve">delivered the sentence that should be printed in the front of every con man’s</w:t>
      </w:r>
      <w:r>
        <w:t xml:space="preserve"> </w:t>
      </w:r>
      <w:r>
        <w:t xml:space="preserve">handbook:</w:t>
      </w:r>
      <w:r>
        <w:t xml:space="preserve"> </w:t>
      </w:r>
      <w:r>
        <w:t xml:space="preserve">“</w:t>
      </w:r>
      <w:r>
        <w:t xml:space="preserve">I thought I smelled a rat a long time ago but I let my greed get the best</w:t>
      </w:r>
      <w:r>
        <w:t xml:space="preserve"> </w:t>
      </w:r>
      <w:r>
        <w:t xml:space="preserve">of me.</w:t>
      </w:r>
      <w:r>
        <w:t xml:space="preserve">”</w:t>
      </w:r>
    </w:p>
    <w:p>
      <w:pPr>
        <w:pStyle w:val="BodyText"/>
      </w:pPr>
      <w:r>
        <w:t xml:space="preserve">He was convicted of first-degree murder. In 2017 the Court of Appeal for Ontario,</w:t>
      </w:r>
      <w:r>
        <w:t xml:space="preserve"> </w:t>
      </w:r>
      <w:r>
        <w:t xml:space="preserve">applying the strict new rules that govern these</w:t>
      </w:r>
      <w:r>
        <w:t xml:space="preserve"> </w:t>
      </w:r>
      <w:r>
        <w:t xml:space="preserve">“</w:t>
      </w:r>
      <w:r>
        <w:t xml:space="preserve">Mr. Big</w:t>
      </w:r>
      <w:r>
        <w:t xml:space="preserve">”</w:t>
      </w:r>
      <w:r>
        <w:t xml:space="preserve"> </w:t>
      </w:r>
      <w:r>
        <w:t xml:space="preserve">confessions, held that his</w:t>
      </w:r>
      <w:r>
        <w:t xml:space="preserve"> </w:t>
      </w:r>
      <w:r>
        <w:t xml:space="preserve">statement had been properly admitted and dismissed his appeal.</w:t>
      </w:r>
    </w:p>
    <w:bookmarkEnd w:id="237"/>
    <w:bookmarkStart w:id="239" w:name="howd-he-get-caught-24"/>
    <w:p>
      <w:pPr>
        <w:pStyle w:val="Heading2"/>
      </w:pPr>
      <w:r>
        <w:t xml:space="preserve">How’d he get caught?</w:t>
      </w:r>
    </w:p>
    <w:p>
      <w:pPr>
        <w:pStyle w:val="FirstParagraph"/>
      </w:pPr>
      <w:r>
        <w:t xml:space="preserve">He was caught by his own greed, dangled on a string he was sure he was holding. The</w:t>
      </w:r>
      <w:r>
        <w:t xml:space="preserve"> </w:t>
      </w:r>
      <w:r>
        <w:t xml:space="preserve">whole operation worked because it flattered him into believing he was the</w:t>
      </w:r>
      <w:r>
        <w:t xml:space="preserve"> </w:t>
      </w:r>
      <w:r>
        <w:t xml:space="preserve">mastermind, running a scam on an insurance company through a dying patsy, when in</w:t>
      </w:r>
      <w:r>
        <w:t xml:space="preserve"> </w:t>
      </w:r>
      <w:r>
        <w:t xml:space="preserve">truth he was the mark. And the moment the scheme required his confession to be</w:t>
      </w:r>
      <w:r>
        <w:t xml:space="preserve"> </w:t>
      </w:r>
      <w:r>
        <w:t xml:space="preserve">convincing, it required it to be true, and a true account of Judith Thibault’s death</w:t>
      </w:r>
      <w:r>
        <w:t xml:space="preserve"> </w:t>
      </w:r>
      <w:r>
        <w:t xml:space="preserve">contained three things only her killer knew: one shot to the base of the skull, and</w:t>
      </w:r>
      <w:r>
        <w:t xml:space="preserve"> </w:t>
      </w:r>
      <w:r>
        <w:t xml:space="preserve">yellow rope wound three times around a body left off Wolf Lake Road. Kelly thought he</w:t>
      </w:r>
      <w:r>
        <w:t xml:space="preserve"> </w:t>
      </w:r>
      <w:r>
        <w:t xml:space="preserve">was feeding a lie to a dying man. He was feeding the truth to a video camera. He</w:t>
      </w:r>
      <w:r>
        <w:t xml:space="preserve"> </w:t>
      </w:r>
      <w:r>
        <w:t xml:space="preserve">smelled the rat too late, and by his own admission, greed had already eaten him</w:t>
      </w:r>
      <w:r>
        <w:t xml:space="preserve"> </w:t>
      </w:r>
      <w:r>
        <w:t xml:space="preserve">alive.</w:t>
      </w:r>
    </w:p>
    <w:p>
      <w:r>
        <w:pict>
          <v:rect style="width:0;height:1.5pt" o:hralign="center" o:hrstd="t" o:hr="t"/>
        </w:pict>
      </w:r>
    </w:p>
    <w:p>
      <w:pPr>
        <w:pStyle w:val="BlockText"/>
      </w:pPr>
      <w:r>
        <w:rPr>
          <w:bCs/>
          <w:b/>
        </w:rPr>
        <w:t xml:space="preserve">📖 Read the case yourself:</w:t>
      </w:r>
      <w:r>
        <w:t xml:space="preserve"> </w:t>
      </w:r>
      <w:r>
        <w:rPr>
          <w:iCs/>
          <w:i/>
        </w:rPr>
        <w:t xml:space="preserve">R. v. Kelly</w:t>
      </w:r>
      <w:r>
        <w:t xml:space="preserve">, 2017 ONCA 621, Court of Appeal for</w:t>
      </w:r>
      <w:r>
        <w:t xml:space="preserve"> </w:t>
      </w:r>
      <w:r>
        <w:t xml:space="preserve">Ontario (Feldman, Gillese and Benotto JJ.A.).</w:t>
      </w:r>
      <w:r>
        <w:t xml:space="preserve"> </w:t>
      </w:r>
      <w:r>
        <w:t xml:space="preserve">Free online:</w:t>
      </w:r>
      <w:r>
        <w:t xml:space="preserve"> </w:t>
      </w:r>
      <w:hyperlink r:id="rId238">
        <w:r>
          <w:rPr>
            <w:rStyle w:val="Hyperlink"/>
          </w:rPr>
          <w:t xml:space="preserve">CanLII</w:t>
        </w:r>
      </w:hyperlink>
      <w:r>
        <w:t xml:space="preserve">.</w:t>
      </w:r>
      <w:r>
        <w:t xml:space="preserve"> </w:t>
      </w:r>
      <w:r>
        <w:t xml:space="preserve">The undercover</w:t>
      </w:r>
      <w:r>
        <w:t xml:space="preserve"> </w:t>
      </w:r>
      <w:r>
        <w:t xml:space="preserve">“</w:t>
      </w:r>
      <w:r>
        <w:t xml:space="preserve">insurance investigator</w:t>
      </w:r>
      <w:r>
        <w:t xml:space="preserve">”</w:t>
      </w:r>
      <w:r>
        <w:t xml:space="preserve"> </w:t>
      </w:r>
      <w:r>
        <w:t xml:space="preserve">scenario, the false-confession scheme, and</w:t>
      </w:r>
      <w:r>
        <w:t xml:space="preserve"> </w:t>
      </w:r>
      <w:r>
        <w:t xml:space="preserve">the holdback details Kelly repeated (the single shot to the base of the skull and</w:t>
      </w:r>
      <w:r>
        <w:t xml:space="preserve"> </w:t>
      </w:r>
      <w:r>
        <w:t xml:space="preserve">the yellow rope tied three times around the body, none of it public) are set out in</w:t>
      </w:r>
      <w:r>
        <w:t xml:space="preserve"> </w:t>
      </w:r>
      <w:r>
        <w:t xml:space="preserve">the facts. The court applied</w:t>
      </w:r>
      <w:r>
        <w:t xml:space="preserve"> </w:t>
      </w:r>
      <w:r>
        <w:rPr>
          <w:iCs/>
          <w:i/>
        </w:rPr>
        <w:t xml:space="preserve">R. v. Hart</w:t>
      </w:r>
      <w:r>
        <w:t xml:space="preserve">, 2014 SCC 52, and</w:t>
      </w:r>
      <w:r>
        <w:t xml:space="preserve"> </w:t>
      </w:r>
      <w:r>
        <w:rPr>
          <w:iCs/>
          <w:i/>
        </w:rPr>
        <w:t xml:space="preserve">R. v. Mack</w:t>
      </w:r>
      <w:r>
        <w:t xml:space="preserve">, 2014 SCC</w:t>
      </w:r>
      <w:r>
        <w:t xml:space="preserve"> </w:t>
      </w:r>
      <w:r>
        <w:t xml:space="preserve">58, and dismissed the appeal.</w:t>
      </w:r>
    </w:p>
    <w:bookmarkEnd w:id="239"/>
    <w:bookmarkEnd w:id="240"/>
    <w:bookmarkStart w:id="245" w:name="chapter-36---the-sting-that-went-too-far"/>
    <w:p>
      <w:pPr>
        <w:pStyle w:val="Heading1"/>
      </w:pPr>
      <w:r>
        <w:t xml:space="preserve">Chapter 36 - The Sting That Went Too Far</w:t>
      </w:r>
    </w:p>
    <w:p>
      <w:pPr>
        <w:pStyle w:val="FirstParagraph"/>
      </w:pPr>
      <w:r>
        <w:rPr>
          <w:bCs/>
          <w:b/>
        </w:rPr>
        <w:t xml:space="preserve">For thirty-two years, Michel Laflamme had gotten away with strangling his wife and</w:t>
      </w:r>
      <w:r>
        <w:rPr>
          <w:bCs/>
          <w:b/>
        </w:rPr>
        <w:t xml:space="preserve"> </w:t>
      </w:r>
      <w:r>
        <w:rPr>
          <w:bCs/>
          <w:b/>
        </w:rPr>
        <w:t xml:space="preserve">staging her body in a shopping-mall parking lot. Then the police built a fake</w:t>
      </w:r>
      <w:r>
        <w:rPr>
          <w:bCs/>
          <w:b/>
        </w:rPr>
        <w:t xml:space="preserve"> </w:t>
      </w:r>
      <w:r>
        <w:rPr>
          <w:bCs/>
          <w:b/>
        </w:rPr>
        <w:t xml:space="preserve">criminal empire to make him confess. He did confess. And a court threw the whole</w:t>
      </w:r>
      <w:r>
        <w:rPr>
          <w:bCs/>
          <w:b/>
        </w:rPr>
        <w:t xml:space="preserve"> </w:t>
      </w:r>
      <w:r>
        <w:rPr>
          <w:bCs/>
          <w:b/>
        </w:rPr>
        <w:t xml:space="preserve">thing out anyway.</w:t>
      </w:r>
    </w:p>
    <w:p>
      <w:pPr>
        <w:pStyle w:val="BodyText"/>
      </w:pPr>
      <w:r>
        <w:t xml:space="preserve">This part of the book is a catalogue of killers talked into their own undoing, men</w:t>
      </w:r>
      <w:r>
        <w:t xml:space="preserve"> </w:t>
      </w:r>
      <w:r>
        <w:t xml:space="preserve">who told the truth to the wrong stranger. Michel Laflamme belongs here for the</w:t>
      </w:r>
      <w:r>
        <w:t xml:space="preserve"> </w:t>
      </w:r>
      <w:r>
        <w:t xml:space="preserve">opposite reason. His is the chapter where the state, having finally caught a man who</w:t>
      </w:r>
      <w:r>
        <w:t xml:space="preserve"> </w:t>
      </w:r>
      <w:r>
        <w:t xml:space="preserve">had eluded it for three decades, caught him the wrong way, and a court took the win</w:t>
      </w:r>
      <w:r>
        <w:t xml:space="preserve"> </w:t>
      </w:r>
      <w:r>
        <w:t xml:space="preserve">off the board. It is the counterweight the whole part needs, because a book about how</w:t>
      </w:r>
      <w:r>
        <w:t xml:space="preserve"> </w:t>
      </w:r>
      <w:r>
        <w:t xml:space="preserve">confessions catch killers has to be honest about the confessions the law refuses to</w:t>
      </w:r>
      <w:r>
        <w:t xml:space="preserve"> </w:t>
      </w:r>
      <w:r>
        <w:t xml:space="preserve">keep.</w:t>
      </w:r>
    </w:p>
    <w:p>
      <w:pPr>
        <w:pStyle w:val="BodyText"/>
      </w:pPr>
      <w:r>
        <w:t xml:space="preserve">In December 1976, Carmen Waltz was seen shopping at a mall in Beloeil, Quebec, less</w:t>
      </w:r>
      <w:r>
        <w:t xml:space="preserve"> </w:t>
      </w:r>
      <w:r>
        <w:t xml:space="preserve">than two kilometers from the home her husband had built. A little before five in the</w:t>
      </w:r>
      <w:r>
        <w:t xml:space="preserve"> </w:t>
      </w:r>
      <w:r>
        <w:t xml:space="preserve">afternoon, Michel Laflamme was in the Canadian Tire at that same mall. Around five,</w:t>
      </w:r>
      <w:r>
        <w:t xml:space="preserve"> </w:t>
      </w:r>
      <w:r>
        <w:t xml:space="preserve">he was in the parking lot flagging down passers-by, calling for help for his wife,</w:t>
      </w:r>
      <w:r>
        <w:t xml:space="preserve"> </w:t>
      </w:r>
      <w:r>
        <w:t xml:space="preserve">who lay unconscious in his car. One of the people who came over noticed the purse on</w:t>
      </w:r>
      <w:r>
        <w:t xml:space="preserve"> </w:t>
      </w:r>
      <w:r>
        <w:t xml:space="preserve">the back seat had been emptied out across it, and a handkerchief that looked freshly</w:t>
      </w:r>
      <w:r>
        <w:t xml:space="preserve"> </w:t>
      </w:r>
      <w:r>
        <w:t xml:space="preserve">stained with blood. When the ambulance crew lifted the fur coat draped over Carmen,</w:t>
      </w:r>
      <w:r>
        <w:t xml:space="preserve"> </w:t>
      </w:r>
      <w:r>
        <w:t xml:space="preserve">they found a red mark on her neck and her clothing disarranged. She had been</w:t>
      </w:r>
      <w:r>
        <w:t xml:space="preserve"> </w:t>
      </w:r>
      <w:r>
        <w:t xml:space="preserve">strangled with a ligature. She was already gone.</w:t>
      </w:r>
    </w:p>
    <w:p>
      <w:pPr>
        <w:pStyle w:val="BodyText"/>
      </w:pPr>
      <w:r>
        <w:t xml:space="preserve">The scene was staged to look like a woman attacked or taken ill in a parking lot. It</w:t>
      </w:r>
      <w:r>
        <w:t xml:space="preserve"> </w:t>
      </w:r>
      <w:r>
        <w:t xml:space="preserve">held. Detectives searched the couple’s home and found nothing amiss. A coroner’s</w:t>
      </w:r>
      <w:r>
        <w:t xml:space="preserve"> </w:t>
      </w:r>
      <w:r>
        <w:t xml:space="preserve">inquest the next spring named no killer. Laflamme was a suspect and was never charged.</w:t>
      </w:r>
      <w:r>
        <w:t xml:space="preserve"> </w:t>
      </w:r>
      <w:r>
        <w:t xml:space="preserve">He had, by every appearance, gotten away with it.</w:t>
      </w:r>
    </w:p>
    <w:bookmarkStart w:id="241" w:name="the-empire-built-to-catch-one-man"/>
    <w:p>
      <w:pPr>
        <w:pStyle w:val="Heading2"/>
      </w:pPr>
      <w:r>
        <w:t xml:space="preserve">The empire built to catch one man</w:t>
      </w:r>
    </w:p>
    <w:p>
      <w:pPr>
        <w:pStyle w:val="FirstParagraph"/>
      </w:pPr>
      <w:r>
        <w:t xml:space="preserve">Thirty-two years later, the police came back for him with a technique that did not</w:t>
      </w:r>
      <w:r>
        <w:t xml:space="preserve"> </w:t>
      </w:r>
      <w:r>
        <w:t xml:space="preserve">exist in 1976: the Mr. Big operation. Undercover officers posing as a criminal</w:t>
      </w:r>
      <w:r>
        <w:t xml:space="preserve"> </w:t>
      </w:r>
      <w:r>
        <w:t xml:space="preserve">organization drew Laflamme into a fictional underworld, running him through scenario</w:t>
      </w:r>
      <w:r>
        <w:t xml:space="preserve"> </w:t>
      </w:r>
      <w:r>
        <w:t xml:space="preserve">after scenario, building the illusion of a powerful gang that could solve any</w:t>
      </w:r>
      <w:r>
        <w:t xml:space="preserve"> </w:t>
      </w:r>
      <w:r>
        <w:t xml:space="preserve">problem, offer any protection, so long as a man was honest about his past. Forty</w:t>
      </w:r>
      <w:r>
        <w:t xml:space="preserve"> </w:t>
      </w:r>
      <w:r>
        <w:t xml:space="preserve">scenarios in, Laflamme was brought to the staged meeting with the boss,</w:t>
      </w:r>
      <w:r>
        <w:t xml:space="preserve"> </w:t>
      </w:r>
      <w:r>
        <w:t xml:space="preserve">“</w:t>
      </w:r>
      <w:r>
        <w:t xml:space="preserve">Mr. Big,</w:t>
      </w:r>
      <w:r>
        <w:t xml:space="preserve">”</w:t>
      </w:r>
      <w:r>
        <w:t xml:space="preserve"> </w:t>
      </w:r>
      <w:r>
        <w:t xml:space="preserve">the forty-first scene. There, on the ninth of April, 2008, he confessed. He said he</w:t>
      </w:r>
      <w:r>
        <w:t xml:space="preserve"> </w:t>
      </w:r>
      <w:r>
        <w:t xml:space="preserve">had strangled Carmen in their home, loaded her into the car waiting in the garage,</w:t>
      </w:r>
      <w:r>
        <w:t xml:space="preserve"> </w:t>
      </w:r>
      <w:r>
        <w:t xml:space="preserve">and driven her to the mall, with their eighteen-month-old daughter along, then walked</w:t>
      </w:r>
      <w:r>
        <w:t xml:space="preserve"> </w:t>
      </w:r>
      <w:r>
        <w:t xml:space="preserve">into the Canadian Tire with the child and come back out to perform the discovery of</w:t>
      </w:r>
      <w:r>
        <w:t xml:space="preserve"> </w:t>
      </w:r>
      <w:r>
        <w:t xml:space="preserve">his wife’s body.</w:t>
      </w:r>
    </w:p>
    <w:p>
      <w:pPr>
        <w:pStyle w:val="BodyText"/>
      </w:pPr>
      <w:r>
        <w:t xml:space="preserve">It was a detailed confession, and it matched the staging investigators had puzzled</w:t>
      </w:r>
      <w:r>
        <w:t xml:space="preserve"> </w:t>
      </w:r>
      <w:r>
        <w:t xml:space="preserve">over in 1976. He was convicted of first-degree murder in 2010.</w:t>
      </w:r>
    </w:p>
    <w:bookmarkEnd w:id="241"/>
    <w:bookmarkStart w:id="242" w:name="why-the-confession-did-not-count"/>
    <w:p>
      <w:pPr>
        <w:pStyle w:val="Heading2"/>
      </w:pPr>
      <w:r>
        <w:t xml:space="preserve">Why the confession did not count</w:t>
      </w:r>
    </w:p>
    <w:p>
      <w:pPr>
        <w:pStyle w:val="FirstParagraph"/>
      </w:pPr>
      <w:r>
        <w:t xml:space="preserve">And then, in 2015, the Quebec Court of Appeal set the conviction aside and ordered a</w:t>
      </w:r>
      <w:r>
        <w:t xml:space="preserve"> </w:t>
      </w:r>
      <w:r>
        <w:t xml:space="preserve">stay of proceedings, which is the law’s way of saying not</w:t>
      </w:r>
      <w:r>
        <w:t xml:space="preserve"> </w:t>
      </w:r>
      <w:r>
        <w:t xml:space="preserve">“</w:t>
      </w:r>
      <w:r>
        <w:t xml:space="preserve">you are innocent</w:t>
      </w:r>
      <w:r>
        <w:t xml:space="preserve">”</w:t>
      </w:r>
      <w:r>
        <w:t xml:space="preserve"> </w:t>
      </w:r>
      <w:r>
        <w:t xml:space="preserve">but</w:t>
      </w:r>
      <w:r>
        <w:t xml:space="preserve"> </w:t>
      </w:r>
      <w:r>
        <w:t xml:space="preserve">“</w:t>
      </w:r>
      <w:r>
        <w:t xml:space="preserve">the</w:t>
      </w:r>
      <w:r>
        <w:t xml:space="preserve"> </w:t>
      </w:r>
      <w:r>
        <w:t xml:space="preserve">state cannot be allowed to have done what it did to get here.</w:t>
      </w:r>
      <w:r>
        <w:t xml:space="preserve">”</w:t>
      </w:r>
    </w:p>
    <w:p>
      <w:pPr>
        <w:pStyle w:val="BodyText"/>
      </w:pPr>
      <w:r>
        <w:t xml:space="preserve">The court’s concern was abuse of process. A Mr. Big operation works by manufacturing</w:t>
      </w:r>
      <w:r>
        <w:t xml:space="preserve"> </w:t>
      </w:r>
      <w:r>
        <w:t xml:space="preserve">inducements and, sometimes, an atmosphere of implied menace: confess your worst deeds</w:t>
      </w:r>
      <w:r>
        <w:t xml:space="preserve"> </w:t>
      </w:r>
      <w:r>
        <w:t xml:space="preserve">to the organization, or lose its protection and favor. There is a point at which the</w:t>
      </w:r>
      <w:r>
        <w:t xml:space="preserve"> </w:t>
      </w:r>
      <w:r>
        <w:t xml:space="preserve">pressure and the enticement become so overwhelming that the resulting confession can</w:t>
      </w:r>
      <w:r>
        <w:t xml:space="preserve"> </w:t>
      </w:r>
      <w:r>
        <w:t xml:space="preserve">no longer be trusted as freely given, and the conduct of the police becomes something</w:t>
      </w:r>
      <w:r>
        <w:t xml:space="preserve"> </w:t>
      </w:r>
      <w:r>
        <w:t xml:space="preserve">a court will not put its name to. Laflamme testified that his confession was false,</w:t>
      </w:r>
      <w:r>
        <w:t xml:space="preserve"> </w:t>
      </w:r>
      <w:r>
        <w:t xml:space="preserve">that he had told Mr. Big what the fictional boss wanted to hear because he feared the</w:t>
      </w:r>
      <w:r>
        <w:t xml:space="preserve"> </w:t>
      </w:r>
      <w:r>
        <w:t xml:space="preserve">organization. Weighed against the way this particular operation had been run, the</w:t>
      </w:r>
      <w:r>
        <w:t xml:space="preserve"> </w:t>
      </w:r>
      <w:r>
        <w:t xml:space="preserve">appeal court concluded the confession could not stand and that the proceedings had to</w:t>
      </w:r>
      <w:r>
        <w:t xml:space="preserve"> </w:t>
      </w:r>
      <w:r>
        <w:t xml:space="preserve">be stayed.</w:t>
      </w:r>
    </w:p>
    <w:p>
      <w:pPr>
        <w:pStyle w:val="BodyText"/>
      </w:pPr>
      <w:r>
        <w:t xml:space="preserve">So Michel Laflamme walked out of a first-degree murder conviction, not because the</w:t>
      </w:r>
      <w:r>
        <w:t xml:space="preserve"> </w:t>
      </w:r>
      <w:r>
        <w:t xml:space="preserve">staging in that parking lot was ever explained, and not because anyone else was ever</w:t>
      </w:r>
      <w:r>
        <w:t xml:space="preserve"> </w:t>
      </w:r>
      <w:r>
        <w:t xml:space="preserve">suggested, but because the tool that finally extracted his words was found to have</w:t>
      </w:r>
      <w:r>
        <w:t xml:space="preserve"> </w:t>
      </w:r>
      <w:r>
        <w:t xml:space="preserve">been pushed past the line the law draws around it. The same Mr. Big technique that,</w:t>
      </w:r>
      <w:r>
        <w:t xml:space="preserve"> </w:t>
      </w:r>
      <w:r>
        <w:t xml:space="preserve">in other chapters, put men away for life here produced a confession the courts would</w:t>
      </w:r>
      <w:r>
        <w:t xml:space="preserve"> </w:t>
      </w:r>
      <w:r>
        <w:t xml:space="preserve">not use.</w:t>
      </w:r>
    </w:p>
    <w:p>
      <w:pPr>
        <w:pStyle w:val="BodyText"/>
      </w:pPr>
      <w:r>
        <w:t xml:space="preserve">That is not a comfortable ending, and it is not meant to be. It sits in this book as</w:t>
      </w:r>
      <w:r>
        <w:t xml:space="preserve"> </w:t>
      </w:r>
      <w:r>
        <w:t xml:space="preserve">the necessary warning label on every confession chapter around it. A confession is</w:t>
      </w:r>
      <w:r>
        <w:t xml:space="preserve"> </w:t>
      </w:r>
      <w:r>
        <w:t xml:space="preserve">the most powerful evidence there is and the most treacherous, because human beings</w:t>
      </w:r>
      <w:r>
        <w:t xml:space="preserve"> </w:t>
      </w:r>
      <w:r>
        <w:t xml:space="preserve">can be pressured, frightened, and flattered into saying things, and a legal system</w:t>
      </w:r>
      <w:r>
        <w:t xml:space="preserve"> </w:t>
      </w:r>
      <w:r>
        <w:t xml:space="preserve">that wants convictions badly enough can build a machine designed to produce them. The</w:t>
      </w:r>
      <w:r>
        <w:t xml:space="preserve"> </w:t>
      </w:r>
      <w:r>
        <w:t xml:space="preserve">line between catching a killer and manufacturing a confession is real, and Laflamme</w:t>
      </w:r>
      <w:r>
        <w:t xml:space="preserve"> </w:t>
      </w:r>
      <w:r>
        <w:t xml:space="preserve">is where a court decided the machine had crossed it.</w:t>
      </w:r>
    </w:p>
    <w:bookmarkEnd w:id="242"/>
    <w:bookmarkStart w:id="244" w:name="howd-he-get-caught-and-why-didnt-it-hold"/>
    <w:p>
      <w:pPr>
        <w:pStyle w:val="Heading2"/>
      </w:pPr>
      <w:r>
        <w:t xml:space="preserve">How’d he get caught, and why didn’t it hold?</w:t>
      </w:r>
    </w:p>
    <w:p>
      <w:pPr>
        <w:pStyle w:val="FirstParagraph"/>
      </w:pPr>
      <w:r>
        <w:t xml:space="preserve">He was caught, in the first instance, the way every stager in this book is caught: by</w:t>
      </w:r>
      <w:r>
        <w:t xml:space="preserve"> </w:t>
      </w:r>
      <w:r>
        <w:t xml:space="preserve">a scene that did not add up, a purse emptied for show, a body arranged in a parking</w:t>
      </w:r>
      <w:r>
        <w:t xml:space="preserve"> </w:t>
      </w:r>
      <w:r>
        <w:t xml:space="preserve">lot, a red ligature mark under a fur coat. But the staging alone was never enough to</w:t>
      </w:r>
      <w:r>
        <w:t xml:space="preserve"> </w:t>
      </w:r>
      <w:r>
        <w:t xml:space="preserve">charge him, and for thirty-two years it wasn’t. What finally produced a case was his</w:t>
      </w:r>
      <w:r>
        <w:t xml:space="preserve"> </w:t>
      </w:r>
      <w:r>
        <w:t xml:space="preserve">own confession to a criminal empire that existed only in the minds of the police who</w:t>
      </w:r>
      <w:r>
        <w:t xml:space="preserve"> </w:t>
      </w:r>
      <w:r>
        <w:t xml:space="preserve">built it. The confession was detailed, and it fit. It also came from a man who said</w:t>
      </w:r>
      <w:r>
        <w:t xml:space="preserve"> </w:t>
      </w:r>
      <w:r>
        <w:t xml:space="preserve">he was frightened into giving it, wrung out by an operation the Court of Appeal</w:t>
      </w:r>
      <w:r>
        <w:t xml:space="preserve"> </w:t>
      </w:r>
      <w:r>
        <w:t xml:space="preserve">decided had gone too far. So the answer to</w:t>
      </w:r>
      <w:r>
        <w:t xml:space="preserve"> </w:t>
      </w:r>
      <w:r>
        <w:t xml:space="preserve">“</w:t>
      </w:r>
      <w:r>
        <w:t xml:space="preserve">how’d he get caught</w:t>
      </w:r>
      <w:r>
        <w:t xml:space="preserve">”</w:t>
      </w:r>
      <w:r>
        <w:t xml:space="preserve"> </w:t>
      </w:r>
      <w:r>
        <w:t xml:space="preserve">is: by his own</w:t>
      </w:r>
      <w:r>
        <w:t xml:space="preserve"> </w:t>
      </w:r>
      <w:r>
        <w:t xml:space="preserve">mouth, and then he was un-caught by the same mouth, because a free country does not</w:t>
      </w:r>
      <w:r>
        <w:t xml:space="preserve"> </w:t>
      </w:r>
      <w:r>
        <w:t xml:space="preserve">let the state win at any cost. Laflamme was undone by a confession. The confession was</w:t>
      </w:r>
      <w:r>
        <w:t xml:space="preserve"> </w:t>
      </w:r>
      <w:r>
        <w:t xml:space="preserve">undone by how it was taken.</w:t>
      </w:r>
    </w:p>
    <w:p>
      <w:r>
        <w:pict>
          <v:rect style="width:0;height:1.5pt" o:hralign="center" o:hrstd="t" o:hr="t"/>
        </w:pict>
      </w:r>
    </w:p>
    <w:p>
      <w:pPr>
        <w:pStyle w:val="BlockText"/>
      </w:pPr>
      <w:r>
        <w:rPr>
          <w:bCs/>
          <w:b/>
        </w:rPr>
        <w:t xml:space="preserve">📖 Read the case yourself:</w:t>
      </w:r>
      <w:r>
        <w:t xml:space="preserve"> </w:t>
      </w:r>
      <w:r>
        <w:rPr>
          <w:iCs/>
          <w:i/>
        </w:rPr>
        <w:t xml:space="preserve">Laflamme c. R.</w:t>
      </w:r>
      <w:r>
        <w:t xml:space="preserve">, 2015 QCCA 1517, Court of Appeal of</w:t>
      </w:r>
      <w:r>
        <w:t xml:space="preserve"> </w:t>
      </w:r>
      <w:r>
        <w:t xml:space="preserve">Quebec (reasons of Dufresne J.A., Hilton and Giroux JJ.A. concurring) (unofficial</w:t>
      </w:r>
      <w:r>
        <w:t xml:space="preserve"> </w:t>
      </w:r>
      <w:r>
        <w:t xml:space="preserve">English translation available).</w:t>
      </w:r>
      <w:r>
        <w:t xml:space="preserve"> </w:t>
      </w:r>
      <w:r>
        <w:t xml:space="preserve">Free online:</w:t>
      </w:r>
      <w:r>
        <w:t xml:space="preserve"> </w:t>
      </w:r>
      <w:hyperlink r:id="rId243">
        <w:r>
          <w:rPr>
            <w:rStyle w:val="Hyperlink"/>
          </w:rPr>
          <w:t xml:space="preserve">CanLII</w:t>
        </w:r>
      </w:hyperlink>
      <w:r>
        <w:t xml:space="preserve">.</w:t>
      </w:r>
      <w:r>
        <w:t xml:space="preserve"> </w:t>
      </w:r>
      <w:r>
        <w:t xml:space="preserve">The 1976 staged parking-lot scene, the strangulation, the Mr. Big operation and its</w:t>
      </w:r>
      <w:r>
        <w:t xml:space="preserve"> </w:t>
      </w:r>
      <w:r>
        <w:t xml:space="preserve">forty scenarios, and the court’s decision to set aside the conviction and stay the</w:t>
      </w:r>
      <w:r>
        <w:t xml:space="preserve"> </w:t>
      </w:r>
      <w:r>
        <w:t xml:space="preserve">proceedings for abuse of process are set out in the reasons. Compare</w:t>
      </w:r>
      <w:r>
        <w:t xml:space="preserve"> </w:t>
      </w:r>
      <w:r>
        <w:rPr>
          <w:iCs/>
          <w:i/>
        </w:rPr>
        <w:t xml:space="preserve">R. v. Hart</w:t>
      </w:r>
      <w:r>
        <w:t xml:space="preserve">,</w:t>
      </w:r>
      <w:r>
        <w:t xml:space="preserve"> </w:t>
      </w:r>
      <w:r>
        <w:t xml:space="preserve">2014 SCC 52, the decision that reset the modern rules these operations must meet.</w:t>
      </w:r>
    </w:p>
    <w:bookmarkEnd w:id="244"/>
    <w:bookmarkEnd w:id="245"/>
    <w:bookmarkStart w:id="250" w:name="Xdf3db356aa425f6f1f6c2601bdf98b4dd2498f7"/>
    <w:p>
      <w:pPr>
        <w:pStyle w:val="Heading1"/>
      </w:pPr>
      <w:r>
        <w:t xml:space="preserve">Chapter 37 - The Tapped Phone and the Lure Call</w:t>
      </w:r>
    </w:p>
    <w:p>
      <w:pPr>
        <w:pStyle w:val="FirstParagraph"/>
      </w:pPr>
      <w:r>
        <w:rPr>
          <w:bCs/>
          <w:b/>
        </w:rPr>
        <w:t xml:space="preserve">A used-car dealer’s role in a murder was simple: get the victim to the lot, where</w:t>
      </w:r>
      <w:r>
        <w:rPr>
          <w:bCs/>
          <w:b/>
        </w:rPr>
        <w:t xml:space="preserve"> </w:t>
      </w:r>
      <w:r>
        <w:rPr>
          <w:bCs/>
          <w:b/>
        </w:rPr>
        <w:t xml:space="preserve">the shooters were waiting. He made the call to set the meeting. He did not know the</w:t>
      </w:r>
      <w:r>
        <w:rPr>
          <w:bCs/>
          <w:b/>
        </w:rPr>
        <w:t xml:space="preserve"> </w:t>
      </w:r>
      <w:r>
        <w:rPr>
          <w:bCs/>
          <w:b/>
        </w:rPr>
        <w:t xml:space="preserve">police were already on the line.</w:t>
      </w:r>
    </w:p>
    <w:p>
      <w:pPr>
        <w:pStyle w:val="BodyText"/>
      </w:pPr>
      <w:r>
        <w:t xml:space="preserve">On the seventh of October, 1998, Vikash Chand was shot to death on a used-car lot in</w:t>
      </w:r>
      <w:r>
        <w:t xml:space="preserve"> </w:t>
      </w:r>
      <w:r>
        <w:t xml:space="preserve">British Columbia, a place with the unimprovable name of Rags to Riches Motor Cars. The</w:t>
      </w:r>
      <w:r>
        <w:t xml:space="preserve"> </w:t>
      </w:r>
      <w:r>
        <w:t xml:space="preserve">lot belonged to Sameer Mapara. The Crown’s theory of the killing divided the labor the</w:t>
      </w:r>
      <w:r>
        <w:t xml:space="preserve"> </w:t>
      </w:r>
      <w:r>
        <w:t xml:space="preserve">way conspiracies often do: others planned it, others pulled the triggers, and</w:t>
      </w:r>
      <w:r>
        <w:t xml:space="preserve"> </w:t>
      </w:r>
      <w:r>
        <w:t xml:space="preserve">Mapara’s assigned job was the quiet, essential one. He was the lure. His task was to</w:t>
      </w:r>
      <w:r>
        <w:t xml:space="preserve"> </w:t>
      </w:r>
      <w:r>
        <w:t xml:space="preserve">get Vikash Chand to come to the lot, at a time when the men waiting to kill him would</w:t>
      </w:r>
      <w:r>
        <w:t xml:space="preserve"> </w:t>
      </w:r>
      <w:r>
        <w:t xml:space="preserve">be there too.</w:t>
      </w:r>
    </w:p>
    <w:p>
      <w:pPr>
        <w:pStyle w:val="BodyText"/>
      </w:pPr>
      <w:r>
        <w:t xml:space="preserve">The trouble with being the lure is that luring is done with words, and words, in the</w:t>
      </w:r>
      <w:r>
        <w:t xml:space="preserve"> </w:t>
      </w:r>
      <w:r>
        <w:t xml:space="preserve">autumn of 1998 as much as now, travel over telephones. And at least one of the phones</w:t>
      </w:r>
      <w:r>
        <w:t xml:space="preserve"> </w:t>
      </w:r>
      <w:r>
        <w:t xml:space="preserve">in this conspiracy was being listened to.</w:t>
      </w:r>
    </w:p>
    <w:bookmarkStart w:id="246" w:name="the-call-that-was-already-tapped"/>
    <w:p>
      <w:pPr>
        <w:pStyle w:val="Heading2"/>
      </w:pPr>
      <w:r>
        <w:t xml:space="preserve">The call that was already tapped</w:t>
      </w:r>
    </w:p>
    <w:p>
      <w:pPr>
        <w:pStyle w:val="FirstParagraph"/>
      </w:pPr>
      <w:r>
        <w:t xml:space="preserve">The police had a wiretap authorization targeting one of the players, a man named in</w:t>
      </w:r>
      <w:r>
        <w:t xml:space="preserve"> </w:t>
      </w:r>
      <w:r>
        <w:t xml:space="preserve">the order. During an intercepted three-way phone call, the various conspirators</w:t>
      </w:r>
      <w:r>
        <w:t xml:space="preserve"> </w:t>
      </w:r>
      <w:r>
        <w:t xml:space="preserve">passed the receiver around, and at one point Mapara himself was on the line. While</w:t>
      </w:r>
      <w:r>
        <w:t xml:space="preserve"> </w:t>
      </w:r>
      <w:r>
        <w:t xml:space="preserve">that call was live, Chand telephoned Mapara on Mapara’s own phone, and the wiretap</w:t>
      </w:r>
      <w:r>
        <w:t xml:space="preserve"> </w:t>
      </w:r>
      <w:r>
        <w:t xml:space="preserve">caught Mapara’s side of it. In that snatch of conversation, Mapara told the victim to</w:t>
      </w:r>
      <w:r>
        <w:t xml:space="preserve"> </w:t>
      </w:r>
      <w:r>
        <w:t xml:space="preserve">come meet him at the Rags to Riches lot in fifteen minutes. When that call ended,</w:t>
      </w:r>
      <w:r>
        <w:t xml:space="preserve"> </w:t>
      </w:r>
      <w:r>
        <w:t xml:space="preserve">Mapara turned back to the tapped line and reported the arrangement to his fellow</w:t>
      </w:r>
      <w:r>
        <w:t xml:space="preserve"> </w:t>
      </w:r>
      <w:r>
        <w:t xml:space="preserve">conspirator: the victim was on his way.</w:t>
      </w:r>
    </w:p>
    <w:p>
      <w:pPr>
        <w:pStyle w:val="BodyText"/>
      </w:pPr>
      <w:r>
        <w:t xml:space="preserve">Read those two beats together, because that is the entire machinery of a first-degree</w:t>
      </w:r>
      <w:r>
        <w:t xml:space="preserve"> </w:t>
      </w:r>
      <w:r>
        <w:t xml:space="preserve">murder laid bare in a few recorded seconds. Fifteen minutes to the lot, Mapara told</w:t>
      </w:r>
      <w:r>
        <w:t xml:space="preserve"> </w:t>
      </w:r>
      <w:r>
        <w:t xml:space="preserve">the man who had minutes to live. Then, to the organization: he’s coming. The victim</w:t>
      </w:r>
      <w:r>
        <w:t xml:space="preserve"> </w:t>
      </w:r>
      <w:r>
        <w:t xml:space="preserve">was steered to the place of his execution by the very phone call the police were</w:t>
      </w:r>
      <w:r>
        <w:t xml:space="preserve"> </w:t>
      </w:r>
      <w:r>
        <w:t xml:space="preserve">recording. It is one thing to be caught confessing after the fact. Mapara was caught</w:t>
      </w:r>
      <w:r>
        <w:t xml:space="preserve"> </w:t>
      </w:r>
      <w:r>
        <w:t xml:space="preserve">in the act of committing his part of the crime, narrating the trap as he set it,</w:t>
      </w:r>
      <w:r>
        <w:t xml:space="preserve"> </w:t>
      </w:r>
      <w:r>
        <w:t xml:space="preserve">into a microphone he did not know was there.</w:t>
      </w:r>
    </w:p>
    <w:bookmarkEnd w:id="246"/>
    <w:bookmarkStart w:id="247" w:name="what-the-recording-proved"/>
    <w:p>
      <w:pPr>
        <w:pStyle w:val="Heading2"/>
      </w:pPr>
      <w:r>
        <w:t xml:space="preserve">What the recording proved</w:t>
      </w:r>
    </w:p>
    <w:p>
      <w:pPr>
        <w:pStyle w:val="FirstParagraph"/>
      </w:pPr>
      <w:r>
        <w:t xml:space="preserve">Murder becomes first-degree murder, in Canadian law, when it is planned and</w:t>
      </w:r>
      <w:r>
        <w:t xml:space="preserve"> </w:t>
      </w:r>
      <w:r>
        <w:t xml:space="preserve">deliberate. A man who lures the victim to a chosen spot at a chosen time, and then</w:t>
      </w:r>
      <w:r>
        <w:t xml:space="preserve"> </w:t>
      </w:r>
      <w:r>
        <w:t xml:space="preserve">confirms to the killers that the target is en route, is not caught up in a sudden</w:t>
      </w:r>
      <w:r>
        <w:t xml:space="preserve"> </w:t>
      </w:r>
      <w:r>
        <w:t xml:space="preserve">quarrel. He is executing a plan. The lure call was the plan made audible.</w:t>
      </w:r>
    </w:p>
    <w:p>
      <w:pPr>
        <w:pStyle w:val="BodyText"/>
      </w:pPr>
      <w:r>
        <w:t xml:space="preserve">Mapara fought the evidence on appeal, and his case became an important one for reasons</w:t>
      </w:r>
      <w:r>
        <w:t xml:space="preserve"> </w:t>
      </w:r>
      <w:r>
        <w:t xml:space="preserve">that reach beyond his own guilt. Much of the legal argument concerned technical rules</w:t>
      </w:r>
      <w:r>
        <w:t xml:space="preserve"> </w:t>
      </w:r>
      <w:r>
        <w:t xml:space="preserve">of evidence, whether certain out-of-court statements by co-conspirators could be used</w:t>
      </w:r>
      <w:r>
        <w:t xml:space="preserve"> </w:t>
      </w:r>
      <w:r>
        <w:t xml:space="preserve">against him, and whether the police had stayed within the terms of their wiretap</w:t>
      </w:r>
      <w:r>
        <w:t xml:space="preserve"> </w:t>
      </w:r>
      <w:r>
        <w:t xml:space="preserve">authorization when they kept listening during the parts of the three-way call. These</w:t>
      </w:r>
      <w:r>
        <w:t xml:space="preserve"> </w:t>
      </w:r>
      <w:r>
        <w:t xml:space="preserve">are the unglamorous mechanics by which a recording becomes admissible proof, and the</w:t>
      </w:r>
      <w:r>
        <w:t xml:space="preserve"> </w:t>
      </w:r>
      <w:r>
        <w:t xml:space="preserve">courts worked through them carefully. In the end, in 2005, the Supreme Court of Canada</w:t>
      </w:r>
      <w:r>
        <w:t xml:space="preserve"> </w:t>
      </w:r>
      <w:r>
        <w:t xml:space="preserve">dismissed his appeal and upheld his conviction for first-degree murder. The evidence</w:t>
      </w:r>
      <w:r>
        <w:t xml:space="preserve"> </w:t>
      </w:r>
      <w:r>
        <w:t xml:space="preserve">that he had lured Vikash Chand to the lot, the Court accepted, made his conviction for</w:t>
      </w:r>
      <w:r>
        <w:t xml:space="preserve"> </w:t>
      </w:r>
      <w:r>
        <w:t xml:space="preserve">the planned and deliberate killing effectively inevitable.</w:t>
      </w:r>
    </w:p>
    <w:bookmarkEnd w:id="247"/>
    <w:bookmarkStart w:id="249" w:name="howd-he-get-caught-25"/>
    <w:p>
      <w:pPr>
        <w:pStyle w:val="Heading2"/>
      </w:pPr>
      <w:r>
        <w:t xml:space="preserve">How’d he get caught?</w:t>
      </w:r>
    </w:p>
    <w:p>
      <w:pPr>
        <w:pStyle w:val="FirstParagraph"/>
      </w:pPr>
      <w:r>
        <w:t xml:space="preserve">He was caught doing his job on a wire. Mapara’s role in the conspiracy was to speak,</w:t>
      </w:r>
      <w:r>
        <w:t xml:space="preserve"> </w:t>
      </w:r>
      <w:r>
        <w:t xml:space="preserve">to coax the victim into range with a friendly instruction to swing by the lot in</w:t>
      </w:r>
      <w:r>
        <w:t xml:space="preserve"> </w:t>
      </w:r>
      <w:r>
        <w:t xml:space="preserve">fifteen minutes, and speaking is exactly the act a wiretap exists to capture. He never</w:t>
      </w:r>
      <w:r>
        <w:t xml:space="preserve"> </w:t>
      </w:r>
      <w:r>
        <w:t xml:space="preserve">had to be turned, tricked, or worn down into a confession, because the police did not</w:t>
      </w:r>
      <w:r>
        <w:t xml:space="preserve"> </w:t>
      </w:r>
      <w:r>
        <w:t xml:space="preserve">need him to describe the crime later; they had recorded him helping to commit it in</w:t>
      </w:r>
      <w:r>
        <w:t xml:space="preserve"> </w:t>
      </w:r>
      <w:r>
        <w:t xml:space="preserve">real time, first steering Chand to his death and then reporting up the chain that the</w:t>
      </w:r>
      <w:r>
        <w:t xml:space="preserve"> </w:t>
      </w:r>
      <w:r>
        <w:t xml:space="preserve">target was coming. The lure only works if the victim can hear you. So can everyone</w:t>
      </w:r>
      <w:r>
        <w:t xml:space="preserve"> </w:t>
      </w:r>
      <w:r>
        <w:t xml:space="preserve">else on the line. Sameer Mapara talked a man into a parking lot to be shot, and the</w:t>
      </w:r>
      <w:r>
        <w:t xml:space="preserve"> </w:t>
      </w:r>
      <w:r>
        <w:t xml:space="preserve">one witness he could not intimidate, bribe, or outrun was the tape.</w:t>
      </w:r>
    </w:p>
    <w:p>
      <w:r>
        <w:pict>
          <v:rect style="width:0;height:1.5pt" o:hralign="center" o:hrstd="t" o:hr="t"/>
        </w:pict>
      </w:r>
    </w:p>
    <w:p>
      <w:pPr>
        <w:pStyle w:val="BlockText"/>
      </w:pPr>
      <w:r>
        <w:rPr>
          <w:bCs/>
          <w:b/>
        </w:rPr>
        <w:t xml:space="preserve">📖 Read the case yourself:</w:t>
      </w:r>
      <w:r>
        <w:t xml:space="preserve"> </w:t>
      </w:r>
      <w:r>
        <w:rPr>
          <w:iCs/>
          <w:i/>
        </w:rPr>
        <w:t xml:space="preserve">R. v. Mapara</w:t>
      </w:r>
      <w:r>
        <w:t xml:space="preserve">, 2005 SCC 23, [2005] 1 S.C.R. 358,</w:t>
      </w:r>
      <w:r>
        <w:t xml:space="preserve"> </w:t>
      </w:r>
      <w:r>
        <w:t xml:space="preserve">Supreme Court of Canada (McLachlin C.J.).</w:t>
      </w:r>
      <w:r>
        <w:t xml:space="preserve"> </w:t>
      </w:r>
      <w:r>
        <w:t xml:space="preserve">Free online:</w:t>
      </w:r>
      <w:r>
        <w:t xml:space="preserve"> </w:t>
      </w:r>
      <w:hyperlink r:id="rId248">
        <w:r>
          <w:rPr>
            <w:rStyle w:val="Hyperlink"/>
          </w:rPr>
          <w:t xml:space="preserve">CanLII</w:t>
        </w:r>
      </w:hyperlink>
      <w:r>
        <w:t xml:space="preserve">.</w:t>
      </w:r>
      <w:r>
        <w:t xml:space="preserve"> </w:t>
      </w:r>
      <w:r>
        <w:t xml:space="preserve">The killing at the Rags to Riches car lot, Mapara’s role as the lure, and the</w:t>
      </w:r>
      <w:r>
        <w:t xml:space="preserve"> </w:t>
      </w:r>
      <w:r>
        <w:t xml:space="preserve">intercepted call in which he told the victim to meet him at the lot in fifteen</w:t>
      </w:r>
      <w:r>
        <w:t xml:space="preserve"> </w:t>
      </w:r>
      <w:r>
        <w:t xml:space="preserve">minutes and then relayed the arrangement to a co-conspirator are set out in the</w:t>
      </w:r>
      <w:r>
        <w:t xml:space="preserve"> </w:t>
      </w:r>
      <w:r>
        <w:t xml:space="preserve">facts. The decision principally addresses the co-conspirator hearsay exception and</w:t>
      </w:r>
      <w:r>
        <w:t xml:space="preserve"> </w:t>
      </w:r>
      <w:r>
        <w:t xml:space="preserve">the wiretap authorization; the conviction for first-degree murder was upheld.</w:t>
      </w:r>
    </w:p>
    <w:bookmarkEnd w:id="249"/>
    <w:bookmarkEnd w:id="250"/>
    <w:bookmarkStart w:id="255" w:name="chapter-38---the-word-of-men-behind-bars"/>
    <w:p>
      <w:pPr>
        <w:pStyle w:val="Heading1"/>
      </w:pPr>
      <w:r>
        <w:t xml:space="preserve">Chapter 38 - The Word of Men Behind Bars</w:t>
      </w:r>
    </w:p>
    <w:p>
      <w:pPr>
        <w:pStyle w:val="FirstParagraph"/>
      </w:pPr>
      <w:r>
        <w:rPr>
          <w:bCs/>
          <w:b/>
        </w:rPr>
        <w:t xml:space="preserve">Only two adults had access to the child who died in her crib. The physical evidence</w:t>
      </w:r>
      <w:r>
        <w:rPr>
          <w:bCs/>
          <w:b/>
        </w:rPr>
        <w:t xml:space="preserve"> </w:t>
      </w:r>
      <w:r>
        <w:rPr>
          <w:bCs/>
          <w:b/>
        </w:rPr>
        <w:t xml:space="preserve">pointed hard at one of them. But the words that helped convict him came from two</w:t>
      </w:r>
      <w:r>
        <w:rPr>
          <w:bCs/>
          <w:b/>
        </w:rPr>
        <w:t xml:space="preserve"> </w:t>
      </w:r>
      <w:r>
        <w:rPr>
          <w:bCs/>
          <w:b/>
        </w:rPr>
        <w:t xml:space="preserve">career informants behind bars, and that is the most dangerous evidence in this</w:t>
      </w:r>
      <w:r>
        <w:rPr>
          <w:bCs/>
          <w:b/>
        </w:rPr>
        <w:t xml:space="preserve"> </w:t>
      </w:r>
      <w:r>
        <w:rPr>
          <w:bCs/>
          <w:b/>
        </w:rPr>
        <w:t xml:space="preserve">book.</w:t>
      </w:r>
    </w:p>
    <w:p>
      <w:pPr>
        <w:pStyle w:val="BodyText"/>
      </w:pPr>
      <w:r>
        <w:t xml:space="preserve">A nineteen-month-old girl named Samantha Johnings was murdered in her crib. She was</w:t>
      </w:r>
      <w:r>
        <w:t xml:space="preserve"> </w:t>
      </w:r>
      <w:r>
        <w:t xml:space="preserve">found wrapped in a green comforter, and the injuries on her small body were terrible;</w:t>
      </w:r>
      <w:r>
        <w:t xml:space="preserve"> </w:t>
      </w:r>
      <w:r>
        <w:t xml:space="preserve">this is not a chapter that will describe them for effect. On the night she died, only</w:t>
      </w:r>
      <w:r>
        <w:t xml:space="preserve"> </w:t>
      </w:r>
      <w:r>
        <w:t xml:space="preserve">two adults had access to her: her mother, and her mother’s partner, Frederick Brooks.</w:t>
      </w:r>
      <w:r>
        <w:t xml:space="preserve"> </w:t>
      </w:r>
      <w:r>
        <w:t xml:space="preserve">There is no lightness to be found anywhere in this case, and none will be attempted.</w:t>
      </w:r>
      <w:r>
        <w:t xml:space="preserve"> </w:t>
      </w:r>
      <w:r>
        <w:t xml:space="preserve">It is here because it teaches, more sharply than any other, both the power and the</w:t>
      </w:r>
      <w:r>
        <w:t xml:space="preserve"> </w:t>
      </w:r>
      <w:r>
        <w:t xml:space="preserve">peril of a killer’s own words, and of the men who claim to have heard them.</w:t>
      </w:r>
    </w:p>
    <w:bookmarkStart w:id="251" w:name="what-the-apartment-kept"/>
    <w:p>
      <w:pPr>
        <w:pStyle w:val="Heading2"/>
      </w:pPr>
      <w:r>
        <w:t xml:space="preserve">What the apartment kept</w:t>
      </w:r>
    </w:p>
    <w:p>
      <w:pPr>
        <w:pStyle w:val="FirstParagraph"/>
      </w:pPr>
      <w:r>
        <w:t xml:space="preserve">The physical evidence did not depend on anyone’s testimony. Brooks’s grey track pants</w:t>
      </w:r>
      <w:r>
        <w:t xml:space="preserve"> </w:t>
      </w:r>
      <w:r>
        <w:t xml:space="preserve">were recovered from the apartment, and they were stained with three things at once:</w:t>
      </w:r>
      <w:r>
        <w:t xml:space="preserve"> </w:t>
      </w:r>
      <w:r>
        <w:t xml:space="preserve">semen, blood of the same type as the murdered child, and a juice substance similar to</w:t>
      </w:r>
      <w:r>
        <w:t xml:space="preserve"> </w:t>
      </w:r>
      <w:r>
        <w:t xml:space="preserve">what was in her bottle. On the way to the hospital the morning after, Brooks leaned</w:t>
      </w:r>
      <w:r>
        <w:t xml:space="preserve"> </w:t>
      </w:r>
      <w:r>
        <w:t xml:space="preserve">toward the child’s mother and whispered, three times, that he was sorry. He made other</w:t>
      </w:r>
      <w:r>
        <w:t xml:space="preserve"> </w:t>
      </w:r>
      <w:r>
        <w:t xml:space="preserve">statements the Crown treated as admissions of guilt. The forensic picture, the access,</w:t>
      </w:r>
      <w:r>
        <w:t xml:space="preserve"> </w:t>
      </w:r>
      <w:r>
        <w:t xml:space="preserve">the stained clothing, the whispered apology, all of it pointed in one direction.</w:t>
      </w:r>
    </w:p>
    <w:p>
      <w:pPr>
        <w:pStyle w:val="BodyText"/>
      </w:pPr>
      <w:r>
        <w:t xml:space="preserve">That is the backdrop against which the contested evidence has to be understood,</w:t>
      </w:r>
      <w:r>
        <w:t xml:space="preserve"> </w:t>
      </w:r>
      <w:r>
        <w:t xml:space="preserve">because the physical proof was strong on its own. What made Brooks’s case travel all</w:t>
      </w:r>
      <w:r>
        <w:t xml:space="preserve"> </w:t>
      </w:r>
      <w:r>
        <w:t xml:space="preserve">the way to the Supreme Court of Canada was not the track pants. It was two other men.</w:t>
      </w:r>
    </w:p>
    <w:bookmarkEnd w:id="251"/>
    <w:bookmarkStart w:id="252" w:name="the-two-men-from-the-cells"/>
    <w:p>
      <w:pPr>
        <w:pStyle w:val="Heading2"/>
      </w:pPr>
      <w:r>
        <w:t xml:space="preserve">The two men from the cells</w:t>
      </w:r>
    </w:p>
    <w:p>
      <w:pPr>
        <w:pStyle w:val="FirstParagraph"/>
      </w:pPr>
      <w:r>
        <w:t xml:space="preserve">The Crown also called two jailhouse informants, Stephen Balogh and Albert King, who</w:t>
      </w:r>
      <w:r>
        <w:t xml:space="preserve"> </w:t>
      </w:r>
      <w:r>
        <w:t xml:space="preserve">told the jury that Brooks had, in effect, incriminated himself to them behind bars.</w:t>
      </w:r>
      <w:r>
        <w:t xml:space="preserve"> </w:t>
      </w:r>
      <w:r>
        <w:t xml:space="preserve">The trial judge described them, without much varnish, as men of unsavory character.</w:t>
      </w:r>
      <w:r>
        <w:t xml:space="preserve"> </w:t>
      </w:r>
      <w:r>
        <w:t xml:space="preserve">And there lies the oldest problem in the criminal law’s relationship with</w:t>
      </w:r>
      <w:r>
        <w:t xml:space="preserve"> </w:t>
      </w:r>
      <w:r>
        <w:t xml:space="preserve">confessions.</w:t>
      </w:r>
    </w:p>
    <w:p>
      <w:pPr>
        <w:pStyle w:val="BodyText"/>
      </w:pPr>
      <w:r>
        <w:t xml:space="preserve">A jailhouse informant is a witness with a motive baked into his very situation. He is</w:t>
      </w:r>
      <w:r>
        <w:t xml:space="preserve"> </w:t>
      </w:r>
      <w:r>
        <w:t xml:space="preserve">already in custody; he often has charges or a sentence of his own to worry about; and</w:t>
      </w:r>
      <w:r>
        <w:t xml:space="preserve"> </w:t>
      </w:r>
      <w:r>
        <w:t xml:space="preserve">he knows, as everyone in the system knows, that delivering another man’s confession to</w:t>
      </w:r>
      <w:r>
        <w:t xml:space="preserve"> </w:t>
      </w:r>
      <w:r>
        <w:t xml:space="preserve">the Crown is a currency that can buy leniency. That does not make every jailhouse</w:t>
      </w:r>
      <w:r>
        <w:t xml:space="preserve"> </w:t>
      </w:r>
      <w:r>
        <w:t xml:space="preserve">informant a liar. It does mean that his account is exactly the kind of evidence a jury</w:t>
      </w:r>
      <w:r>
        <w:t xml:space="preserve"> </w:t>
      </w:r>
      <w:r>
        <w:t xml:space="preserve">must be warned to handle with extreme care, because a man with a reason to invent a</w:t>
      </w:r>
      <w:r>
        <w:t xml:space="preserve"> </w:t>
      </w:r>
      <w:r>
        <w:t xml:space="preserve">confession is a man who sometimes invents one. Canadian law has a name for that</w:t>
      </w:r>
      <w:r>
        <w:t xml:space="preserve"> </w:t>
      </w:r>
      <w:r>
        <w:t xml:space="preserve">caution, a Vetrovec warning, a clear, sharp instruction from the judge that the jury</w:t>
      </w:r>
      <w:r>
        <w:t xml:space="preserve"> </w:t>
      </w:r>
      <w:r>
        <w:t xml:space="preserve">should regard such a witness’s testimony with great suspicion and look for</w:t>
      </w:r>
      <w:r>
        <w:t xml:space="preserve"> </w:t>
      </w:r>
      <w:r>
        <w:t xml:space="preserve">independent confirmation before relying on it.</w:t>
      </w:r>
    </w:p>
    <w:p>
      <w:pPr>
        <w:pStyle w:val="BodyText"/>
      </w:pPr>
      <w:r>
        <w:t xml:space="preserve">In Brooks’s trial, the judge did not give the crisp, standalone version of that</w:t>
      </w:r>
      <w:r>
        <w:t xml:space="preserve"> </w:t>
      </w:r>
      <w:r>
        <w:t xml:space="preserve">warning, and that omission became the whole appeal. The Ontario Court of Appeal, by a</w:t>
      </w:r>
      <w:r>
        <w:t xml:space="preserve"> </w:t>
      </w:r>
      <w:r>
        <w:t xml:space="preserve">majority, ordered a new trial, holding that the jury should have been squarely warned</w:t>
      </w:r>
      <w:r>
        <w:t xml:space="preserve"> </w:t>
      </w:r>
      <w:r>
        <w:t xml:space="preserve">about the informants. When the case reached the Supreme Court of Canada in 2000, the</w:t>
      </w:r>
      <w:r>
        <w:t xml:space="preserve"> </w:t>
      </w:r>
      <w:r>
        <w:t xml:space="preserve">Court split, closely and revealingly, on that single question. A majority concluded</w:t>
      </w:r>
      <w:r>
        <w:t xml:space="preserve"> </w:t>
      </w:r>
      <w:r>
        <w:t xml:space="preserve">that the charge as a whole, taken with the strength of the other evidence, was enough,</w:t>
      </w:r>
      <w:r>
        <w:t xml:space="preserve"> </w:t>
      </w:r>
      <w:r>
        <w:t xml:space="preserve">that the trial judge’s failure to give a textbook Vetrovec warning was not a legal</w:t>
      </w:r>
      <w:r>
        <w:t xml:space="preserve"> </w:t>
      </w:r>
      <w:r>
        <w:t xml:space="preserve">error requiring a new trial, and it restored Brooks’s conviction. A dissent of three</w:t>
      </w:r>
      <w:r>
        <w:t xml:space="preserve"> </w:t>
      </w:r>
      <w:r>
        <w:t xml:space="preserve">judges disagreed pointedly, and would have upheld the order for a new trial, precisely</w:t>
      </w:r>
      <w:r>
        <w:t xml:space="preserve"> </w:t>
      </w:r>
      <w:r>
        <w:t xml:space="preserve">because the danger of unwarned jailhouse-informant evidence is too grave to excuse.</w:t>
      </w:r>
    </w:p>
    <w:p>
      <w:pPr>
        <w:pStyle w:val="BodyText"/>
      </w:pPr>
      <w:r>
        <w:t xml:space="preserve">That the country’s highest court divided on whether the jury was adequately cautioned</w:t>
      </w:r>
      <w:r>
        <w:t xml:space="preserve"> </w:t>
      </w:r>
      <w:r>
        <w:t xml:space="preserve">tells you everything about how treacherous this evidence is. The conviction stood, in</w:t>
      </w:r>
      <w:r>
        <w:t xml:space="preserve"> </w:t>
      </w:r>
      <w:r>
        <w:t xml:space="preserve">the end, because the physical proof was powerful and the charge, read fairly, conveyed</w:t>
      </w:r>
      <w:r>
        <w:t xml:space="preserve"> </w:t>
      </w:r>
      <w:r>
        <w:t xml:space="preserve">the danger. But the closeness of the vote is the lesson.</w:t>
      </w:r>
    </w:p>
    <w:bookmarkEnd w:id="252"/>
    <w:bookmarkStart w:id="254" w:name="X82427c45c479a79e49a39905b95faf47c3047f0"/>
    <w:p>
      <w:pPr>
        <w:pStyle w:val="Heading2"/>
      </w:pPr>
      <w:r>
        <w:t xml:space="preserve">How’d he get caught, and what should we take from it?</w:t>
      </w:r>
    </w:p>
    <w:p>
      <w:pPr>
        <w:pStyle w:val="FirstParagraph"/>
      </w:pPr>
      <w:r>
        <w:t xml:space="preserve">He was caught, first and most reliably, by what the apartment kept: track pants</w:t>
      </w:r>
      <w:r>
        <w:t xml:space="preserve"> </w:t>
      </w:r>
      <w:r>
        <w:t xml:space="preserve">carrying the child’s blood type, her bottle’s juice, and his own semen, and a</w:t>
      </w:r>
      <w:r>
        <w:t xml:space="preserve"> </w:t>
      </w:r>
      <w:r>
        <w:t xml:space="preserve">whispered apology repeated three times to her grieving mother. That evidence needed no</w:t>
      </w:r>
      <w:r>
        <w:t xml:space="preserve"> </w:t>
      </w:r>
      <w:r>
        <w:t xml:space="preserve">informant to speak for it. The words of the two men from the cells were added to the</w:t>
      </w:r>
      <w:r>
        <w:t xml:space="preserve"> </w:t>
      </w:r>
      <w:r>
        <w:t xml:space="preserve">pile, and they are the reason this case is remembered, not because they were the</w:t>
      </w:r>
      <w:r>
        <w:t xml:space="preserve"> </w:t>
      </w:r>
      <w:r>
        <w:t xml:space="preserve">strongest proof but because they were the most dangerous. Jailhouse informants sit at</w:t>
      </w:r>
      <w:r>
        <w:t xml:space="preserve"> </w:t>
      </w:r>
      <w:r>
        <w:t xml:space="preserve">the exact fault line of this part of the book: a killer’s own confession is the most</w:t>
      </w:r>
      <w:r>
        <w:t xml:space="preserve"> </w:t>
      </w:r>
      <w:r>
        <w:t xml:space="preserve">compelling evidence there is, and a stranger’s claim to have heard that confession,</w:t>
      </w:r>
      <w:r>
        <w:t xml:space="preserve"> </w:t>
      </w:r>
      <w:r>
        <w:t xml:space="preserve">delivered by someone with every reason to invent it, is the most easily faked. The</w:t>
      </w:r>
      <w:r>
        <w:t xml:space="preserve"> </w:t>
      </w:r>
      <w:r>
        <w:t xml:space="preserve">Supreme Court restored Brooks’s conviction, but only after splitting over whether his</w:t>
      </w:r>
      <w:r>
        <w:t xml:space="preserve"> </w:t>
      </w:r>
      <w:r>
        <w:t xml:space="preserve">jury had been warned sharply enough about the men who claimed he had talked. Take that</w:t>
      </w:r>
      <w:r>
        <w:t xml:space="preserve"> </w:t>
      </w:r>
      <w:r>
        <w:t xml:space="preserve">as the caution it is. The word of a killer can hang him. The word of a man who says he</w:t>
      </w:r>
      <w:r>
        <w:t xml:space="preserve"> </w:t>
      </w:r>
      <w:r>
        <w:t xml:space="preserve">heard a killer must always be weighed with a hand on the scale.</w:t>
      </w:r>
    </w:p>
    <w:p>
      <w:r>
        <w:pict>
          <v:rect style="width:0;height:1.5pt" o:hralign="center" o:hrstd="t" o:hr="t"/>
        </w:pict>
      </w:r>
    </w:p>
    <w:p>
      <w:pPr>
        <w:pStyle w:val="BlockText"/>
      </w:pPr>
      <w:r>
        <w:rPr>
          <w:bCs/>
          <w:b/>
        </w:rPr>
        <w:t xml:space="preserve">📖 Read the case yourself:</w:t>
      </w:r>
      <w:r>
        <w:t xml:space="preserve"> </w:t>
      </w:r>
      <w:r>
        <w:rPr>
          <w:iCs/>
          <w:i/>
        </w:rPr>
        <w:t xml:space="preserve">R. v. Brooks</w:t>
      </w:r>
      <w:r>
        <w:t xml:space="preserve">, 2000 SCC 11, [2000] 1 S.C.R. 237,</w:t>
      </w:r>
      <w:r>
        <w:t xml:space="preserve"> </w:t>
      </w:r>
      <w:r>
        <w:t xml:space="preserve">Supreme Court of Canada.</w:t>
      </w:r>
      <w:r>
        <w:t xml:space="preserve"> </w:t>
      </w:r>
      <w:r>
        <w:t xml:space="preserve">Free online:</w:t>
      </w:r>
      <w:r>
        <w:t xml:space="preserve"> </w:t>
      </w:r>
      <w:hyperlink r:id="rId253">
        <w:r>
          <w:rPr>
            <w:rStyle w:val="Hyperlink"/>
          </w:rPr>
          <w:t xml:space="preserve">CanLII</w:t>
        </w:r>
      </w:hyperlink>
      <w:r>
        <w:t xml:space="preserve">.</w:t>
      </w:r>
      <w:r>
        <w:t xml:space="preserve"> </w:t>
      </w:r>
      <w:r>
        <w:t xml:space="preserve">The physical evidence (the semen-, blood-, and juice-stained track pants and the</w:t>
      </w:r>
      <w:r>
        <w:t xml:space="preserve"> </w:t>
      </w:r>
      <w:r>
        <w:t xml:space="preserve">whispered apologies), the two jailhouse informants, and the closely divided ruling</w:t>
      </w:r>
      <w:r>
        <w:t xml:space="preserve"> </w:t>
      </w:r>
      <w:r>
        <w:t xml:space="preserve">on whether a Vetrovec warning was required, with the majority restoring the</w:t>
      </w:r>
      <w:r>
        <w:t xml:space="preserve"> </w:t>
      </w:r>
      <w:r>
        <w:t xml:space="preserve">conviction and a three-judge dissent that would have ordered a new trial, are set</w:t>
      </w:r>
      <w:r>
        <w:t xml:space="preserve"> </w:t>
      </w:r>
      <w:r>
        <w:t xml:space="preserve">out in the reasons.</w:t>
      </w:r>
    </w:p>
    <w:bookmarkEnd w:id="254"/>
    <w:bookmarkEnd w:id="255"/>
    <w:bookmarkStart w:id="260" w:name="X8db7854f0d2680ac2497f1e42626608179de80b"/>
    <w:p>
      <w:pPr>
        <w:pStyle w:val="Heading1"/>
      </w:pPr>
      <w:r>
        <w:t xml:space="preserve">Chapter 39 -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256"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256"/>
    <w:bookmarkStart w:id="257"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257"/>
    <w:bookmarkStart w:id="259" w:name="howd-he-get-caught-26"/>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258">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40) and</w:t>
      </w:r>
      <w:r>
        <w:t xml:space="preserve"> </w:t>
      </w:r>
      <w:r>
        <w:rPr>
          <w:iCs/>
          <w:i/>
        </w:rPr>
        <w:t xml:space="preserve">Howard v. State</w:t>
      </w:r>
      <w:r>
        <w:t xml:space="preserve"> </w:t>
      </w:r>
      <w:r>
        <w:t xml:space="preserve">(Chapter 41).</w:t>
      </w:r>
    </w:p>
    <w:bookmarkEnd w:id="259"/>
    <w:bookmarkEnd w:id="260"/>
    <w:bookmarkStart w:id="266" w:name="chapter-40---the-snaggletooth-killer"/>
    <w:p>
      <w:pPr>
        <w:pStyle w:val="Heading1"/>
      </w:pPr>
      <w:r>
        <w:t xml:space="preserve">Chapter 40 -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261"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261"/>
    <w:bookmarkStart w:id="262"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262"/>
    <w:bookmarkStart w:id="263"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263"/>
    <w:bookmarkStart w:id="265"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264">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39)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41).</w:t>
      </w:r>
    </w:p>
    <w:bookmarkEnd w:id="265"/>
    <w:bookmarkEnd w:id="266"/>
    <w:bookmarkStart w:id="271" w:name="X1eb2916d459430f9246a5a010e4818330aa8b1a"/>
    <w:p>
      <w:pPr>
        <w:pStyle w:val="Heading1"/>
      </w:pPr>
      <w:r>
        <w:t xml:space="preserve">Chapter 41 -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267"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defendant’s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267"/>
    <w:bookmarkStart w:id="268"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268"/>
    <w:bookmarkStart w:id="270"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300 So. 3d 1011 (Miss. 2020),</w:t>
      </w:r>
      <w:r>
        <w:t xml:space="preserve"> </w:t>
      </w:r>
      <w:r>
        <w:t xml:space="preserve">No. 2018-CA-01586-SCT, Supreme Court of Mississippi, decided August 27, 2020.</w:t>
      </w:r>
      <w:r>
        <w:t xml:space="preserve"> </w:t>
      </w:r>
      <w:r>
        <w:t xml:space="preserve">Free online:</w:t>
      </w:r>
      <w:r>
        <w:t xml:space="preserve"> </w:t>
      </w:r>
      <w:hyperlink r:id="rId269">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39) and</w:t>
      </w:r>
      <w:r>
        <w:t xml:space="preserve"> </w:t>
      </w:r>
      <w:r>
        <w:rPr>
          <w:iCs/>
          <w:i/>
        </w:rPr>
        <w:t xml:space="preserve">State v. Krone</w:t>
      </w:r>
      <w:r>
        <w:t xml:space="preserve"> </w:t>
      </w:r>
      <w:r>
        <w:t xml:space="preserve">(Chapter 40) complete the bite-mark arc.</w:t>
      </w:r>
    </w:p>
    <w:bookmarkEnd w:id="270"/>
    <w:bookmarkEnd w:id="271"/>
    <w:bookmarkStart w:id="275" w:name="chapter-42---the-flies-that-never-came"/>
    <w:p>
      <w:pPr>
        <w:pStyle w:val="Heading1"/>
      </w:pPr>
      <w:r>
        <w:t xml:space="preserve">Chapter 42 -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272"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272"/>
    <w:bookmarkStart w:id="273"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273"/>
    <w:bookmarkStart w:id="274"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(39),</w:t>
      </w:r>
      <w:r>
        <w:t xml:space="preserve"> </w:t>
      </w:r>
      <w:r>
        <w:rPr>
          <w:iCs/>
          <w:i/>
        </w:rPr>
        <w:t xml:space="preserve">Krone</w:t>
      </w:r>
      <w:r>
        <w:t xml:space="preserve"> </w:t>
      </w:r>
      <w:r>
        <w:t xml:space="preserve">(40), and</w:t>
      </w:r>
      <w:r>
        <w:t xml:space="preserve"> </w:t>
      </w:r>
      <w:r>
        <w:rPr>
          <w:iCs/>
          <w:i/>
        </w:rPr>
        <w:t xml:space="preserve">Howard</w:t>
      </w:r>
      <w:r>
        <w:t xml:space="preserve"> </w:t>
      </w:r>
      <w:r>
        <w:t xml:space="preserve">(41); the Canadian bookend is</w:t>
      </w:r>
      <w:r>
        <w:t xml:space="preserve"> </w:t>
      </w:r>
      <w:r>
        <w:rPr>
          <w:iCs/>
          <w:i/>
        </w:rPr>
        <w:t xml:space="preserve">R. v. Truscott</w:t>
      </w:r>
      <w:r>
        <w:t xml:space="preserve"> </w:t>
      </w:r>
      <w:r>
        <w:t xml:space="preserve">(Chapter 43).</w:t>
      </w:r>
    </w:p>
    <w:bookmarkEnd w:id="274"/>
    <w:bookmarkEnd w:id="275"/>
    <w:bookmarkStart w:id="280" w:name="X8c4daf15f6a7d565322a7fc9d46aabc91bd0598"/>
    <w:p>
      <w:pPr>
        <w:pStyle w:val="Heading1"/>
      </w:pPr>
      <w:r>
        <w:t xml:space="preserve">Chapter 43 -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276"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276"/>
    <w:bookmarkStart w:id="277"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277"/>
    <w:bookmarkStart w:id="279"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278">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(39),</w:t>
      </w:r>
      <w:r>
        <w:t xml:space="preserve"> </w:t>
      </w:r>
      <w:r>
        <w:rPr>
          <w:iCs/>
          <w:i/>
        </w:rPr>
        <w:t xml:space="preserve">Krone</w:t>
      </w:r>
      <w:r>
        <w:t xml:space="preserve"> </w:t>
      </w:r>
      <w:r>
        <w:t xml:space="preserve">(40),</w:t>
      </w:r>
      <w:r>
        <w:t xml:space="preserve"> </w:t>
      </w:r>
      <w:r>
        <w:rPr>
          <w:iCs/>
          <w:i/>
        </w:rPr>
        <w:t xml:space="preserve">Howard</w:t>
      </w:r>
      <w:r>
        <w:t xml:space="preserve"> </w:t>
      </w:r>
      <w:r>
        <w:t xml:space="preserve">(41), and</w:t>
      </w:r>
      <w:r>
        <w:t xml:space="preserve"> </w:t>
      </w:r>
      <w:r>
        <w:rPr>
          <w:iCs/>
          <w:i/>
        </w:rPr>
        <w:t xml:space="preserve">Lobato</w:t>
      </w:r>
      <w:r>
        <w:t xml:space="preserve"> </w:t>
      </w:r>
      <w:r>
        <w:t xml:space="preserve">(42); this is its Canadian bookend and the</w:t>
      </w:r>
      <w:r>
        <w:t xml:space="preserve"> </w:t>
      </w:r>
      <w:r>
        <w:t xml:space="preserve">book’s closing chapter.</w:t>
      </w:r>
    </w:p>
    <w:bookmarkEnd w:id="279"/>
    <w:bookmarkEnd w:id="280"/>
    <w:bookmarkStart w:id="281" w:name="a-closing-note"/>
    <w:p>
      <w:pPr>
        <w:pStyle w:val="Heading1"/>
      </w:pPr>
      <w:r>
        <w:t xml:space="preserve">A Closing Note</w:t>
      </w:r>
    </w:p>
    <w:p>
      <w:pPr>
        <w:pStyle w:val="FirstParagraph"/>
      </w:pPr>
      <w:r>
        <w:t xml:space="preserve">The oldest lesson in this book is also the newest one. Long before there were cell</w:t>
      </w:r>
      <w:r>
        <w:t xml:space="preserve"> </w:t>
      </w:r>
      <w:r>
        <w:t xml:space="preserve">towers and fitness trackers, the person who took a life still had to walk into the</w:t>
      </w:r>
      <w:r>
        <w:t xml:space="preserve"> </w:t>
      </w:r>
      <w:r>
        <w:t xml:space="preserve">world and back out of it, and the world still kept its receipts. What our own century</w:t>
      </w:r>
      <w:r>
        <w:t xml:space="preserve"> </w:t>
      </w:r>
      <w:r>
        <w:t xml:space="preserve">has added is only the sheer number of receipts. We have surrounded ourselves with</w:t>
      </w:r>
      <w:r>
        <w:t xml:space="preserve"> </w:t>
      </w:r>
      <w:r>
        <w:t xml:space="preserve">patient, tireless witnesses that watch without judgment and remember without malice,</w:t>
      </w:r>
      <w:r>
        <w:t xml:space="preserve"> </w:t>
      </w:r>
      <w:r>
        <w:t xml:space="preserve">and we invited every one of them in. They count our steps because we asked them to.</w:t>
      </w:r>
      <w:r>
        <w:t xml:space="preserve"> </w:t>
      </w:r>
      <w:r>
        <w:t xml:space="preserve">They log our drives because it is convenient. They keep our questions because we</w:t>
      </w:r>
      <w:r>
        <w:t xml:space="preserve"> </w:t>
      </w:r>
      <w:r>
        <w:t xml:space="preserve">never told them to forget.</w:t>
      </w:r>
    </w:p>
    <w:p>
      <w:pPr>
        <w:pStyle w:val="BodyText"/>
      </w:pPr>
      <w:r>
        <w:t xml:space="preserve">For the guilty, that is a closing net. For the rest of us, it is worth a longer</w:t>
      </w:r>
      <w:r>
        <w:t xml:space="preserve"> </w:t>
      </w:r>
      <w:r>
        <w:t xml:space="preserve">thought than this book can give it, and a few of these chapters, the black box the</w:t>
      </w:r>
      <w:r>
        <w:t xml:space="preserve"> </w:t>
      </w:r>
      <w:r>
        <w:t xml:space="preserve">court would not let the police read, the confession the law threw out, mark exactly</w:t>
      </w:r>
      <w:r>
        <w:t xml:space="preserve"> </w:t>
      </w:r>
      <w:r>
        <w:t xml:space="preserve">where that thought should start. The same machinery that catches a killer in an</w:t>
      </w:r>
      <w:r>
        <w:t xml:space="preserve"> </w:t>
      </w:r>
      <w:r>
        <w:t xml:space="preserve">afternoon could be turned on anyone, for any reason, and the line that keeps it from</w:t>
      </w:r>
      <w:r>
        <w:t xml:space="preserve"> </w:t>
      </w:r>
      <w:r>
        <w:t xml:space="preserve">being is not the technology. It is the warrant, the judge, the rules of evidence, the</w:t>
      </w:r>
      <w:r>
        <w:t xml:space="preserve"> </w:t>
      </w:r>
      <w:r>
        <w:t xml:space="preserve">insistence that even a guilty man have the case proved against him and not merely</w:t>
      </w:r>
      <w:r>
        <w:t xml:space="preserve"> </w:t>
      </w:r>
      <w:r>
        <w:t xml:space="preserve">announced. The killers in these pages were caught because they left a trail. They</w:t>
      </w:r>
      <w:r>
        <w:t xml:space="preserve"> </w:t>
      </w:r>
      <w:r>
        <w:t xml:space="preserve">were convicted, when they were rightly convicted, because someone did the slow and</w:t>
      </w:r>
      <w:r>
        <w:t xml:space="preserve"> </w:t>
      </w:r>
      <w:r>
        <w:t xml:space="preserve">careful work of proving what the trail meant. That difference is the whole thing.</w:t>
      </w:r>
    </w:p>
    <w:p>
      <w:pPr>
        <w:pStyle w:val="BodyText"/>
      </w:pPr>
      <w:r>
        <w:t xml:space="preserve">And sometimes the careful work runs the other way, and frees a man the evidence</w:t>
      </w:r>
      <w:r>
        <w:t xml:space="preserve"> </w:t>
      </w:r>
      <w:r>
        <w:t xml:space="preserve">should never have caught. That is in here too, on purpose. A trail can be misread. A</w:t>
      </w:r>
      <w:r>
        <w:t xml:space="preserve"> </w:t>
      </w:r>
      <w:r>
        <w:t xml:space="preserve">science can be junk dressed as certainty. The best answer to a machine that never</w:t>
      </w:r>
      <w:r>
        <w:t xml:space="preserve"> </w:t>
      </w:r>
      <w:r>
        <w:t xml:space="preserve">forgets has always been a human being who insists on getting it right.</w:t>
      </w:r>
    </w:p>
    <w:p>
      <w:pPr>
        <w:pStyle w:val="BodyText"/>
      </w:pPr>
      <w:r>
        <w:t xml:space="preserve">So: do not bring your phone to a murder. Better yet, do not commit one. But if you</w:t>
      </w:r>
      <w:r>
        <w:t xml:space="preserve"> </w:t>
      </w:r>
      <w:r>
        <w:t xml:space="preserve">take nothing else from these stories, take this. Everything remembers now. It is a</w:t>
      </w:r>
      <w:r>
        <w:t xml:space="preserve"> </w:t>
      </w:r>
      <w:r>
        <w:t xml:space="preserve">marvelous thing, and a dangerous one, and which of the two depends entirely on who is</w:t>
      </w:r>
      <w:r>
        <w:t xml:space="preserve"> </w:t>
      </w:r>
      <w:r>
        <w:t xml:space="preserve">allowed to read the memory, and how carefully they are made to prove what it says.</w:t>
      </w:r>
    </w:p>
    <w:p>
      <w:r>
        <w:pict>
          <v:rect style="width:0;height:1.5pt" o:hralign="center" o:hrstd="t" o:hr="t"/>
        </w:pict>
      </w:r>
    </w:p>
    <w:bookmarkEnd w:id="281"/>
    <w:bookmarkStart w:id="282" w:name="a-note-on-sources-and-method"/>
    <w:p>
      <w:pPr>
        <w:pStyle w:val="Heading1"/>
      </w:pPr>
      <w:r>
        <w:t xml:space="preserve">A Note on Sources and Method</w:t>
      </w:r>
    </w:p>
    <w:p>
      <w:pPr>
        <w:pStyle w:val="FirstParagraph"/>
      </w:pPr>
      <w:r>
        <w:t xml:space="preserve">Every chapter in this book began with a court decision and was written from it.</w:t>
      </w:r>
    </w:p>
    <w:p>
      <w:pPr>
        <w:pStyle w:val="BodyText"/>
      </w:pPr>
      <w:r>
        <w:t xml:space="preserve">The cases were chosen for one quality above all: that a single, understandable thread</w:t>
      </w:r>
      <w:r>
        <w:t xml:space="preserve"> </w:t>
      </w:r>
      <w:r>
        <w:t xml:space="preserve">of evidence, one kind of forensic or investigative proof, could be shown doing its</w:t>
      </w:r>
      <w:r>
        <w:t xml:space="preserve"> </w:t>
      </w:r>
      <w:r>
        <w:t xml:space="preserve">work, and that a genuine appellate court had set out the facts in a written opinion</w:t>
      </w:r>
      <w:r>
        <w:t xml:space="preserve"> </w:t>
      </w:r>
      <w:r>
        <w:t xml:space="preserve">the reader could go and verify. That last requirement did real work. Some famous</w:t>
      </w:r>
      <w:r>
        <w:t xml:space="preserve"> </w:t>
      </w:r>
      <w:r>
        <w:t xml:space="preserve">cases are absent from this book precisely because they never produced a qualifying</w:t>
      </w:r>
      <w:r>
        <w:t xml:space="preserve"> </w:t>
      </w:r>
      <w:r>
        <w:t xml:space="preserve">appellate decision, resolved instead by a guilty plea or an abandoned appeal, and this</w:t>
      </w:r>
      <w:r>
        <w:t xml:space="preserve"> </w:t>
      </w:r>
      <w:r>
        <w:t xml:space="preserve">book would rather leave a good story out than anchor it to something you cannot check.</w:t>
      </w:r>
    </w:p>
    <w:p>
      <w:pPr>
        <w:pStyle w:val="BodyText"/>
      </w:pPr>
      <w:r>
        <w:t xml:space="preserve">For each chapter, the anchoring decision was read in full, and the facts, the</w:t>
      </w:r>
      <w:r>
        <w:t xml:space="preserve"> </w:t>
      </w:r>
      <w:r>
        <w:t xml:space="preserve">evidence, and the disposition were taken from it. Where the narrative reaches beyond</w:t>
      </w:r>
      <w:r>
        <w:t xml:space="preserve"> </w:t>
      </w:r>
      <w:r>
        <w:t xml:space="preserve">the four corners of that decision, into a case’s later history, a retrial, a</w:t>
      </w:r>
      <w:r>
        <w:t xml:space="preserve"> </w:t>
      </w:r>
      <w:r>
        <w:t xml:space="preserve">reversal, an exoneration, or into widely reported detail the opinion did not itself</w:t>
      </w:r>
      <w:r>
        <w:t xml:space="preserve"> </w:t>
      </w:r>
      <w:r>
        <w:t xml:space="preserve">contain, the text says so in plain language. Figures that circulate in the press but</w:t>
      </w:r>
      <w:r>
        <w:t xml:space="preserve"> </w:t>
      </w:r>
      <w:r>
        <w:t xml:space="preserve">do not appear in the opinions are identified as such. Decisions in French were</w:t>
      </w:r>
      <w:r>
        <w:t xml:space="preserve"> </w:t>
      </w:r>
      <w:r>
        <w:t xml:space="preserve">translated for the reader. Where a court protected an identity, initials are used.</w:t>
      </w:r>
    </w:p>
    <w:p>
      <w:pPr>
        <w:pStyle w:val="BodyText"/>
      </w:pPr>
      <w:r>
        <w:t xml:space="preserve">The citations were checked against free public legal databases: CanLII for the</w:t>
      </w:r>
      <w:r>
        <w:t xml:space="preserve"> </w:t>
      </w:r>
      <w:r>
        <w:t xml:space="preserve">Canadian cases, and Justia, CourtListener, and similar services for the American ones.</w:t>
      </w:r>
      <w:r>
        <w:t xml:space="preserve"> </w:t>
      </w:r>
      <w:r>
        <w:t xml:space="preserve">A small number of exact reporter page numbers, the volume-and-page assigned by</w:t>
      </w:r>
      <w:r>
        <w:t xml:space="preserve"> </w:t>
      </w:r>
      <w:r>
        <w:t xml:space="preserve">commercial publishers after a decision issues, are noted where they should be</w:t>
      </w:r>
      <w:r>
        <w:t xml:space="preserve"> </w:t>
      </w:r>
      <w:r>
        <w:t xml:space="preserve">confirmed against a final printed reporter; in every such instance the case, court,</w:t>
      </w:r>
      <w:r>
        <w:t xml:space="preserve"> </w:t>
      </w:r>
      <w:r>
        <w:t xml:space="preserve">date, and docket number are certain, and the decision can be found and read today.</w:t>
      </w:r>
    </w:p>
    <w:p>
      <w:r>
        <w:pict>
          <v:rect style="width:0;height:1.5pt" o:hralign="center" o:hrstd="t" o:hr="t"/>
        </w:pict>
      </w:r>
    </w:p>
    <w:bookmarkEnd w:id="282"/>
    <w:bookmarkStart w:id="283" w:name="acknowledgments"/>
    <w:p>
      <w:pPr>
        <w:pStyle w:val="Heading1"/>
      </w:pPr>
      <w:r>
        <w:t xml:space="preserve">Acknowledgments</w:t>
      </w:r>
    </w:p>
    <w:p>
      <w:pPr>
        <w:pStyle w:val="FirstParagraph"/>
      </w:pPr>
      <w:r>
        <w:t xml:space="preserve">A book like this one is a debt to institutions before it is a debt to people. It owes</w:t>
      </w:r>
      <w:r>
        <w:t xml:space="preserve"> </w:t>
      </w:r>
      <w:r>
        <w:t xml:space="preserve">everything to the judges who wrote these decisions with care, to the court reporters</w:t>
      </w:r>
      <w:r>
        <w:t xml:space="preserve"> </w:t>
      </w:r>
      <w:r>
        <w:t xml:space="preserve">and clerks who preserved them, and to the free public databases, CanLII, Justia,</w:t>
      </w:r>
      <w:r>
        <w:t xml:space="preserve"> </w:t>
      </w:r>
      <w:r>
        <w:t xml:space="preserve">CourtListener, and their kind, that put the law within reach of anyone with a</w:t>
      </w:r>
      <w:r>
        <w:t xml:space="preserve"> </w:t>
      </w:r>
      <w:r>
        <w:t xml:space="preserve">question and an evening. Open access to court decisions is what made a book like this</w:t>
      </w:r>
      <w:r>
        <w:t xml:space="preserve"> </w:t>
      </w:r>
      <w:r>
        <w:t xml:space="preserve">possible for an ordinary reader to write and for an ordinary reader to check. It is</w:t>
      </w:r>
      <w:r>
        <w:t xml:space="preserve"> </w:t>
      </w:r>
      <w:r>
        <w:t xml:space="preserve">easy to take for granted. It should not be.</w:t>
      </w:r>
    </w:p>
    <w:p>
      <w:pPr>
        <w:pStyle w:val="BodyText"/>
      </w:pPr>
      <w:r>
        <w:t xml:space="preserve">My thanks to the family and friends who read early chapters, argued with me about</w:t>
      </w:r>
      <w:r>
        <w:t xml:space="preserve"> </w:t>
      </w:r>
      <w:r>
        <w:t xml:space="preserve">which cases belonged, and reminded me, when a clever capture threatened to become the</w:t>
      </w:r>
      <w:r>
        <w:t xml:space="preserve"> </w:t>
      </w:r>
      <w:r>
        <w:t xml:space="preserve">whole point, that a real person had died in every one of these stories.</w:t>
      </w:r>
    </w:p>
    <w:p>
      <w:pPr>
        <w:pStyle w:val="BodyText"/>
      </w:pPr>
      <w:r>
        <w:t xml:space="preserve">And to Silas, who arrived in the middle of the writing and put all of it in</w:t>
      </w:r>
      <w:r>
        <w:t xml:space="preserve"> </w:t>
      </w:r>
      <w:r>
        <w:t xml:space="preserve">proportion.</w:t>
      </w:r>
    </w:p>
    <w:p>
      <w:r>
        <w:pict>
          <v:rect style="width:0;height:1.5pt" o:hralign="center" o:hrstd="t" o:hr="t"/>
        </w:pict>
      </w:r>
    </w:p>
    <w:bookmarkEnd w:id="283"/>
    <w:bookmarkStart w:id="284" w:name="about-the-author"/>
    <w:p>
      <w:pPr>
        <w:pStyle w:val="Heading1"/>
      </w:pPr>
      <w:r>
        <w:t xml:space="preserve">About the Author</w:t>
      </w:r>
    </w:p>
    <w:p>
      <w:pPr>
        <w:pStyle w:val="FirstParagraph"/>
      </w:pPr>
      <w:r>
        <w:t xml:space="preserve">Frank Alfano is a writer with a long-standing interest in how the law actually</w:t>
      </w:r>
      <w:r>
        <w:t xml:space="preserve"> </w:t>
      </w:r>
      <w:r>
        <w:t xml:space="preserve">works, in the gap between how crimes are solved on a screen and how they are solved</w:t>
      </w:r>
      <w:r>
        <w:t xml:space="preserve"> </w:t>
      </w:r>
      <w:r>
        <w:t xml:space="preserve">on the record.</w:t>
      </w:r>
      <w:r>
        <w:t xml:space="preserve"> </w:t>
      </w:r>
      <w:r>
        <w:rPr>
          <w:iCs/>
          <w:i/>
        </w:rPr>
        <w:t xml:space="preserve">How Not to Get Away With Murder</w:t>
      </w:r>
      <w:r>
        <w:t xml:space="preserve"> </w:t>
      </w:r>
      <w:r>
        <w:t xml:space="preserve">is his first book.</w:t>
      </w:r>
    </w:p>
    <w:p>
      <w:pPr>
        <w:pStyle w:val="BodyText"/>
      </w:pPr>
      <w:r>
        <w:rPr>
          <w:iCs/>
          <w:i/>
        </w:rPr>
        <w:t xml:space="preserve">[Author bio to be completed: a sentence or two on background, where you live, and</w:t>
      </w:r>
      <w:r>
        <w:rPr>
          <w:iCs/>
          <w:i/>
        </w:rPr>
        <w:t xml:space="preserve"> </w:t>
      </w:r>
      <w:r>
        <w:rPr>
          <w:iCs/>
          <w:i/>
        </w:rPr>
        <w:t xml:space="preserve">anything else you would like readers to know.]</w:t>
      </w:r>
    </w:p>
    <w:bookmarkEnd w:id="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1"/>
  </w:num>
  <w:num w:numId="100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2" Target="https://caselaw.findlaw.com/court/la-court-of-appeal/118267251.html" TargetMode="External" /><Relationship Type="http://schemas.openxmlformats.org/officeDocument/2006/relationships/hyperlink" Id="rId227" Target="https://decisions.scc-csc.ca/scc-csc/scc-csc/en/item/14231/index.do" TargetMode="External" /><Relationship Type="http://schemas.openxmlformats.org/officeDocument/2006/relationships/hyperlink" Id="rId264" Target="https://law.justia.com/cases/arizona/supreme-court/1995/cr-92-0480-ap-2.html" TargetMode="External" /><Relationship Type="http://schemas.openxmlformats.org/officeDocument/2006/relationships/hyperlink" Id="rId112" Target="https://law.justia.com/cases/california/supreme-court/2020/s132449.html" TargetMode="External" /><Relationship Type="http://schemas.openxmlformats.org/officeDocument/2006/relationships/hyperlink" Id="rId162" Target="https://law.justia.com/cases/connecticut/supreme-court/2025/sc20749.html" TargetMode="External" /><Relationship Type="http://schemas.openxmlformats.org/officeDocument/2006/relationships/hyperlink" Id="rId258" Target="https://law.justia.com/cases/florida/supreme-court/1984/57772-0.html" TargetMode="External" /><Relationship Type="http://schemas.openxmlformats.org/officeDocument/2006/relationships/hyperlink" Id="rId73" Target="https://law.justia.com/cases/georgia/supreme-court/1983/39641-1.html" TargetMode="External" /><Relationship Type="http://schemas.openxmlformats.org/officeDocument/2006/relationships/hyperlink" Id="rId78" Target="https://law.justia.com/cases/georgia/supreme-court/2007/s06a1971-1.html" TargetMode="External" /><Relationship Type="http://schemas.openxmlformats.org/officeDocument/2006/relationships/hyperlink" Id="rId117" Target="https://law.justia.com/cases/minnesota/supreme-court/2024/a22-0710.html" TargetMode="External" /><Relationship Type="http://schemas.openxmlformats.org/officeDocument/2006/relationships/hyperlink" Id="rId269" Target="https://law.justia.com/cases/mississippi/supreme-court/2020/2018-ca-01586-sct.html" TargetMode="External" /><Relationship Type="http://schemas.openxmlformats.org/officeDocument/2006/relationships/hyperlink" Id="rId216" Target="https://law.justia.com/cases/north-carolina/supreme-court/2007/547a06-1.html" TargetMode="External" /><Relationship Type="http://schemas.openxmlformats.org/officeDocument/2006/relationships/hyperlink" Id="rId220" Target="https://law.justia.com/cases/texas/sixth-court-of-appeals/2004/7359.html" TargetMode="External" /><Relationship Type="http://schemas.openxmlformats.org/officeDocument/2006/relationships/hyperlink" Id="rId151" Target="https://law.justia.com/cases/wisconsin/supreme-court/2021/2018ap001952-cr.html" TargetMode="External" /><Relationship Type="http://schemas.openxmlformats.org/officeDocument/2006/relationships/hyperlink" Id="rId172" Target="https://law.justia.com/cases/wisconsin/supreme-court/2021/2019ap001404-cr.html" TargetMode="External" /><Relationship Type="http://schemas.openxmlformats.org/officeDocument/2006/relationships/hyperlink" Id="rId68" Target="https://scholar.google.com/scholar?q=%22State+v.+Hartman%22+534+P.3d+423" TargetMode="External" /><Relationship Type="http://schemas.openxmlformats.org/officeDocument/2006/relationships/hyperlink" Id="rId63" Target="https://scholar.google.com/scholar?q=%22State+v.+Talbott%22+200+Wn.2d+731" TargetMode="External" /><Relationship Type="http://schemas.openxmlformats.org/officeDocument/2006/relationships/hyperlink" Id="rId81" Target="https://supreme.justia.com/cases/federal/us/565/400/" TargetMode="External" /><Relationship Type="http://schemas.openxmlformats.org/officeDocument/2006/relationships/hyperlink" Id="rId128" Target="https://www.canlii.org/en/ab/abca/doc/2019/2019abca191/2019abca191.html" TargetMode="External" /><Relationship Type="http://schemas.openxmlformats.org/officeDocument/2006/relationships/hyperlink" Id="rId134" Target="https://www.canlii.org/en/ab/abca/doc/2019/2019abca479/2019abca479.html" TargetMode="External" /><Relationship Type="http://schemas.openxmlformats.org/officeDocument/2006/relationships/hyperlink" Id="rId42" Target="https://www.canlii.org/en/ca/scc/doc/1998/1998canlii769/1998canlii769.html" TargetMode="External" /><Relationship Type="http://schemas.openxmlformats.org/officeDocument/2006/relationships/hyperlink" Id="rId58" Target="https://www.canlii.org/en/ca/scc/doc/1999/1999canlii645/1999canlii645.html" TargetMode="External" /><Relationship Type="http://schemas.openxmlformats.org/officeDocument/2006/relationships/hyperlink" Id="rId253" Target="https://www.canlii.org/en/ca/scc/doc/2000/2000scc11/2000scc11.html" TargetMode="External" /><Relationship Type="http://schemas.openxmlformats.org/officeDocument/2006/relationships/hyperlink" Id="rId248" Target="https://www.canlii.org/en/ca/scc/doc/2005/2005scc23/2005scc23.html" TargetMode="External" /><Relationship Type="http://schemas.openxmlformats.org/officeDocument/2006/relationships/hyperlink" Id="rId226" Target="https://www.canlii.org/en/ca/scc/doc/2014/2014scc52/2014scc52.html" TargetMode="External" /><Relationship Type="http://schemas.openxmlformats.org/officeDocument/2006/relationships/hyperlink" Id="rId233" Target="https://www.canlii.org/en/ca/scc/doc/2014/2014scc58/2014scc58.html" TargetMode="External" /><Relationship Type="http://schemas.openxmlformats.org/officeDocument/2006/relationships/hyperlink" Id="rId106" Target="https://www.canlii.org/en/ca/scc/doc/2025/2025scc12/2025scc12.html" TargetMode="External" /><Relationship Type="http://schemas.openxmlformats.org/officeDocument/2006/relationships/hyperlink" Id="rId187" Target="https://www.canlii.org/en/mb/mbca/doc/2022/2022mbca52/2022mbca52.html" TargetMode="External" /><Relationship Type="http://schemas.openxmlformats.org/officeDocument/2006/relationships/hyperlink" Id="rId199" Target="https://www.canlii.org/en/mb/mbca/doc/2026/2026mbca27/2026mbca27.html" TargetMode="External" /><Relationship Type="http://schemas.openxmlformats.org/officeDocument/2006/relationships/hyperlink" Id="rId47" Target="https://www.canlii.org/en/nb/nbca/doc/1994/1994canlii3851/1994canlii3851.html" TargetMode="External" /><Relationship Type="http://schemas.openxmlformats.org/officeDocument/2006/relationships/hyperlink" Id="rId145" Target="https://www.canlii.org/en/ns/nsca/doc/2020/2020nsca47/2020nsca47.html" TargetMode="External" /><Relationship Type="http://schemas.openxmlformats.org/officeDocument/2006/relationships/hyperlink" Id="rId57" Target="https://www.canlii.org/en/on/onca/doc/1998/1998canlii2174/1998canlii2174.html" TargetMode="External" /><Relationship Type="http://schemas.openxmlformats.org/officeDocument/2006/relationships/hyperlink" Id="rId209" Target="https://www.canlii.org/en/on/onca/doc/2005/2005canlii44167/2005canlii44167.html" TargetMode="External" /><Relationship Type="http://schemas.openxmlformats.org/officeDocument/2006/relationships/hyperlink" Id="rId278" Target="https://www.canlii.org/en/on/onca/doc/2007/2007onca575/2007onca575.html" TargetMode="External" /><Relationship Type="http://schemas.openxmlformats.org/officeDocument/2006/relationships/hyperlink" Id="rId210" Target="https://www.canlii.org/en/on/onca/doc/2008/2008onca854/2008onca854.html" TargetMode="External" /><Relationship Type="http://schemas.openxmlformats.org/officeDocument/2006/relationships/hyperlink" Id="rId139" Target="https://www.canlii.org/en/on/onca/doc/2014/2014onca153/2014onca153.html" TargetMode="External" /><Relationship Type="http://schemas.openxmlformats.org/officeDocument/2006/relationships/hyperlink" Id="rId182" Target="https://www.canlii.org/en/on/onca/doc/2014/2014onca842/2014onca842.html" TargetMode="External" /><Relationship Type="http://schemas.openxmlformats.org/officeDocument/2006/relationships/hyperlink" Id="rId238" Target="https://www.canlii.org/en/on/onca/doc/2017/2017onca621/2017onca621.html" TargetMode="External" /><Relationship Type="http://schemas.openxmlformats.org/officeDocument/2006/relationships/hyperlink" Id="rId99" Target="https://www.canlii.org/en/on/onca/doc/2022/2022onca689/2022onca689.html" TargetMode="External" /><Relationship Type="http://schemas.openxmlformats.org/officeDocument/2006/relationships/hyperlink" Id="rId105" Target="https://www.canlii.org/en/on/onca/doc/2023/2023onca362/2023onca362.html" TargetMode="External" /><Relationship Type="http://schemas.openxmlformats.org/officeDocument/2006/relationships/hyperlink" Id="rId86" Target="https://www.canlii.org/en/on/onca/doc/2023/2023onca418/2023onca418.html" TargetMode="External" /><Relationship Type="http://schemas.openxmlformats.org/officeDocument/2006/relationships/hyperlink" Id="rId93" Target="https://www.canlii.org/en/on/onca/doc/2023/2023onca426/2023onca426.html" TargetMode="External" /><Relationship Type="http://schemas.openxmlformats.org/officeDocument/2006/relationships/hyperlink" Id="rId193" Target="https://www.canlii.org/en/on/onca/doc/2025/2025onca611/2025onca611.html" TargetMode="External" /><Relationship Type="http://schemas.openxmlformats.org/officeDocument/2006/relationships/hyperlink" Id="rId204" Target="https://www.canlii.org/en/qc/qcca/doc/2013/2013qcca952/2013qcca952.html" TargetMode="External" /><Relationship Type="http://schemas.openxmlformats.org/officeDocument/2006/relationships/hyperlink" Id="rId243" Target="https://www.canlii.org/en/qc/qcca/doc/2015/2015qcca1517/2015qcca1517.html" TargetMode="External" /><Relationship Type="http://schemas.openxmlformats.org/officeDocument/2006/relationships/hyperlink" Id="rId52" Target="https://www.canlii.org/fr/qc/qcca/doc/2015/2015qcca1633/2015qcca1633.html" TargetMode="External" /><Relationship Type="http://schemas.openxmlformats.org/officeDocument/2006/relationships/hyperlink" Id="rId171" Target="https://www.courtlistener.com/opinion/4896044/state-v-george-steven-burch/" TargetMode="External" /><Relationship Type="http://schemas.openxmlformats.org/officeDocument/2006/relationships/hyperlink" Id="rId163" Target="https://www.jud.ct.gov" TargetMode="External" /><Relationship Type="http://schemas.openxmlformats.org/officeDocument/2006/relationships/hyperlink" Id="rId177" Target="https://www.leagle.com/decision/inflco20170329178" TargetMode="External" /><Relationship Type="http://schemas.openxmlformats.org/officeDocument/2006/relationships/hyperlink" Id="rId152"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122" Target="https://caselaw.findlaw.com/court/la-court-of-appeal/118267251.html" TargetMode="External" /><Relationship Type="http://schemas.openxmlformats.org/officeDocument/2006/relationships/hyperlink" Id="rId227" Target="https://decisions.scc-csc.ca/scc-csc/scc-csc/en/item/14231/index.do" TargetMode="External" /><Relationship Type="http://schemas.openxmlformats.org/officeDocument/2006/relationships/hyperlink" Id="rId264" Target="https://law.justia.com/cases/arizona/supreme-court/1995/cr-92-0480-ap-2.html" TargetMode="External" /><Relationship Type="http://schemas.openxmlformats.org/officeDocument/2006/relationships/hyperlink" Id="rId112" Target="https://law.justia.com/cases/california/supreme-court/2020/s132449.html" TargetMode="External" /><Relationship Type="http://schemas.openxmlformats.org/officeDocument/2006/relationships/hyperlink" Id="rId162" Target="https://law.justia.com/cases/connecticut/supreme-court/2025/sc20749.html" TargetMode="External" /><Relationship Type="http://schemas.openxmlformats.org/officeDocument/2006/relationships/hyperlink" Id="rId258" Target="https://law.justia.com/cases/florida/supreme-court/1984/57772-0.html" TargetMode="External" /><Relationship Type="http://schemas.openxmlformats.org/officeDocument/2006/relationships/hyperlink" Id="rId73" Target="https://law.justia.com/cases/georgia/supreme-court/1983/39641-1.html" TargetMode="External" /><Relationship Type="http://schemas.openxmlformats.org/officeDocument/2006/relationships/hyperlink" Id="rId78" Target="https://law.justia.com/cases/georgia/supreme-court/2007/s06a1971-1.html" TargetMode="External" /><Relationship Type="http://schemas.openxmlformats.org/officeDocument/2006/relationships/hyperlink" Id="rId117" Target="https://law.justia.com/cases/minnesota/supreme-court/2024/a22-0710.html" TargetMode="External" /><Relationship Type="http://schemas.openxmlformats.org/officeDocument/2006/relationships/hyperlink" Id="rId269" Target="https://law.justia.com/cases/mississippi/supreme-court/2020/2018-ca-01586-sct.html" TargetMode="External" /><Relationship Type="http://schemas.openxmlformats.org/officeDocument/2006/relationships/hyperlink" Id="rId216" Target="https://law.justia.com/cases/north-carolina/supreme-court/2007/547a06-1.html" TargetMode="External" /><Relationship Type="http://schemas.openxmlformats.org/officeDocument/2006/relationships/hyperlink" Id="rId220" Target="https://law.justia.com/cases/texas/sixth-court-of-appeals/2004/7359.html" TargetMode="External" /><Relationship Type="http://schemas.openxmlformats.org/officeDocument/2006/relationships/hyperlink" Id="rId151" Target="https://law.justia.com/cases/wisconsin/supreme-court/2021/2018ap001952-cr.html" TargetMode="External" /><Relationship Type="http://schemas.openxmlformats.org/officeDocument/2006/relationships/hyperlink" Id="rId172" Target="https://law.justia.com/cases/wisconsin/supreme-court/2021/2019ap001404-cr.html" TargetMode="External" /><Relationship Type="http://schemas.openxmlformats.org/officeDocument/2006/relationships/hyperlink" Id="rId68" Target="https://scholar.google.com/scholar?q=%22State+v.+Hartman%22+534+P.3d+423" TargetMode="External" /><Relationship Type="http://schemas.openxmlformats.org/officeDocument/2006/relationships/hyperlink" Id="rId63" Target="https://scholar.google.com/scholar?q=%22State+v.+Talbott%22+200+Wn.2d+731" TargetMode="External" /><Relationship Type="http://schemas.openxmlformats.org/officeDocument/2006/relationships/hyperlink" Id="rId81" Target="https://supreme.justia.com/cases/federal/us/565/400/" TargetMode="External" /><Relationship Type="http://schemas.openxmlformats.org/officeDocument/2006/relationships/hyperlink" Id="rId128" Target="https://www.canlii.org/en/ab/abca/doc/2019/2019abca191/2019abca191.html" TargetMode="External" /><Relationship Type="http://schemas.openxmlformats.org/officeDocument/2006/relationships/hyperlink" Id="rId134" Target="https://www.canlii.org/en/ab/abca/doc/2019/2019abca479/2019abca479.html" TargetMode="External" /><Relationship Type="http://schemas.openxmlformats.org/officeDocument/2006/relationships/hyperlink" Id="rId42" Target="https://www.canlii.org/en/ca/scc/doc/1998/1998canlii769/1998canlii769.html" TargetMode="External" /><Relationship Type="http://schemas.openxmlformats.org/officeDocument/2006/relationships/hyperlink" Id="rId58" Target="https://www.canlii.org/en/ca/scc/doc/1999/1999canlii645/1999canlii645.html" TargetMode="External" /><Relationship Type="http://schemas.openxmlformats.org/officeDocument/2006/relationships/hyperlink" Id="rId253" Target="https://www.canlii.org/en/ca/scc/doc/2000/2000scc11/2000scc11.html" TargetMode="External" /><Relationship Type="http://schemas.openxmlformats.org/officeDocument/2006/relationships/hyperlink" Id="rId248" Target="https://www.canlii.org/en/ca/scc/doc/2005/2005scc23/2005scc23.html" TargetMode="External" /><Relationship Type="http://schemas.openxmlformats.org/officeDocument/2006/relationships/hyperlink" Id="rId226" Target="https://www.canlii.org/en/ca/scc/doc/2014/2014scc52/2014scc52.html" TargetMode="External" /><Relationship Type="http://schemas.openxmlformats.org/officeDocument/2006/relationships/hyperlink" Id="rId233" Target="https://www.canlii.org/en/ca/scc/doc/2014/2014scc58/2014scc58.html" TargetMode="External" /><Relationship Type="http://schemas.openxmlformats.org/officeDocument/2006/relationships/hyperlink" Id="rId106" Target="https://www.canlii.org/en/ca/scc/doc/2025/2025scc12/2025scc12.html" TargetMode="External" /><Relationship Type="http://schemas.openxmlformats.org/officeDocument/2006/relationships/hyperlink" Id="rId187" Target="https://www.canlii.org/en/mb/mbca/doc/2022/2022mbca52/2022mbca52.html" TargetMode="External" /><Relationship Type="http://schemas.openxmlformats.org/officeDocument/2006/relationships/hyperlink" Id="rId199" Target="https://www.canlii.org/en/mb/mbca/doc/2026/2026mbca27/2026mbca27.html" TargetMode="External" /><Relationship Type="http://schemas.openxmlformats.org/officeDocument/2006/relationships/hyperlink" Id="rId47" Target="https://www.canlii.org/en/nb/nbca/doc/1994/1994canlii3851/1994canlii3851.html" TargetMode="External" /><Relationship Type="http://schemas.openxmlformats.org/officeDocument/2006/relationships/hyperlink" Id="rId145" Target="https://www.canlii.org/en/ns/nsca/doc/2020/2020nsca47/2020nsca47.html" TargetMode="External" /><Relationship Type="http://schemas.openxmlformats.org/officeDocument/2006/relationships/hyperlink" Id="rId57" Target="https://www.canlii.org/en/on/onca/doc/1998/1998canlii2174/1998canlii2174.html" TargetMode="External" /><Relationship Type="http://schemas.openxmlformats.org/officeDocument/2006/relationships/hyperlink" Id="rId209" Target="https://www.canlii.org/en/on/onca/doc/2005/2005canlii44167/2005canlii44167.html" TargetMode="External" /><Relationship Type="http://schemas.openxmlformats.org/officeDocument/2006/relationships/hyperlink" Id="rId278" Target="https://www.canlii.org/en/on/onca/doc/2007/2007onca575/2007onca575.html" TargetMode="External" /><Relationship Type="http://schemas.openxmlformats.org/officeDocument/2006/relationships/hyperlink" Id="rId210" Target="https://www.canlii.org/en/on/onca/doc/2008/2008onca854/2008onca854.html" TargetMode="External" /><Relationship Type="http://schemas.openxmlformats.org/officeDocument/2006/relationships/hyperlink" Id="rId139" Target="https://www.canlii.org/en/on/onca/doc/2014/2014onca153/2014onca153.html" TargetMode="External" /><Relationship Type="http://schemas.openxmlformats.org/officeDocument/2006/relationships/hyperlink" Id="rId182" Target="https://www.canlii.org/en/on/onca/doc/2014/2014onca842/2014onca842.html" TargetMode="External" /><Relationship Type="http://schemas.openxmlformats.org/officeDocument/2006/relationships/hyperlink" Id="rId238" Target="https://www.canlii.org/en/on/onca/doc/2017/2017onca621/2017onca621.html" TargetMode="External" /><Relationship Type="http://schemas.openxmlformats.org/officeDocument/2006/relationships/hyperlink" Id="rId99" Target="https://www.canlii.org/en/on/onca/doc/2022/2022onca689/2022onca689.html" TargetMode="External" /><Relationship Type="http://schemas.openxmlformats.org/officeDocument/2006/relationships/hyperlink" Id="rId105" Target="https://www.canlii.org/en/on/onca/doc/2023/2023onca362/2023onca362.html" TargetMode="External" /><Relationship Type="http://schemas.openxmlformats.org/officeDocument/2006/relationships/hyperlink" Id="rId86" Target="https://www.canlii.org/en/on/onca/doc/2023/2023onca418/2023onca418.html" TargetMode="External" /><Relationship Type="http://schemas.openxmlformats.org/officeDocument/2006/relationships/hyperlink" Id="rId93" Target="https://www.canlii.org/en/on/onca/doc/2023/2023onca426/2023onca426.html" TargetMode="External" /><Relationship Type="http://schemas.openxmlformats.org/officeDocument/2006/relationships/hyperlink" Id="rId193" Target="https://www.canlii.org/en/on/onca/doc/2025/2025onca611/2025onca611.html" TargetMode="External" /><Relationship Type="http://schemas.openxmlformats.org/officeDocument/2006/relationships/hyperlink" Id="rId204" Target="https://www.canlii.org/en/qc/qcca/doc/2013/2013qcca952/2013qcca952.html" TargetMode="External" /><Relationship Type="http://schemas.openxmlformats.org/officeDocument/2006/relationships/hyperlink" Id="rId243" Target="https://www.canlii.org/en/qc/qcca/doc/2015/2015qcca1517/2015qcca1517.html" TargetMode="External" /><Relationship Type="http://schemas.openxmlformats.org/officeDocument/2006/relationships/hyperlink" Id="rId52" Target="https://www.canlii.org/fr/qc/qcca/doc/2015/2015qcca1633/2015qcca1633.html" TargetMode="External" /><Relationship Type="http://schemas.openxmlformats.org/officeDocument/2006/relationships/hyperlink" Id="rId171" Target="https://www.courtlistener.com/opinion/4896044/state-v-george-steven-burch/" TargetMode="External" /><Relationship Type="http://schemas.openxmlformats.org/officeDocument/2006/relationships/hyperlink" Id="rId163" Target="https://www.jud.ct.gov" TargetMode="External" /><Relationship Type="http://schemas.openxmlformats.org/officeDocument/2006/relationships/hyperlink" Id="rId177" Target="https://www.leagle.com/decision/inflco20170329178" TargetMode="External" /><Relationship Type="http://schemas.openxmlformats.org/officeDocument/2006/relationships/hyperlink" Id="rId152"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2026-07-10T12:31:17Z</dcterms:created>
  <dcterms:modified xsi:type="dcterms:W3CDTF">2026-07-10T12:31:17Z</dcterms:modified>
</cp:coreProperties>
</file>

<file path=docProps/custom.xml><?xml version="1.0" encoding="utf-8"?>
<Properties xmlns="http://schemas.openxmlformats.org/officeDocument/2006/custom-properties" xmlns:vt="http://schemas.openxmlformats.org/officeDocument/2006/docPropsVTypes"/>
</file>