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CA64" w14:textId="63741BD8" w:rsidR="00893408" w:rsidRDefault="00893408" w:rsidP="005C02F8">
      <w:pPr>
        <w:spacing w:after="240"/>
      </w:pPr>
      <w:r w:rsidRPr="00893408">
        <w:rPr>
          <w:rFonts w:ascii="Century Gothic" w:eastAsia="Times New Roman" w:hAnsi="Century Gothic" w:cs="Calibri"/>
          <w:color w:val="005A77"/>
          <w:sz w:val="32"/>
          <w:szCs w:val="32"/>
          <w:lang w:eastAsia="fr-FR"/>
        </w:rPr>
        <w:t xml:space="preserve">4.c </w:t>
      </w:r>
      <w:r>
        <w:rPr>
          <w:rFonts w:ascii="Century Gothic" w:eastAsia="Times New Roman" w:hAnsi="Century Gothic" w:cs="Calibri"/>
          <w:color w:val="005A77"/>
          <w:sz w:val="32"/>
          <w:szCs w:val="32"/>
          <w:lang w:eastAsia="fr-FR"/>
        </w:rPr>
        <w:t>Modèle</w:t>
      </w:r>
      <w:r w:rsidRPr="00893408">
        <w:rPr>
          <w:rFonts w:ascii="Century Gothic" w:eastAsia="Times New Roman" w:hAnsi="Century Gothic" w:cs="Calibri"/>
          <w:color w:val="005A77"/>
          <w:sz w:val="32"/>
          <w:szCs w:val="32"/>
          <w:lang w:eastAsia="fr-FR"/>
        </w:rPr>
        <w:t xml:space="preserve"> balance des comptes de « LES TRANSPORTS RÉUNIS s.a.r.l »</w:t>
      </w:r>
    </w:p>
    <w:tbl>
      <w:tblPr>
        <w:tblW w:w="11181" w:type="dxa"/>
        <w:tblInd w:w="-1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753"/>
        <w:gridCol w:w="745"/>
        <w:gridCol w:w="743"/>
        <w:gridCol w:w="743"/>
        <w:gridCol w:w="743"/>
        <w:gridCol w:w="1642"/>
        <w:gridCol w:w="1560"/>
        <w:gridCol w:w="1559"/>
        <w:gridCol w:w="1701"/>
      </w:tblGrid>
      <w:tr w:rsidR="00893408" w:rsidRPr="00893408" w14:paraId="4A9BF158" w14:textId="77777777" w:rsidTr="005C02F8">
        <w:trPr>
          <w:trHeight w:val="320"/>
        </w:trPr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8DA9CC" w14:textId="6E35170F" w:rsidR="00893408" w:rsidRPr="00893408" w:rsidRDefault="00893408" w:rsidP="0089340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N° compte</w:t>
            </w:r>
          </w:p>
        </w:tc>
        <w:tc>
          <w:tcPr>
            <w:tcW w:w="3727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EB7EBED" w14:textId="77777777" w:rsidR="00893408" w:rsidRPr="00893408" w:rsidRDefault="00893408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Libellés des comptes</w:t>
            </w:r>
          </w:p>
        </w:tc>
        <w:tc>
          <w:tcPr>
            <w:tcW w:w="3202" w:type="dxa"/>
            <w:gridSpan w:val="2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10E29D65" w14:textId="77777777" w:rsidR="00893408" w:rsidRPr="00893408" w:rsidRDefault="00893408" w:rsidP="0089340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Sommes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BCEB4E" w14:textId="77777777" w:rsidR="00893408" w:rsidRPr="00893408" w:rsidRDefault="00893408" w:rsidP="0089340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Soldes</w:t>
            </w:r>
          </w:p>
        </w:tc>
      </w:tr>
      <w:tr w:rsidR="00893408" w:rsidRPr="00893408" w14:paraId="56DBD1B7" w14:textId="77777777" w:rsidTr="008117C3">
        <w:trPr>
          <w:trHeight w:val="320"/>
        </w:trPr>
        <w:tc>
          <w:tcPr>
            <w:tcW w:w="9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8686EC" w14:textId="6CBB72EE" w:rsidR="00893408" w:rsidRPr="00893408" w:rsidRDefault="00893408" w:rsidP="0089340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727" w:type="dxa"/>
            <w:gridSpan w:val="5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2F2F04A" w14:textId="77777777" w:rsidR="00893408" w:rsidRPr="00893408" w:rsidRDefault="00893408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42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1795" w14:textId="77777777" w:rsidR="00893408" w:rsidRPr="00893408" w:rsidRDefault="00893408" w:rsidP="008934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Débit</w:t>
            </w:r>
          </w:p>
        </w:tc>
        <w:tc>
          <w:tcPr>
            <w:tcW w:w="1560" w:type="dxa"/>
            <w:tcBorders>
              <w:top w:val="single" w:sz="36" w:space="0" w:color="auto"/>
              <w:left w:val="nil"/>
              <w:bottom w:val="single" w:sz="18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0B0A7AA9" w14:textId="77777777" w:rsidR="00893408" w:rsidRPr="00893408" w:rsidRDefault="00893408" w:rsidP="008934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Crédit</w:t>
            </w:r>
          </w:p>
        </w:tc>
        <w:tc>
          <w:tcPr>
            <w:tcW w:w="1559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5C78" w14:textId="77777777" w:rsidR="00893408" w:rsidRPr="00893408" w:rsidRDefault="00893408" w:rsidP="008934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Débit</w:t>
            </w:r>
          </w:p>
        </w:tc>
        <w:tc>
          <w:tcPr>
            <w:tcW w:w="1701" w:type="dxa"/>
            <w:tcBorders>
              <w:top w:val="single" w:sz="36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AB82E7B" w14:textId="77777777" w:rsidR="00893408" w:rsidRPr="00893408" w:rsidRDefault="00893408" w:rsidP="008934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Crédit</w:t>
            </w:r>
          </w:p>
        </w:tc>
      </w:tr>
      <w:tr w:rsidR="00893408" w:rsidRPr="00893408" w14:paraId="10DCBAFF" w14:textId="77777777" w:rsidTr="008117C3">
        <w:trPr>
          <w:trHeight w:val="60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0939B0" w14:textId="77777777" w:rsidR="00893408" w:rsidRPr="00893408" w:rsidRDefault="00893408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F777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8AF7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ED70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B502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40E6F7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97862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C1B98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B87D0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715F820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117C3" w:rsidRPr="00893408" w14:paraId="2653E33A" w14:textId="77777777" w:rsidTr="008117C3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CC4B362" w14:textId="14FD7411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101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22A379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Capital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62FF3" w14:textId="0461210E" w:rsidR="008117C3" w:rsidRPr="00893408" w:rsidRDefault="008117C3" w:rsidP="008117C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41CA52B2" w14:textId="292AD272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350 000</w:t>
            </w: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35334" w14:textId="6AD83B20" w:rsidR="008117C3" w:rsidRPr="00893408" w:rsidRDefault="008117C3" w:rsidP="008117C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2BB1E2" w14:textId="0B7BD86F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350 000</w:t>
            </w:r>
          </w:p>
        </w:tc>
      </w:tr>
      <w:tr w:rsidR="008117C3" w:rsidRPr="00893408" w14:paraId="515ED095" w14:textId="77777777" w:rsidTr="008117C3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40DD6A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164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7B384D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Emprunts et dettes assimilées</w:t>
            </w:r>
          </w:p>
        </w:tc>
        <w:tc>
          <w:tcPr>
            <w:tcW w:w="1642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BA123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40D19A47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691D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78556C6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581B6949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D74B820" w14:textId="77777777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207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1C86EDA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Clientèle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1891F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700641A0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08F63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55990FA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52085418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A304A4" w14:textId="10CE0DCE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213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F5C95E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Bâtiments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AE10E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4BD8C1FB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A99A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F5569C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6E903485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F0A1E" w14:textId="5A5A72DC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lang w:eastAsia="fr-FR"/>
              </w:rPr>
              <w:t>218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2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E83DBDF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Matériel de transport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AB9D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130 000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06428952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5C1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130 000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3B71F8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</w:tr>
      <w:tr w:rsidR="008117C3" w:rsidRPr="00893408" w14:paraId="2DF76F65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D3BD511" w14:textId="5AF55516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218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B69C5AA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Mobiliers de bureau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F874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12D850FC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79B08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BF34053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1917158B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7934DC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261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ED941F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Titres de participation (60% de TRL)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2595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1DA68113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2755F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44D6B38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41182D2E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A232F0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275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A88F8ED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Dépôts et cautions consentis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290D6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6A3B3B6E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3D50E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9F18214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03B5C4E4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8A178D" w14:textId="77777777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7B64DE4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Fournisseurs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72394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737CD95A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B43D0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0554E9E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632D16B2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4F08DC" w14:textId="77777777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411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613DC4E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Clients et comptes rattachés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763E6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67C00D93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5A1E3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7B05803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2470D194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CC9FED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508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202B33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Autres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VMP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63725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3A1E4468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32BF0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296E14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37EC1A49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724EC37" w14:textId="77777777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9340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512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86BE76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Banque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B5D2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510 000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175D03FF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190 080</w:t>
            </w: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04C8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319 920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1760DF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</w:tr>
      <w:tr w:rsidR="008117C3" w:rsidRPr="00893408" w14:paraId="4F0C3B21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B94319" w14:textId="77777777" w:rsidR="008117C3" w:rsidRPr="00893408" w:rsidRDefault="008117C3" w:rsidP="005C02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530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501B75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Caisse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A1745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1C9B7BA6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35105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2A7EBC2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6D7672A8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455009" w14:textId="4CA1C848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6061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1C2417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Fournitures non stocka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b.</w:t>
            </w: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Eléctricité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15063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2E95AB20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B734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4CB11CB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4D1AA4E9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199608" w14:textId="758D5908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6061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9DAC9E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Fournitures non stockables - Gazole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D8AD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48CC564A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72EDF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6E009F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4ADEFFD9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354D9F" w14:textId="4A9D70CE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6135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EF9179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Charges locatives - Location mob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9815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3E53689F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17381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418EA3E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27651D53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0A11EE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615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55EB917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Entretien des véhicules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F9B31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6C219FF5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6F44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57367E2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5EEFA0D0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22B2EB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623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736E34B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Publicité et relations publiques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AB31A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7875B3C6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B022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37F645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4052EF0F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9F92D0C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641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741E4E6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Rémunérations</w:t>
            </w: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personnel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2698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4590634B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E186D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3BE1D2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0BFCE8EB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A9EE03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648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1CC195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Charges diverses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personnel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3875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06F1DDB7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356AD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1B0F03B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117C3" w:rsidRPr="00893408" w14:paraId="190E1755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803EEA" w14:textId="77777777" w:rsidR="008117C3" w:rsidRPr="00893408" w:rsidRDefault="008117C3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706</w:t>
            </w:r>
          </w:p>
        </w:tc>
        <w:tc>
          <w:tcPr>
            <w:tcW w:w="372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2FA4BAE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>Produits vente - prestation service</w:t>
            </w:r>
          </w:p>
        </w:tc>
        <w:tc>
          <w:tcPr>
            <w:tcW w:w="164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46A6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</w:tcPr>
          <w:p w14:paraId="28413DF3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5F7A" w14:textId="77777777" w:rsidR="008117C3" w:rsidRPr="00893408" w:rsidRDefault="008117C3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245C11C" w14:textId="77777777" w:rsidR="008117C3" w:rsidRPr="00893408" w:rsidRDefault="008117C3" w:rsidP="00893408">
            <w:pPr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93408" w:rsidRPr="00893408" w14:paraId="66C6A68C" w14:textId="77777777" w:rsidTr="005C02F8">
        <w:trPr>
          <w:trHeight w:val="60"/>
        </w:trPr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1225BA" w14:textId="77777777" w:rsidR="00893408" w:rsidRPr="00893408" w:rsidRDefault="00893408" w:rsidP="005C02F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E15A7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193A4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9CAAD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12F5A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18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04028E1A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42" w:type="dxa"/>
            <w:tcBorders>
              <w:top w:val="nil"/>
              <w:left w:val="single" w:sz="36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23F67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748F4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6A01D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24972D1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C02F8" w:rsidRPr="00893408" w14:paraId="0CF1FFCD" w14:textId="77777777" w:rsidTr="005C02F8">
        <w:trPr>
          <w:trHeight w:val="320"/>
        </w:trPr>
        <w:tc>
          <w:tcPr>
            <w:tcW w:w="99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F034E7" w14:textId="77777777" w:rsidR="00893408" w:rsidRPr="00893408" w:rsidRDefault="00893408" w:rsidP="008934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32A7F46" w14:textId="77777777" w:rsidR="00893408" w:rsidRPr="00893408" w:rsidRDefault="00893408" w:rsidP="00893408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</w:t>
            </w:r>
          </w:p>
        </w:tc>
        <w:tc>
          <w:tcPr>
            <w:tcW w:w="1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bottom"/>
            <w:hideMark/>
          </w:tcPr>
          <w:p w14:paraId="006175ED" w14:textId="77777777" w:rsidR="00893408" w:rsidRPr="00893408" w:rsidRDefault="00893408" w:rsidP="008934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1 121 280</w:t>
            </w:r>
          </w:p>
        </w:tc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single" w:sz="36" w:space="0" w:color="auto"/>
            </w:tcBorders>
            <w:shd w:val="clear" w:color="auto" w:fill="CAEDFB" w:themeFill="accent4" w:themeFillTint="33"/>
            <w:noWrap/>
            <w:vAlign w:val="bottom"/>
            <w:hideMark/>
          </w:tcPr>
          <w:p w14:paraId="35F5C23D" w14:textId="77777777" w:rsidR="00893408" w:rsidRPr="00893408" w:rsidRDefault="00893408" w:rsidP="008934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1 121 280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bottom"/>
            <w:hideMark/>
          </w:tcPr>
          <w:p w14:paraId="30298065" w14:textId="77777777" w:rsidR="00893408" w:rsidRPr="00893408" w:rsidRDefault="00893408" w:rsidP="008934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680 000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CAEDFB" w:themeFill="accent4" w:themeFillTint="33"/>
            <w:noWrap/>
            <w:vAlign w:val="bottom"/>
            <w:hideMark/>
          </w:tcPr>
          <w:p w14:paraId="432F6993" w14:textId="77777777" w:rsidR="00893408" w:rsidRPr="00893408" w:rsidRDefault="00893408" w:rsidP="008934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340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680 000</w:t>
            </w:r>
          </w:p>
        </w:tc>
      </w:tr>
    </w:tbl>
    <w:p w14:paraId="3B6CAFFE" w14:textId="77777777" w:rsidR="00DA4EF2" w:rsidRDefault="00DA4EF2"/>
    <w:sectPr w:rsidR="00DA4EF2" w:rsidSect="00893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08"/>
    <w:rsid w:val="000B5FE1"/>
    <w:rsid w:val="0019785F"/>
    <w:rsid w:val="005C02F8"/>
    <w:rsid w:val="0067689F"/>
    <w:rsid w:val="008117C3"/>
    <w:rsid w:val="00893408"/>
    <w:rsid w:val="008D5273"/>
    <w:rsid w:val="00985E01"/>
    <w:rsid w:val="00AC588A"/>
    <w:rsid w:val="00BF0755"/>
    <w:rsid w:val="00C47A9C"/>
    <w:rsid w:val="00DA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A7649"/>
  <w15:chartTrackingRefBased/>
  <w15:docId w15:val="{68099467-2030-3C41-91D4-762CEE4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C47A9C"/>
    <w:pPr>
      <w:keepNext/>
      <w:keepLines/>
      <w:spacing w:before="40" w:after="20" w:line="360" w:lineRule="auto"/>
      <w:outlineLvl w:val="5"/>
    </w:pPr>
    <w:rPr>
      <w:rFonts w:ascii="Times New Roman" w:eastAsiaTheme="majorEastAsia" w:hAnsi="Times New Roman" w:cstheme="majorBidi"/>
      <w:b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34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34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34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C47A9C"/>
    <w:rPr>
      <w:rFonts w:ascii="Times New Roman" w:eastAsiaTheme="majorEastAsia" w:hAnsi="Times New Roman" w:cstheme="majorBidi"/>
      <w:b/>
    </w:rPr>
  </w:style>
  <w:style w:type="character" w:customStyle="1" w:styleId="Titre1Car">
    <w:name w:val="Titre 1 Car"/>
    <w:basedOn w:val="Policepardfaut"/>
    <w:link w:val="Titre1"/>
    <w:uiPriority w:val="9"/>
    <w:rsid w:val="0089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34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3408"/>
    <w:rPr>
      <w:rFonts w:eastAsiaTheme="majorEastAsia" w:cstheme="majorBidi"/>
      <w:color w:val="0F4761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934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34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34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34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34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34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34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34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34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34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Fidèle Shukuru-BALUME</dc:creator>
  <cp:keywords/>
  <dc:description/>
  <cp:lastModifiedBy>Fidèle Shukuru-BALUME</cp:lastModifiedBy>
  <cp:revision>2</cp:revision>
  <dcterms:created xsi:type="dcterms:W3CDTF">2024-10-11T10:11:00Z</dcterms:created>
  <dcterms:modified xsi:type="dcterms:W3CDTF">2024-10-11T10:11:00Z</dcterms:modified>
</cp:coreProperties>
</file>