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F7BBF" w14:textId="77777777" w:rsidR="00E26E5B" w:rsidRDefault="00000000">
      <w:pPr>
        <w:pStyle w:val="a3"/>
        <w:rPr>
          <w:rFonts w:ascii="Open Sans" w:eastAsia="Open Sans" w:hAnsi="Open Sans" w:cs="Open Sans"/>
          <w:b/>
          <w:i w:val="0"/>
        </w:rPr>
      </w:pPr>
      <w:r>
        <w:rPr>
          <w:rFonts w:ascii="Open Sans" w:eastAsia="Open Sans" w:hAnsi="Open Sans" w:cs="Open Sans"/>
          <w:b/>
          <w:i w:val="0"/>
        </w:rPr>
        <w:t>Udacity Health Privacy Assessment</w:t>
      </w:r>
    </w:p>
    <w:p w14:paraId="673B44EC" w14:textId="77777777" w:rsidR="00E26E5B" w:rsidRDefault="00E26E5B">
      <w:pPr>
        <w:spacing w:after="0" w:line="240" w:lineRule="auto"/>
        <w:rPr>
          <w:rFonts w:ascii="Arial" w:eastAsia="Arial" w:hAnsi="Arial" w:cs="Arial"/>
          <w:color w:val="000000"/>
        </w:rPr>
      </w:pPr>
    </w:p>
    <w:p w14:paraId="67CFF935" w14:textId="37BE6A1E" w:rsidR="00E26E5B" w:rsidRDefault="00000000">
      <w:pPr>
        <w:spacing w:after="0" w:line="240" w:lineRule="auto"/>
        <w:rPr>
          <w:rFonts w:ascii="Arial" w:eastAsia="Arial" w:hAnsi="Arial" w:cs="Arial"/>
        </w:rPr>
      </w:pPr>
      <w:r>
        <w:rPr>
          <w:rFonts w:ascii="Arial" w:eastAsia="Arial" w:hAnsi="Arial" w:cs="Arial"/>
        </w:rPr>
        <w:t>Student Name</w:t>
      </w:r>
      <w:r w:rsidR="004C1404">
        <w:rPr>
          <w:rFonts w:ascii="Arial" w:eastAsia="Arial" w:hAnsi="Arial" w:cs="Arial"/>
        </w:rPr>
        <w:t xml:space="preserve"> Masanori Fukuhara</w:t>
      </w:r>
    </w:p>
    <w:p w14:paraId="3098608A" w14:textId="2CB80B3E" w:rsidR="00E26E5B" w:rsidRDefault="00000000">
      <w:pPr>
        <w:spacing w:after="0" w:line="240" w:lineRule="auto"/>
        <w:rPr>
          <w:rFonts w:ascii="Arial" w:eastAsia="Arial" w:hAnsi="Arial" w:cs="Arial"/>
        </w:rPr>
      </w:pPr>
      <w:r>
        <w:rPr>
          <w:rFonts w:ascii="Arial" w:eastAsia="Arial" w:hAnsi="Arial" w:cs="Arial"/>
        </w:rPr>
        <w:t>Date</w:t>
      </w:r>
      <w:r w:rsidR="004C1404">
        <w:rPr>
          <w:rFonts w:ascii="Arial" w:eastAsia="Arial" w:hAnsi="Arial" w:cs="Arial"/>
        </w:rPr>
        <w:t xml:space="preserve"> September 8</w:t>
      </w:r>
      <w:r w:rsidR="005757AD">
        <w:rPr>
          <w:rFonts w:ascii="Arial" w:eastAsia="Arial" w:hAnsi="Arial" w:cs="Arial"/>
        </w:rPr>
        <w:t xml:space="preserve">, </w:t>
      </w:r>
      <w:r w:rsidR="004C1404">
        <w:rPr>
          <w:rFonts w:ascii="Arial" w:eastAsia="Arial" w:hAnsi="Arial" w:cs="Arial"/>
        </w:rPr>
        <w:t>2022</w:t>
      </w:r>
    </w:p>
    <w:p w14:paraId="60BC5264" w14:textId="77777777" w:rsidR="00E26E5B" w:rsidRDefault="00E26E5B">
      <w:pPr>
        <w:spacing w:after="0" w:line="240" w:lineRule="auto"/>
        <w:rPr>
          <w:rFonts w:ascii="Arial" w:eastAsia="Arial" w:hAnsi="Arial" w:cs="Arial"/>
        </w:rPr>
      </w:pPr>
    </w:p>
    <w:p w14:paraId="33B1B260" w14:textId="77777777" w:rsidR="00E26E5B" w:rsidRDefault="00000000">
      <w:pPr>
        <w:pStyle w:val="1"/>
        <w:rPr>
          <w:rFonts w:ascii="Times New Roman" w:eastAsia="Times New Roman" w:hAnsi="Times New Roman" w:cs="Times New Roman"/>
          <w:sz w:val="24"/>
          <w:szCs w:val="24"/>
        </w:rPr>
      </w:pPr>
      <w:r>
        <w:t>Executive Summary</w:t>
      </w:r>
    </w:p>
    <w:p w14:paraId="4314E3DE" w14:textId="05AA54C4" w:rsidR="00E26E5B" w:rsidRDefault="00E26E5B">
      <w:pPr>
        <w:spacing w:after="0" w:line="240" w:lineRule="auto"/>
        <w:rPr>
          <w:rFonts w:ascii="Times New Roman" w:hAnsi="Times New Roman" w:cs="Times New Roman"/>
          <w:sz w:val="24"/>
          <w:szCs w:val="24"/>
        </w:rPr>
      </w:pPr>
    </w:p>
    <w:p w14:paraId="644A90F6" w14:textId="77777777" w:rsidR="00A12C70" w:rsidRPr="00A12C70" w:rsidRDefault="00A12C70" w:rsidP="00A12C70">
      <w:pPr>
        <w:spacing w:after="0" w:line="240" w:lineRule="auto"/>
        <w:rPr>
          <w:rFonts w:ascii="Arial" w:hAnsi="Arial" w:cs="Arial"/>
        </w:rPr>
      </w:pPr>
      <w:r w:rsidRPr="00A12C70">
        <w:rPr>
          <w:rFonts w:ascii="Arial" w:hAnsi="Arial" w:cs="Arial"/>
        </w:rPr>
        <w:t>The following is a list of improvements that can be made to protect patient privacy and maintain a healthy healthcare business.</w:t>
      </w:r>
    </w:p>
    <w:p w14:paraId="193781C6" w14:textId="77777777" w:rsidR="00A12C70" w:rsidRPr="00A12C70" w:rsidRDefault="00A12C70" w:rsidP="00A12C70">
      <w:pPr>
        <w:spacing w:after="0" w:line="240" w:lineRule="auto"/>
        <w:rPr>
          <w:rFonts w:ascii="Arial" w:hAnsi="Arial" w:cs="Arial"/>
        </w:rPr>
      </w:pPr>
    </w:p>
    <w:p w14:paraId="48CB3AB2" w14:textId="0848E7CD" w:rsidR="00A12C70" w:rsidRPr="00A12C70" w:rsidRDefault="00A12C70" w:rsidP="00A12C70">
      <w:pPr>
        <w:spacing w:after="0" w:line="240" w:lineRule="auto"/>
        <w:rPr>
          <w:rFonts w:ascii="Arial" w:hAnsi="Arial" w:cs="Arial"/>
        </w:rPr>
      </w:pPr>
      <w:r w:rsidRPr="00A12C70">
        <w:rPr>
          <w:rFonts w:ascii="Arial" w:hAnsi="Arial" w:cs="Arial"/>
        </w:rPr>
        <w:t>Consideration should be given to limiting the use and disclosure of patient data to the minimum necessary, or to anonymizing and protecting patient data privacy before using it for AI. (HIPPA-Privacy)</w:t>
      </w:r>
    </w:p>
    <w:p w14:paraId="4DC829BD" w14:textId="6FF154C6" w:rsidR="00A12C70" w:rsidRPr="00A12C70" w:rsidRDefault="00A12C70" w:rsidP="00A12C70">
      <w:pPr>
        <w:spacing w:after="0" w:line="240" w:lineRule="auto"/>
        <w:rPr>
          <w:rFonts w:ascii="Arial" w:hAnsi="Arial" w:cs="Arial"/>
        </w:rPr>
      </w:pPr>
      <w:r w:rsidRPr="00A12C70">
        <w:rPr>
          <w:rFonts w:ascii="Arial" w:hAnsi="Arial" w:cs="Arial"/>
        </w:rPr>
        <w:t>Improvements are needed in transmission security and access control, which are technical safeguards, and device security, which is a physical safeguard, to ensure the secure operation and storage of patient data. (HIPPA-Security)</w:t>
      </w:r>
    </w:p>
    <w:p w14:paraId="48DA92FC" w14:textId="12F62728" w:rsidR="00BC6DE3" w:rsidRPr="00A12C70" w:rsidRDefault="00A12C70" w:rsidP="00A12C70">
      <w:pPr>
        <w:spacing w:after="0" w:line="240" w:lineRule="auto"/>
        <w:rPr>
          <w:rFonts w:ascii="Arial" w:hAnsi="Arial" w:cs="Arial"/>
        </w:rPr>
      </w:pPr>
      <w:r w:rsidRPr="00A12C70">
        <w:rPr>
          <w:rFonts w:ascii="Arial" w:hAnsi="Arial" w:cs="Arial"/>
        </w:rPr>
        <w:t>When collecting and storing data limited to those necessary for medical treatment, due consideration should be given to security and to ensure that consumers (patients) are not disadvantaged. (Article 5(a) FTC Act)</w:t>
      </w:r>
    </w:p>
    <w:p w14:paraId="7D72E6CF" w14:textId="77777777" w:rsidR="00BC6DE3" w:rsidRPr="00BC6DE3" w:rsidRDefault="00BC6DE3">
      <w:pPr>
        <w:spacing w:after="0" w:line="240" w:lineRule="auto"/>
        <w:rPr>
          <w:rFonts w:ascii="Times New Roman" w:hAnsi="Times New Roman" w:cs="Times New Roman" w:hint="eastAsia"/>
          <w:sz w:val="24"/>
          <w:szCs w:val="24"/>
        </w:rPr>
      </w:pPr>
    </w:p>
    <w:p w14:paraId="13769112" w14:textId="77777777" w:rsidR="00E26E5B" w:rsidRDefault="00000000">
      <w:pPr>
        <w:pStyle w:val="2"/>
        <w:ind w:firstLine="144"/>
        <w:rPr>
          <w:rFonts w:ascii="Times New Roman" w:eastAsia="Times New Roman" w:hAnsi="Times New Roman" w:cs="Times New Roman"/>
        </w:rPr>
      </w:pPr>
      <w:r>
        <w:t>Number of Findings </w:t>
      </w:r>
    </w:p>
    <w:p w14:paraId="46A815B6" w14:textId="2A115524" w:rsidR="00E26E5B"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w:t>
      </w:r>
      <w:r w:rsidR="005D2D7A">
        <w:rPr>
          <w:rFonts w:ascii="ＭＳ 明朝" w:eastAsia="ＭＳ 明朝" w:hAnsi="ＭＳ 明朝" w:cs="ＭＳ 明朝" w:hint="eastAsia"/>
          <w:sz w:val="24"/>
          <w:szCs w:val="24"/>
        </w:rPr>
        <w:t>6</w:t>
      </w:r>
    </w:p>
    <w:p w14:paraId="3955CD78" w14:textId="77777777" w:rsidR="00E26E5B" w:rsidRDefault="00E26E5B">
      <w:pPr>
        <w:spacing w:after="240" w:line="240" w:lineRule="auto"/>
        <w:rPr>
          <w:rFonts w:ascii="Times New Roman" w:eastAsia="Times New Roman" w:hAnsi="Times New Roman" w:cs="Times New Roman"/>
          <w:sz w:val="24"/>
          <w:szCs w:val="24"/>
        </w:rPr>
      </w:pPr>
    </w:p>
    <w:p w14:paraId="2BB85314" w14:textId="4924AC5A" w:rsidR="00E26E5B" w:rsidRDefault="00000000">
      <w:pPr>
        <w:pStyle w:val="3"/>
        <w:ind w:firstLine="144"/>
        <w:rPr>
          <w:rFonts w:ascii="Times New Roman" w:eastAsia="Times New Roman" w:hAnsi="Times New Roman" w:cs="Times New Roman"/>
        </w:rPr>
      </w:pPr>
      <w:bookmarkStart w:id="0" w:name="_heading=h.708m53vdfvwl" w:colFirst="0" w:colLast="0"/>
      <w:bookmarkEnd w:id="0"/>
      <w:r>
        <w:t>Finding #1</w:t>
      </w:r>
      <w:r w:rsidR="005D2D7A">
        <w:t xml:space="preserve">   </w:t>
      </w:r>
      <w:r w:rsidR="004F771C">
        <w:rPr>
          <w:rStyle w:val="a8"/>
          <w:rFonts w:ascii="Helvetica" w:hAnsi="Helvetica"/>
          <w:color w:val="000000"/>
          <w:sz w:val="21"/>
          <w:szCs w:val="21"/>
        </w:rPr>
        <w:t>Limiting Uses and Disclosures to the</w:t>
      </w:r>
      <w:bookmarkStart w:id="1" w:name="_Hlk113480798"/>
      <w:r w:rsidR="004F771C">
        <w:rPr>
          <w:rStyle w:val="a8"/>
          <w:rFonts w:ascii="Helvetica" w:hAnsi="Helvetica"/>
          <w:color w:val="000000"/>
          <w:sz w:val="21"/>
          <w:szCs w:val="21"/>
        </w:rPr>
        <w:t xml:space="preserve"> Minimum Necessary</w:t>
      </w:r>
      <w:bookmarkEnd w:id="1"/>
    </w:p>
    <w:p w14:paraId="595801FA" w14:textId="77777777" w:rsidR="00E26E5B" w:rsidRDefault="00E26E5B">
      <w:pPr>
        <w:spacing w:after="0" w:line="240" w:lineRule="auto"/>
        <w:rPr>
          <w:rFonts w:ascii="Times New Roman" w:eastAsia="Times New Roman" w:hAnsi="Times New Roman" w:cs="Times New Roman"/>
          <w:sz w:val="24"/>
          <w:szCs w:val="24"/>
        </w:rPr>
      </w:pPr>
    </w:p>
    <w:p w14:paraId="2050BA40" w14:textId="5738E77C" w:rsidR="00E26E5B" w:rsidRDefault="00000000">
      <w:pPr>
        <w:spacing w:after="0" w:line="240" w:lineRule="auto"/>
        <w:rPr>
          <w:rFonts w:ascii="Arial" w:eastAsia="Arial" w:hAnsi="Arial" w:cs="Arial"/>
          <w:b/>
        </w:rPr>
      </w:pPr>
      <w:r>
        <w:rPr>
          <w:rFonts w:ascii="Arial" w:eastAsia="Arial" w:hAnsi="Arial" w:cs="Arial"/>
          <w:b/>
        </w:rPr>
        <w:t xml:space="preserve">Detail Explanation: </w:t>
      </w:r>
    </w:p>
    <w:p w14:paraId="3D15534B" w14:textId="76293684" w:rsidR="008E1A55" w:rsidRDefault="008E1A55">
      <w:pPr>
        <w:spacing w:after="0" w:line="240" w:lineRule="auto"/>
        <w:rPr>
          <w:rFonts w:ascii="Arial" w:hAnsi="Arial" w:cs="Arial"/>
          <w:b/>
        </w:rPr>
      </w:pPr>
    </w:p>
    <w:p w14:paraId="261D50BA" w14:textId="4DAEC344" w:rsidR="008E1A55" w:rsidRPr="006B25C6" w:rsidRDefault="008E1A55">
      <w:pPr>
        <w:spacing w:after="0" w:line="240" w:lineRule="auto"/>
        <w:rPr>
          <w:rFonts w:ascii="メイリオ" w:eastAsia="メイリオ" w:hAnsi="メイリオ" w:cs="Arial"/>
          <w:bCs/>
          <w:i w:val="0"/>
          <w:iCs w:val="0"/>
        </w:rPr>
      </w:pPr>
    </w:p>
    <w:p w14:paraId="73DAE2A3" w14:textId="2F35780F" w:rsidR="00595CAB" w:rsidRPr="00FF4A90" w:rsidRDefault="00595CAB" w:rsidP="008E1A55">
      <w:pPr>
        <w:pStyle w:val="ac"/>
        <w:numPr>
          <w:ilvl w:val="0"/>
          <w:numId w:val="16"/>
        </w:numPr>
        <w:spacing w:after="0" w:line="240" w:lineRule="auto"/>
        <w:rPr>
          <w:rFonts w:ascii="Arial" w:eastAsia="メイリオ" w:hAnsi="Arial" w:cs="Arial"/>
          <w:b/>
          <w:bCs/>
        </w:rPr>
      </w:pPr>
      <w:r w:rsidRPr="00FF4A90">
        <w:rPr>
          <w:rStyle w:val="a8"/>
          <w:rFonts w:ascii="Arial" w:hAnsi="Arial" w:cs="Arial"/>
          <w:b w:val="0"/>
          <w:bCs w:val="0"/>
          <w:color w:val="000000"/>
        </w:rPr>
        <w:t>Limiting Uses</w:t>
      </w:r>
    </w:p>
    <w:p w14:paraId="797A31AE" w14:textId="77777777" w:rsidR="00FF4A90" w:rsidRPr="00FE491A" w:rsidRDefault="00FF4A90" w:rsidP="008E1A55">
      <w:pPr>
        <w:pStyle w:val="ac"/>
        <w:spacing w:after="0" w:line="240" w:lineRule="auto"/>
        <w:ind w:left="420"/>
        <w:rPr>
          <w:rFonts w:ascii="Arial" w:eastAsia="メイリオ" w:hAnsi="Arial" w:cs="Arial"/>
          <w:bCs/>
        </w:rPr>
      </w:pPr>
      <w:r w:rsidRPr="00FE491A">
        <w:rPr>
          <w:rFonts w:ascii="Arial" w:eastAsia="メイリオ" w:hAnsi="Arial" w:cs="Arial"/>
          <w:bCs/>
        </w:rPr>
        <w:t xml:space="preserve">Regarding the following statement in the specification </w:t>
      </w:r>
    </w:p>
    <w:p w14:paraId="7A2D51FA" w14:textId="20690F3C" w:rsidR="008E1A55" w:rsidRPr="00FE491A" w:rsidRDefault="008E1A55" w:rsidP="008E1A55">
      <w:pPr>
        <w:pStyle w:val="ac"/>
        <w:spacing w:after="0" w:line="240" w:lineRule="auto"/>
        <w:ind w:left="420"/>
        <w:rPr>
          <w:rFonts w:ascii="Arial" w:eastAsia="メイリオ" w:hAnsi="Arial" w:cs="Arial"/>
          <w:bCs/>
        </w:rPr>
      </w:pPr>
      <w:r w:rsidRPr="00FE491A">
        <w:rPr>
          <w:rFonts w:ascii="Arial" w:eastAsia="メイリオ" w:hAnsi="Arial" w:cs="Arial"/>
          <w:bCs/>
        </w:rPr>
        <w:t>“Udacity Health Analytics team has access to all data collected from the users.  They will use the data to calculate monthly and weekly active usage. “</w:t>
      </w:r>
    </w:p>
    <w:p w14:paraId="5867070D" w14:textId="038667D3" w:rsidR="00D52595" w:rsidRPr="00FE491A" w:rsidRDefault="00D52595">
      <w:pPr>
        <w:spacing w:after="0" w:line="240" w:lineRule="auto"/>
        <w:rPr>
          <w:rFonts w:ascii="Arial" w:eastAsia="メイリオ" w:hAnsi="Arial" w:cs="Arial"/>
          <w:bCs/>
        </w:rPr>
      </w:pPr>
    </w:p>
    <w:p w14:paraId="52EECF03" w14:textId="6C08598B" w:rsidR="00751039" w:rsidRPr="00FF4A90" w:rsidRDefault="00FF4A90" w:rsidP="00FF4A90">
      <w:pPr>
        <w:spacing w:after="0" w:line="240" w:lineRule="auto"/>
        <w:ind w:left="420"/>
        <w:rPr>
          <w:rFonts w:ascii="メイリオ" w:eastAsia="メイリオ" w:hAnsi="メイリオ" w:cs="Arial"/>
          <w:bCs/>
          <w:i w:val="0"/>
          <w:iCs w:val="0"/>
        </w:rPr>
      </w:pPr>
      <w:r w:rsidRPr="00FE491A">
        <w:rPr>
          <w:rFonts w:ascii="Arial" w:eastAsia="メイリオ" w:hAnsi="Arial" w:cs="Arial"/>
        </w:rPr>
        <w:t>It is not necessary for the entire team to have access to all patient data in order to calculate monthly and weekly active usage. The person in charge of calculating monthly and weekly active usage should be designated and should have access to the minimum amount of data necessary to perform his or her job.</w:t>
      </w:r>
      <w:r w:rsidRPr="00FE491A">
        <w:rPr>
          <w:rFonts w:ascii="Arial" w:eastAsia="メイリオ" w:hAnsi="Arial" w:cs="Arial"/>
        </w:rPr>
        <w:br/>
      </w:r>
      <w:r w:rsidRPr="00FF4A90">
        <w:rPr>
          <w:rFonts w:ascii="Arial" w:eastAsia="メイリオ" w:hAnsi="Arial" w:cs="Arial"/>
        </w:rPr>
        <w:br/>
      </w:r>
      <w:r w:rsidRPr="00FF4A90">
        <w:rPr>
          <w:rFonts w:ascii="Arial" w:eastAsia="メイリオ" w:hAnsi="Arial" w:cs="Arial"/>
        </w:rPr>
        <w:br/>
        <w:t xml:space="preserve">For internal use, covered entities should develop and implement policies and procedures that restrict access to and use of protected health information based on the specific roles of members of the workforce. These policies and procedures must also identify the individuals or classes of employees who need access to protected health information to perform their job duties, the categories of </w:t>
      </w:r>
      <w:r w:rsidRPr="00FF4A90">
        <w:rPr>
          <w:rFonts w:ascii="Arial" w:eastAsia="メイリオ" w:hAnsi="Arial" w:cs="Arial"/>
        </w:rPr>
        <w:lastRenderedPageBreak/>
        <w:t>protected health information requiring access, and the conditions under which access is required.</w:t>
      </w:r>
      <w:r w:rsidRPr="00FF4A90">
        <w:rPr>
          <w:rFonts w:ascii="メイリオ" w:eastAsia="メイリオ" w:hAnsi="メイリオ" w:cs="Arial"/>
          <w:i w:val="0"/>
          <w:iCs w:val="0"/>
        </w:rPr>
        <w:br/>
      </w:r>
    </w:p>
    <w:p w14:paraId="0C9A5858" w14:textId="26AC3C7C" w:rsidR="00751039" w:rsidRPr="006B25C6" w:rsidRDefault="00751039">
      <w:pPr>
        <w:spacing w:after="0" w:line="240" w:lineRule="auto"/>
        <w:rPr>
          <w:rFonts w:ascii="メイリオ" w:eastAsia="メイリオ" w:hAnsi="メイリオ" w:cs="Arial"/>
          <w:bCs/>
          <w:i w:val="0"/>
          <w:iCs w:val="0"/>
        </w:rPr>
      </w:pPr>
    </w:p>
    <w:p w14:paraId="160B9389" w14:textId="5E96B737" w:rsidR="00595CAB" w:rsidRPr="004B5422" w:rsidRDefault="00595CAB" w:rsidP="006B25C6">
      <w:pPr>
        <w:pStyle w:val="ac"/>
        <w:numPr>
          <w:ilvl w:val="0"/>
          <w:numId w:val="16"/>
        </w:numPr>
        <w:spacing w:after="0" w:line="240" w:lineRule="auto"/>
        <w:rPr>
          <w:rFonts w:ascii="Arial" w:eastAsia="メイリオ" w:hAnsi="Arial" w:cs="Arial"/>
          <w:bCs/>
        </w:rPr>
      </w:pPr>
      <w:r w:rsidRPr="004B5422">
        <w:rPr>
          <w:rFonts w:ascii="Arial" w:eastAsia="メイリオ" w:hAnsi="Arial" w:cs="Arial"/>
          <w:bCs/>
        </w:rPr>
        <w:t>Minimum Necessary</w:t>
      </w:r>
    </w:p>
    <w:p w14:paraId="655411AB" w14:textId="53BD42F8" w:rsidR="000D705B" w:rsidRPr="004B5422" w:rsidRDefault="00FF4A90" w:rsidP="00FF4A90">
      <w:pPr>
        <w:spacing w:after="0" w:line="240" w:lineRule="auto"/>
        <w:ind w:left="420"/>
        <w:rPr>
          <w:rFonts w:ascii="Arial" w:eastAsia="メイリオ" w:hAnsi="Arial" w:cs="Arial"/>
          <w:bCs/>
        </w:rPr>
      </w:pPr>
      <w:r w:rsidRPr="004B5422">
        <w:rPr>
          <w:rFonts w:ascii="Arial" w:eastAsia="メイリオ" w:hAnsi="Arial" w:cs="Arial"/>
          <w:bCs/>
        </w:rPr>
        <w:t>Some of the information we currently collect may contain information that is not inherently necessary for the performance of medical treatment or services</w:t>
      </w:r>
    </w:p>
    <w:p w14:paraId="1EBF0A99" w14:textId="77777777" w:rsidR="004B5422" w:rsidRPr="004B5422" w:rsidRDefault="004B5422" w:rsidP="00FF4A90">
      <w:pPr>
        <w:spacing w:after="0" w:line="240" w:lineRule="auto"/>
        <w:ind w:left="420"/>
        <w:rPr>
          <w:rFonts w:ascii="Arial" w:eastAsia="メイリオ" w:hAnsi="Arial" w:cs="Arial"/>
          <w:bCs/>
        </w:rPr>
      </w:pPr>
    </w:p>
    <w:p w14:paraId="1BD0EB05" w14:textId="77777777" w:rsidR="004B5422" w:rsidRPr="004B5422" w:rsidRDefault="004B5422" w:rsidP="00D52595">
      <w:pPr>
        <w:spacing w:after="0" w:line="240" w:lineRule="auto"/>
        <w:ind w:leftChars="300" w:left="600"/>
        <w:rPr>
          <w:rFonts w:ascii="Arial" w:eastAsia="メイリオ" w:hAnsi="Arial" w:cs="Arial"/>
          <w:bCs/>
        </w:rPr>
      </w:pPr>
      <w:r w:rsidRPr="004B5422">
        <w:rPr>
          <w:rFonts w:ascii="Arial" w:eastAsia="メイリオ" w:hAnsi="Arial" w:cs="Arial"/>
          <w:bCs/>
        </w:rPr>
        <w:t>“</w:t>
      </w:r>
    </w:p>
    <w:p w14:paraId="3905C214" w14:textId="2860CC73" w:rsidR="000D705B" w:rsidRPr="004B5422" w:rsidRDefault="000D705B" w:rsidP="00D52595">
      <w:pPr>
        <w:spacing w:after="0" w:line="240" w:lineRule="auto"/>
        <w:ind w:leftChars="300" w:left="600"/>
        <w:rPr>
          <w:rFonts w:ascii="Arial" w:eastAsia="メイリオ" w:hAnsi="Arial" w:cs="Arial"/>
          <w:bCs/>
        </w:rPr>
      </w:pPr>
      <w:r w:rsidRPr="004B5422">
        <w:rPr>
          <w:rFonts w:ascii="Arial" w:eastAsia="メイリオ" w:hAnsi="Arial" w:cs="Arial"/>
          <w:bCs/>
        </w:rPr>
        <w:t xml:space="preserve">Data Collected </w:t>
      </w:r>
      <w:r w:rsidR="00A12C70">
        <w:rPr>
          <w:rFonts w:ascii="Arial" w:eastAsia="メイリオ" w:hAnsi="Arial" w:cs="Arial" w:hint="eastAsia"/>
          <w:bCs/>
        </w:rPr>
        <w:t>f</w:t>
      </w:r>
      <w:r w:rsidR="00A12C70">
        <w:rPr>
          <w:rFonts w:ascii="Arial" w:eastAsia="メイリオ" w:hAnsi="Arial" w:cs="Arial"/>
          <w:bCs/>
        </w:rPr>
        <w:t>orm</w:t>
      </w:r>
      <w:r w:rsidRPr="004B5422">
        <w:rPr>
          <w:rFonts w:ascii="Arial" w:eastAsia="メイリオ" w:hAnsi="Arial" w:cs="Arial"/>
          <w:bCs/>
        </w:rPr>
        <w:t xml:space="preserve"> User</w:t>
      </w:r>
    </w:p>
    <w:p w14:paraId="2CF34D69" w14:textId="77777777" w:rsidR="000D705B" w:rsidRPr="004B5422" w:rsidRDefault="000D705B" w:rsidP="00D52595">
      <w:pPr>
        <w:spacing w:after="0" w:line="240" w:lineRule="auto"/>
        <w:ind w:leftChars="300" w:left="600"/>
        <w:rPr>
          <w:rFonts w:ascii="Arial" w:eastAsia="メイリオ" w:hAnsi="Arial" w:cs="Arial"/>
          <w:bCs/>
        </w:rPr>
      </w:pPr>
    </w:p>
    <w:p w14:paraId="0CED8E50" w14:textId="2E5824B6" w:rsidR="000D705B" w:rsidRPr="004B5422" w:rsidRDefault="000D705B" w:rsidP="00D52595">
      <w:pPr>
        <w:pStyle w:val="ac"/>
        <w:numPr>
          <w:ilvl w:val="0"/>
          <w:numId w:val="10"/>
        </w:numPr>
        <w:spacing w:after="0" w:line="240" w:lineRule="auto"/>
        <w:rPr>
          <w:rFonts w:ascii="Arial" w:eastAsia="メイリオ" w:hAnsi="Arial" w:cs="Arial"/>
          <w:bCs/>
        </w:rPr>
      </w:pPr>
      <w:r w:rsidRPr="004B5422">
        <w:rPr>
          <w:rFonts w:ascii="Arial" w:eastAsia="メイリオ" w:hAnsi="Arial" w:cs="Arial"/>
          <w:bCs/>
        </w:rPr>
        <w:t>First Name</w:t>
      </w:r>
    </w:p>
    <w:p w14:paraId="10794C63" w14:textId="55838796" w:rsidR="000D705B" w:rsidRPr="004B5422" w:rsidRDefault="000D705B" w:rsidP="00D52595">
      <w:pPr>
        <w:pStyle w:val="ac"/>
        <w:numPr>
          <w:ilvl w:val="0"/>
          <w:numId w:val="10"/>
        </w:numPr>
        <w:spacing w:after="0" w:line="240" w:lineRule="auto"/>
        <w:rPr>
          <w:rFonts w:ascii="Arial" w:eastAsia="メイリオ" w:hAnsi="Arial" w:cs="Arial"/>
          <w:bCs/>
        </w:rPr>
      </w:pPr>
      <w:r w:rsidRPr="004B5422">
        <w:rPr>
          <w:rFonts w:ascii="Arial" w:eastAsia="メイリオ" w:hAnsi="Arial" w:cs="Arial"/>
          <w:bCs/>
        </w:rPr>
        <w:t>Last Name</w:t>
      </w:r>
    </w:p>
    <w:p w14:paraId="187423B8" w14:textId="5EAF2252" w:rsidR="000D705B" w:rsidRPr="004B5422" w:rsidRDefault="000D705B" w:rsidP="00D52595">
      <w:pPr>
        <w:pStyle w:val="ac"/>
        <w:numPr>
          <w:ilvl w:val="0"/>
          <w:numId w:val="10"/>
        </w:numPr>
        <w:spacing w:after="0" w:line="240" w:lineRule="auto"/>
        <w:rPr>
          <w:rFonts w:ascii="Arial" w:eastAsia="メイリオ" w:hAnsi="Arial" w:cs="Arial"/>
          <w:bCs/>
        </w:rPr>
      </w:pPr>
      <w:r w:rsidRPr="004B5422">
        <w:rPr>
          <w:rFonts w:ascii="Arial" w:eastAsia="メイリオ" w:hAnsi="Arial" w:cs="Arial"/>
          <w:bCs/>
        </w:rPr>
        <w:t>Phone number</w:t>
      </w:r>
    </w:p>
    <w:p w14:paraId="3A8B14B3" w14:textId="4BCD74BA" w:rsidR="000D705B" w:rsidRPr="004B5422" w:rsidRDefault="000D705B" w:rsidP="00D52595">
      <w:pPr>
        <w:pStyle w:val="ac"/>
        <w:numPr>
          <w:ilvl w:val="0"/>
          <w:numId w:val="10"/>
        </w:numPr>
        <w:spacing w:after="0" w:line="240" w:lineRule="auto"/>
        <w:rPr>
          <w:rFonts w:ascii="Arial" w:eastAsia="メイリオ" w:hAnsi="Arial" w:cs="Arial"/>
          <w:bCs/>
        </w:rPr>
      </w:pPr>
      <w:r w:rsidRPr="004B5422">
        <w:rPr>
          <w:rFonts w:ascii="Arial" w:eastAsia="メイリオ" w:hAnsi="Arial" w:cs="Arial"/>
          <w:bCs/>
        </w:rPr>
        <w:t>Home Address</w:t>
      </w:r>
    </w:p>
    <w:p w14:paraId="04A5DC1D" w14:textId="1322258C" w:rsidR="000D705B" w:rsidRPr="004B5422" w:rsidRDefault="000D705B" w:rsidP="00D52595">
      <w:pPr>
        <w:pStyle w:val="ac"/>
        <w:numPr>
          <w:ilvl w:val="0"/>
          <w:numId w:val="10"/>
        </w:numPr>
        <w:spacing w:after="0" w:line="240" w:lineRule="auto"/>
        <w:rPr>
          <w:rFonts w:ascii="Arial" w:eastAsia="メイリオ" w:hAnsi="Arial" w:cs="Arial"/>
          <w:bCs/>
        </w:rPr>
      </w:pPr>
      <w:r w:rsidRPr="004B5422">
        <w:rPr>
          <w:rFonts w:ascii="Arial" w:eastAsia="メイリオ" w:hAnsi="Arial" w:cs="Arial"/>
          <w:bCs/>
        </w:rPr>
        <w:t>IP Address</w:t>
      </w:r>
    </w:p>
    <w:p w14:paraId="69FA0A24" w14:textId="5B4EB371" w:rsidR="000D705B" w:rsidRPr="004B5422" w:rsidRDefault="000D705B" w:rsidP="00D52595">
      <w:pPr>
        <w:pStyle w:val="ac"/>
        <w:numPr>
          <w:ilvl w:val="0"/>
          <w:numId w:val="10"/>
        </w:numPr>
        <w:spacing w:after="0" w:line="240" w:lineRule="auto"/>
        <w:rPr>
          <w:rFonts w:ascii="Arial" w:eastAsia="メイリオ" w:hAnsi="Arial" w:cs="Arial"/>
          <w:bCs/>
        </w:rPr>
      </w:pPr>
      <w:r w:rsidRPr="004B5422">
        <w:rPr>
          <w:rFonts w:ascii="Arial" w:eastAsia="メイリオ" w:hAnsi="Arial" w:cs="Arial"/>
          <w:bCs/>
        </w:rPr>
        <w:t>Ethnicity</w:t>
      </w:r>
    </w:p>
    <w:p w14:paraId="3863FD77" w14:textId="24660B06" w:rsidR="000D705B" w:rsidRPr="004B5422" w:rsidRDefault="000D705B" w:rsidP="00D52595">
      <w:pPr>
        <w:pStyle w:val="ac"/>
        <w:numPr>
          <w:ilvl w:val="0"/>
          <w:numId w:val="10"/>
        </w:numPr>
        <w:spacing w:after="0" w:line="240" w:lineRule="auto"/>
        <w:rPr>
          <w:rFonts w:ascii="Arial" w:eastAsia="メイリオ" w:hAnsi="Arial" w:cs="Arial"/>
          <w:bCs/>
        </w:rPr>
      </w:pPr>
      <w:r w:rsidRPr="004B5422">
        <w:rPr>
          <w:rFonts w:ascii="Arial" w:eastAsia="メイリオ" w:hAnsi="Arial" w:cs="Arial"/>
          <w:bCs/>
        </w:rPr>
        <w:t>Gender</w:t>
      </w:r>
    </w:p>
    <w:p w14:paraId="6EFF97C4" w14:textId="39398A31" w:rsidR="000D705B" w:rsidRPr="004B5422" w:rsidRDefault="000D705B" w:rsidP="00D52595">
      <w:pPr>
        <w:pStyle w:val="ac"/>
        <w:numPr>
          <w:ilvl w:val="0"/>
          <w:numId w:val="10"/>
        </w:numPr>
        <w:spacing w:after="0" w:line="240" w:lineRule="auto"/>
        <w:rPr>
          <w:rFonts w:ascii="Arial" w:eastAsia="メイリオ" w:hAnsi="Arial" w:cs="Arial"/>
          <w:bCs/>
        </w:rPr>
      </w:pPr>
      <w:r w:rsidRPr="004B5422">
        <w:rPr>
          <w:rFonts w:ascii="Arial" w:eastAsia="メイリオ" w:hAnsi="Arial" w:cs="Arial"/>
          <w:bCs/>
        </w:rPr>
        <w:t>Medical History</w:t>
      </w:r>
    </w:p>
    <w:p w14:paraId="5E6E3CBA" w14:textId="6AE78C7F" w:rsidR="000D705B" w:rsidRPr="004B5422" w:rsidRDefault="000D705B" w:rsidP="00D52595">
      <w:pPr>
        <w:pStyle w:val="ac"/>
        <w:numPr>
          <w:ilvl w:val="0"/>
          <w:numId w:val="10"/>
        </w:numPr>
        <w:spacing w:after="0" w:line="240" w:lineRule="auto"/>
        <w:rPr>
          <w:rFonts w:ascii="Arial" w:eastAsia="メイリオ" w:hAnsi="Arial" w:cs="Arial"/>
          <w:bCs/>
        </w:rPr>
      </w:pPr>
      <w:r w:rsidRPr="004B5422">
        <w:rPr>
          <w:rFonts w:ascii="Arial" w:eastAsia="メイリオ" w:hAnsi="Arial" w:cs="Arial"/>
          <w:bCs/>
        </w:rPr>
        <w:t>Age</w:t>
      </w:r>
    </w:p>
    <w:p w14:paraId="461C9598" w14:textId="7ACDEA04" w:rsidR="000D705B" w:rsidRPr="004B5422" w:rsidRDefault="000D705B" w:rsidP="00D52595">
      <w:pPr>
        <w:pStyle w:val="ac"/>
        <w:numPr>
          <w:ilvl w:val="0"/>
          <w:numId w:val="10"/>
        </w:numPr>
        <w:spacing w:after="0" w:line="240" w:lineRule="auto"/>
        <w:rPr>
          <w:rFonts w:ascii="Arial" w:eastAsia="メイリオ" w:hAnsi="Arial" w:cs="Arial"/>
          <w:bCs/>
        </w:rPr>
      </w:pPr>
      <w:r w:rsidRPr="004B5422">
        <w:rPr>
          <w:rFonts w:ascii="Arial" w:eastAsia="メイリオ" w:hAnsi="Arial" w:cs="Arial"/>
          <w:bCs/>
        </w:rPr>
        <w:t>Work History</w:t>
      </w:r>
    </w:p>
    <w:p w14:paraId="51A3C2E2" w14:textId="35AC8CA8" w:rsidR="000D705B" w:rsidRPr="004B5422" w:rsidRDefault="000D705B" w:rsidP="00D52595">
      <w:pPr>
        <w:pStyle w:val="ac"/>
        <w:numPr>
          <w:ilvl w:val="0"/>
          <w:numId w:val="10"/>
        </w:numPr>
        <w:spacing w:after="0" w:line="240" w:lineRule="auto"/>
        <w:rPr>
          <w:rFonts w:ascii="Arial" w:eastAsia="メイリオ" w:hAnsi="Arial" w:cs="Arial"/>
          <w:bCs/>
        </w:rPr>
      </w:pPr>
      <w:r w:rsidRPr="004B5422">
        <w:rPr>
          <w:rFonts w:ascii="Arial" w:eastAsia="メイリオ" w:hAnsi="Arial" w:cs="Arial"/>
          <w:bCs/>
        </w:rPr>
        <w:t>Credit Card Data</w:t>
      </w:r>
    </w:p>
    <w:p w14:paraId="7E22CC5A" w14:textId="61DF6B11" w:rsidR="000D705B" w:rsidRPr="004B5422" w:rsidRDefault="000D705B">
      <w:pPr>
        <w:spacing w:after="0" w:line="240" w:lineRule="auto"/>
        <w:rPr>
          <w:rFonts w:ascii="Arial" w:eastAsia="メイリオ" w:hAnsi="Arial" w:cs="Arial"/>
          <w:bCs/>
        </w:rPr>
      </w:pPr>
    </w:p>
    <w:p w14:paraId="461C7B59" w14:textId="16069C8E" w:rsidR="000D705B" w:rsidRPr="004B5422" w:rsidRDefault="00D52595">
      <w:pPr>
        <w:spacing w:after="0" w:line="240" w:lineRule="auto"/>
        <w:rPr>
          <w:rFonts w:ascii="Arial" w:eastAsia="メイリオ" w:hAnsi="Arial" w:cs="Arial"/>
          <w:bCs/>
        </w:rPr>
      </w:pPr>
      <w:r w:rsidRPr="004B5422">
        <w:rPr>
          <w:rFonts w:ascii="Arial" w:eastAsia="メイリオ" w:hAnsi="Arial" w:cs="Arial"/>
          <w:bCs/>
        </w:rPr>
        <w:t>“</w:t>
      </w:r>
    </w:p>
    <w:p w14:paraId="5405E857" w14:textId="77777777" w:rsidR="00E26E5B" w:rsidRPr="00751039" w:rsidRDefault="00E26E5B">
      <w:pPr>
        <w:spacing w:after="0" w:line="240" w:lineRule="auto"/>
        <w:rPr>
          <w:rFonts w:ascii="Times New Roman" w:hAnsi="Times New Roman" w:cs="Times New Roman"/>
          <w:sz w:val="24"/>
          <w:szCs w:val="24"/>
        </w:rPr>
      </w:pPr>
    </w:p>
    <w:p w14:paraId="01AF2933" w14:textId="32E6A68F" w:rsidR="00E26E5B" w:rsidRDefault="00000000">
      <w:pPr>
        <w:spacing w:after="0" w:line="240" w:lineRule="auto"/>
        <w:rPr>
          <w:rFonts w:ascii="Arial" w:eastAsia="Arial" w:hAnsi="Arial" w:cs="Arial"/>
          <w:b/>
        </w:rPr>
      </w:pPr>
      <w:r>
        <w:rPr>
          <w:rFonts w:ascii="Arial" w:eastAsia="Arial" w:hAnsi="Arial" w:cs="Arial"/>
          <w:b/>
        </w:rPr>
        <w:t xml:space="preserve">Regulation(s) in question:  </w:t>
      </w:r>
    </w:p>
    <w:p w14:paraId="697B357C" w14:textId="77777777" w:rsidR="0039590C" w:rsidRDefault="0039590C">
      <w:pPr>
        <w:spacing w:after="0" w:line="240" w:lineRule="auto"/>
        <w:rPr>
          <w:rFonts w:ascii="Arial" w:hAnsi="Arial" w:cs="Arial"/>
          <w:b/>
        </w:rPr>
      </w:pPr>
    </w:p>
    <w:p w14:paraId="7CD76B17" w14:textId="3E8D4E18" w:rsidR="00DA02CC" w:rsidRPr="004B5422" w:rsidRDefault="00000000" w:rsidP="004C1404">
      <w:pPr>
        <w:spacing w:after="0" w:line="240" w:lineRule="auto"/>
        <w:ind w:leftChars="100" w:left="200"/>
        <w:rPr>
          <w:rFonts w:ascii="Arial" w:hAnsi="Arial" w:cs="Arial"/>
        </w:rPr>
      </w:pPr>
      <w:hyperlink r:id="rId8" w:history="1">
        <w:r w:rsidR="00DA02CC" w:rsidRPr="004B5422">
          <w:rPr>
            <w:rStyle w:val="afc"/>
            <w:rFonts w:ascii="Arial" w:hAnsi="Arial" w:cs="Arial"/>
          </w:rPr>
          <w:t>Minimum Necessary Requirement | HHS.gov</w:t>
        </w:r>
      </w:hyperlink>
    </w:p>
    <w:p w14:paraId="4DF9D6DE" w14:textId="7757BB02" w:rsidR="00DA02CC" w:rsidRPr="004B5422" w:rsidRDefault="0039590C" w:rsidP="004C1404">
      <w:pPr>
        <w:spacing w:after="0" w:line="240" w:lineRule="auto"/>
        <w:ind w:leftChars="100" w:left="200"/>
        <w:rPr>
          <w:rFonts w:ascii="Arial" w:hAnsi="Arial" w:cs="Arial"/>
        </w:rPr>
      </w:pPr>
      <w:r w:rsidRPr="004B5422">
        <w:rPr>
          <w:rFonts w:ascii="Arial" w:hAnsi="Arial" w:cs="Arial"/>
        </w:rPr>
        <w:t>45 CFR § 164.502 - Uses and disclosures of protected health information: General rules.(b)</w:t>
      </w:r>
    </w:p>
    <w:p w14:paraId="557D05B3" w14:textId="77777777" w:rsidR="0039590C" w:rsidRPr="004B5422" w:rsidRDefault="0039590C" w:rsidP="004C1404">
      <w:pPr>
        <w:spacing w:after="0" w:line="240" w:lineRule="auto"/>
        <w:ind w:leftChars="100" w:left="200"/>
        <w:rPr>
          <w:rFonts w:ascii="Arial" w:hAnsi="Arial" w:cs="Arial"/>
        </w:rPr>
      </w:pPr>
      <w:r w:rsidRPr="004B5422">
        <w:rPr>
          <w:rFonts w:ascii="Arial" w:hAnsi="Arial" w:cs="Arial"/>
        </w:rPr>
        <w:t xml:space="preserve">45 CFR § 164.514 - Other requirements relating to uses and disclosures of protected health information </w:t>
      </w:r>
    </w:p>
    <w:p w14:paraId="37CC49F7" w14:textId="38508476" w:rsidR="00E26E5B" w:rsidRPr="004B5422" w:rsidRDefault="0039590C" w:rsidP="004C1404">
      <w:pPr>
        <w:spacing w:after="0" w:line="240" w:lineRule="auto"/>
        <w:ind w:leftChars="100" w:left="200"/>
        <w:rPr>
          <w:rFonts w:ascii="Arial" w:hAnsi="Arial" w:cs="Arial"/>
        </w:rPr>
      </w:pPr>
      <w:r w:rsidRPr="004B5422">
        <w:rPr>
          <w:rFonts w:ascii="Arial" w:hAnsi="Arial" w:cs="Arial"/>
        </w:rPr>
        <w:t>(d)</w:t>
      </w:r>
    </w:p>
    <w:p w14:paraId="1A4AB2C8" w14:textId="77777777" w:rsidR="0039590C" w:rsidRDefault="0039590C">
      <w:pPr>
        <w:spacing w:after="0" w:line="240" w:lineRule="auto"/>
        <w:rPr>
          <w:rFonts w:ascii="Arial" w:eastAsia="Arial" w:hAnsi="Arial" w:cs="Arial"/>
          <w:b/>
        </w:rPr>
      </w:pPr>
    </w:p>
    <w:p w14:paraId="333E6AAA" w14:textId="20CAAC8F" w:rsidR="00E26E5B" w:rsidRDefault="00000000">
      <w:pPr>
        <w:spacing w:after="0" w:line="240" w:lineRule="auto"/>
        <w:rPr>
          <w:rFonts w:ascii="Arial" w:eastAsia="Arial" w:hAnsi="Arial" w:cs="Arial"/>
          <w:b/>
        </w:rPr>
      </w:pPr>
      <w:r>
        <w:rPr>
          <w:rFonts w:ascii="Arial" w:eastAsia="Arial" w:hAnsi="Arial" w:cs="Arial"/>
          <w:b/>
        </w:rPr>
        <w:t xml:space="preserve">Recommendation: </w:t>
      </w:r>
    </w:p>
    <w:p w14:paraId="2C3E9945" w14:textId="788AB51E" w:rsidR="00DA02CC" w:rsidRPr="004B5422" w:rsidRDefault="00DA02CC">
      <w:pPr>
        <w:spacing w:after="0" w:line="240" w:lineRule="auto"/>
        <w:rPr>
          <w:rFonts w:ascii="Arial" w:hAnsi="Arial" w:cs="Arial"/>
          <w:b/>
        </w:rPr>
      </w:pPr>
    </w:p>
    <w:p w14:paraId="4AF4BF10" w14:textId="77777777" w:rsidR="004B5422" w:rsidRPr="004B5422" w:rsidRDefault="004B5422" w:rsidP="004B5422">
      <w:pPr>
        <w:pStyle w:val="ac"/>
        <w:numPr>
          <w:ilvl w:val="0"/>
          <w:numId w:val="30"/>
        </w:numPr>
        <w:spacing w:after="0" w:line="240" w:lineRule="auto"/>
        <w:rPr>
          <w:rFonts w:ascii="Arial" w:eastAsia="Open Sans" w:hAnsi="Arial" w:cs="Arial"/>
        </w:rPr>
      </w:pPr>
      <w:r w:rsidRPr="004B5422">
        <w:rPr>
          <w:rFonts w:ascii="Arial" w:eastAsia="Open Sans" w:hAnsi="Arial" w:cs="Arial"/>
        </w:rPr>
        <w:t>Define the team or person in charge of calculating monthly and weekly active usage, identify the minimum data required for the person in charge to perform his/her job, and grant the person access to only the target data.</w:t>
      </w:r>
    </w:p>
    <w:p w14:paraId="50B6D4F0" w14:textId="2A52B443" w:rsidR="009248F2" w:rsidRPr="004B5422" w:rsidRDefault="004B5422" w:rsidP="004B5422">
      <w:pPr>
        <w:pStyle w:val="ac"/>
        <w:numPr>
          <w:ilvl w:val="0"/>
          <w:numId w:val="29"/>
        </w:numPr>
        <w:spacing w:after="0" w:line="240" w:lineRule="auto"/>
        <w:rPr>
          <w:rFonts w:ascii="Arial" w:hAnsi="Arial" w:cs="Arial"/>
          <w:b/>
        </w:rPr>
      </w:pPr>
      <w:r w:rsidRPr="004B5422">
        <w:rPr>
          <w:rFonts w:ascii="Arial" w:eastAsia="Open Sans" w:hAnsi="Arial" w:cs="Arial"/>
        </w:rPr>
        <w:t>The data to be collected should be limited to the minimum necessary data. If data is necessary, the reason why it is necessary should be clearly stated.</w:t>
      </w:r>
    </w:p>
    <w:p w14:paraId="0EAAE000" w14:textId="32FA8B81" w:rsidR="00222D1A" w:rsidRDefault="00222D1A">
      <w:pPr>
        <w:rPr>
          <w:rFonts w:ascii="Arial" w:eastAsia="Arial" w:hAnsi="Arial" w:cs="Arial"/>
        </w:rPr>
      </w:pPr>
    </w:p>
    <w:p w14:paraId="2398AB90" w14:textId="77777777" w:rsidR="00E26E5B" w:rsidRDefault="00E26E5B">
      <w:pPr>
        <w:spacing w:after="0" w:line="240" w:lineRule="auto"/>
        <w:rPr>
          <w:rFonts w:ascii="Arial" w:eastAsia="Arial" w:hAnsi="Arial" w:cs="Arial"/>
        </w:rPr>
      </w:pPr>
    </w:p>
    <w:p w14:paraId="4C600AC9" w14:textId="7ED97D55" w:rsidR="00E26E5B" w:rsidRPr="00777DD7" w:rsidRDefault="00000000">
      <w:pPr>
        <w:pStyle w:val="3"/>
        <w:ind w:firstLine="144"/>
        <w:rPr>
          <w:rFonts w:ascii="Open Sans" w:eastAsia="Open Sans" w:hAnsi="Open Sans" w:cs="Open Sans"/>
        </w:rPr>
      </w:pPr>
      <w:bookmarkStart w:id="2" w:name="_heading=h.ytw2nc5v9254" w:colFirst="0" w:colLast="0"/>
      <w:bookmarkEnd w:id="2"/>
      <w:r>
        <w:t xml:space="preserve">Finding #2 </w:t>
      </w:r>
      <w:r w:rsidR="006611F4">
        <w:rPr>
          <w:rFonts w:hint="eastAsia"/>
        </w:rPr>
        <w:t xml:space="preserve">　</w:t>
      </w:r>
      <w:r w:rsidR="006611F4" w:rsidRPr="006611F4">
        <w:rPr>
          <w:rFonts w:ascii="Helvetica" w:hAnsi="Helvetica"/>
          <w:color w:val="000000"/>
          <w:sz w:val="21"/>
          <w:szCs w:val="21"/>
          <w:shd w:val="clear" w:color="auto" w:fill="FFFFFF"/>
        </w:rPr>
        <w:t xml:space="preserve"> </w:t>
      </w:r>
      <w:r w:rsidR="00777DD7" w:rsidRPr="00777DD7">
        <w:rPr>
          <w:rStyle w:val="a8"/>
          <w:rFonts w:ascii="Helvetica" w:hAnsi="Helvetica"/>
          <w:color w:val="000000"/>
          <w:sz w:val="21"/>
          <w:szCs w:val="21"/>
          <w:shd w:val="clear" w:color="auto" w:fill="FFFFFF"/>
        </w:rPr>
        <w:t>Technical Safeguards</w:t>
      </w:r>
      <w:r w:rsidR="00777DD7">
        <w:rPr>
          <w:rStyle w:val="a8"/>
          <w:rFonts w:ascii="Helvetica" w:hAnsi="Helvetica"/>
          <w:color w:val="000000"/>
          <w:sz w:val="21"/>
          <w:szCs w:val="21"/>
          <w:shd w:val="clear" w:color="auto" w:fill="FFFFFF"/>
        </w:rPr>
        <w:t xml:space="preserve"> </w:t>
      </w:r>
      <w:r w:rsidR="00777DD7">
        <w:rPr>
          <w:rStyle w:val="a8"/>
          <w:rFonts w:ascii="Helvetica" w:hAnsi="Helvetica" w:hint="eastAsia"/>
          <w:color w:val="000000"/>
          <w:sz w:val="21"/>
          <w:szCs w:val="21"/>
          <w:shd w:val="clear" w:color="auto" w:fill="FFFFFF"/>
        </w:rPr>
        <w:t xml:space="preserve">　　</w:t>
      </w:r>
    </w:p>
    <w:p w14:paraId="1B8A8FFF" w14:textId="77777777" w:rsidR="00E26E5B" w:rsidRDefault="00E26E5B">
      <w:pPr>
        <w:spacing w:after="0" w:line="240" w:lineRule="auto"/>
        <w:rPr>
          <w:rFonts w:ascii="Open Sans" w:eastAsia="Open Sans" w:hAnsi="Open Sans" w:cs="Open Sans"/>
          <w:color w:val="000000"/>
        </w:rPr>
      </w:pPr>
    </w:p>
    <w:p w14:paraId="2DC2EE59" w14:textId="477AA770" w:rsidR="00E26E5B" w:rsidRDefault="00000000">
      <w:pPr>
        <w:spacing w:after="0" w:line="240" w:lineRule="auto"/>
        <w:rPr>
          <w:rFonts w:ascii="Open Sans" w:eastAsia="Open Sans" w:hAnsi="Open Sans" w:cs="Open Sans"/>
          <w:b/>
          <w:color w:val="000000"/>
        </w:rPr>
      </w:pPr>
      <w:r>
        <w:rPr>
          <w:rFonts w:ascii="Open Sans" w:eastAsia="Open Sans" w:hAnsi="Open Sans" w:cs="Open Sans"/>
          <w:b/>
          <w:color w:val="000000"/>
        </w:rPr>
        <w:t>Detailed Explanation:</w:t>
      </w:r>
    </w:p>
    <w:p w14:paraId="477654DF" w14:textId="78AA26AD" w:rsidR="006611F4" w:rsidRDefault="006611F4">
      <w:pPr>
        <w:spacing w:after="0" w:line="240" w:lineRule="auto"/>
        <w:rPr>
          <w:rFonts w:ascii="Open Sans" w:hAnsi="Open Sans" w:cs="Open Sans"/>
          <w:b/>
          <w:color w:val="000000"/>
        </w:rPr>
      </w:pPr>
    </w:p>
    <w:p w14:paraId="329AC458" w14:textId="5F223AE1" w:rsidR="00954385" w:rsidRPr="00BC6DE3" w:rsidRDefault="00954385" w:rsidP="00811AB1">
      <w:pPr>
        <w:pStyle w:val="ac"/>
        <w:numPr>
          <w:ilvl w:val="0"/>
          <w:numId w:val="19"/>
        </w:numPr>
        <w:spacing w:after="0" w:line="240" w:lineRule="auto"/>
        <w:rPr>
          <w:rStyle w:val="a8"/>
          <w:rFonts w:ascii="Arial" w:eastAsia="メイリオ" w:hAnsi="Arial" w:cs="Arial"/>
          <w:b w:val="0"/>
          <w:bCs w:val="0"/>
          <w:color w:val="000000"/>
          <w:shd w:val="clear" w:color="auto" w:fill="FFFFFF"/>
        </w:rPr>
      </w:pPr>
      <w:r w:rsidRPr="00BC6DE3">
        <w:rPr>
          <w:rStyle w:val="a8"/>
          <w:rFonts w:ascii="Arial" w:eastAsia="メイリオ" w:hAnsi="Arial" w:cs="Arial"/>
          <w:b w:val="0"/>
          <w:bCs w:val="0"/>
          <w:color w:val="000000"/>
          <w:shd w:val="clear" w:color="auto" w:fill="FFFFFF"/>
        </w:rPr>
        <w:t>Transmission Security</w:t>
      </w:r>
    </w:p>
    <w:p w14:paraId="0907F8BB" w14:textId="77777777" w:rsidR="004B5422" w:rsidRPr="00BC6DE3" w:rsidRDefault="004B5422" w:rsidP="004B5422">
      <w:pPr>
        <w:pStyle w:val="ac"/>
        <w:spacing w:after="0" w:line="240" w:lineRule="auto"/>
        <w:ind w:left="420"/>
        <w:rPr>
          <w:rFonts w:ascii="Arial" w:eastAsia="メイリオ" w:hAnsi="Arial" w:cs="Arial"/>
          <w:bCs/>
          <w:color w:val="FF0000"/>
        </w:rPr>
      </w:pPr>
      <w:r w:rsidRPr="00BC6DE3">
        <w:rPr>
          <w:rFonts w:ascii="Arial" w:eastAsia="メイリオ" w:hAnsi="Arial" w:cs="Arial"/>
          <w:bCs/>
          <w:color w:val="FF0000"/>
        </w:rPr>
        <w:t xml:space="preserve">Regarding the following statement in the specification </w:t>
      </w:r>
    </w:p>
    <w:p w14:paraId="7AA1A027" w14:textId="2D674AF0" w:rsidR="006611F4" w:rsidRPr="00BC6DE3" w:rsidRDefault="006611F4" w:rsidP="004B5422">
      <w:pPr>
        <w:spacing w:after="0" w:line="240" w:lineRule="auto"/>
        <w:ind w:leftChars="200" w:left="400"/>
        <w:rPr>
          <w:rFonts w:ascii="Arial" w:eastAsia="メイリオ" w:hAnsi="Arial" w:cs="Arial"/>
          <w:color w:val="2E3D49"/>
        </w:rPr>
      </w:pPr>
      <w:r w:rsidRPr="00BC6DE3">
        <w:rPr>
          <w:rFonts w:ascii="Arial" w:eastAsia="メイリオ" w:hAnsi="Arial" w:cs="Arial"/>
          <w:color w:val="2E3D49"/>
        </w:rPr>
        <w:t>All communication between the servers and databases in the Udacity Cloud environment uses HTTP.</w:t>
      </w:r>
    </w:p>
    <w:p w14:paraId="3BCF222F" w14:textId="145F3686" w:rsidR="006611F4" w:rsidRPr="00BC6DE3" w:rsidRDefault="006611F4" w:rsidP="004B5422">
      <w:pPr>
        <w:spacing w:after="0" w:line="240" w:lineRule="auto"/>
        <w:ind w:leftChars="200" w:left="400"/>
        <w:rPr>
          <w:rFonts w:ascii="Arial" w:eastAsia="メイリオ" w:hAnsi="Arial" w:cs="Arial"/>
          <w:color w:val="2E3D49"/>
        </w:rPr>
      </w:pPr>
    </w:p>
    <w:p w14:paraId="4E8A954C" w14:textId="4E2368C5" w:rsidR="006611F4" w:rsidRPr="00BC6DE3" w:rsidRDefault="006611F4" w:rsidP="004B5422">
      <w:pPr>
        <w:spacing w:after="0" w:line="240" w:lineRule="auto"/>
        <w:ind w:leftChars="200" w:left="400"/>
        <w:rPr>
          <w:rFonts w:ascii="Arial" w:eastAsia="メイリオ" w:hAnsi="Arial" w:cs="Arial"/>
          <w:color w:val="000000"/>
          <w:shd w:val="clear" w:color="auto" w:fill="FFFFFF"/>
          <w:vertAlign w:val="superscript"/>
        </w:rPr>
      </w:pPr>
      <w:r w:rsidRPr="00BC6DE3">
        <w:rPr>
          <w:rFonts w:ascii="Arial" w:eastAsia="メイリオ" w:hAnsi="Arial" w:cs="Arial"/>
          <w:color w:val="000000"/>
          <w:shd w:val="clear" w:color="auto" w:fill="FFFFFF"/>
        </w:rPr>
        <w:lastRenderedPageBreak/>
        <w:t>A covered entity must implement technical security measures that guard against unauthorized access to e-PHI that is being transmitted over an electronic network.</w:t>
      </w:r>
      <w:r w:rsidRPr="00BC6DE3">
        <w:rPr>
          <w:rFonts w:ascii="Arial" w:eastAsia="メイリオ" w:hAnsi="Arial" w:cs="Arial"/>
          <w:color w:val="000000"/>
          <w:shd w:val="clear" w:color="auto" w:fill="FFFFFF"/>
          <w:vertAlign w:val="superscript"/>
        </w:rPr>
        <w:t>2</w:t>
      </w:r>
    </w:p>
    <w:p w14:paraId="3F772E99" w14:textId="77777777" w:rsidR="00811AB1" w:rsidRPr="00A12C70" w:rsidRDefault="00811AB1" w:rsidP="00811AB1">
      <w:pPr>
        <w:spacing w:after="0" w:line="240" w:lineRule="auto"/>
        <w:ind w:leftChars="100" w:left="200"/>
        <w:rPr>
          <w:rFonts w:ascii="メイリオ" w:eastAsia="メイリオ" w:hAnsi="メイリオ"/>
          <w:i w:val="0"/>
          <w:iCs w:val="0"/>
          <w:shd w:val="clear" w:color="auto" w:fill="FFFFFF"/>
          <w:vertAlign w:val="superscript"/>
        </w:rPr>
      </w:pPr>
    </w:p>
    <w:p w14:paraId="0685AFD0" w14:textId="7B59C1ED" w:rsidR="006611F4" w:rsidRPr="00A12C70" w:rsidRDefault="00954385" w:rsidP="00595CAB">
      <w:pPr>
        <w:pStyle w:val="ac"/>
        <w:numPr>
          <w:ilvl w:val="0"/>
          <w:numId w:val="19"/>
        </w:numPr>
        <w:spacing w:after="0" w:line="240" w:lineRule="auto"/>
        <w:rPr>
          <w:rStyle w:val="a8"/>
          <w:rFonts w:ascii="Arial" w:eastAsia="メイリオ" w:hAnsi="Arial" w:cs="Arial"/>
          <w:b w:val="0"/>
          <w:bCs w:val="0"/>
          <w:shd w:val="clear" w:color="auto" w:fill="FFFFFF"/>
        </w:rPr>
      </w:pPr>
      <w:r w:rsidRPr="00A12C70">
        <w:rPr>
          <w:rStyle w:val="a8"/>
          <w:rFonts w:ascii="Arial" w:eastAsia="メイリオ" w:hAnsi="Arial" w:cs="Arial"/>
          <w:b w:val="0"/>
          <w:bCs w:val="0"/>
          <w:shd w:val="clear" w:color="auto" w:fill="FFFFFF"/>
        </w:rPr>
        <w:t>Access Control.</w:t>
      </w:r>
    </w:p>
    <w:p w14:paraId="29690324" w14:textId="77777777" w:rsidR="004B5422" w:rsidRPr="00A12C70" w:rsidRDefault="004B5422" w:rsidP="004B5422">
      <w:pPr>
        <w:pStyle w:val="ac"/>
        <w:spacing w:after="0" w:line="240" w:lineRule="auto"/>
        <w:ind w:left="420"/>
        <w:rPr>
          <w:rFonts w:ascii="Arial" w:eastAsia="メイリオ" w:hAnsi="Arial" w:cs="Arial"/>
          <w:bCs/>
        </w:rPr>
      </w:pPr>
      <w:r w:rsidRPr="00A12C70">
        <w:rPr>
          <w:rFonts w:ascii="Arial" w:eastAsia="メイリオ" w:hAnsi="Arial" w:cs="Arial"/>
          <w:bCs/>
        </w:rPr>
        <w:t xml:space="preserve">Regarding the following statement in the specification </w:t>
      </w:r>
    </w:p>
    <w:p w14:paraId="3E897ADB" w14:textId="77777777" w:rsidR="00954385" w:rsidRPr="00A12C70" w:rsidRDefault="00954385" w:rsidP="00595CAB">
      <w:pPr>
        <w:numPr>
          <w:ilvl w:val="0"/>
          <w:numId w:val="21"/>
        </w:numPr>
        <w:spacing w:after="0" w:line="240" w:lineRule="auto"/>
        <w:ind w:leftChars="310" w:left="1040"/>
        <w:rPr>
          <w:rFonts w:ascii="Arial" w:eastAsia="メイリオ" w:hAnsi="Arial" w:cs="Arial"/>
        </w:rPr>
      </w:pPr>
      <w:r w:rsidRPr="00A12C70">
        <w:rPr>
          <w:rFonts w:ascii="Arial" w:eastAsia="メイリオ" w:hAnsi="Arial" w:cs="Arial"/>
        </w:rPr>
        <w:t>Only 1 pop-up on the page which is to chat with a health professional</w:t>
      </w:r>
    </w:p>
    <w:p w14:paraId="3B3B0ABC" w14:textId="77777777" w:rsidR="00954385" w:rsidRPr="00A12C70" w:rsidRDefault="00954385" w:rsidP="00595CAB">
      <w:pPr>
        <w:numPr>
          <w:ilvl w:val="0"/>
          <w:numId w:val="21"/>
        </w:numPr>
        <w:spacing w:after="0" w:line="240" w:lineRule="auto"/>
        <w:ind w:leftChars="310" w:left="1040"/>
        <w:rPr>
          <w:rFonts w:ascii="Arial" w:eastAsia="メイリオ" w:hAnsi="Arial" w:cs="Arial"/>
        </w:rPr>
      </w:pPr>
      <w:r w:rsidRPr="00A12C70">
        <w:rPr>
          <w:rFonts w:ascii="Arial" w:eastAsia="メイリオ" w:hAnsi="Arial" w:cs="Arial"/>
        </w:rPr>
        <w:t>Menu items on the page are to:</w:t>
      </w:r>
    </w:p>
    <w:p w14:paraId="6317ACB4" w14:textId="77777777" w:rsidR="00954385" w:rsidRPr="00A12C70" w:rsidRDefault="00954385" w:rsidP="004B5422">
      <w:pPr>
        <w:pStyle w:val="ac"/>
        <w:numPr>
          <w:ilvl w:val="2"/>
          <w:numId w:val="31"/>
        </w:numPr>
        <w:spacing w:after="0" w:line="240" w:lineRule="auto"/>
        <w:rPr>
          <w:rFonts w:ascii="Arial" w:eastAsia="メイリオ" w:hAnsi="Arial" w:cs="Arial"/>
        </w:rPr>
      </w:pPr>
      <w:r w:rsidRPr="00A12C70">
        <w:rPr>
          <w:rFonts w:ascii="Arial" w:eastAsia="メイリオ" w:hAnsi="Arial" w:cs="Arial"/>
        </w:rPr>
        <w:t xml:space="preserve">Schedule </w:t>
      </w:r>
    </w:p>
    <w:p w14:paraId="1E497080" w14:textId="77777777" w:rsidR="00954385" w:rsidRPr="00A12C70" w:rsidRDefault="00954385" w:rsidP="004B5422">
      <w:pPr>
        <w:pStyle w:val="ac"/>
        <w:numPr>
          <w:ilvl w:val="2"/>
          <w:numId w:val="31"/>
        </w:numPr>
        <w:spacing w:after="0" w:line="240" w:lineRule="auto"/>
        <w:rPr>
          <w:rFonts w:ascii="Arial" w:eastAsia="メイリオ" w:hAnsi="Arial" w:cs="Arial"/>
        </w:rPr>
      </w:pPr>
      <w:r w:rsidRPr="00A12C70">
        <w:rPr>
          <w:rFonts w:ascii="Arial" w:eastAsia="メイリオ" w:hAnsi="Arial" w:cs="Arial"/>
        </w:rPr>
        <w:t xml:space="preserve">Pay </w:t>
      </w:r>
    </w:p>
    <w:p w14:paraId="026DA2B0" w14:textId="77777777" w:rsidR="00954385" w:rsidRPr="00A12C70" w:rsidRDefault="00954385" w:rsidP="004B5422">
      <w:pPr>
        <w:pStyle w:val="ac"/>
        <w:numPr>
          <w:ilvl w:val="2"/>
          <w:numId w:val="31"/>
        </w:numPr>
        <w:spacing w:after="0" w:line="240" w:lineRule="auto"/>
        <w:rPr>
          <w:rFonts w:ascii="Arial" w:eastAsia="メイリオ" w:hAnsi="Arial" w:cs="Arial"/>
        </w:rPr>
      </w:pPr>
      <w:r w:rsidRPr="00A12C70">
        <w:rPr>
          <w:rFonts w:ascii="Arial" w:eastAsia="メイリオ" w:hAnsi="Arial" w:cs="Arial"/>
        </w:rPr>
        <w:t>FAQ</w:t>
      </w:r>
    </w:p>
    <w:p w14:paraId="4306F8A7" w14:textId="605ECC88" w:rsidR="00954385" w:rsidRPr="00A12C70" w:rsidRDefault="00954385" w:rsidP="004B5422">
      <w:pPr>
        <w:pStyle w:val="ac"/>
        <w:numPr>
          <w:ilvl w:val="2"/>
          <w:numId w:val="31"/>
        </w:numPr>
        <w:spacing w:after="0" w:line="240" w:lineRule="auto"/>
        <w:rPr>
          <w:rFonts w:ascii="Arial" w:eastAsia="メイリオ" w:hAnsi="Arial" w:cs="Arial"/>
        </w:rPr>
      </w:pPr>
      <w:r w:rsidRPr="00A12C70">
        <w:rPr>
          <w:rFonts w:ascii="Arial" w:eastAsia="メイリオ" w:hAnsi="Arial" w:cs="Arial"/>
        </w:rPr>
        <w:t>Contact Us</w:t>
      </w:r>
    </w:p>
    <w:p w14:paraId="5AD92D59" w14:textId="77777777" w:rsidR="00595CAB" w:rsidRPr="00A12C70" w:rsidRDefault="00595CAB" w:rsidP="00595CAB">
      <w:pPr>
        <w:shd w:val="clear" w:color="auto" w:fill="FFFFFF"/>
        <w:spacing w:after="300" w:line="240" w:lineRule="auto"/>
        <w:rPr>
          <w:rStyle w:val="a8"/>
          <w:rFonts w:ascii="Arial" w:eastAsia="メイリオ" w:hAnsi="Arial" w:cs="Arial"/>
          <w:b w:val="0"/>
          <w:bCs w:val="0"/>
        </w:rPr>
      </w:pPr>
    </w:p>
    <w:p w14:paraId="5C212154" w14:textId="77777777" w:rsidR="00B16FA5" w:rsidRPr="00B16FA5" w:rsidRDefault="00B16FA5" w:rsidP="004C1404">
      <w:pPr>
        <w:shd w:val="clear" w:color="auto" w:fill="FFFFFF"/>
        <w:spacing w:after="300" w:line="240" w:lineRule="auto"/>
        <w:ind w:leftChars="210" w:left="420"/>
        <w:rPr>
          <w:rStyle w:val="a8"/>
          <w:rFonts w:ascii="Arial" w:eastAsia="メイリオ" w:hAnsi="Arial" w:cs="Arial"/>
          <w:b w:val="0"/>
          <w:bCs w:val="0"/>
          <w:color w:val="000000"/>
        </w:rPr>
      </w:pPr>
      <w:r w:rsidRPr="00B16FA5">
        <w:rPr>
          <w:rStyle w:val="a8"/>
          <w:rFonts w:ascii="Arial" w:eastAsia="メイリオ" w:hAnsi="Arial" w:cs="Arial"/>
          <w:b w:val="0"/>
          <w:bCs w:val="0"/>
          <w:color w:val="000000"/>
        </w:rPr>
        <w:t>Schedules and Pay are information that should be accessed through personal authentication</w:t>
      </w:r>
    </w:p>
    <w:p w14:paraId="3E14809C" w14:textId="273FF830" w:rsidR="00954385" w:rsidRPr="00B16FA5" w:rsidRDefault="00954385" w:rsidP="004C1404">
      <w:pPr>
        <w:shd w:val="clear" w:color="auto" w:fill="FFFFFF"/>
        <w:spacing w:after="300" w:line="240" w:lineRule="auto"/>
        <w:ind w:leftChars="210" w:left="420"/>
        <w:rPr>
          <w:rFonts w:ascii="Arial" w:eastAsia="メイリオ" w:hAnsi="Arial" w:cs="Arial"/>
          <w:color w:val="000000"/>
        </w:rPr>
      </w:pPr>
      <w:r w:rsidRPr="00B16FA5">
        <w:rPr>
          <w:rFonts w:ascii="Arial" w:eastAsia="メイリオ" w:hAnsi="Arial" w:cs="Arial"/>
          <w:color w:val="000000"/>
        </w:rPr>
        <w:t>A covered entity must implement technical policies and procedures that allow only authorized persons to access electronic protected health information (e-PHI).</w:t>
      </w:r>
      <w:r w:rsidRPr="00B16FA5">
        <w:rPr>
          <w:rFonts w:ascii="Arial" w:eastAsia="メイリオ" w:hAnsi="Arial" w:cs="Arial"/>
          <w:color w:val="000000"/>
          <w:vertAlign w:val="superscript"/>
        </w:rPr>
        <w:t>24</w:t>
      </w:r>
    </w:p>
    <w:p w14:paraId="52E5344E" w14:textId="77777777" w:rsidR="00954385" w:rsidRPr="00954385" w:rsidRDefault="00954385" w:rsidP="00954385">
      <w:pPr>
        <w:spacing w:after="0" w:line="240" w:lineRule="auto"/>
        <w:ind w:left="1440"/>
        <w:rPr>
          <w:rFonts w:ascii="Open Sans" w:eastAsia="Open Sans" w:hAnsi="Open Sans" w:cs="Open Sans"/>
          <w:color w:val="2E3D49"/>
        </w:rPr>
      </w:pPr>
    </w:p>
    <w:p w14:paraId="38CDFCF1" w14:textId="77777777" w:rsidR="00954385" w:rsidRPr="006611F4" w:rsidRDefault="00954385">
      <w:pPr>
        <w:spacing w:after="0" w:line="240" w:lineRule="auto"/>
        <w:rPr>
          <w:rFonts w:ascii="Open Sans" w:hAnsi="Open Sans" w:cs="Open Sans"/>
          <w:b/>
          <w:color w:val="000000"/>
        </w:rPr>
      </w:pPr>
    </w:p>
    <w:p w14:paraId="2A3E9577" w14:textId="77777777" w:rsidR="00E26E5B" w:rsidRDefault="00E26E5B">
      <w:pPr>
        <w:spacing w:after="0" w:line="240" w:lineRule="auto"/>
        <w:rPr>
          <w:rFonts w:ascii="Open Sans" w:eastAsia="Open Sans" w:hAnsi="Open Sans" w:cs="Open Sans"/>
          <w:b/>
        </w:rPr>
      </w:pPr>
    </w:p>
    <w:p w14:paraId="3DF8B47F" w14:textId="3E88F962" w:rsidR="00E26E5B" w:rsidRDefault="00000000">
      <w:pPr>
        <w:spacing w:after="0" w:line="240" w:lineRule="auto"/>
        <w:rPr>
          <w:rFonts w:ascii="Open Sans" w:eastAsia="Open Sans" w:hAnsi="Open Sans" w:cs="Open Sans"/>
          <w:b/>
          <w:color w:val="000000"/>
        </w:rPr>
      </w:pPr>
      <w:r>
        <w:rPr>
          <w:rFonts w:ascii="Open Sans" w:eastAsia="Open Sans" w:hAnsi="Open Sans" w:cs="Open Sans"/>
          <w:b/>
          <w:color w:val="000000"/>
        </w:rPr>
        <w:t>Regulation(s) in question:</w:t>
      </w:r>
    </w:p>
    <w:p w14:paraId="27D3E99D" w14:textId="07B5EAAE" w:rsidR="002D580D" w:rsidRDefault="002D580D">
      <w:pPr>
        <w:spacing w:after="0" w:line="240" w:lineRule="auto"/>
        <w:rPr>
          <w:rFonts w:ascii="Open Sans" w:hAnsi="Open Sans" w:cs="Open Sans"/>
          <w:b/>
          <w:color w:val="000000"/>
        </w:rPr>
      </w:pPr>
    </w:p>
    <w:p w14:paraId="68F8C2FD" w14:textId="77777777" w:rsidR="002D580D" w:rsidRPr="002D580D" w:rsidRDefault="002D580D">
      <w:pPr>
        <w:spacing w:after="0" w:line="240" w:lineRule="auto"/>
        <w:rPr>
          <w:rFonts w:ascii="Open Sans" w:hAnsi="Open Sans" w:cs="Open Sans"/>
          <w:b/>
          <w:color w:val="000000"/>
        </w:rPr>
      </w:pPr>
    </w:p>
    <w:p w14:paraId="4CBA86A6" w14:textId="2D50A178" w:rsidR="00954385" w:rsidRPr="00B16FA5" w:rsidRDefault="002D580D" w:rsidP="00954385">
      <w:pPr>
        <w:spacing w:after="0" w:line="240" w:lineRule="auto"/>
        <w:ind w:leftChars="200" w:left="400"/>
        <w:rPr>
          <w:rFonts w:ascii="Arial" w:eastAsia="ＭＳ 明朝" w:hAnsi="Arial" w:cs="Arial"/>
          <w:bCs/>
          <w:color w:val="000000"/>
        </w:rPr>
      </w:pPr>
      <w:r w:rsidRPr="00B16FA5">
        <w:rPr>
          <w:rFonts w:ascii="Arial" w:eastAsia="Open Sans" w:hAnsi="Arial" w:cs="Arial"/>
          <w:bCs/>
          <w:color w:val="000000"/>
        </w:rPr>
        <w:t>45 CFR § 164.312 - Technical safeguards.</w:t>
      </w:r>
      <w:r w:rsidRPr="00B16FA5">
        <w:rPr>
          <w:rFonts w:ascii="Arial" w:eastAsia="ＭＳ 明朝" w:hAnsi="Arial" w:cs="Arial"/>
          <w:bCs/>
          <w:color w:val="000000"/>
        </w:rPr>
        <w:t>(e)</w:t>
      </w:r>
    </w:p>
    <w:p w14:paraId="093143CE" w14:textId="77D1A18B" w:rsidR="00E26E5B" w:rsidRPr="00B16FA5" w:rsidRDefault="00000000" w:rsidP="002D580D">
      <w:pPr>
        <w:spacing w:after="0" w:line="240" w:lineRule="auto"/>
        <w:ind w:leftChars="200" w:left="400"/>
        <w:rPr>
          <w:rFonts w:ascii="Arial" w:hAnsi="Arial" w:cs="Arial"/>
          <w:bCs/>
        </w:rPr>
      </w:pPr>
      <w:hyperlink r:id="rId9" w:history="1">
        <w:r w:rsidR="002D580D" w:rsidRPr="00B16FA5">
          <w:rPr>
            <w:rStyle w:val="afc"/>
            <w:rFonts w:ascii="Arial" w:hAnsi="Arial" w:cs="Arial"/>
            <w:bCs/>
          </w:rPr>
          <w:t>https://www.law.cornell.edu/cfr/text/45/164.312</w:t>
        </w:r>
      </w:hyperlink>
    </w:p>
    <w:p w14:paraId="4DC523C2" w14:textId="1511AEAC" w:rsidR="005954E7" w:rsidRDefault="005954E7" w:rsidP="005954E7">
      <w:pPr>
        <w:spacing w:after="0" w:line="240" w:lineRule="auto"/>
        <w:rPr>
          <w:rFonts w:ascii="Arial" w:hAnsi="Arial" w:cs="Arial"/>
          <w:bCs/>
        </w:rPr>
      </w:pPr>
    </w:p>
    <w:p w14:paraId="68FAB6F0" w14:textId="1F8030E1" w:rsidR="00B16FA5" w:rsidRPr="00B16FA5" w:rsidRDefault="00B16FA5" w:rsidP="00B16FA5">
      <w:pPr>
        <w:pStyle w:val="ac"/>
        <w:numPr>
          <w:ilvl w:val="0"/>
          <w:numId w:val="32"/>
        </w:numPr>
        <w:spacing w:after="0" w:line="240" w:lineRule="auto"/>
        <w:rPr>
          <w:rFonts w:ascii="Arial" w:hAnsi="Arial" w:cs="Arial"/>
          <w:bCs/>
        </w:rPr>
      </w:pPr>
      <w:r w:rsidRPr="00B16FA5">
        <w:rPr>
          <w:rFonts w:ascii="Arial" w:hAnsi="Arial" w:cs="Arial"/>
          <w:bCs/>
        </w:rPr>
        <w:t>Standard: Access control. Implement technical policies and procedures for electronic information systems that maintain electronic protected health information to allow access only to those persons or software programs that have been granted access rights as specified in § 164.308(a)(4).</w:t>
      </w:r>
    </w:p>
    <w:p w14:paraId="7548FBB0" w14:textId="77777777" w:rsidR="00B16FA5" w:rsidRPr="00B16FA5" w:rsidRDefault="00B16FA5" w:rsidP="00B16FA5">
      <w:pPr>
        <w:spacing w:after="0" w:line="240" w:lineRule="auto"/>
        <w:rPr>
          <w:rFonts w:ascii="Arial" w:hAnsi="Arial" w:cs="Arial"/>
          <w:bCs/>
        </w:rPr>
      </w:pPr>
    </w:p>
    <w:p w14:paraId="6266C576" w14:textId="0DFADDE1" w:rsidR="00B16FA5" w:rsidRPr="00B16FA5" w:rsidRDefault="00B16FA5" w:rsidP="00B16FA5">
      <w:pPr>
        <w:pStyle w:val="ac"/>
        <w:numPr>
          <w:ilvl w:val="0"/>
          <w:numId w:val="32"/>
        </w:numPr>
        <w:spacing w:after="0" w:line="240" w:lineRule="auto"/>
        <w:rPr>
          <w:rFonts w:ascii="Arial" w:hAnsi="Arial" w:cs="Arial"/>
          <w:bCs/>
        </w:rPr>
      </w:pPr>
      <w:r w:rsidRPr="00B16FA5">
        <w:rPr>
          <w:rFonts w:ascii="Arial" w:hAnsi="Arial" w:cs="Arial"/>
          <w:bCs/>
        </w:rPr>
        <w:t>Standard: Transmission security. Implement technical security measures to guard against unauthorized access to electronic protected health information that is being transmitted over an electronic communications network.</w:t>
      </w:r>
    </w:p>
    <w:p w14:paraId="1FD809A5" w14:textId="3DF6C599" w:rsidR="00B16FA5" w:rsidRDefault="00B16FA5" w:rsidP="005954E7">
      <w:pPr>
        <w:spacing w:after="0" w:line="240" w:lineRule="auto"/>
        <w:rPr>
          <w:rFonts w:ascii="Arial" w:hAnsi="Arial" w:cs="Arial"/>
          <w:bCs/>
        </w:rPr>
      </w:pPr>
    </w:p>
    <w:p w14:paraId="489088FF" w14:textId="6B6B750E" w:rsidR="00777DD7" w:rsidRPr="005954E7" w:rsidRDefault="00777DD7" w:rsidP="005954E7">
      <w:pPr>
        <w:spacing w:after="0" w:line="240" w:lineRule="auto"/>
        <w:ind w:firstLine="405"/>
        <w:rPr>
          <w:rFonts w:ascii="Arial" w:hAnsi="Arial" w:cs="Arial"/>
          <w:b/>
        </w:rPr>
      </w:pPr>
    </w:p>
    <w:p w14:paraId="4202FD3E" w14:textId="339CFD32" w:rsidR="00E26E5B" w:rsidRDefault="00000000">
      <w:pPr>
        <w:spacing w:after="0" w:line="240" w:lineRule="auto"/>
        <w:rPr>
          <w:rFonts w:ascii="Open Sans" w:eastAsia="Open Sans" w:hAnsi="Open Sans" w:cs="Open Sans"/>
          <w:b/>
        </w:rPr>
      </w:pPr>
      <w:r>
        <w:rPr>
          <w:rFonts w:ascii="Open Sans" w:eastAsia="Open Sans" w:hAnsi="Open Sans" w:cs="Open Sans"/>
          <w:b/>
          <w:color w:val="000000"/>
        </w:rPr>
        <w:t>Recommendation</w:t>
      </w:r>
      <w:r>
        <w:rPr>
          <w:rFonts w:ascii="Open Sans" w:eastAsia="Open Sans" w:hAnsi="Open Sans" w:cs="Open Sans"/>
          <w:b/>
        </w:rPr>
        <w:t>:</w:t>
      </w:r>
    </w:p>
    <w:p w14:paraId="28AA26C8" w14:textId="77777777" w:rsidR="00C769F5" w:rsidRDefault="00C769F5">
      <w:pPr>
        <w:spacing w:after="0" w:line="240" w:lineRule="auto"/>
        <w:rPr>
          <w:rFonts w:ascii="Open Sans" w:eastAsia="Open Sans" w:hAnsi="Open Sans" w:cs="Open Sans"/>
          <w:b/>
          <w:color w:val="000000"/>
        </w:rPr>
      </w:pPr>
    </w:p>
    <w:p w14:paraId="7FD4120C" w14:textId="03FB8D94" w:rsidR="00B16FA5" w:rsidRPr="00B16FA5" w:rsidRDefault="00B16FA5" w:rsidP="00B16FA5">
      <w:pPr>
        <w:pStyle w:val="ac"/>
        <w:numPr>
          <w:ilvl w:val="0"/>
          <w:numId w:val="33"/>
        </w:numPr>
        <w:rPr>
          <w:rFonts w:ascii="Arial" w:hAnsi="Arial" w:cs="Arial"/>
        </w:rPr>
      </w:pPr>
      <w:r w:rsidRPr="00B16FA5">
        <w:rPr>
          <w:rFonts w:ascii="Arial" w:hAnsi="Arial" w:cs="Arial"/>
        </w:rPr>
        <w:t>Encrypted communication: Communication is done over HTTPS, and encryption prevents unauthorized intrusion from the outside from detecting the contents of the communication.</w:t>
      </w:r>
    </w:p>
    <w:p w14:paraId="0A45A2D3" w14:textId="05C55C56" w:rsidR="00595CAB" w:rsidRPr="00B16FA5" w:rsidRDefault="00B16FA5" w:rsidP="00B16FA5">
      <w:pPr>
        <w:pStyle w:val="ac"/>
        <w:numPr>
          <w:ilvl w:val="0"/>
          <w:numId w:val="33"/>
        </w:numPr>
        <w:rPr>
          <w:rFonts w:ascii="Arial" w:hAnsi="Arial" w:cs="Arial"/>
        </w:rPr>
      </w:pPr>
      <w:r w:rsidRPr="00B16FA5">
        <w:rPr>
          <w:rFonts w:ascii="Arial" w:hAnsi="Arial" w:cs="Arial"/>
        </w:rPr>
        <w:t>Allow access to personal information via personal authentication. Apply multi-factor authentication to eliminate as many opportunities as possible for spoofing and unauthorized access.</w:t>
      </w:r>
    </w:p>
    <w:p w14:paraId="11BB25DA" w14:textId="12BE5394" w:rsidR="005954E7" w:rsidRDefault="005954E7">
      <w:pPr>
        <w:rPr>
          <w:rFonts w:ascii="Open Sans" w:hAnsi="Open Sans" w:cs="Open Sans"/>
        </w:rPr>
      </w:pPr>
      <w:r>
        <w:rPr>
          <w:rFonts w:ascii="Open Sans" w:hAnsi="Open Sans" w:cs="Open Sans"/>
        </w:rPr>
        <w:br w:type="page"/>
      </w:r>
    </w:p>
    <w:p w14:paraId="2A9922EB" w14:textId="77777777" w:rsidR="00954385" w:rsidRPr="00954385" w:rsidRDefault="00954385">
      <w:pPr>
        <w:rPr>
          <w:rFonts w:ascii="Open Sans" w:hAnsi="Open Sans" w:cs="Open Sans"/>
        </w:rPr>
      </w:pPr>
    </w:p>
    <w:p w14:paraId="0837D39B" w14:textId="6612AEAD" w:rsidR="00E26E5B" w:rsidRPr="00FE4FCD" w:rsidRDefault="00000000">
      <w:pPr>
        <w:pStyle w:val="3"/>
        <w:ind w:firstLine="144"/>
        <w:rPr>
          <w:rFonts w:ascii="Open Sans" w:eastAsia="Open Sans" w:hAnsi="Open Sans" w:cs="Open Sans"/>
        </w:rPr>
      </w:pPr>
      <w:bookmarkStart w:id="3" w:name="_heading=h.38kodwn2eu5m" w:colFirst="0" w:colLast="0"/>
      <w:bookmarkEnd w:id="3"/>
      <w:r>
        <w:t xml:space="preserve">Finding #3 </w:t>
      </w:r>
      <w:r w:rsidR="00544DD9">
        <w:rPr>
          <w:rFonts w:hint="eastAsia"/>
        </w:rPr>
        <w:t xml:space="preserve">　</w:t>
      </w:r>
      <w:r w:rsidR="00544DD9" w:rsidRPr="006611F4">
        <w:rPr>
          <w:rFonts w:ascii="Helvetica" w:hAnsi="Helvetica"/>
          <w:color w:val="000000"/>
          <w:sz w:val="21"/>
          <w:szCs w:val="21"/>
          <w:shd w:val="clear" w:color="auto" w:fill="FFFFFF"/>
        </w:rPr>
        <w:t xml:space="preserve"> </w:t>
      </w:r>
      <w:r w:rsidR="00F17BEA" w:rsidRPr="00F17BEA">
        <w:rPr>
          <w:rStyle w:val="a8"/>
          <w:rFonts w:ascii="Helvetica" w:hAnsi="Helvetica"/>
          <w:color w:val="000000"/>
          <w:sz w:val="21"/>
          <w:szCs w:val="21"/>
          <w:shd w:val="clear" w:color="auto" w:fill="FFFFFF"/>
        </w:rPr>
        <w:t>consumer privacy</w:t>
      </w:r>
    </w:p>
    <w:p w14:paraId="60BDA019" w14:textId="77777777" w:rsidR="00E26E5B" w:rsidRDefault="00E26E5B">
      <w:pPr>
        <w:spacing w:after="0" w:line="240" w:lineRule="auto"/>
        <w:rPr>
          <w:rFonts w:ascii="Open Sans" w:eastAsia="Open Sans" w:hAnsi="Open Sans" w:cs="Open Sans"/>
        </w:rPr>
      </w:pPr>
    </w:p>
    <w:p w14:paraId="65B3C129" w14:textId="7CB0B012" w:rsidR="00E26E5B" w:rsidRDefault="00000000">
      <w:pPr>
        <w:spacing w:after="0" w:line="240" w:lineRule="auto"/>
        <w:rPr>
          <w:rFonts w:ascii="Open Sans" w:eastAsia="Open Sans" w:hAnsi="Open Sans" w:cs="Open Sans"/>
          <w:b/>
        </w:rPr>
      </w:pPr>
      <w:r>
        <w:rPr>
          <w:rFonts w:ascii="Open Sans" w:eastAsia="Open Sans" w:hAnsi="Open Sans" w:cs="Open Sans"/>
          <w:b/>
        </w:rPr>
        <w:t>Detailed Explanation:</w:t>
      </w:r>
    </w:p>
    <w:p w14:paraId="215FA1FF" w14:textId="24B29167" w:rsidR="00A92603" w:rsidRDefault="00A92603">
      <w:pPr>
        <w:spacing w:after="0" w:line="240" w:lineRule="auto"/>
        <w:rPr>
          <w:rFonts w:ascii="Open Sans" w:hAnsi="Open Sans" w:cs="Open Sans"/>
          <w:b/>
        </w:rPr>
      </w:pPr>
    </w:p>
    <w:p w14:paraId="5C181F8C" w14:textId="77777777" w:rsidR="00EB3AC1" w:rsidRPr="00BC6DE3" w:rsidRDefault="00EB3AC1" w:rsidP="00EB3AC1">
      <w:pPr>
        <w:pStyle w:val="ac"/>
        <w:numPr>
          <w:ilvl w:val="0"/>
          <w:numId w:val="34"/>
        </w:numPr>
        <w:spacing w:after="0" w:line="240" w:lineRule="auto"/>
        <w:rPr>
          <w:rStyle w:val="a8"/>
          <w:rFonts w:ascii="Arial" w:eastAsia="メイリオ" w:hAnsi="Arial" w:cs="Arial"/>
          <w:b w:val="0"/>
          <w:bCs w:val="0"/>
          <w:color w:val="000000"/>
          <w:shd w:val="clear" w:color="auto" w:fill="FFFFFF"/>
        </w:rPr>
      </w:pPr>
      <w:bookmarkStart w:id="4" w:name="_Hlk113530446"/>
      <w:r w:rsidRPr="00BC6DE3">
        <w:rPr>
          <w:rStyle w:val="a8"/>
          <w:rFonts w:ascii="Arial" w:eastAsia="メイリオ" w:hAnsi="Arial" w:cs="Arial"/>
          <w:b w:val="0"/>
          <w:bCs w:val="0"/>
          <w:color w:val="000000"/>
          <w:shd w:val="clear" w:color="auto" w:fill="FFFFFF"/>
        </w:rPr>
        <w:t>consumer privacy</w:t>
      </w:r>
    </w:p>
    <w:bookmarkEnd w:id="4"/>
    <w:p w14:paraId="33503691" w14:textId="4B123BD9" w:rsidR="00A90A20" w:rsidRPr="00A90A20" w:rsidRDefault="00A90A20" w:rsidP="00A90A20">
      <w:pPr>
        <w:spacing w:after="0" w:line="240" w:lineRule="auto"/>
        <w:ind w:left="420"/>
        <w:rPr>
          <w:rFonts w:ascii="Arial" w:eastAsia="メイリオ" w:hAnsi="Arial" w:cs="Arial"/>
          <w:bCs/>
        </w:rPr>
      </w:pPr>
      <w:r w:rsidRPr="00A90A20">
        <w:rPr>
          <w:rFonts w:ascii="Arial" w:eastAsia="メイリオ" w:hAnsi="Arial" w:cs="Arial"/>
          <w:bCs/>
        </w:rPr>
        <w:t>It is not reasonable to collect a consumer's occupation, title, income, or credit information in the course of medical practice. If the collection of data were necessary to Th</w:t>
      </w:r>
      <w:r w:rsidR="00A12C70">
        <w:rPr>
          <w:rFonts w:ascii="Arial" w:eastAsia="メイリオ" w:hAnsi="Arial" w:cs="Arial"/>
          <w:bCs/>
        </w:rPr>
        <w:t>e</w:t>
      </w:r>
      <w:r w:rsidRPr="00A90A20">
        <w:rPr>
          <w:rFonts w:ascii="Arial" w:eastAsia="メイリオ" w:hAnsi="Arial" w:cs="Arial"/>
          <w:bCs/>
        </w:rPr>
        <w:t xml:space="preserve"> collection and storage of such information without due consideration for security may cause serious damage to consumers, which consumers cannot reasonably avoid, and may result in transactions that are disadvantageous to them.</w:t>
      </w:r>
    </w:p>
    <w:p w14:paraId="274A2721" w14:textId="77777777" w:rsidR="00A90A20" w:rsidRPr="00A90A20" w:rsidRDefault="00A90A20" w:rsidP="00A90A20">
      <w:pPr>
        <w:spacing w:after="0" w:line="240" w:lineRule="auto"/>
        <w:rPr>
          <w:rFonts w:ascii="Arial" w:eastAsia="メイリオ" w:hAnsi="Arial" w:cs="Arial"/>
          <w:bCs/>
        </w:rPr>
      </w:pPr>
    </w:p>
    <w:p w14:paraId="55CC7A25" w14:textId="438CBD49" w:rsidR="00E26E5B" w:rsidRDefault="00000000">
      <w:pPr>
        <w:spacing w:after="0" w:line="240" w:lineRule="auto"/>
        <w:rPr>
          <w:rFonts w:ascii="Open Sans" w:eastAsia="Open Sans" w:hAnsi="Open Sans" w:cs="Open Sans"/>
          <w:b/>
        </w:rPr>
      </w:pPr>
      <w:r>
        <w:rPr>
          <w:rFonts w:ascii="Open Sans" w:eastAsia="Open Sans" w:hAnsi="Open Sans" w:cs="Open Sans"/>
          <w:b/>
        </w:rPr>
        <w:t>Regulation(s) in question:</w:t>
      </w:r>
    </w:p>
    <w:p w14:paraId="09466C05" w14:textId="6DAAAEC4" w:rsidR="00D61069" w:rsidRDefault="00D61069">
      <w:pPr>
        <w:spacing w:after="0" w:line="240" w:lineRule="auto"/>
        <w:rPr>
          <w:rFonts w:ascii="Open Sans" w:hAnsi="Open Sans" w:cs="Open Sans"/>
          <w:b/>
        </w:rPr>
      </w:pPr>
    </w:p>
    <w:p w14:paraId="47FF82D3" w14:textId="56B75436" w:rsidR="00D61069" w:rsidRPr="00EB3AC1" w:rsidRDefault="006238CB">
      <w:pPr>
        <w:spacing w:after="0" w:line="240" w:lineRule="auto"/>
        <w:rPr>
          <w:rFonts w:ascii="Arial" w:hAnsi="Arial" w:cs="Arial"/>
          <w:bCs/>
        </w:rPr>
      </w:pPr>
      <w:r w:rsidRPr="00EB3AC1">
        <w:rPr>
          <w:rFonts w:ascii="Arial" w:hAnsi="Arial" w:cs="Arial"/>
          <w:bCs/>
        </w:rPr>
        <w:t>Consumer Privacy Regulation</w:t>
      </w:r>
      <w:r w:rsidRPr="00EB3AC1">
        <w:rPr>
          <w:rFonts w:ascii="Arial" w:hAnsi="Arial" w:cs="Arial"/>
          <w:bCs/>
        </w:rPr>
        <w:t xml:space="preserve">　</w:t>
      </w:r>
      <w:r w:rsidRPr="00EB3AC1">
        <w:rPr>
          <w:rFonts w:ascii="Arial" w:hAnsi="Arial" w:cs="Arial"/>
          <w:bCs/>
          <w:color w:val="1A202C"/>
          <w:shd w:val="clear" w:color="auto" w:fill="FFFFFF"/>
        </w:rPr>
        <w:t>Section 5(a) FTC Act</w:t>
      </w:r>
    </w:p>
    <w:p w14:paraId="3B32EE84" w14:textId="2D13542B" w:rsidR="00D61069" w:rsidRPr="00EB3AC1" w:rsidRDefault="00D61069">
      <w:pPr>
        <w:spacing w:after="0" w:line="240" w:lineRule="auto"/>
        <w:rPr>
          <w:rFonts w:ascii="Arial" w:hAnsi="Arial" w:cs="Arial"/>
          <w:bCs/>
        </w:rPr>
      </w:pPr>
      <w:r w:rsidRPr="00EB3AC1">
        <w:rPr>
          <w:rFonts w:ascii="Arial" w:hAnsi="Arial" w:cs="Arial"/>
          <w:bCs/>
        </w:rPr>
        <w:tab/>
      </w:r>
      <w:hyperlink r:id="rId10" w:history="1">
        <w:r w:rsidRPr="00EB3AC1">
          <w:rPr>
            <w:rStyle w:val="afc"/>
            <w:rFonts w:ascii="Arial" w:hAnsi="Arial" w:cs="Arial"/>
            <w:bCs/>
          </w:rPr>
          <w:t>https://www.ftc.gov/about-ftc/mission/enforcement-authority</w:t>
        </w:r>
      </w:hyperlink>
    </w:p>
    <w:p w14:paraId="16D3288F" w14:textId="77777777" w:rsidR="00D61069" w:rsidRPr="00D61069" w:rsidRDefault="00D61069">
      <w:pPr>
        <w:spacing w:after="0" w:line="240" w:lineRule="auto"/>
        <w:rPr>
          <w:rFonts w:ascii="Open Sans" w:hAnsi="Open Sans" w:cs="Open Sans"/>
          <w:b/>
        </w:rPr>
      </w:pPr>
    </w:p>
    <w:p w14:paraId="62C381D7" w14:textId="77777777" w:rsidR="00544DD9" w:rsidRPr="00544DD9" w:rsidRDefault="00544DD9" w:rsidP="00544DD9">
      <w:pPr>
        <w:spacing w:after="0" w:line="240" w:lineRule="auto"/>
        <w:ind w:firstLine="720"/>
        <w:rPr>
          <w:rFonts w:ascii="Open Sans" w:hAnsi="Open Sans" w:cs="Open Sans"/>
          <w:b/>
        </w:rPr>
      </w:pPr>
    </w:p>
    <w:p w14:paraId="0411C5F7" w14:textId="286799FE" w:rsidR="00E26E5B" w:rsidRDefault="00000000">
      <w:pPr>
        <w:spacing w:after="0" w:line="240" w:lineRule="auto"/>
        <w:rPr>
          <w:rFonts w:ascii="Open Sans" w:eastAsia="Open Sans" w:hAnsi="Open Sans" w:cs="Open Sans"/>
          <w:b/>
        </w:rPr>
      </w:pPr>
      <w:r>
        <w:rPr>
          <w:rFonts w:ascii="Open Sans" w:eastAsia="Open Sans" w:hAnsi="Open Sans" w:cs="Open Sans"/>
          <w:b/>
        </w:rPr>
        <w:t>Recommendation:</w:t>
      </w:r>
    </w:p>
    <w:p w14:paraId="298B6D0E" w14:textId="64E38C5F" w:rsidR="00A92603" w:rsidRPr="00EB3AC1" w:rsidRDefault="00A92603">
      <w:pPr>
        <w:spacing w:after="0" w:line="240" w:lineRule="auto"/>
        <w:rPr>
          <w:rFonts w:ascii="Open Sans" w:hAnsi="Open Sans" w:cs="Open Sans"/>
          <w:bCs/>
        </w:rPr>
      </w:pPr>
    </w:p>
    <w:p w14:paraId="2CCBBD05" w14:textId="77777777" w:rsidR="00EB3AC1" w:rsidRPr="00EB3AC1" w:rsidRDefault="00EB3AC1" w:rsidP="00EB3AC1">
      <w:pPr>
        <w:spacing w:after="0" w:line="240" w:lineRule="auto"/>
        <w:rPr>
          <w:rFonts w:ascii="Arial" w:eastAsia="メイリオ" w:hAnsi="Arial" w:cs="Arial"/>
          <w:bCs/>
        </w:rPr>
      </w:pPr>
      <w:r w:rsidRPr="00EB3AC1">
        <w:rPr>
          <w:rFonts w:ascii="Arial" w:eastAsia="メイリオ" w:hAnsi="Arial" w:cs="Arial"/>
          <w:bCs/>
        </w:rPr>
        <w:t>Minimum Measures</w:t>
      </w:r>
    </w:p>
    <w:p w14:paraId="1F1F262F" w14:textId="77777777" w:rsidR="00EB3AC1" w:rsidRPr="00EB3AC1" w:rsidRDefault="00EB3AC1" w:rsidP="00EB3AC1">
      <w:pPr>
        <w:pStyle w:val="ac"/>
        <w:numPr>
          <w:ilvl w:val="0"/>
          <w:numId w:val="35"/>
        </w:numPr>
        <w:spacing w:after="0" w:line="240" w:lineRule="auto"/>
        <w:rPr>
          <w:rFonts w:ascii="Arial" w:eastAsia="メイリオ" w:hAnsi="Arial" w:cs="Arial"/>
          <w:bCs/>
        </w:rPr>
      </w:pPr>
      <w:r w:rsidRPr="00EB3AC1">
        <w:rPr>
          <w:rFonts w:ascii="Arial" w:eastAsia="メイリオ" w:hAnsi="Arial" w:cs="Arial"/>
          <w:bCs/>
        </w:rPr>
        <w:t>Adopt a multi-layered approach to security. Place multiple safeguards on protected information.</w:t>
      </w:r>
    </w:p>
    <w:p w14:paraId="0908A9DA" w14:textId="77777777" w:rsidR="00EB3AC1" w:rsidRPr="00EB3AC1" w:rsidRDefault="00EB3AC1" w:rsidP="00EB3AC1">
      <w:pPr>
        <w:pStyle w:val="ac"/>
        <w:numPr>
          <w:ilvl w:val="0"/>
          <w:numId w:val="35"/>
        </w:numPr>
        <w:spacing w:after="0" w:line="240" w:lineRule="auto"/>
        <w:rPr>
          <w:rFonts w:ascii="Arial" w:eastAsia="メイリオ" w:hAnsi="Arial" w:cs="Arial"/>
          <w:bCs/>
        </w:rPr>
      </w:pPr>
      <w:r w:rsidRPr="00EB3AC1">
        <w:rPr>
          <w:rFonts w:ascii="Arial" w:eastAsia="メイリオ" w:hAnsi="Arial" w:cs="Arial"/>
          <w:bCs/>
        </w:rPr>
        <w:t>Take extreme care to address security concerns as soon as they arise</w:t>
      </w:r>
    </w:p>
    <w:p w14:paraId="18110073" w14:textId="2C68BC54" w:rsidR="00A92603" w:rsidRPr="00EB3AC1" w:rsidRDefault="00EB3AC1" w:rsidP="00EB3AC1">
      <w:pPr>
        <w:pStyle w:val="ac"/>
        <w:numPr>
          <w:ilvl w:val="0"/>
          <w:numId w:val="35"/>
        </w:numPr>
        <w:spacing w:after="0" w:line="240" w:lineRule="auto"/>
        <w:rPr>
          <w:rFonts w:ascii="Arial" w:hAnsi="Arial" w:cs="Arial"/>
          <w:bCs/>
        </w:rPr>
      </w:pPr>
      <w:r w:rsidRPr="00EB3AC1">
        <w:rPr>
          <w:rFonts w:ascii="Arial" w:eastAsia="メイリオ" w:hAnsi="Arial" w:cs="Arial"/>
          <w:bCs/>
        </w:rPr>
        <w:t>Due diligence to continuously monitor and investigate potential security concerns</w:t>
      </w:r>
    </w:p>
    <w:p w14:paraId="59421CDA" w14:textId="5859C351" w:rsidR="00A92603" w:rsidRDefault="00A92603">
      <w:pPr>
        <w:spacing w:after="0" w:line="240" w:lineRule="auto"/>
        <w:rPr>
          <w:rFonts w:ascii="Open Sans" w:hAnsi="Open Sans" w:cs="Open Sans"/>
          <w:b/>
        </w:rPr>
      </w:pPr>
    </w:p>
    <w:p w14:paraId="06A6D864" w14:textId="49C81F43" w:rsidR="00A92603" w:rsidRDefault="00A92603">
      <w:pPr>
        <w:spacing w:after="0" w:line="240" w:lineRule="auto"/>
        <w:rPr>
          <w:rFonts w:ascii="Open Sans" w:hAnsi="Open Sans" w:cs="Open Sans"/>
          <w:b/>
        </w:rPr>
      </w:pPr>
    </w:p>
    <w:p w14:paraId="1D642A41" w14:textId="26B5BC15" w:rsidR="00A92603" w:rsidRDefault="00A92603">
      <w:pPr>
        <w:spacing w:after="0" w:line="240" w:lineRule="auto"/>
        <w:rPr>
          <w:rFonts w:ascii="Open Sans" w:hAnsi="Open Sans" w:cs="Open Sans"/>
          <w:b/>
        </w:rPr>
      </w:pPr>
    </w:p>
    <w:p w14:paraId="24FD3B83" w14:textId="21E0C7D0" w:rsidR="00A92603" w:rsidRDefault="00A92603">
      <w:pPr>
        <w:spacing w:after="0" w:line="240" w:lineRule="auto"/>
        <w:rPr>
          <w:rFonts w:ascii="Open Sans" w:hAnsi="Open Sans" w:cs="Open Sans"/>
          <w:b/>
        </w:rPr>
      </w:pPr>
    </w:p>
    <w:p w14:paraId="475E4B62" w14:textId="077EB9C2" w:rsidR="00A92603" w:rsidRDefault="00A92603">
      <w:pPr>
        <w:spacing w:after="0" w:line="240" w:lineRule="auto"/>
        <w:rPr>
          <w:rFonts w:ascii="Open Sans" w:hAnsi="Open Sans" w:cs="Open Sans"/>
          <w:b/>
        </w:rPr>
      </w:pPr>
    </w:p>
    <w:p w14:paraId="23A90213" w14:textId="25C14807" w:rsidR="00A92603" w:rsidRPr="00EB3AC1" w:rsidRDefault="00A92603">
      <w:pPr>
        <w:spacing w:after="0" w:line="240" w:lineRule="auto"/>
        <w:rPr>
          <w:rFonts w:ascii="Open Sans" w:hAnsi="Open Sans" w:cs="Open Sans"/>
          <w:bCs/>
        </w:rPr>
      </w:pPr>
    </w:p>
    <w:p w14:paraId="02F50612" w14:textId="77777777" w:rsidR="00A92603" w:rsidRPr="00A92603" w:rsidRDefault="00A92603">
      <w:pPr>
        <w:spacing w:after="0" w:line="240" w:lineRule="auto"/>
        <w:rPr>
          <w:rFonts w:ascii="Open Sans" w:hAnsi="Open Sans" w:cs="Open Sans"/>
          <w:b/>
        </w:rPr>
      </w:pPr>
    </w:p>
    <w:p w14:paraId="5A53C4C6" w14:textId="5AB0D770" w:rsidR="000A7415" w:rsidRDefault="000A7415">
      <w:pPr>
        <w:spacing w:after="0" w:line="240" w:lineRule="auto"/>
        <w:rPr>
          <w:rFonts w:ascii="Open Sans" w:hAnsi="Open Sans" w:cs="Open Sans"/>
          <w:b/>
        </w:rPr>
      </w:pPr>
    </w:p>
    <w:p w14:paraId="3C1FC447" w14:textId="6791C96C" w:rsidR="00595CAB" w:rsidRDefault="00595CAB">
      <w:pPr>
        <w:rPr>
          <w:rFonts w:ascii="Open Sans" w:hAnsi="Open Sans" w:cs="Open Sans"/>
          <w:b/>
        </w:rPr>
      </w:pPr>
    </w:p>
    <w:p w14:paraId="6694D9A4" w14:textId="5EE930EA" w:rsidR="003F2B50" w:rsidRDefault="003F2B50">
      <w:pPr>
        <w:rPr>
          <w:rFonts w:ascii="Open Sans" w:hAnsi="Open Sans" w:cs="Open Sans"/>
          <w:b/>
        </w:rPr>
      </w:pPr>
      <w:r>
        <w:rPr>
          <w:rFonts w:ascii="Open Sans" w:hAnsi="Open Sans" w:cs="Open Sans"/>
          <w:b/>
        </w:rPr>
        <w:br w:type="page"/>
      </w:r>
    </w:p>
    <w:p w14:paraId="33066470" w14:textId="77777777" w:rsidR="000A7415" w:rsidRPr="000A7415" w:rsidRDefault="000A7415" w:rsidP="000A7415">
      <w:pPr>
        <w:spacing w:after="0" w:line="240" w:lineRule="auto"/>
        <w:rPr>
          <w:rFonts w:ascii="Open Sans" w:hAnsi="Open Sans" w:cs="Open Sans"/>
          <w:b/>
        </w:rPr>
      </w:pPr>
    </w:p>
    <w:p w14:paraId="26266849" w14:textId="7F49A3CA" w:rsidR="00E26E5B" w:rsidRDefault="00000000">
      <w:pPr>
        <w:pStyle w:val="3"/>
        <w:ind w:firstLine="144"/>
        <w:rPr>
          <w:rFonts w:ascii="Open Sans" w:eastAsia="Open Sans" w:hAnsi="Open Sans" w:cs="Open Sans"/>
        </w:rPr>
      </w:pPr>
      <w:bookmarkStart w:id="5" w:name="_heading=h.n3mc3ee2u8ox" w:colFirst="0" w:colLast="0"/>
      <w:bookmarkEnd w:id="5"/>
      <w:r>
        <w:t xml:space="preserve">Finding #4 </w:t>
      </w:r>
      <w:r w:rsidR="00B42DF0">
        <w:rPr>
          <w:rFonts w:hint="eastAsia"/>
        </w:rPr>
        <w:t xml:space="preserve">　</w:t>
      </w:r>
      <w:r w:rsidR="00B42DF0" w:rsidRPr="00B42DF0">
        <w:t>Physical Safeguards</w:t>
      </w:r>
      <w:r w:rsidR="00B42DF0">
        <w:rPr>
          <w:rFonts w:hint="eastAsia"/>
        </w:rPr>
        <w:t xml:space="preserve">　</w:t>
      </w:r>
      <w:r w:rsidR="00B42DF0" w:rsidRPr="00B42DF0">
        <w:rPr>
          <w:rFonts w:ascii="Helvetica" w:eastAsiaTheme="minorEastAsia" w:hAnsi="Helvetica" w:cs="Calibri"/>
          <w:color w:val="000000"/>
          <w:sz w:val="21"/>
          <w:szCs w:val="21"/>
          <w:shd w:val="clear" w:color="auto" w:fill="FFFFFF"/>
        </w:rPr>
        <w:t>.</w:t>
      </w:r>
    </w:p>
    <w:p w14:paraId="2A7B7A4F" w14:textId="77777777" w:rsidR="00E26E5B" w:rsidRDefault="00E26E5B">
      <w:pPr>
        <w:spacing w:after="0" w:line="240" w:lineRule="auto"/>
        <w:rPr>
          <w:rFonts w:ascii="Open Sans" w:eastAsia="Open Sans" w:hAnsi="Open Sans" w:cs="Open Sans"/>
        </w:rPr>
      </w:pPr>
    </w:p>
    <w:p w14:paraId="5E0FEE9B" w14:textId="6BBF9E8B" w:rsidR="00E26E5B" w:rsidRDefault="00000000">
      <w:pPr>
        <w:spacing w:after="0" w:line="240" w:lineRule="auto"/>
        <w:rPr>
          <w:rFonts w:ascii="Open Sans" w:eastAsia="Open Sans" w:hAnsi="Open Sans" w:cs="Open Sans"/>
          <w:b/>
        </w:rPr>
      </w:pPr>
      <w:r>
        <w:rPr>
          <w:rFonts w:ascii="Open Sans" w:eastAsia="Open Sans" w:hAnsi="Open Sans" w:cs="Open Sans"/>
          <w:b/>
        </w:rPr>
        <w:t>Detailed Explanation:</w:t>
      </w:r>
    </w:p>
    <w:p w14:paraId="313223EC" w14:textId="471D7817" w:rsidR="000A7415" w:rsidRDefault="000A7415">
      <w:pPr>
        <w:spacing w:after="0" w:line="240" w:lineRule="auto"/>
        <w:rPr>
          <w:rFonts w:ascii="Open Sans" w:hAnsi="Open Sans" w:cs="Open Sans"/>
          <w:b/>
        </w:rPr>
      </w:pPr>
    </w:p>
    <w:p w14:paraId="5094DFFF" w14:textId="381266CE" w:rsidR="003F2B50" w:rsidRPr="00A12C70" w:rsidRDefault="003F2B50" w:rsidP="003F2B50">
      <w:pPr>
        <w:pStyle w:val="ac"/>
        <w:numPr>
          <w:ilvl w:val="0"/>
          <w:numId w:val="24"/>
        </w:numPr>
        <w:spacing w:after="0" w:line="240" w:lineRule="auto"/>
        <w:rPr>
          <w:rFonts w:ascii="Arial" w:hAnsi="Arial" w:cs="Arial"/>
          <w:b/>
        </w:rPr>
      </w:pPr>
      <w:r w:rsidRPr="00A12C70">
        <w:rPr>
          <w:rFonts w:ascii="Arial" w:hAnsi="Arial" w:cs="Arial"/>
          <w:shd w:val="clear" w:color="auto" w:fill="FFFFFF"/>
        </w:rPr>
        <w:t>Workstation and Device Security</w:t>
      </w:r>
    </w:p>
    <w:p w14:paraId="295B7796" w14:textId="77777777" w:rsidR="00EA2316" w:rsidRPr="00A12C70" w:rsidRDefault="00EA2316" w:rsidP="00EA2316">
      <w:pPr>
        <w:pStyle w:val="ac"/>
        <w:spacing w:after="0" w:line="240" w:lineRule="auto"/>
        <w:ind w:left="420"/>
        <w:rPr>
          <w:rFonts w:ascii="Arial" w:eastAsia="メイリオ" w:hAnsi="Arial" w:cs="Arial"/>
          <w:bCs/>
        </w:rPr>
      </w:pPr>
      <w:r w:rsidRPr="00A12C70">
        <w:rPr>
          <w:rFonts w:ascii="Arial" w:eastAsia="メイリオ" w:hAnsi="Arial" w:cs="Arial"/>
          <w:bCs/>
        </w:rPr>
        <w:t xml:space="preserve">Regarding the following statement in the specification </w:t>
      </w:r>
    </w:p>
    <w:p w14:paraId="34FEADBA" w14:textId="77777777" w:rsidR="00EA2316" w:rsidRPr="00A12C70" w:rsidRDefault="00EA2316" w:rsidP="00EA2316">
      <w:pPr>
        <w:pStyle w:val="ac"/>
        <w:spacing w:after="0" w:line="240" w:lineRule="auto"/>
        <w:ind w:left="420"/>
        <w:rPr>
          <w:rFonts w:ascii="Open Sans" w:hAnsi="Open Sans" w:cs="Open Sans"/>
          <w:b/>
        </w:rPr>
      </w:pPr>
    </w:p>
    <w:p w14:paraId="628CEB86" w14:textId="04A81C3F" w:rsidR="000A7415" w:rsidRPr="00A12C70" w:rsidRDefault="000A7415" w:rsidP="00EA2316">
      <w:pPr>
        <w:spacing w:after="0" w:line="240" w:lineRule="auto"/>
        <w:ind w:leftChars="200" w:left="400"/>
        <w:rPr>
          <w:rFonts w:ascii="Arial" w:eastAsia="Open Sans" w:hAnsi="Arial" w:cs="Arial"/>
        </w:rPr>
      </w:pPr>
      <w:r w:rsidRPr="00A12C70">
        <w:rPr>
          <w:rFonts w:ascii="Arial" w:eastAsia="Open Sans" w:hAnsi="Arial" w:cs="Arial"/>
        </w:rPr>
        <w:t>Doctors have the capability to download their patient</w:t>
      </w:r>
      <w:r w:rsidR="00A12C70">
        <w:rPr>
          <w:rFonts w:ascii="Arial" w:eastAsia="Open Sans" w:hAnsi="Arial" w:cs="Arial"/>
        </w:rPr>
        <w:t xml:space="preserve">s </w:t>
      </w:r>
      <w:r w:rsidRPr="00A12C70">
        <w:rPr>
          <w:rFonts w:ascii="Arial" w:eastAsia="Open Sans" w:hAnsi="Arial" w:cs="Arial"/>
        </w:rPr>
        <w:t>data to their personal devices.</w:t>
      </w:r>
    </w:p>
    <w:p w14:paraId="2800110C" w14:textId="259ABF58" w:rsidR="000A7415" w:rsidRPr="00A12C70" w:rsidRDefault="000A7415" w:rsidP="00EA2316">
      <w:pPr>
        <w:spacing w:after="0" w:line="240" w:lineRule="auto"/>
        <w:ind w:leftChars="200" w:left="400"/>
        <w:rPr>
          <w:rFonts w:ascii="Arial" w:hAnsi="Arial" w:cs="Arial"/>
        </w:rPr>
      </w:pPr>
    </w:p>
    <w:p w14:paraId="3CAB5F79" w14:textId="4E5EA51C" w:rsidR="000A7415" w:rsidRPr="00EA2316" w:rsidRDefault="00B42DF0" w:rsidP="00EA2316">
      <w:pPr>
        <w:spacing w:after="0" w:line="240" w:lineRule="auto"/>
        <w:ind w:leftChars="200" w:left="400"/>
        <w:rPr>
          <w:rFonts w:ascii="Arial" w:hAnsi="Arial" w:cs="Arial"/>
          <w:b/>
        </w:rPr>
      </w:pPr>
      <w:r w:rsidRPr="00EA2316">
        <w:rPr>
          <w:rFonts w:ascii="Arial" w:hAnsi="Arial" w:cs="Arial"/>
          <w:color w:val="000000"/>
          <w:shd w:val="clear" w:color="auto" w:fill="FFFFFF"/>
        </w:rPr>
        <w:t> covered entity must implement policies and procedures to specify proper use of and access to workstations and electronic media.</w:t>
      </w:r>
      <w:r w:rsidRPr="00EA2316">
        <w:rPr>
          <w:rFonts w:ascii="Arial" w:hAnsi="Arial" w:cs="Arial"/>
          <w:color w:val="000000"/>
          <w:shd w:val="clear" w:color="auto" w:fill="FFFFFF"/>
          <w:vertAlign w:val="superscript"/>
        </w:rPr>
        <w:t>22</w:t>
      </w:r>
      <w:r w:rsidRPr="00EA2316">
        <w:rPr>
          <w:rFonts w:ascii="Arial" w:hAnsi="Arial" w:cs="Arial"/>
          <w:color w:val="000000"/>
          <w:shd w:val="clear" w:color="auto" w:fill="FFFFFF"/>
        </w:rPr>
        <w:t> A covered entity also must have in place policies and procedures regarding the transfer, removal, disposal, and re-use of electronic media, to ensure appropriate protection of electronic protected health information (e-PHI).</w:t>
      </w:r>
      <w:r w:rsidRPr="00EA2316">
        <w:rPr>
          <w:rFonts w:ascii="Arial" w:hAnsi="Arial" w:cs="Arial"/>
          <w:color w:val="000000"/>
          <w:shd w:val="clear" w:color="auto" w:fill="FFFFFF"/>
          <w:vertAlign w:val="superscript"/>
        </w:rPr>
        <w:t>23</w:t>
      </w:r>
    </w:p>
    <w:p w14:paraId="24419C35" w14:textId="77777777" w:rsidR="00E26E5B" w:rsidRDefault="00E26E5B">
      <w:pPr>
        <w:spacing w:after="0" w:line="240" w:lineRule="auto"/>
        <w:rPr>
          <w:rFonts w:ascii="Open Sans" w:eastAsia="Open Sans" w:hAnsi="Open Sans" w:cs="Open Sans"/>
          <w:b/>
        </w:rPr>
      </w:pPr>
    </w:p>
    <w:p w14:paraId="04126650" w14:textId="71C6B8BC" w:rsidR="00E26E5B" w:rsidRDefault="00000000">
      <w:pPr>
        <w:spacing w:after="0" w:line="240" w:lineRule="auto"/>
        <w:rPr>
          <w:rFonts w:ascii="Open Sans" w:eastAsia="Open Sans" w:hAnsi="Open Sans" w:cs="Open Sans"/>
          <w:b/>
        </w:rPr>
      </w:pPr>
      <w:r>
        <w:rPr>
          <w:rFonts w:ascii="Open Sans" w:eastAsia="Open Sans" w:hAnsi="Open Sans" w:cs="Open Sans"/>
          <w:b/>
        </w:rPr>
        <w:t>Regulation(s) in question:</w:t>
      </w:r>
    </w:p>
    <w:p w14:paraId="6FA9F942" w14:textId="77777777" w:rsidR="00222D1A" w:rsidRDefault="00222D1A">
      <w:pPr>
        <w:spacing w:after="0" w:line="240" w:lineRule="auto"/>
        <w:rPr>
          <w:rFonts w:ascii="Open Sans" w:eastAsia="Open Sans" w:hAnsi="Open Sans" w:cs="Open Sans"/>
          <w:b/>
        </w:rPr>
      </w:pPr>
    </w:p>
    <w:p w14:paraId="1BF9DA51" w14:textId="4DBD49D8" w:rsidR="00222D1A" w:rsidRPr="00222D1A" w:rsidRDefault="00222D1A" w:rsidP="004C1404">
      <w:pPr>
        <w:spacing w:after="0" w:line="240" w:lineRule="auto"/>
        <w:ind w:leftChars="200" w:left="400"/>
        <w:rPr>
          <w:rFonts w:ascii="Arial" w:eastAsia="Open Sans" w:hAnsi="Arial" w:cs="Arial"/>
          <w:bCs/>
        </w:rPr>
      </w:pPr>
      <w:r w:rsidRPr="00222D1A">
        <w:rPr>
          <w:rFonts w:ascii="Arial" w:eastAsia="Open Sans" w:hAnsi="Arial" w:cs="Arial"/>
          <w:bCs/>
        </w:rPr>
        <w:t>45 CFR § 164.310 - Physical safeguards.</w:t>
      </w:r>
    </w:p>
    <w:p w14:paraId="50EBC25C" w14:textId="578AA237" w:rsidR="00E26E5B" w:rsidRPr="00222D1A" w:rsidRDefault="00000000" w:rsidP="004C1404">
      <w:pPr>
        <w:spacing w:after="0" w:line="240" w:lineRule="auto"/>
        <w:ind w:leftChars="200" w:left="400"/>
        <w:rPr>
          <w:rFonts w:ascii="Arial" w:hAnsi="Arial" w:cs="Arial"/>
          <w:bCs/>
        </w:rPr>
      </w:pPr>
      <w:hyperlink r:id="rId11" w:history="1">
        <w:r w:rsidR="00EA2316" w:rsidRPr="0049696D">
          <w:rPr>
            <w:rStyle w:val="afc"/>
            <w:rFonts w:ascii="Arial" w:hAnsi="Arial" w:cs="Arial"/>
            <w:bCs/>
          </w:rPr>
          <w:t>https://www.law.cornell.edu/cfr/text/45/164.310</w:t>
        </w:r>
      </w:hyperlink>
    </w:p>
    <w:p w14:paraId="1121DD8E" w14:textId="22517209" w:rsidR="00B42DF0" w:rsidRDefault="00B42DF0" w:rsidP="004C1404">
      <w:pPr>
        <w:spacing w:after="0" w:line="240" w:lineRule="auto"/>
        <w:ind w:leftChars="200" w:left="400"/>
        <w:rPr>
          <w:rStyle w:val="et03"/>
          <w:rFonts w:ascii="Verdana" w:hAnsi="Verdana"/>
          <w:b/>
          <w:bCs/>
          <w:i w:val="0"/>
          <w:iCs w:val="0"/>
          <w:color w:val="333333"/>
          <w:shd w:val="clear" w:color="auto" w:fill="FFFFFF"/>
        </w:rPr>
      </w:pPr>
      <w:r w:rsidRPr="00222D1A">
        <w:rPr>
          <w:rStyle w:val="enumxml"/>
          <w:rFonts w:ascii="Arial" w:hAnsi="Arial" w:cs="Arial"/>
          <w:bCs/>
          <w:color w:val="333333"/>
          <w:shd w:val="clear" w:color="auto" w:fill="FFFFFF"/>
        </w:rPr>
        <w:t>(c)</w:t>
      </w:r>
      <w:r w:rsidRPr="00222D1A">
        <w:rPr>
          <w:rFonts w:ascii="Arial" w:hAnsi="Arial" w:cs="Arial"/>
          <w:bCs/>
          <w:color w:val="333333"/>
          <w:shd w:val="clear" w:color="auto" w:fill="FFFFFF"/>
        </w:rPr>
        <w:t> </w:t>
      </w:r>
      <w:r w:rsidRPr="00222D1A">
        <w:rPr>
          <w:rStyle w:val="et03"/>
          <w:rFonts w:ascii="Arial" w:hAnsi="Arial" w:cs="Arial"/>
          <w:bCs/>
          <w:i w:val="0"/>
          <w:iCs w:val="0"/>
          <w:color w:val="333333"/>
          <w:shd w:val="clear" w:color="auto" w:fill="FFFFFF"/>
        </w:rPr>
        <w:t>Standard: Workstation security.</w:t>
      </w:r>
    </w:p>
    <w:p w14:paraId="2E70AE60" w14:textId="77777777" w:rsidR="00B42DF0" w:rsidRDefault="00B42DF0">
      <w:pPr>
        <w:spacing w:after="0" w:line="240" w:lineRule="auto"/>
        <w:rPr>
          <w:rFonts w:ascii="Open Sans" w:hAnsi="Open Sans" w:cs="Open Sans"/>
          <w:b/>
        </w:rPr>
      </w:pPr>
    </w:p>
    <w:p w14:paraId="000A6999" w14:textId="77777777" w:rsidR="00B42DF0" w:rsidRPr="00B42DF0" w:rsidRDefault="00B42DF0">
      <w:pPr>
        <w:spacing w:after="0" w:line="240" w:lineRule="auto"/>
        <w:rPr>
          <w:rFonts w:ascii="Open Sans" w:hAnsi="Open Sans" w:cs="Open Sans"/>
          <w:b/>
        </w:rPr>
      </w:pPr>
    </w:p>
    <w:p w14:paraId="7F8C1F35" w14:textId="66CC47A5" w:rsidR="00E26E5B" w:rsidRDefault="00000000">
      <w:pPr>
        <w:spacing w:after="0" w:line="240" w:lineRule="auto"/>
        <w:rPr>
          <w:rFonts w:ascii="Open Sans" w:eastAsia="Open Sans" w:hAnsi="Open Sans" w:cs="Open Sans"/>
          <w:b/>
        </w:rPr>
      </w:pPr>
      <w:r>
        <w:rPr>
          <w:rFonts w:ascii="Open Sans" w:eastAsia="Open Sans" w:hAnsi="Open Sans" w:cs="Open Sans"/>
          <w:b/>
        </w:rPr>
        <w:t>Recommendation:</w:t>
      </w:r>
    </w:p>
    <w:p w14:paraId="45E569B8" w14:textId="77777777" w:rsidR="00222D1A" w:rsidRDefault="00222D1A">
      <w:pPr>
        <w:spacing w:after="0" w:line="240" w:lineRule="auto"/>
        <w:rPr>
          <w:rFonts w:ascii="Open Sans" w:eastAsia="Open Sans" w:hAnsi="Open Sans" w:cs="Open Sans"/>
          <w:b/>
        </w:rPr>
      </w:pPr>
    </w:p>
    <w:p w14:paraId="3D9621A6" w14:textId="4DD55923" w:rsidR="00222D1A" w:rsidRDefault="00AA07D9" w:rsidP="004C1404">
      <w:pPr>
        <w:spacing w:after="0" w:line="240" w:lineRule="auto"/>
        <w:ind w:leftChars="200" w:left="400"/>
        <w:rPr>
          <w:rFonts w:ascii="Arial" w:hAnsi="Arial" w:cs="Arial"/>
          <w:bCs/>
        </w:rPr>
      </w:pPr>
      <w:r w:rsidRPr="00EA2316">
        <w:rPr>
          <w:rFonts w:ascii="Arial" w:hAnsi="Arial" w:cs="Arial"/>
          <w:bCs/>
        </w:rPr>
        <w:t>Implement physical safeguards for all workstations that access electronic protected health information, to restrict access to authorized users.</w:t>
      </w:r>
    </w:p>
    <w:p w14:paraId="0CC98011" w14:textId="77777777" w:rsidR="004C1404" w:rsidRPr="004C1404" w:rsidRDefault="004C1404" w:rsidP="004C1404">
      <w:pPr>
        <w:spacing w:after="0" w:line="240" w:lineRule="auto"/>
        <w:rPr>
          <w:rFonts w:ascii="Arial" w:hAnsi="Arial" w:cs="Arial" w:hint="eastAsia"/>
          <w:bCs/>
        </w:rPr>
      </w:pPr>
    </w:p>
    <w:p w14:paraId="003728FA" w14:textId="2942B251" w:rsidR="004C1404" w:rsidRDefault="004C1404">
      <w:pPr>
        <w:rPr>
          <w:rFonts w:ascii="Open Sans" w:eastAsia="Open Sans" w:hAnsi="Open Sans" w:cs="Open Sans"/>
        </w:rPr>
      </w:pPr>
      <w:r>
        <w:rPr>
          <w:rFonts w:ascii="Open Sans" w:eastAsia="Open Sans" w:hAnsi="Open Sans" w:cs="Open Sans"/>
        </w:rPr>
        <w:br w:type="page"/>
      </w:r>
    </w:p>
    <w:p w14:paraId="7EBF925B" w14:textId="77777777" w:rsidR="00E26E5B" w:rsidRDefault="00E26E5B">
      <w:pPr>
        <w:rPr>
          <w:rFonts w:ascii="Open Sans" w:eastAsia="Open Sans" w:hAnsi="Open Sans" w:cs="Open Sans"/>
        </w:rPr>
      </w:pPr>
    </w:p>
    <w:p w14:paraId="4395BEA3" w14:textId="058ABC13" w:rsidR="00E26E5B" w:rsidRDefault="00000000">
      <w:pPr>
        <w:pStyle w:val="3"/>
        <w:ind w:firstLine="144"/>
        <w:rPr>
          <w:rFonts w:ascii="Open Sans" w:eastAsia="Open Sans" w:hAnsi="Open Sans" w:cs="Open Sans"/>
        </w:rPr>
      </w:pPr>
      <w:bookmarkStart w:id="6" w:name="_heading=h.lbpc6vdprv6q" w:colFirst="0" w:colLast="0"/>
      <w:bookmarkEnd w:id="6"/>
      <w:r>
        <w:t xml:space="preserve">Finding #5 </w:t>
      </w:r>
      <w:r w:rsidR="00A81729">
        <w:rPr>
          <w:rFonts w:hint="eastAsia"/>
        </w:rPr>
        <w:t xml:space="preserve">　</w:t>
      </w:r>
      <w:r w:rsidR="00E109BE">
        <w:rPr>
          <w:rFonts w:ascii="Verdana" w:hAnsi="Verdana"/>
          <w:b w:val="0"/>
          <w:bCs w:val="0"/>
          <w:i w:val="0"/>
          <w:iCs w:val="0"/>
          <w:color w:val="333333"/>
          <w:shd w:val="clear" w:color="auto" w:fill="FFFFFF"/>
        </w:rPr>
        <w:t>de-identified information for AI use</w:t>
      </w:r>
    </w:p>
    <w:p w14:paraId="62BF4B2E" w14:textId="77777777" w:rsidR="00E26E5B" w:rsidRDefault="00E26E5B">
      <w:pPr>
        <w:spacing w:after="0" w:line="240" w:lineRule="auto"/>
        <w:rPr>
          <w:rFonts w:ascii="Open Sans" w:eastAsia="Open Sans" w:hAnsi="Open Sans" w:cs="Open Sans"/>
        </w:rPr>
      </w:pPr>
    </w:p>
    <w:p w14:paraId="5FB406FD" w14:textId="5B881EA2" w:rsidR="00E26E5B" w:rsidRDefault="00000000">
      <w:pPr>
        <w:spacing w:after="0" w:line="240" w:lineRule="auto"/>
        <w:rPr>
          <w:rFonts w:ascii="Open Sans" w:eastAsia="Open Sans" w:hAnsi="Open Sans" w:cs="Open Sans"/>
          <w:b/>
        </w:rPr>
      </w:pPr>
      <w:r>
        <w:rPr>
          <w:rFonts w:ascii="Open Sans" w:eastAsia="Open Sans" w:hAnsi="Open Sans" w:cs="Open Sans"/>
          <w:b/>
        </w:rPr>
        <w:t>Detailed Explanation:</w:t>
      </w:r>
    </w:p>
    <w:p w14:paraId="100C117C" w14:textId="2F9830D8" w:rsidR="00E22A2C" w:rsidRDefault="00E22A2C">
      <w:pPr>
        <w:spacing w:after="0" w:line="240" w:lineRule="auto"/>
        <w:rPr>
          <w:rFonts w:ascii="Open Sans" w:hAnsi="Open Sans" w:cs="Open Sans"/>
          <w:b/>
        </w:rPr>
      </w:pPr>
    </w:p>
    <w:p w14:paraId="7C96A95A" w14:textId="6581174C" w:rsidR="003F2B50" w:rsidRPr="00612F67" w:rsidRDefault="003F2B50" w:rsidP="003F2B50">
      <w:pPr>
        <w:pStyle w:val="ac"/>
        <w:numPr>
          <w:ilvl w:val="0"/>
          <w:numId w:val="25"/>
        </w:numPr>
        <w:spacing w:after="0" w:line="240" w:lineRule="auto"/>
        <w:rPr>
          <w:rFonts w:ascii="Arial" w:hAnsi="Arial" w:cs="Arial"/>
          <w:bCs/>
        </w:rPr>
      </w:pPr>
      <w:r w:rsidRPr="00612F67">
        <w:rPr>
          <w:rFonts w:ascii="Arial" w:hAnsi="Arial" w:cs="Arial"/>
          <w:bCs/>
        </w:rPr>
        <w:t xml:space="preserve">Ai for </w:t>
      </w:r>
      <w:r w:rsidR="00227E23" w:rsidRPr="00612F67">
        <w:rPr>
          <w:rFonts w:ascii="Arial" w:hAnsi="Arial" w:cs="Arial"/>
          <w:bCs/>
        </w:rPr>
        <w:t>health care</w:t>
      </w:r>
    </w:p>
    <w:p w14:paraId="3673C242" w14:textId="77777777" w:rsidR="00E22A2C" w:rsidRPr="00EA2316" w:rsidRDefault="00E22A2C" w:rsidP="003F2B50">
      <w:pPr>
        <w:spacing w:after="0" w:line="240" w:lineRule="auto"/>
        <w:ind w:left="420"/>
        <w:rPr>
          <w:rFonts w:ascii="Arial" w:eastAsia="Open Sans" w:hAnsi="Arial" w:cs="Arial"/>
          <w:color w:val="2E3D49"/>
        </w:rPr>
      </w:pPr>
      <w:r w:rsidRPr="00EA2316">
        <w:rPr>
          <w:rFonts w:ascii="Arial" w:eastAsia="Open Sans" w:hAnsi="Arial" w:cs="Arial"/>
          <w:color w:val="2E3D49"/>
        </w:rPr>
        <w:t>The scheduling system will use AI to give preferable times.  The AI model will use users profile data (Name, Race, Age, Gender, Address) and medical record to determine who has the most critical need.</w:t>
      </w:r>
    </w:p>
    <w:p w14:paraId="4AE10B1A" w14:textId="3C06AEC6" w:rsidR="00E22A2C" w:rsidRPr="00227E23" w:rsidRDefault="00E22A2C">
      <w:pPr>
        <w:spacing w:after="0" w:line="240" w:lineRule="auto"/>
        <w:rPr>
          <w:rFonts w:ascii="Arial" w:hAnsi="Arial" w:cs="Arial"/>
          <w:b/>
        </w:rPr>
      </w:pPr>
    </w:p>
    <w:p w14:paraId="187D0B9A" w14:textId="1DA6119F" w:rsidR="00E26E5B" w:rsidRPr="00EA2316" w:rsidRDefault="00EA2316" w:rsidP="004C1404">
      <w:pPr>
        <w:spacing w:after="0" w:line="240" w:lineRule="auto"/>
        <w:ind w:leftChars="210" w:left="420"/>
        <w:rPr>
          <w:rFonts w:ascii="Arial" w:eastAsia="Open Sans" w:hAnsi="Arial" w:cs="Arial"/>
          <w:bCs/>
        </w:rPr>
      </w:pPr>
      <w:r w:rsidRPr="00EA2316">
        <w:rPr>
          <w:rFonts w:ascii="Arial" w:eastAsia="Open Sans" w:hAnsi="Arial" w:cs="Arial"/>
          <w:bCs/>
        </w:rPr>
        <w:t>Consideration should be given to providing data to third parties in building AI models, and data should be limited to the minimum necessary for AI models. In providing data to third parties, restrictions on the use and disclosure of health information should be lifted by removing personally identifiable information and anonymizing the data so that it cannot be matched with other information.</w:t>
      </w:r>
    </w:p>
    <w:p w14:paraId="06FEB12B" w14:textId="77777777" w:rsidR="00EA2316" w:rsidRPr="00EC76B3" w:rsidRDefault="00EA2316">
      <w:pPr>
        <w:spacing w:after="0" w:line="240" w:lineRule="auto"/>
        <w:rPr>
          <w:rFonts w:ascii="Open Sans" w:eastAsia="Open Sans" w:hAnsi="Open Sans" w:cs="Open Sans"/>
          <w:b/>
        </w:rPr>
      </w:pPr>
    </w:p>
    <w:p w14:paraId="1032D7CF" w14:textId="665299EC" w:rsidR="00E26E5B" w:rsidRDefault="00000000">
      <w:pPr>
        <w:spacing w:after="0" w:line="240" w:lineRule="auto"/>
        <w:rPr>
          <w:rFonts w:ascii="Open Sans" w:eastAsia="Open Sans" w:hAnsi="Open Sans" w:cs="Open Sans"/>
          <w:b/>
        </w:rPr>
      </w:pPr>
      <w:r>
        <w:rPr>
          <w:rFonts w:ascii="Open Sans" w:eastAsia="Open Sans" w:hAnsi="Open Sans" w:cs="Open Sans"/>
          <w:b/>
        </w:rPr>
        <w:t>Regulation(s) in question:</w:t>
      </w:r>
    </w:p>
    <w:p w14:paraId="09E7DC89" w14:textId="77777777" w:rsidR="00222D1A" w:rsidRDefault="00222D1A">
      <w:pPr>
        <w:spacing w:after="0" w:line="240" w:lineRule="auto"/>
        <w:rPr>
          <w:rFonts w:ascii="Open Sans" w:eastAsia="Open Sans" w:hAnsi="Open Sans" w:cs="Open Sans"/>
          <w:b/>
        </w:rPr>
      </w:pPr>
    </w:p>
    <w:p w14:paraId="25739699" w14:textId="66CD22F6" w:rsidR="00E22A2C" w:rsidRPr="00612F67" w:rsidRDefault="00000000" w:rsidP="004C1404">
      <w:pPr>
        <w:spacing w:after="0" w:line="240" w:lineRule="auto"/>
        <w:ind w:leftChars="200" w:left="400"/>
        <w:rPr>
          <w:rStyle w:val="afc"/>
          <w:rFonts w:ascii="Arial" w:hAnsi="Arial" w:cs="Arial"/>
        </w:rPr>
      </w:pPr>
      <w:hyperlink r:id="rId12" w:history="1">
        <w:r w:rsidR="00E22A2C" w:rsidRPr="00612F67">
          <w:rPr>
            <w:rStyle w:val="afc"/>
            <w:rFonts w:ascii="Arial" w:hAnsi="Arial" w:cs="Arial"/>
          </w:rPr>
          <w:t>HIPAA and Machine Learning AI Compliance Software (compliancy-group.com)</w:t>
        </w:r>
      </w:hyperlink>
    </w:p>
    <w:p w14:paraId="287AB158" w14:textId="77777777" w:rsidR="00227E23" w:rsidRPr="00612F67" w:rsidRDefault="00227E23" w:rsidP="004C1404">
      <w:pPr>
        <w:spacing w:after="0" w:line="240" w:lineRule="auto"/>
        <w:ind w:leftChars="200" w:left="400"/>
        <w:rPr>
          <w:rStyle w:val="afc"/>
          <w:rFonts w:ascii="Arial" w:hAnsi="Arial" w:cs="Arial"/>
        </w:rPr>
      </w:pPr>
    </w:p>
    <w:p w14:paraId="63CB6921" w14:textId="0A9D5E4B" w:rsidR="00227E23" w:rsidRPr="00612F67" w:rsidRDefault="00227E23" w:rsidP="004C1404">
      <w:pPr>
        <w:spacing w:after="0" w:line="240" w:lineRule="auto"/>
        <w:ind w:leftChars="200" w:left="400"/>
        <w:rPr>
          <w:rFonts w:ascii="Arial" w:hAnsi="Arial" w:cs="Arial"/>
        </w:rPr>
      </w:pPr>
      <w:r w:rsidRPr="00612F67">
        <w:rPr>
          <w:rFonts w:ascii="Arial" w:hAnsi="Arial" w:cs="Arial"/>
        </w:rPr>
        <w:t>45 CFR § 164.502 - Uses and disclosures of protected health information: General rules.</w:t>
      </w:r>
    </w:p>
    <w:p w14:paraId="661BDACF" w14:textId="7A20EDE1" w:rsidR="00E22A2C" w:rsidRPr="00612F67" w:rsidRDefault="00000000" w:rsidP="004C1404">
      <w:pPr>
        <w:spacing w:after="0" w:line="240" w:lineRule="auto"/>
        <w:ind w:leftChars="200" w:left="400"/>
        <w:rPr>
          <w:rFonts w:ascii="Arial" w:eastAsia="Open Sans" w:hAnsi="Arial" w:cs="Arial"/>
        </w:rPr>
      </w:pPr>
      <w:hyperlink r:id="rId13" w:history="1">
        <w:r w:rsidR="00EC76B3" w:rsidRPr="00612F67">
          <w:rPr>
            <w:rStyle w:val="afc"/>
            <w:rFonts w:ascii="Arial" w:eastAsia="Open Sans" w:hAnsi="Arial" w:cs="Arial"/>
          </w:rPr>
          <w:t>https://www.law.cornell.edu/cfr/text/45/164.502</w:t>
        </w:r>
      </w:hyperlink>
    </w:p>
    <w:p w14:paraId="177C7F22" w14:textId="77777777" w:rsidR="00EC76B3" w:rsidRPr="00612F67" w:rsidRDefault="00EC76B3" w:rsidP="004C1404">
      <w:pPr>
        <w:spacing w:after="0" w:line="240" w:lineRule="auto"/>
        <w:ind w:leftChars="200" w:left="400"/>
        <w:rPr>
          <w:rFonts w:ascii="Arial" w:hAnsi="Arial" w:cs="Arial"/>
        </w:rPr>
      </w:pPr>
    </w:p>
    <w:p w14:paraId="2B6B67E4" w14:textId="77777777" w:rsidR="00227E23" w:rsidRPr="00612F67" w:rsidRDefault="00227E23" w:rsidP="004C1404">
      <w:pPr>
        <w:spacing w:after="0" w:line="240" w:lineRule="auto"/>
        <w:ind w:leftChars="200" w:left="400"/>
        <w:rPr>
          <w:rStyle w:val="afc"/>
          <w:rFonts w:ascii="Arial" w:hAnsi="Arial" w:cs="Arial"/>
          <w:color w:val="auto"/>
          <w:u w:val="none"/>
        </w:rPr>
      </w:pPr>
      <w:r w:rsidRPr="00612F67">
        <w:rPr>
          <w:rStyle w:val="afc"/>
          <w:rFonts w:ascii="Arial" w:hAnsi="Arial" w:cs="Arial"/>
          <w:color w:val="auto"/>
          <w:u w:val="none"/>
        </w:rPr>
        <w:t>45 CFR § 164.514 - Other requirements relating to uses and disclosures of protected health information.</w:t>
      </w:r>
    </w:p>
    <w:p w14:paraId="527D6B3F" w14:textId="77777777" w:rsidR="00227E23" w:rsidRPr="00612F67" w:rsidRDefault="00000000" w:rsidP="004C1404">
      <w:pPr>
        <w:spacing w:after="0" w:line="240" w:lineRule="auto"/>
        <w:ind w:leftChars="200" w:left="400"/>
        <w:rPr>
          <w:rStyle w:val="afc"/>
          <w:rFonts w:ascii="Arial" w:hAnsi="Arial" w:cs="Arial"/>
        </w:rPr>
      </w:pPr>
      <w:hyperlink r:id="rId14" w:history="1">
        <w:r w:rsidR="00227E23" w:rsidRPr="00612F67">
          <w:rPr>
            <w:rStyle w:val="afc"/>
            <w:rFonts w:ascii="Arial" w:hAnsi="Arial" w:cs="Arial"/>
          </w:rPr>
          <w:t>https://www.law.cornell.edu/cfr/text/45/164.514</w:t>
        </w:r>
      </w:hyperlink>
    </w:p>
    <w:p w14:paraId="098DD0E8" w14:textId="77777777" w:rsidR="00E26E5B" w:rsidRPr="00227E23" w:rsidRDefault="00E26E5B">
      <w:pPr>
        <w:spacing w:after="0" w:line="240" w:lineRule="auto"/>
        <w:rPr>
          <w:rFonts w:ascii="Open Sans" w:eastAsia="Open Sans" w:hAnsi="Open Sans" w:cs="Open Sans"/>
          <w:b/>
        </w:rPr>
      </w:pPr>
    </w:p>
    <w:p w14:paraId="20940A4F" w14:textId="77777777" w:rsidR="00E26E5B" w:rsidRDefault="00000000">
      <w:pPr>
        <w:spacing w:after="0" w:line="240" w:lineRule="auto"/>
        <w:rPr>
          <w:rFonts w:ascii="Open Sans" w:eastAsia="Open Sans" w:hAnsi="Open Sans" w:cs="Open Sans"/>
          <w:b/>
        </w:rPr>
      </w:pPr>
      <w:r>
        <w:rPr>
          <w:rFonts w:ascii="Open Sans" w:eastAsia="Open Sans" w:hAnsi="Open Sans" w:cs="Open Sans"/>
          <w:b/>
        </w:rPr>
        <w:t>Recommendation:</w:t>
      </w:r>
    </w:p>
    <w:p w14:paraId="6A5C2AC0" w14:textId="4D481C84" w:rsidR="00E26E5B" w:rsidRDefault="00E26E5B">
      <w:pPr>
        <w:spacing w:after="0" w:line="240" w:lineRule="auto"/>
        <w:rPr>
          <w:rFonts w:ascii="Open Sans" w:hAnsi="Open Sans" w:cs="Open Sans"/>
          <w:b/>
        </w:rPr>
      </w:pPr>
    </w:p>
    <w:p w14:paraId="1F503E10" w14:textId="77777777" w:rsidR="00612F67" w:rsidRPr="00612F67" w:rsidRDefault="00612F67" w:rsidP="00612F67">
      <w:pPr>
        <w:pStyle w:val="ac"/>
        <w:numPr>
          <w:ilvl w:val="0"/>
          <w:numId w:val="37"/>
        </w:numPr>
        <w:rPr>
          <w:rFonts w:ascii="Open Sans" w:hAnsi="Open Sans" w:cs="Open Sans"/>
          <w:b/>
        </w:rPr>
      </w:pPr>
      <w:r w:rsidRPr="00612F67">
        <w:rPr>
          <w:rFonts w:ascii="Arial" w:hAnsi="Arial" w:cs="Arial"/>
        </w:rPr>
        <w:t>Limit the data to the minimum required for the schedule proposal model, and anonymize patient and health information to train the AI model by processing the data in a way that does not identify individuals.</w:t>
      </w:r>
    </w:p>
    <w:p w14:paraId="0E956746" w14:textId="77777777" w:rsidR="00612F67" w:rsidRPr="00612F67" w:rsidRDefault="00612F67" w:rsidP="00612F67">
      <w:pPr>
        <w:pStyle w:val="ac"/>
        <w:numPr>
          <w:ilvl w:val="0"/>
          <w:numId w:val="37"/>
        </w:numPr>
        <w:rPr>
          <w:rFonts w:ascii="Open Sans" w:hAnsi="Open Sans" w:cs="Open Sans"/>
          <w:b/>
        </w:rPr>
      </w:pPr>
      <w:r w:rsidRPr="00612F67">
        <w:rPr>
          <w:rFonts w:ascii="Arial" w:hAnsi="Arial" w:cs="Arial"/>
        </w:rPr>
        <w:t>Remove information (Race, Gender) not needed for the schedule proposal model.</w:t>
      </w:r>
    </w:p>
    <w:p w14:paraId="16BAF378" w14:textId="14A7AEF1" w:rsidR="00222D1A" w:rsidRPr="00612F67" w:rsidRDefault="00612F67" w:rsidP="00612F67">
      <w:pPr>
        <w:pStyle w:val="ac"/>
        <w:numPr>
          <w:ilvl w:val="0"/>
          <w:numId w:val="37"/>
        </w:numPr>
        <w:rPr>
          <w:rFonts w:ascii="Open Sans" w:hAnsi="Open Sans" w:cs="Open Sans"/>
          <w:b/>
        </w:rPr>
      </w:pPr>
      <w:r w:rsidRPr="00612F67">
        <w:rPr>
          <w:rFonts w:ascii="Arial" w:hAnsi="Arial" w:cs="Arial"/>
        </w:rPr>
        <w:t>Personally identifiable Name is replaced with ID, and medical records and addresses matched with ID are anonymized and used for the AI model. The medical record and address are anonymized and used in the AI model.</w:t>
      </w:r>
      <w:r>
        <w:br/>
      </w:r>
      <w:r>
        <w:t> </w:t>
      </w:r>
      <w:r>
        <w:br/>
      </w:r>
      <w:r w:rsidR="00222D1A" w:rsidRPr="00612F67">
        <w:rPr>
          <w:rFonts w:ascii="Open Sans" w:hAnsi="Open Sans" w:cs="Open Sans"/>
          <w:b/>
        </w:rPr>
        <w:br w:type="page"/>
      </w:r>
    </w:p>
    <w:p w14:paraId="27953F9E" w14:textId="77777777" w:rsidR="000B4A93" w:rsidRPr="00B7240E" w:rsidRDefault="000B4A93">
      <w:pPr>
        <w:spacing w:after="0" w:line="240" w:lineRule="auto"/>
        <w:rPr>
          <w:rFonts w:ascii="Open Sans" w:hAnsi="Open Sans" w:cs="Open Sans"/>
          <w:b/>
        </w:rPr>
      </w:pPr>
    </w:p>
    <w:p w14:paraId="6CE0EE79" w14:textId="1F5C4FE0" w:rsidR="00E26E5B" w:rsidRPr="000F0FF8" w:rsidRDefault="00000000">
      <w:pPr>
        <w:pStyle w:val="3"/>
        <w:ind w:firstLine="144"/>
        <w:rPr>
          <w:rFonts w:ascii="Open Sans" w:eastAsia="Open Sans" w:hAnsi="Open Sans" w:cs="Open Sans"/>
        </w:rPr>
      </w:pPr>
      <w:bookmarkStart w:id="7" w:name="_heading=h.m3y6s035atjc" w:colFirst="0" w:colLast="0"/>
      <w:bookmarkEnd w:id="7"/>
      <w:r>
        <w:t xml:space="preserve">Finding #6 </w:t>
      </w:r>
      <w:r w:rsidR="000F0FF8">
        <w:t xml:space="preserve">  </w:t>
      </w:r>
      <w:r w:rsidR="000F0FF8" w:rsidRPr="000F0FF8">
        <w:t>Access of individuals to protected health information</w:t>
      </w:r>
    </w:p>
    <w:p w14:paraId="0C299949" w14:textId="77777777" w:rsidR="00E26E5B" w:rsidRDefault="00E26E5B">
      <w:pPr>
        <w:spacing w:after="0" w:line="240" w:lineRule="auto"/>
        <w:rPr>
          <w:rFonts w:ascii="Open Sans" w:eastAsia="Open Sans" w:hAnsi="Open Sans" w:cs="Open Sans"/>
        </w:rPr>
      </w:pPr>
    </w:p>
    <w:p w14:paraId="32EA4CC7" w14:textId="337115AC" w:rsidR="00E26E5B" w:rsidRDefault="00000000">
      <w:pPr>
        <w:spacing w:after="0" w:line="240" w:lineRule="auto"/>
        <w:rPr>
          <w:rFonts w:ascii="Open Sans" w:eastAsia="Open Sans" w:hAnsi="Open Sans" w:cs="Open Sans"/>
          <w:b/>
        </w:rPr>
      </w:pPr>
      <w:r>
        <w:rPr>
          <w:rFonts w:ascii="Open Sans" w:eastAsia="Open Sans" w:hAnsi="Open Sans" w:cs="Open Sans"/>
          <w:b/>
        </w:rPr>
        <w:t>Detailed Explanation:</w:t>
      </w:r>
    </w:p>
    <w:p w14:paraId="14594466" w14:textId="660E4C1D" w:rsidR="000F0FF8" w:rsidRPr="00A12C70" w:rsidRDefault="000F0FF8">
      <w:pPr>
        <w:spacing w:after="0" w:line="240" w:lineRule="auto"/>
        <w:rPr>
          <w:rFonts w:ascii="Open Sans" w:hAnsi="Open Sans" w:cs="Open Sans"/>
          <w:b/>
        </w:rPr>
      </w:pPr>
    </w:p>
    <w:p w14:paraId="5B7C8CD7" w14:textId="3849178C" w:rsidR="00957BB7" w:rsidRPr="00A12C70" w:rsidRDefault="00957BB7" w:rsidP="00957BB7">
      <w:pPr>
        <w:pStyle w:val="ac"/>
        <w:numPr>
          <w:ilvl w:val="0"/>
          <w:numId w:val="38"/>
        </w:numPr>
        <w:spacing w:after="0" w:line="240" w:lineRule="auto"/>
        <w:rPr>
          <w:rFonts w:ascii="Arial" w:eastAsia="メイリオ" w:hAnsi="Arial" w:cs="Arial"/>
          <w:bCs/>
        </w:rPr>
      </w:pPr>
      <w:r w:rsidRPr="00A12C70">
        <w:rPr>
          <w:rFonts w:ascii="Arial" w:hAnsi="Arial" w:cs="Arial"/>
        </w:rPr>
        <w:t>Access of health information</w:t>
      </w:r>
    </w:p>
    <w:p w14:paraId="6A6940A0" w14:textId="5B8369BE" w:rsidR="00957BB7" w:rsidRPr="00A12C70" w:rsidRDefault="00957BB7" w:rsidP="004C1404">
      <w:pPr>
        <w:spacing w:after="0" w:line="240" w:lineRule="auto"/>
        <w:ind w:leftChars="200" w:left="400"/>
        <w:rPr>
          <w:rFonts w:ascii="Arial" w:eastAsia="メイリオ" w:hAnsi="Arial" w:cs="Arial"/>
          <w:bCs/>
        </w:rPr>
      </w:pPr>
      <w:r w:rsidRPr="00A12C70">
        <w:rPr>
          <w:rFonts w:ascii="Arial" w:eastAsia="メイリオ" w:hAnsi="Arial" w:cs="Arial"/>
          <w:bCs/>
        </w:rPr>
        <w:t xml:space="preserve">Regarding the following statement in the specification </w:t>
      </w:r>
    </w:p>
    <w:p w14:paraId="579755D3" w14:textId="77777777" w:rsidR="005F3C75" w:rsidRPr="00A12C70" w:rsidRDefault="005F3C75" w:rsidP="004C1404">
      <w:pPr>
        <w:spacing w:after="0" w:line="240" w:lineRule="auto"/>
        <w:ind w:leftChars="200" w:left="400"/>
        <w:rPr>
          <w:rFonts w:ascii="Arial" w:hAnsi="Arial" w:cs="Arial"/>
          <w:bCs/>
        </w:rPr>
      </w:pPr>
      <w:r w:rsidRPr="00A12C70">
        <w:rPr>
          <w:rFonts w:ascii="Arial" w:hAnsi="Arial" w:cs="Arial"/>
          <w:bCs/>
        </w:rPr>
        <w:t>Data Deletion</w:t>
      </w:r>
    </w:p>
    <w:p w14:paraId="02C05960" w14:textId="31AA316F" w:rsidR="005F3C75" w:rsidRPr="00A12C70" w:rsidRDefault="005F3C75" w:rsidP="004C1404">
      <w:pPr>
        <w:spacing w:after="0" w:line="240" w:lineRule="auto"/>
        <w:ind w:leftChars="200" w:left="400"/>
        <w:rPr>
          <w:rFonts w:ascii="Arial" w:hAnsi="Arial" w:cs="Arial"/>
          <w:bCs/>
        </w:rPr>
      </w:pPr>
      <w:r w:rsidRPr="00A12C70">
        <w:rPr>
          <w:rFonts w:ascii="Arial" w:hAnsi="Arial" w:cs="Arial"/>
          <w:bCs/>
        </w:rPr>
        <w:t xml:space="preserve">When a user deletes their </w:t>
      </w:r>
      <w:r w:rsidR="00A12C70">
        <w:rPr>
          <w:rFonts w:ascii="Arial" w:hAnsi="Arial" w:cs="Arial"/>
          <w:bCs/>
        </w:rPr>
        <w:t>account</w:t>
      </w:r>
      <w:r w:rsidRPr="00A12C70">
        <w:rPr>
          <w:rFonts w:ascii="Arial" w:hAnsi="Arial" w:cs="Arial"/>
          <w:bCs/>
        </w:rPr>
        <w:t xml:space="preserve"> they are no longer able to access their account or account data. All data is retained in the system for perpetuity. </w:t>
      </w:r>
    </w:p>
    <w:p w14:paraId="28316702" w14:textId="77777777" w:rsidR="005F3C75" w:rsidRPr="00A12C70" w:rsidRDefault="005F3C75" w:rsidP="004C1404">
      <w:pPr>
        <w:spacing w:after="0" w:line="240" w:lineRule="auto"/>
        <w:ind w:leftChars="200" w:left="400"/>
        <w:rPr>
          <w:rFonts w:ascii="Arial" w:hAnsi="Arial" w:cs="Arial"/>
          <w:bCs/>
        </w:rPr>
      </w:pPr>
    </w:p>
    <w:p w14:paraId="0A4974E0" w14:textId="77777777" w:rsidR="005F3C75" w:rsidRPr="00A12C70" w:rsidRDefault="005F3C75" w:rsidP="004C1404">
      <w:pPr>
        <w:spacing w:after="0" w:line="240" w:lineRule="auto"/>
        <w:ind w:leftChars="200" w:left="400"/>
        <w:rPr>
          <w:rFonts w:ascii="Arial" w:hAnsi="Arial" w:cs="Arial"/>
          <w:bCs/>
        </w:rPr>
      </w:pPr>
      <w:r w:rsidRPr="00A12C70">
        <w:rPr>
          <w:rFonts w:ascii="Arial" w:hAnsi="Arial" w:cs="Arial"/>
          <w:bCs/>
        </w:rPr>
        <w:t>Data Export</w:t>
      </w:r>
    </w:p>
    <w:p w14:paraId="3F1561E2" w14:textId="142737D5" w:rsidR="005F3C75" w:rsidRPr="00957BB7" w:rsidRDefault="005F3C75" w:rsidP="004C1404">
      <w:pPr>
        <w:pStyle w:val="ac"/>
        <w:numPr>
          <w:ilvl w:val="0"/>
          <w:numId w:val="13"/>
        </w:numPr>
        <w:spacing w:after="0" w:line="240" w:lineRule="auto"/>
        <w:ind w:leftChars="200" w:left="820"/>
        <w:rPr>
          <w:rFonts w:ascii="Arial" w:hAnsi="Arial" w:cs="Arial"/>
          <w:bCs/>
        </w:rPr>
      </w:pPr>
      <w:r w:rsidRPr="00A12C70">
        <w:rPr>
          <w:rFonts w:ascii="Arial" w:hAnsi="Arial" w:cs="Arial"/>
          <w:bCs/>
        </w:rPr>
        <w:t>Only able to perform ex</w:t>
      </w:r>
      <w:r w:rsidRPr="00957BB7">
        <w:rPr>
          <w:rFonts w:ascii="Arial" w:hAnsi="Arial" w:cs="Arial"/>
          <w:bCs/>
        </w:rPr>
        <w:t>port on active account</w:t>
      </w:r>
    </w:p>
    <w:p w14:paraId="3258F0E5" w14:textId="08286D6C" w:rsidR="005F3C75" w:rsidRPr="00957BB7" w:rsidRDefault="005F3C75" w:rsidP="004C1404">
      <w:pPr>
        <w:pStyle w:val="ac"/>
        <w:numPr>
          <w:ilvl w:val="0"/>
          <w:numId w:val="13"/>
        </w:numPr>
        <w:spacing w:after="0" w:line="240" w:lineRule="auto"/>
        <w:ind w:leftChars="200" w:left="820"/>
        <w:rPr>
          <w:rFonts w:ascii="Arial" w:hAnsi="Arial" w:cs="Arial"/>
          <w:bCs/>
        </w:rPr>
      </w:pPr>
      <w:r w:rsidRPr="00957BB7">
        <w:rPr>
          <w:rFonts w:ascii="Arial" w:hAnsi="Arial" w:cs="Arial"/>
          <w:bCs/>
        </w:rPr>
        <w:t>The user will get the following information in a .csv format when performing export</w:t>
      </w:r>
    </w:p>
    <w:p w14:paraId="191E5A35" w14:textId="5282EAD5" w:rsidR="005F3C75" w:rsidRPr="00957BB7" w:rsidRDefault="005F3C75" w:rsidP="004C1404">
      <w:pPr>
        <w:pStyle w:val="ac"/>
        <w:numPr>
          <w:ilvl w:val="1"/>
          <w:numId w:val="14"/>
        </w:numPr>
        <w:spacing w:after="0" w:line="240" w:lineRule="auto"/>
        <w:ind w:leftChars="2749" w:left="5918"/>
        <w:rPr>
          <w:rFonts w:ascii="Arial" w:hAnsi="Arial" w:cs="Arial"/>
          <w:bCs/>
        </w:rPr>
      </w:pPr>
      <w:r w:rsidRPr="00957BB7">
        <w:rPr>
          <w:rFonts w:ascii="Arial" w:hAnsi="Arial" w:cs="Arial"/>
          <w:bCs/>
        </w:rPr>
        <w:t>First Name</w:t>
      </w:r>
    </w:p>
    <w:p w14:paraId="3C777500" w14:textId="77105436" w:rsidR="005F3C75" w:rsidRPr="00957BB7" w:rsidRDefault="005F3C75" w:rsidP="004C1404">
      <w:pPr>
        <w:pStyle w:val="ac"/>
        <w:numPr>
          <w:ilvl w:val="1"/>
          <w:numId w:val="14"/>
        </w:numPr>
        <w:spacing w:after="0" w:line="240" w:lineRule="auto"/>
        <w:ind w:leftChars="2749" w:left="5918"/>
        <w:rPr>
          <w:rFonts w:ascii="Arial" w:hAnsi="Arial" w:cs="Arial"/>
          <w:bCs/>
        </w:rPr>
      </w:pPr>
      <w:r w:rsidRPr="00957BB7">
        <w:rPr>
          <w:rFonts w:ascii="Arial" w:hAnsi="Arial" w:cs="Arial"/>
          <w:bCs/>
        </w:rPr>
        <w:t>Last Name</w:t>
      </w:r>
    </w:p>
    <w:p w14:paraId="4DD0615B" w14:textId="4094B548" w:rsidR="005F3C75" w:rsidRPr="00957BB7" w:rsidRDefault="005F3C75" w:rsidP="004C1404">
      <w:pPr>
        <w:pStyle w:val="ac"/>
        <w:numPr>
          <w:ilvl w:val="1"/>
          <w:numId w:val="14"/>
        </w:numPr>
        <w:spacing w:after="0" w:line="240" w:lineRule="auto"/>
        <w:ind w:leftChars="2749" w:left="5918"/>
        <w:rPr>
          <w:rFonts w:ascii="Arial" w:hAnsi="Arial" w:cs="Arial"/>
          <w:bCs/>
        </w:rPr>
      </w:pPr>
      <w:r w:rsidRPr="00957BB7">
        <w:rPr>
          <w:rFonts w:ascii="Arial" w:hAnsi="Arial" w:cs="Arial"/>
          <w:bCs/>
        </w:rPr>
        <w:t>Home Address</w:t>
      </w:r>
    </w:p>
    <w:p w14:paraId="4E33D087" w14:textId="1616C3E9" w:rsidR="005F3C75" w:rsidRPr="00957BB7" w:rsidRDefault="005F3C75" w:rsidP="004C1404">
      <w:pPr>
        <w:pStyle w:val="ac"/>
        <w:numPr>
          <w:ilvl w:val="1"/>
          <w:numId w:val="14"/>
        </w:numPr>
        <w:spacing w:after="0" w:line="240" w:lineRule="auto"/>
        <w:ind w:leftChars="2749" w:left="5918"/>
        <w:rPr>
          <w:rFonts w:ascii="Arial" w:hAnsi="Arial" w:cs="Arial"/>
          <w:bCs/>
        </w:rPr>
      </w:pPr>
      <w:r w:rsidRPr="00957BB7">
        <w:rPr>
          <w:rFonts w:ascii="Arial" w:hAnsi="Arial" w:cs="Arial"/>
          <w:bCs/>
        </w:rPr>
        <w:t>Medical History</w:t>
      </w:r>
    </w:p>
    <w:p w14:paraId="34D3972C" w14:textId="3D097134" w:rsidR="005F3C75" w:rsidRPr="00957BB7" w:rsidRDefault="005F3C75" w:rsidP="004C1404">
      <w:pPr>
        <w:pStyle w:val="ac"/>
        <w:numPr>
          <w:ilvl w:val="1"/>
          <w:numId w:val="14"/>
        </w:numPr>
        <w:spacing w:after="0" w:line="240" w:lineRule="auto"/>
        <w:ind w:leftChars="2749" w:left="5918"/>
        <w:rPr>
          <w:rFonts w:ascii="Arial" w:hAnsi="Arial" w:cs="Arial"/>
          <w:bCs/>
        </w:rPr>
      </w:pPr>
      <w:r w:rsidRPr="00957BB7">
        <w:rPr>
          <w:rFonts w:ascii="Arial" w:hAnsi="Arial" w:cs="Arial"/>
          <w:bCs/>
        </w:rPr>
        <w:t>Age</w:t>
      </w:r>
    </w:p>
    <w:p w14:paraId="5F5A1916" w14:textId="35467031" w:rsidR="000B4A93" w:rsidRPr="00957BB7" w:rsidRDefault="005F3C75" w:rsidP="004C1404">
      <w:pPr>
        <w:pStyle w:val="ac"/>
        <w:numPr>
          <w:ilvl w:val="1"/>
          <w:numId w:val="14"/>
        </w:numPr>
        <w:spacing w:after="0" w:line="240" w:lineRule="auto"/>
        <w:ind w:leftChars="2749" w:left="5918"/>
        <w:rPr>
          <w:rFonts w:ascii="Arial" w:hAnsi="Arial" w:cs="Arial"/>
          <w:bCs/>
        </w:rPr>
      </w:pPr>
      <w:r w:rsidRPr="00957BB7">
        <w:rPr>
          <w:rFonts w:ascii="Arial" w:hAnsi="Arial" w:cs="Arial"/>
          <w:bCs/>
        </w:rPr>
        <w:t>Phone Number</w:t>
      </w:r>
    </w:p>
    <w:p w14:paraId="5F64676B" w14:textId="77777777" w:rsidR="000B4A93" w:rsidRPr="003F2B50" w:rsidRDefault="000B4A93" w:rsidP="000B4A93">
      <w:pPr>
        <w:spacing w:after="0" w:line="240" w:lineRule="auto"/>
        <w:rPr>
          <w:rFonts w:ascii="Open Sans" w:hAnsi="Open Sans" w:cs="Open Sans"/>
          <w:bCs/>
          <w:i w:val="0"/>
          <w:iCs w:val="0"/>
        </w:rPr>
      </w:pPr>
    </w:p>
    <w:p w14:paraId="3306AF69" w14:textId="3FA76B69" w:rsidR="000F0FF8" w:rsidRPr="000F0FF8" w:rsidRDefault="00957BB7" w:rsidP="004C1404">
      <w:pPr>
        <w:spacing w:after="0" w:line="240" w:lineRule="auto"/>
        <w:ind w:left="720"/>
        <w:rPr>
          <w:rFonts w:ascii="Open Sans" w:hAnsi="Open Sans" w:cs="Open Sans"/>
          <w:b/>
        </w:rPr>
      </w:pPr>
      <w:r w:rsidRPr="00957BB7">
        <w:rPr>
          <w:rFonts w:ascii="Arial" w:hAnsi="Arial" w:cs="Arial"/>
        </w:rPr>
        <w:t>An individual has the right of access to inspect and obtain a copy of protected health information about the individual in the designated record set as long as the protected health information is maintained in the designated record set. Individuals have access to inspect and obtain copies of protected health information about individuals in the designated record set.</w:t>
      </w:r>
      <w:r w:rsidRPr="00957BB7">
        <w:rPr>
          <w:rFonts w:ascii="Arial" w:hAnsi="Arial" w:cs="Arial"/>
        </w:rPr>
        <w:br/>
      </w:r>
      <w:r w:rsidRPr="00957BB7">
        <w:rPr>
          <w:rFonts w:ascii="Arial" w:hAnsi="Arial" w:cs="Arial"/>
        </w:rPr>
        <w:br/>
        <w:t>Individuals have access rights to the data for as long as the health care provider retains the data after the account is deleted.</w:t>
      </w:r>
      <w:r w:rsidRPr="00957BB7">
        <w:rPr>
          <w:rFonts w:ascii="Arial" w:hAnsi="Arial" w:cs="Arial"/>
        </w:rPr>
        <w:br/>
      </w:r>
      <w:r w:rsidRPr="00957BB7">
        <w:rPr>
          <w:rFonts w:ascii="Arial" w:hAnsi="Arial" w:cs="Arial"/>
        </w:rPr>
        <w:br/>
        <w:t>The scope of what can be Data Exported is limited and must allow access to the information defined in protected health information.</w:t>
      </w:r>
      <w:r>
        <w:br/>
      </w:r>
    </w:p>
    <w:p w14:paraId="61903E2A" w14:textId="77777777" w:rsidR="00E26E5B" w:rsidRDefault="00E26E5B">
      <w:pPr>
        <w:spacing w:after="0" w:line="240" w:lineRule="auto"/>
        <w:rPr>
          <w:rFonts w:ascii="Open Sans" w:eastAsia="Open Sans" w:hAnsi="Open Sans" w:cs="Open Sans"/>
          <w:b/>
        </w:rPr>
      </w:pPr>
    </w:p>
    <w:p w14:paraId="75ADC339" w14:textId="22842191" w:rsidR="00E26E5B" w:rsidRDefault="00000000">
      <w:pPr>
        <w:spacing w:after="0" w:line="240" w:lineRule="auto"/>
        <w:rPr>
          <w:rFonts w:ascii="Open Sans" w:eastAsia="Open Sans" w:hAnsi="Open Sans" w:cs="Open Sans"/>
          <w:b/>
        </w:rPr>
      </w:pPr>
      <w:r>
        <w:rPr>
          <w:rFonts w:ascii="Open Sans" w:eastAsia="Open Sans" w:hAnsi="Open Sans" w:cs="Open Sans"/>
          <w:b/>
        </w:rPr>
        <w:t>Regulation(s) in question:</w:t>
      </w:r>
    </w:p>
    <w:p w14:paraId="42088A06" w14:textId="6E6B004B" w:rsidR="000F0FF8" w:rsidRDefault="000F0FF8">
      <w:pPr>
        <w:spacing w:after="0" w:line="240" w:lineRule="auto"/>
        <w:rPr>
          <w:rFonts w:ascii="Open Sans" w:hAnsi="Open Sans" w:cs="Open Sans"/>
          <w:b/>
        </w:rPr>
      </w:pPr>
    </w:p>
    <w:p w14:paraId="19F72FAA" w14:textId="3AEC4E52" w:rsidR="002D580D" w:rsidRDefault="002D580D" w:rsidP="004C1404">
      <w:pPr>
        <w:spacing w:after="0" w:line="240" w:lineRule="auto"/>
        <w:ind w:leftChars="100" w:left="200"/>
        <w:rPr>
          <w:rFonts w:ascii="Open Sans" w:hAnsi="Open Sans" w:cs="Open Sans"/>
          <w:b/>
        </w:rPr>
      </w:pPr>
    </w:p>
    <w:p w14:paraId="16857729" w14:textId="22A3513B" w:rsidR="002D580D" w:rsidRPr="00957BB7" w:rsidRDefault="002D580D" w:rsidP="004C1404">
      <w:pPr>
        <w:spacing w:after="0" w:line="240" w:lineRule="auto"/>
        <w:ind w:leftChars="100" w:left="200"/>
        <w:rPr>
          <w:rFonts w:ascii="Arial" w:hAnsi="Arial" w:cs="Arial"/>
          <w:bCs/>
        </w:rPr>
      </w:pPr>
      <w:r w:rsidRPr="00957BB7">
        <w:rPr>
          <w:rFonts w:ascii="Arial" w:hAnsi="Arial" w:cs="Arial"/>
          <w:bCs/>
        </w:rPr>
        <w:t>45 CFR § 164.524 - Access of individuals to protected health information.</w:t>
      </w:r>
    </w:p>
    <w:p w14:paraId="13F7E473" w14:textId="1C3792B0" w:rsidR="000F0FF8" w:rsidRPr="00957BB7" w:rsidRDefault="00000000" w:rsidP="004C1404">
      <w:pPr>
        <w:spacing w:after="0" w:line="240" w:lineRule="auto"/>
        <w:ind w:leftChars="100" w:left="200"/>
        <w:rPr>
          <w:rFonts w:ascii="Arial" w:hAnsi="Arial" w:cs="Arial"/>
          <w:bCs/>
        </w:rPr>
      </w:pPr>
      <w:hyperlink r:id="rId15" w:history="1">
        <w:r w:rsidR="008A3D5C" w:rsidRPr="00957BB7">
          <w:rPr>
            <w:rStyle w:val="afc"/>
            <w:rFonts w:ascii="Arial" w:hAnsi="Arial" w:cs="Arial"/>
            <w:bCs/>
          </w:rPr>
          <w:t>https://www.law.cornell.edu/cfr/text/45/164.524</w:t>
        </w:r>
      </w:hyperlink>
    </w:p>
    <w:p w14:paraId="6F3EE009" w14:textId="77777777" w:rsidR="008A3D5C" w:rsidRPr="005954E7" w:rsidRDefault="008A3D5C" w:rsidP="005954E7">
      <w:pPr>
        <w:spacing w:after="0" w:line="240" w:lineRule="auto"/>
        <w:rPr>
          <w:rFonts w:ascii="Open Sans" w:hAnsi="Open Sans" w:cs="Open Sans"/>
          <w:b/>
        </w:rPr>
      </w:pPr>
    </w:p>
    <w:p w14:paraId="09E4D192" w14:textId="77777777" w:rsidR="000F0FF8" w:rsidRPr="000F0FF8" w:rsidRDefault="000F0FF8">
      <w:pPr>
        <w:spacing w:after="0" w:line="240" w:lineRule="auto"/>
        <w:rPr>
          <w:rFonts w:ascii="Open Sans" w:hAnsi="Open Sans" w:cs="Open Sans"/>
          <w:b/>
        </w:rPr>
      </w:pPr>
    </w:p>
    <w:p w14:paraId="2627461D" w14:textId="77777777" w:rsidR="00E26E5B" w:rsidRDefault="00E26E5B">
      <w:pPr>
        <w:spacing w:after="0" w:line="240" w:lineRule="auto"/>
        <w:rPr>
          <w:rFonts w:ascii="Open Sans" w:eastAsia="Open Sans" w:hAnsi="Open Sans" w:cs="Open Sans"/>
          <w:b/>
        </w:rPr>
      </w:pPr>
    </w:p>
    <w:p w14:paraId="4BB9894C" w14:textId="77777777" w:rsidR="00E26E5B" w:rsidRDefault="00000000">
      <w:pPr>
        <w:spacing w:after="0" w:line="240" w:lineRule="auto"/>
        <w:rPr>
          <w:rFonts w:ascii="Open Sans" w:eastAsia="Open Sans" w:hAnsi="Open Sans" w:cs="Open Sans"/>
          <w:b/>
        </w:rPr>
      </w:pPr>
      <w:r>
        <w:rPr>
          <w:rFonts w:ascii="Open Sans" w:eastAsia="Open Sans" w:hAnsi="Open Sans" w:cs="Open Sans"/>
          <w:b/>
        </w:rPr>
        <w:t>Recommendation:</w:t>
      </w:r>
    </w:p>
    <w:p w14:paraId="27D4FC62" w14:textId="7D816FB2" w:rsidR="00E26E5B" w:rsidRDefault="00E26E5B">
      <w:pPr>
        <w:spacing w:after="0" w:line="240" w:lineRule="auto"/>
        <w:rPr>
          <w:rFonts w:ascii="Open Sans" w:hAnsi="Open Sans" w:cs="Open Sans"/>
          <w:b/>
        </w:rPr>
      </w:pPr>
    </w:p>
    <w:p w14:paraId="5C20A470" w14:textId="77777777" w:rsidR="00D07ED6" w:rsidRPr="00D07ED6" w:rsidRDefault="00D07ED6" w:rsidP="00D07ED6">
      <w:pPr>
        <w:pStyle w:val="ac"/>
        <w:numPr>
          <w:ilvl w:val="0"/>
          <w:numId w:val="39"/>
        </w:numPr>
        <w:rPr>
          <w:rFonts w:ascii="Arial" w:hAnsi="Arial" w:cs="Arial"/>
          <w:bCs/>
        </w:rPr>
      </w:pPr>
      <w:r w:rsidRPr="00D07ED6">
        <w:rPr>
          <w:rFonts w:ascii="Arial" w:hAnsi="Arial" w:cs="Arial"/>
          <w:bCs/>
        </w:rPr>
        <w:t>Specify that we will continue to retain your medical data when your account is deleted, that you have the right to have the data disclosed, and the procedures for disclosure.</w:t>
      </w:r>
    </w:p>
    <w:p w14:paraId="6B5143C9" w14:textId="77777777" w:rsidR="00D07ED6" w:rsidRPr="00D07ED6" w:rsidRDefault="00D07ED6" w:rsidP="00D07ED6">
      <w:pPr>
        <w:rPr>
          <w:rFonts w:ascii="Arial" w:hAnsi="Arial" w:cs="Arial"/>
          <w:bCs/>
        </w:rPr>
      </w:pPr>
    </w:p>
    <w:p w14:paraId="30E2F1ED" w14:textId="27A273D3" w:rsidR="00E26E5B" w:rsidRPr="00D07ED6" w:rsidRDefault="00D07ED6" w:rsidP="00D07ED6">
      <w:pPr>
        <w:pStyle w:val="ac"/>
        <w:numPr>
          <w:ilvl w:val="0"/>
          <w:numId w:val="39"/>
        </w:numPr>
        <w:rPr>
          <w:rFonts w:ascii="Arial" w:eastAsia="Open Sans" w:hAnsi="Arial" w:cs="Arial"/>
          <w:bCs/>
        </w:rPr>
      </w:pPr>
      <w:r w:rsidRPr="00D07ED6">
        <w:rPr>
          <w:rFonts w:ascii="Arial" w:hAnsi="Arial" w:cs="Arial"/>
          <w:bCs/>
        </w:rPr>
        <w:t>Specify the content of protected health information in the data to which you have access and provide an accessible interface.</w:t>
      </w:r>
    </w:p>
    <w:sectPr w:rsidR="00E26E5B" w:rsidRPr="00D07ED6">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184A6" w14:textId="77777777" w:rsidR="004440B6" w:rsidRDefault="004440B6">
      <w:pPr>
        <w:spacing w:after="0" w:line="240" w:lineRule="auto"/>
      </w:pPr>
      <w:r>
        <w:separator/>
      </w:r>
    </w:p>
  </w:endnote>
  <w:endnote w:type="continuationSeparator" w:id="0">
    <w:p w14:paraId="6354329C" w14:textId="77777777" w:rsidR="004440B6" w:rsidRDefault="00444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Open Sans">
    <w:altName w:val="Open Sans"/>
    <w:charset w:val="00"/>
    <w:family w:val="swiss"/>
    <w:pitch w:val="variable"/>
    <w:sig w:usb0="E00002EF" w:usb1="4000205B" w:usb2="00000028"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メイリオ">
    <w:panose1 w:val="020B0604030504040204"/>
    <w:charset w:val="80"/>
    <w:family w:val="modern"/>
    <w:pitch w:val="variable"/>
    <w:sig w:usb0="E00002FF" w:usb1="6AC7FFFF"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D4B82" w14:textId="77777777" w:rsidR="00E26E5B" w:rsidRDefault="00E26E5B">
    <w:pPr>
      <w:widowControl w:val="0"/>
      <w:pBdr>
        <w:top w:val="nil"/>
        <w:left w:val="nil"/>
        <w:bottom w:val="nil"/>
        <w:right w:val="nil"/>
        <w:between w:val="nil"/>
      </w:pBdr>
      <w:spacing w:after="0" w:line="276" w:lineRule="auto"/>
    </w:pPr>
  </w:p>
  <w:tbl>
    <w:tblPr>
      <w:tblStyle w:val="af8"/>
      <w:tblW w:w="9360" w:type="dxa"/>
      <w:tblLayout w:type="fixed"/>
      <w:tblLook w:val="0400" w:firstRow="0" w:lastRow="0" w:firstColumn="0" w:lastColumn="0" w:noHBand="0" w:noVBand="1"/>
    </w:tblPr>
    <w:tblGrid>
      <w:gridCol w:w="4680"/>
      <w:gridCol w:w="4680"/>
    </w:tblGrid>
    <w:tr w:rsidR="00E26E5B" w14:paraId="74835697" w14:textId="77777777">
      <w:tc>
        <w:tcPr>
          <w:tcW w:w="4680" w:type="dxa"/>
          <w:shd w:val="clear" w:color="auto" w:fill="0F6FC6"/>
          <w:vAlign w:val="center"/>
        </w:tcPr>
        <w:p w14:paraId="64268C45" w14:textId="77777777" w:rsidR="00E26E5B" w:rsidRDefault="00000000">
          <w:pPr>
            <w:pBdr>
              <w:top w:val="nil"/>
              <w:left w:val="nil"/>
              <w:bottom w:val="nil"/>
              <w:right w:val="nil"/>
              <w:between w:val="nil"/>
            </w:pBdr>
            <w:tabs>
              <w:tab w:val="center" w:pos="4680"/>
              <w:tab w:val="right" w:pos="9360"/>
            </w:tabs>
            <w:spacing w:before="80" w:after="80" w:line="240" w:lineRule="auto"/>
            <w:jc w:val="both"/>
            <w:rPr>
              <w:smallCaps/>
              <w:color w:val="FFFFFF"/>
              <w:sz w:val="18"/>
              <w:szCs w:val="18"/>
            </w:rPr>
          </w:pPr>
          <w:r>
            <w:rPr>
              <w:rFonts w:eastAsia="Calibri"/>
              <w:smallCaps/>
              <w:color w:val="FFFFFF"/>
              <w:sz w:val="18"/>
              <w:szCs w:val="18"/>
            </w:rPr>
            <w:t xml:space="preserve">UDACITY </w:t>
          </w:r>
        </w:p>
      </w:tc>
      <w:tc>
        <w:tcPr>
          <w:tcW w:w="4680" w:type="dxa"/>
          <w:shd w:val="clear" w:color="auto" w:fill="0F6FC6"/>
          <w:vAlign w:val="center"/>
        </w:tcPr>
        <w:p w14:paraId="35E02F4C" w14:textId="77777777" w:rsidR="00E26E5B" w:rsidRDefault="00000000">
          <w:pPr>
            <w:pBdr>
              <w:top w:val="nil"/>
              <w:left w:val="nil"/>
              <w:bottom w:val="nil"/>
              <w:right w:val="nil"/>
              <w:between w:val="nil"/>
            </w:pBdr>
            <w:tabs>
              <w:tab w:val="center" w:pos="4680"/>
              <w:tab w:val="right" w:pos="9360"/>
            </w:tabs>
            <w:spacing w:before="80" w:after="80" w:line="240" w:lineRule="auto"/>
            <w:jc w:val="right"/>
            <w:rPr>
              <w:smallCaps/>
              <w:color w:val="FFFFFF"/>
              <w:sz w:val="18"/>
              <w:szCs w:val="18"/>
            </w:rPr>
          </w:pPr>
          <w:r>
            <w:rPr>
              <w:rFonts w:eastAsia="Calibri"/>
              <w:smallCaps/>
              <w:color w:val="FFFFFF"/>
              <w:sz w:val="18"/>
              <w:szCs w:val="18"/>
            </w:rPr>
            <w:t>{STUDENT NAME}</w:t>
          </w:r>
        </w:p>
      </w:tc>
    </w:tr>
  </w:tbl>
  <w:p w14:paraId="6D9DD2D8" w14:textId="77777777" w:rsidR="00E26E5B" w:rsidRDefault="00E26E5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73AFC" w14:textId="77777777" w:rsidR="004440B6" w:rsidRDefault="004440B6">
      <w:pPr>
        <w:spacing w:after="0" w:line="240" w:lineRule="auto"/>
      </w:pPr>
      <w:r>
        <w:separator/>
      </w:r>
    </w:p>
  </w:footnote>
  <w:footnote w:type="continuationSeparator" w:id="0">
    <w:p w14:paraId="37EDF967" w14:textId="77777777" w:rsidR="004440B6" w:rsidRDefault="00444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270"/>
    <w:multiLevelType w:val="hybridMultilevel"/>
    <w:tmpl w:val="67F47472"/>
    <w:lvl w:ilvl="0" w:tplc="FFFFFFFF">
      <w:start w:val="1"/>
      <w:numFmt w:val="bullet"/>
      <w:lvlText w:val=""/>
      <w:lvlJc w:val="left"/>
      <w:pPr>
        <w:ind w:left="9209" w:hanging="420"/>
      </w:pPr>
      <w:rPr>
        <w:rFonts w:ascii="Wingdings" w:hAnsi="Wingdings" w:hint="default"/>
      </w:rPr>
    </w:lvl>
    <w:lvl w:ilvl="1" w:tplc="CA1668C2">
      <w:start w:val="1"/>
      <w:numFmt w:val="bullet"/>
      <w:lvlText w:val=""/>
      <w:lvlJc w:val="left"/>
      <w:pPr>
        <w:ind w:left="9629" w:hanging="420"/>
      </w:pPr>
      <w:rPr>
        <w:rFonts w:ascii="Wingdings" w:hAnsi="Wingdings" w:hint="default"/>
      </w:rPr>
    </w:lvl>
    <w:lvl w:ilvl="2" w:tplc="FFFFFFFF" w:tentative="1">
      <w:start w:val="1"/>
      <w:numFmt w:val="bullet"/>
      <w:lvlText w:val=""/>
      <w:lvlJc w:val="left"/>
      <w:pPr>
        <w:ind w:left="10049" w:hanging="420"/>
      </w:pPr>
      <w:rPr>
        <w:rFonts w:ascii="Wingdings" w:hAnsi="Wingdings" w:hint="default"/>
      </w:rPr>
    </w:lvl>
    <w:lvl w:ilvl="3" w:tplc="FFFFFFFF" w:tentative="1">
      <w:start w:val="1"/>
      <w:numFmt w:val="bullet"/>
      <w:lvlText w:val=""/>
      <w:lvlJc w:val="left"/>
      <w:pPr>
        <w:ind w:left="10469" w:hanging="420"/>
      </w:pPr>
      <w:rPr>
        <w:rFonts w:ascii="Wingdings" w:hAnsi="Wingdings" w:hint="default"/>
      </w:rPr>
    </w:lvl>
    <w:lvl w:ilvl="4" w:tplc="FFFFFFFF" w:tentative="1">
      <w:start w:val="1"/>
      <w:numFmt w:val="bullet"/>
      <w:lvlText w:val=""/>
      <w:lvlJc w:val="left"/>
      <w:pPr>
        <w:ind w:left="10889" w:hanging="420"/>
      </w:pPr>
      <w:rPr>
        <w:rFonts w:ascii="Wingdings" w:hAnsi="Wingdings" w:hint="default"/>
      </w:rPr>
    </w:lvl>
    <w:lvl w:ilvl="5" w:tplc="FFFFFFFF" w:tentative="1">
      <w:start w:val="1"/>
      <w:numFmt w:val="bullet"/>
      <w:lvlText w:val=""/>
      <w:lvlJc w:val="left"/>
      <w:pPr>
        <w:ind w:left="11309" w:hanging="420"/>
      </w:pPr>
      <w:rPr>
        <w:rFonts w:ascii="Wingdings" w:hAnsi="Wingdings" w:hint="default"/>
      </w:rPr>
    </w:lvl>
    <w:lvl w:ilvl="6" w:tplc="FFFFFFFF" w:tentative="1">
      <w:start w:val="1"/>
      <w:numFmt w:val="bullet"/>
      <w:lvlText w:val=""/>
      <w:lvlJc w:val="left"/>
      <w:pPr>
        <w:ind w:left="11729" w:hanging="420"/>
      </w:pPr>
      <w:rPr>
        <w:rFonts w:ascii="Wingdings" w:hAnsi="Wingdings" w:hint="default"/>
      </w:rPr>
    </w:lvl>
    <w:lvl w:ilvl="7" w:tplc="FFFFFFFF" w:tentative="1">
      <w:start w:val="1"/>
      <w:numFmt w:val="bullet"/>
      <w:lvlText w:val=""/>
      <w:lvlJc w:val="left"/>
      <w:pPr>
        <w:ind w:left="12149" w:hanging="420"/>
      </w:pPr>
      <w:rPr>
        <w:rFonts w:ascii="Wingdings" w:hAnsi="Wingdings" w:hint="default"/>
      </w:rPr>
    </w:lvl>
    <w:lvl w:ilvl="8" w:tplc="FFFFFFFF" w:tentative="1">
      <w:start w:val="1"/>
      <w:numFmt w:val="bullet"/>
      <w:lvlText w:val=""/>
      <w:lvlJc w:val="left"/>
      <w:pPr>
        <w:ind w:left="12569" w:hanging="420"/>
      </w:pPr>
      <w:rPr>
        <w:rFonts w:ascii="Wingdings" w:hAnsi="Wingdings" w:hint="default"/>
      </w:rPr>
    </w:lvl>
  </w:abstractNum>
  <w:abstractNum w:abstractNumId="1" w15:restartNumberingAfterBreak="0">
    <w:nsid w:val="03C257BB"/>
    <w:multiLevelType w:val="hybridMultilevel"/>
    <w:tmpl w:val="E2A80112"/>
    <w:lvl w:ilvl="0" w:tplc="CA1668C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4A257CB"/>
    <w:multiLevelType w:val="hybridMultilevel"/>
    <w:tmpl w:val="9A0A0B08"/>
    <w:lvl w:ilvl="0" w:tplc="04090001">
      <w:start w:val="1"/>
      <w:numFmt w:val="bullet"/>
      <w:lvlText w:val=""/>
      <w:lvlJc w:val="left"/>
      <w:pPr>
        <w:ind w:left="420" w:hanging="420"/>
      </w:pPr>
      <w:rPr>
        <w:rFonts w:ascii="Wingdings" w:hAnsi="Wingdings" w:hint="default"/>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3" w15:restartNumberingAfterBreak="0">
    <w:nsid w:val="095C4DDE"/>
    <w:multiLevelType w:val="hybridMultilevel"/>
    <w:tmpl w:val="4516DCD2"/>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4" w15:restartNumberingAfterBreak="0">
    <w:nsid w:val="09DF690C"/>
    <w:multiLevelType w:val="hybridMultilevel"/>
    <w:tmpl w:val="667C0818"/>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5" w15:restartNumberingAfterBreak="0">
    <w:nsid w:val="0C734922"/>
    <w:multiLevelType w:val="hybridMultilevel"/>
    <w:tmpl w:val="AF5AB10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0CA53CEC"/>
    <w:multiLevelType w:val="hybridMultilevel"/>
    <w:tmpl w:val="E0781F1A"/>
    <w:lvl w:ilvl="0" w:tplc="CA1668C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0D1A4B7D"/>
    <w:multiLevelType w:val="hybridMultilevel"/>
    <w:tmpl w:val="750E1DBA"/>
    <w:lvl w:ilvl="0" w:tplc="CA1668C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0373839"/>
    <w:multiLevelType w:val="hybridMultilevel"/>
    <w:tmpl w:val="47FA9476"/>
    <w:lvl w:ilvl="0" w:tplc="CA1668C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10B17C93"/>
    <w:multiLevelType w:val="multilevel"/>
    <w:tmpl w:val="E33AE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8407F32"/>
    <w:multiLevelType w:val="hybridMultilevel"/>
    <w:tmpl w:val="F39A16C4"/>
    <w:lvl w:ilvl="0" w:tplc="CA1668C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ABB2E64"/>
    <w:multiLevelType w:val="hybridMultilevel"/>
    <w:tmpl w:val="D03C0CE8"/>
    <w:lvl w:ilvl="0" w:tplc="CA1668C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1D713F9E"/>
    <w:multiLevelType w:val="hybridMultilevel"/>
    <w:tmpl w:val="B6509FB4"/>
    <w:lvl w:ilvl="0" w:tplc="B2A05AF6">
      <w:numFmt w:val="bullet"/>
      <w:lvlText w:val="●"/>
      <w:lvlJc w:val="left"/>
      <w:pPr>
        <w:ind w:left="1440" w:hanging="840"/>
      </w:pPr>
      <w:rPr>
        <w:rFonts w:ascii="游明朝" w:eastAsia="游明朝" w:hAnsi="游明朝"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1F693DA9"/>
    <w:multiLevelType w:val="hybridMultilevel"/>
    <w:tmpl w:val="4516DCD2"/>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4" w15:restartNumberingAfterBreak="0">
    <w:nsid w:val="28D9471F"/>
    <w:multiLevelType w:val="hybridMultilevel"/>
    <w:tmpl w:val="4A3E8C36"/>
    <w:lvl w:ilvl="0" w:tplc="CA1668C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BB91B2E"/>
    <w:multiLevelType w:val="hybridMultilevel"/>
    <w:tmpl w:val="EB605338"/>
    <w:lvl w:ilvl="0" w:tplc="CA1668C2">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6" w15:restartNumberingAfterBreak="0">
    <w:nsid w:val="2F2141A2"/>
    <w:multiLevelType w:val="hybridMultilevel"/>
    <w:tmpl w:val="E7228F6C"/>
    <w:lvl w:ilvl="0" w:tplc="AFA6246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37D069C"/>
    <w:multiLevelType w:val="hybridMultilevel"/>
    <w:tmpl w:val="B8728D1C"/>
    <w:lvl w:ilvl="0" w:tplc="FFFFFFFF">
      <w:start w:val="1"/>
      <w:numFmt w:val="bullet"/>
      <w:lvlText w:val=""/>
      <w:lvlJc w:val="left"/>
      <w:pPr>
        <w:ind w:left="840" w:hanging="420"/>
      </w:pPr>
      <w:rPr>
        <w:rFonts w:ascii="Wingdings" w:hAnsi="Wingdings" w:hint="default"/>
      </w:rPr>
    </w:lvl>
    <w:lvl w:ilvl="1" w:tplc="FFFFFFFF">
      <w:start w:val="1"/>
      <w:numFmt w:val="bullet"/>
      <w:lvlText w:val=""/>
      <w:lvlJc w:val="left"/>
      <w:pPr>
        <w:ind w:left="1260" w:hanging="420"/>
      </w:pPr>
      <w:rPr>
        <w:rFonts w:ascii="Wingdings" w:hAnsi="Wingdings" w:hint="default"/>
      </w:rPr>
    </w:lvl>
    <w:lvl w:ilvl="2" w:tplc="CA1668C2">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8" w15:restartNumberingAfterBreak="0">
    <w:nsid w:val="33A05032"/>
    <w:multiLevelType w:val="hybridMultilevel"/>
    <w:tmpl w:val="42F8B102"/>
    <w:lvl w:ilvl="0" w:tplc="CA1668C2">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9" w15:restartNumberingAfterBreak="0">
    <w:nsid w:val="42253E84"/>
    <w:multiLevelType w:val="hybridMultilevel"/>
    <w:tmpl w:val="07D240E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4786C76"/>
    <w:multiLevelType w:val="hybridMultilevel"/>
    <w:tmpl w:val="07D240E4"/>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21" w15:restartNumberingAfterBreak="0">
    <w:nsid w:val="45A47791"/>
    <w:multiLevelType w:val="hybridMultilevel"/>
    <w:tmpl w:val="853E2B40"/>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22" w15:restartNumberingAfterBreak="0">
    <w:nsid w:val="464F14E8"/>
    <w:multiLevelType w:val="multilevel"/>
    <w:tmpl w:val="96ACD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6CF4825"/>
    <w:multiLevelType w:val="hybridMultilevel"/>
    <w:tmpl w:val="FEC6830C"/>
    <w:lvl w:ilvl="0" w:tplc="CA1668C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47E32029"/>
    <w:multiLevelType w:val="hybridMultilevel"/>
    <w:tmpl w:val="E2F21098"/>
    <w:lvl w:ilvl="0" w:tplc="B2A05AF6">
      <w:numFmt w:val="bullet"/>
      <w:lvlText w:val="●"/>
      <w:lvlJc w:val="left"/>
      <w:pPr>
        <w:ind w:left="1440" w:hanging="840"/>
      </w:pPr>
      <w:rPr>
        <w:rFonts w:ascii="游明朝" w:eastAsia="游明朝" w:hAnsi="游明朝" w:cs="Arial"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25" w15:restartNumberingAfterBreak="0">
    <w:nsid w:val="492430BC"/>
    <w:multiLevelType w:val="hybridMultilevel"/>
    <w:tmpl w:val="B4EEADD2"/>
    <w:lvl w:ilvl="0" w:tplc="CA1668C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4F2C23FB"/>
    <w:multiLevelType w:val="multilevel"/>
    <w:tmpl w:val="2FAE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A97977"/>
    <w:multiLevelType w:val="multilevel"/>
    <w:tmpl w:val="32C2A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2845AF2"/>
    <w:multiLevelType w:val="hybridMultilevel"/>
    <w:tmpl w:val="EFFC3BBC"/>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29" w15:restartNumberingAfterBreak="0">
    <w:nsid w:val="65621B0C"/>
    <w:multiLevelType w:val="hybridMultilevel"/>
    <w:tmpl w:val="8792905A"/>
    <w:lvl w:ilvl="0" w:tplc="CA1668C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67CA0C0D"/>
    <w:multiLevelType w:val="hybridMultilevel"/>
    <w:tmpl w:val="E58A8BA4"/>
    <w:lvl w:ilvl="0" w:tplc="CA1668C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6838709A"/>
    <w:multiLevelType w:val="multilevel"/>
    <w:tmpl w:val="201E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03671"/>
    <w:multiLevelType w:val="hybridMultilevel"/>
    <w:tmpl w:val="853E2B40"/>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33" w15:restartNumberingAfterBreak="0">
    <w:nsid w:val="68A95F3C"/>
    <w:multiLevelType w:val="hybridMultilevel"/>
    <w:tmpl w:val="F04667FC"/>
    <w:lvl w:ilvl="0" w:tplc="CA1668C2">
      <w:start w:val="1"/>
      <w:numFmt w:val="bullet"/>
      <w:lvlText w:val=""/>
      <w:lvlJc w:val="left"/>
      <w:pPr>
        <w:ind w:left="420" w:hanging="420"/>
      </w:pPr>
      <w:rPr>
        <w:rFonts w:ascii="Wingdings" w:hAnsi="Wingdings" w:hint="default"/>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34" w15:restartNumberingAfterBreak="0">
    <w:nsid w:val="6B2A041D"/>
    <w:multiLevelType w:val="multilevel"/>
    <w:tmpl w:val="F77A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AB0872"/>
    <w:multiLevelType w:val="hybridMultilevel"/>
    <w:tmpl w:val="ACD4C1D8"/>
    <w:lvl w:ilvl="0" w:tplc="CA1668C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73B835F6"/>
    <w:multiLevelType w:val="hybridMultilevel"/>
    <w:tmpl w:val="B21A31CE"/>
    <w:lvl w:ilvl="0" w:tplc="CA1668C2">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778202AC"/>
    <w:multiLevelType w:val="hybridMultilevel"/>
    <w:tmpl w:val="7CF8C18C"/>
    <w:lvl w:ilvl="0" w:tplc="66425D16">
      <w:start w:val="1"/>
      <w:numFmt w:val="decimal"/>
      <w:lvlText w:val="(%1)"/>
      <w:lvlJc w:val="left"/>
      <w:pPr>
        <w:ind w:left="835" w:hanging="435"/>
      </w:pPr>
      <w:rPr>
        <w:rFonts w:hint="default"/>
        <w:b/>
      </w:rPr>
    </w:lvl>
    <w:lvl w:ilvl="1" w:tplc="04090017" w:tentative="1">
      <w:start w:val="1"/>
      <w:numFmt w:val="aiueoFullWidth"/>
      <w:lvlText w:val="(%2)"/>
      <w:lvlJc w:val="left"/>
      <w:pPr>
        <w:ind w:left="1240" w:hanging="420"/>
      </w:pPr>
    </w:lvl>
    <w:lvl w:ilvl="2" w:tplc="04090011" w:tentative="1">
      <w:start w:val="1"/>
      <w:numFmt w:val="decimalEnclosedCircle"/>
      <w:lvlText w:val="%3"/>
      <w:lvlJc w:val="left"/>
      <w:pPr>
        <w:ind w:left="1660" w:hanging="420"/>
      </w:pPr>
    </w:lvl>
    <w:lvl w:ilvl="3" w:tplc="0409000F" w:tentative="1">
      <w:start w:val="1"/>
      <w:numFmt w:val="decimal"/>
      <w:lvlText w:val="%4."/>
      <w:lvlJc w:val="left"/>
      <w:pPr>
        <w:ind w:left="2080" w:hanging="420"/>
      </w:pPr>
    </w:lvl>
    <w:lvl w:ilvl="4" w:tplc="04090017" w:tentative="1">
      <w:start w:val="1"/>
      <w:numFmt w:val="aiueoFullWidth"/>
      <w:lvlText w:val="(%5)"/>
      <w:lvlJc w:val="left"/>
      <w:pPr>
        <w:ind w:left="2500" w:hanging="420"/>
      </w:pPr>
    </w:lvl>
    <w:lvl w:ilvl="5" w:tplc="04090011" w:tentative="1">
      <w:start w:val="1"/>
      <w:numFmt w:val="decimalEnclosedCircle"/>
      <w:lvlText w:val="%6"/>
      <w:lvlJc w:val="left"/>
      <w:pPr>
        <w:ind w:left="2920" w:hanging="420"/>
      </w:pPr>
    </w:lvl>
    <w:lvl w:ilvl="6" w:tplc="0409000F" w:tentative="1">
      <w:start w:val="1"/>
      <w:numFmt w:val="decimal"/>
      <w:lvlText w:val="%7."/>
      <w:lvlJc w:val="left"/>
      <w:pPr>
        <w:ind w:left="3340" w:hanging="420"/>
      </w:pPr>
    </w:lvl>
    <w:lvl w:ilvl="7" w:tplc="04090017" w:tentative="1">
      <w:start w:val="1"/>
      <w:numFmt w:val="aiueoFullWidth"/>
      <w:lvlText w:val="(%8)"/>
      <w:lvlJc w:val="left"/>
      <w:pPr>
        <w:ind w:left="3760" w:hanging="420"/>
      </w:pPr>
    </w:lvl>
    <w:lvl w:ilvl="8" w:tplc="04090011" w:tentative="1">
      <w:start w:val="1"/>
      <w:numFmt w:val="decimalEnclosedCircle"/>
      <w:lvlText w:val="%9"/>
      <w:lvlJc w:val="left"/>
      <w:pPr>
        <w:ind w:left="4180" w:hanging="420"/>
      </w:pPr>
    </w:lvl>
  </w:abstractNum>
  <w:abstractNum w:abstractNumId="38" w15:restartNumberingAfterBreak="0">
    <w:nsid w:val="7A0B5CCD"/>
    <w:multiLevelType w:val="hybridMultilevel"/>
    <w:tmpl w:val="DD64D944"/>
    <w:lvl w:ilvl="0" w:tplc="CA1668C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56323898">
    <w:abstractNumId w:val="9"/>
  </w:num>
  <w:num w:numId="2" w16cid:durableId="1584416756">
    <w:abstractNumId w:val="5"/>
  </w:num>
  <w:num w:numId="3" w16cid:durableId="709496974">
    <w:abstractNumId w:val="31"/>
  </w:num>
  <w:num w:numId="4" w16cid:durableId="1648389217">
    <w:abstractNumId w:val="27"/>
  </w:num>
  <w:num w:numId="5" w16cid:durableId="640766682">
    <w:abstractNumId w:val="34"/>
  </w:num>
  <w:num w:numId="6" w16cid:durableId="295181093">
    <w:abstractNumId w:val="26"/>
  </w:num>
  <w:num w:numId="7" w16cid:durableId="414516810">
    <w:abstractNumId w:val="22"/>
  </w:num>
  <w:num w:numId="8" w16cid:durableId="1984658348">
    <w:abstractNumId w:val="16"/>
  </w:num>
  <w:num w:numId="9" w16cid:durableId="1230656725">
    <w:abstractNumId w:val="37"/>
  </w:num>
  <w:num w:numId="10" w16cid:durableId="1310791034">
    <w:abstractNumId w:val="15"/>
  </w:num>
  <w:num w:numId="11" w16cid:durableId="1408839915">
    <w:abstractNumId w:val="24"/>
  </w:num>
  <w:num w:numId="12" w16cid:durableId="1288588623">
    <w:abstractNumId w:val="12"/>
  </w:num>
  <w:num w:numId="13" w16cid:durableId="1853953097">
    <w:abstractNumId w:val="36"/>
  </w:num>
  <w:num w:numId="14" w16cid:durableId="165295124">
    <w:abstractNumId w:val="0"/>
  </w:num>
  <w:num w:numId="15" w16cid:durableId="129518098">
    <w:abstractNumId w:val="25"/>
  </w:num>
  <w:num w:numId="16" w16cid:durableId="1088037818">
    <w:abstractNumId w:val="19"/>
  </w:num>
  <w:num w:numId="17" w16cid:durableId="1497573833">
    <w:abstractNumId w:val="2"/>
  </w:num>
  <w:num w:numId="18" w16cid:durableId="1339120558">
    <w:abstractNumId w:val="33"/>
  </w:num>
  <w:num w:numId="19" w16cid:durableId="1277326730">
    <w:abstractNumId w:val="32"/>
  </w:num>
  <w:num w:numId="20" w16cid:durableId="1148932761">
    <w:abstractNumId w:val="20"/>
  </w:num>
  <w:num w:numId="21" w16cid:durableId="694042822">
    <w:abstractNumId w:val="18"/>
  </w:num>
  <w:num w:numId="22" w16cid:durableId="1080709771">
    <w:abstractNumId w:val="28"/>
  </w:num>
  <w:num w:numId="23" w16cid:durableId="1691373292">
    <w:abstractNumId w:val="30"/>
  </w:num>
  <w:num w:numId="24" w16cid:durableId="1367876477">
    <w:abstractNumId w:val="4"/>
  </w:num>
  <w:num w:numId="25" w16cid:durableId="829636037">
    <w:abstractNumId w:val="13"/>
  </w:num>
  <w:num w:numId="26" w16cid:durableId="885720836">
    <w:abstractNumId w:val="29"/>
  </w:num>
  <w:num w:numId="27" w16cid:durableId="546258333">
    <w:abstractNumId w:val="38"/>
  </w:num>
  <w:num w:numId="28" w16cid:durableId="1198005132">
    <w:abstractNumId w:val="35"/>
  </w:num>
  <w:num w:numId="29" w16cid:durableId="2143499994">
    <w:abstractNumId w:val="11"/>
  </w:num>
  <w:num w:numId="30" w16cid:durableId="1024749570">
    <w:abstractNumId w:val="23"/>
  </w:num>
  <w:num w:numId="31" w16cid:durableId="1125393565">
    <w:abstractNumId w:val="17"/>
  </w:num>
  <w:num w:numId="32" w16cid:durableId="1150365715">
    <w:abstractNumId w:val="6"/>
  </w:num>
  <w:num w:numId="33" w16cid:durableId="1348867246">
    <w:abstractNumId w:val="1"/>
  </w:num>
  <w:num w:numId="34" w16cid:durableId="1020857713">
    <w:abstractNumId w:val="21"/>
  </w:num>
  <w:num w:numId="35" w16cid:durableId="2037193796">
    <w:abstractNumId w:val="8"/>
  </w:num>
  <w:num w:numId="36" w16cid:durableId="1632395697">
    <w:abstractNumId w:val="7"/>
  </w:num>
  <w:num w:numId="37" w16cid:durableId="1633975895">
    <w:abstractNumId w:val="10"/>
  </w:num>
  <w:num w:numId="38" w16cid:durableId="298192564">
    <w:abstractNumId w:val="3"/>
  </w:num>
  <w:num w:numId="39" w16cid:durableId="10352320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E5B"/>
    <w:rsid w:val="000805ED"/>
    <w:rsid w:val="000A7415"/>
    <w:rsid w:val="000B4A93"/>
    <w:rsid w:val="000D705B"/>
    <w:rsid w:val="000F0FF8"/>
    <w:rsid w:val="00142A6C"/>
    <w:rsid w:val="00160466"/>
    <w:rsid w:val="001652D8"/>
    <w:rsid w:val="001854E8"/>
    <w:rsid w:val="00222D1A"/>
    <w:rsid w:val="00227E23"/>
    <w:rsid w:val="002B21EF"/>
    <w:rsid w:val="002D580D"/>
    <w:rsid w:val="002E4F5D"/>
    <w:rsid w:val="00345BC2"/>
    <w:rsid w:val="003470BF"/>
    <w:rsid w:val="0039590C"/>
    <w:rsid w:val="003F2B50"/>
    <w:rsid w:val="004440B6"/>
    <w:rsid w:val="004B5422"/>
    <w:rsid w:val="004C1404"/>
    <w:rsid w:val="004F771C"/>
    <w:rsid w:val="00544DD9"/>
    <w:rsid w:val="005757AD"/>
    <w:rsid w:val="0058732A"/>
    <w:rsid w:val="005954E7"/>
    <w:rsid w:val="00595CAB"/>
    <w:rsid w:val="005D2D7A"/>
    <w:rsid w:val="005F3C75"/>
    <w:rsid w:val="00612F67"/>
    <w:rsid w:val="006238CB"/>
    <w:rsid w:val="00627EA7"/>
    <w:rsid w:val="006611F4"/>
    <w:rsid w:val="006B25C6"/>
    <w:rsid w:val="00713215"/>
    <w:rsid w:val="00751039"/>
    <w:rsid w:val="00766677"/>
    <w:rsid w:val="00777DD7"/>
    <w:rsid w:val="00811AB1"/>
    <w:rsid w:val="008A3D5C"/>
    <w:rsid w:val="008E1A55"/>
    <w:rsid w:val="009248F2"/>
    <w:rsid w:val="00954385"/>
    <w:rsid w:val="00957BB7"/>
    <w:rsid w:val="009A3EE3"/>
    <w:rsid w:val="009B157E"/>
    <w:rsid w:val="00A12C70"/>
    <w:rsid w:val="00A81729"/>
    <w:rsid w:val="00A90A20"/>
    <w:rsid w:val="00A92603"/>
    <w:rsid w:val="00AA07D9"/>
    <w:rsid w:val="00AA4292"/>
    <w:rsid w:val="00B16FA5"/>
    <w:rsid w:val="00B42DF0"/>
    <w:rsid w:val="00B52C09"/>
    <w:rsid w:val="00B608F6"/>
    <w:rsid w:val="00B7240E"/>
    <w:rsid w:val="00B850F1"/>
    <w:rsid w:val="00BC6DE3"/>
    <w:rsid w:val="00C32F84"/>
    <w:rsid w:val="00C55EF8"/>
    <w:rsid w:val="00C769F5"/>
    <w:rsid w:val="00CB45D0"/>
    <w:rsid w:val="00D07ED6"/>
    <w:rsid w:val="00D52595"/>
    <w:rsid w:val="00D61069"/>
    <w:rsid w:val="00DA02CC"/>
    <w:rsid w:val="00E109BE"/>
    <w:rsid w:val="00E22A2C"/>
    <w:rsid w:val="00E26E5B"/>
    <w:rsid w:val="00EA2316"/>
    <w:rsid w:val="00EB3AC1"/>
    <w:rsid w:val="00EB7864"/>
    <w:rsid w:val="00EC76B3"/>
    <w:rsid w:val="00F17BEA"/>
    <w:rsid w:val="00F51FEA"/>
    <w:rsid w:val="00F90FEF"/>
    <w:rsid w:val="00FA57A1"/>
    <w:rsid w:val="00FE491A"/>
    <w:rsid w:val="00FE4FCD"/>
    <w:rsid w:val="00FF4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A33BBD7"/>
  <w15:docId w15:val="{FD1AEA95-2F62-466A-B8F7-B1CBEC510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i/>
        <w:lang w:val="en-US" w:eastAsia="ja-JP"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1A55"/>
    <w:rPr>
      <w:iCs/>
    </w:rPr>
  </w:style>
  <w:style w:type="paragraph" w:styleId="1">
    <w:name w:val="heading 1"/>
    <w:basedOn w:val="a"/>
    <w:next w:val="a"/>
    <w:link w:val="10"/>
    <w:uiPriority w:val="9"/>
    <w:qFormat/>
    <w:rsid w:val="00993DD4"/>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C4EEFF" w:themeFill="accent2" w:themeFillTint="33"/>
      <w:spacing w:before="480" w:after="100" w:line="269" w:lineRule="auto"/>
      <w:contextualSpacing/>
      <w:outlineLvl w:val="0"/>
    </w:pPr>
    <w:rPr>
      <w:rFonts w:asciiTheme="majorHAnsi" w:eastAsiaTheme="majorEastAsia" w:hAnsiTheme="majorHAnsi" w:cstheme="majorBidi"/>
      <w:b/>
      <w:bCs/>
      <w:color w:val="004D6C" w:themeColor="accent2" w:themeShade="7F"/>
      <w:sz w:val="22"/>
      <w:szCs w:val="22"/>
    </w:rPr>
  </w:style>
  <w:style w:type="paragraph" w:styleId="2">
    <w:name w:val="heading 2"/>
    <w:basedOn w:val="a"/>
    <w:next w:val="a"/>
    <w:link w:val="20"/>
    <w:uiPriority w:val="9"/>
    <w:unhideWhenUsed/>
    <w:qFormat/>
    <w:rsid w:val="00993DD4"/>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Theme="majorHAnsi" w:eastAsiaTheme="majorEastAsia" w:hAnsiTheme="majorHAnsi" w:cstheme="majorBidi"/>
      <w:b/>
      <w:bCs/>
      <w:color w:val="0075A2" w:themeColor="accent2" w:themeShade="BF"/>
      <w:sz w:val="22"/>
      <w:szCs w:val="22"/>
    </w:rPr>
  </w:style>
  <w:style w:type="paragraph" w:styleId="3">
    <w:name w:val="heading 3"/>
    <w:basedOn w:val="a"/>
    <w:next w:val="a"/>
    <w:link w:val="30"/>
    <w:uiPriority w:val="9"/>
    <w:unhideWhenUsed/>
    <w:qFormat/>
    <w:rsid w:val="00993DD4"/>
    <w:pPr>
      <w:pBdr>
        <w:left w:val="single" w:sz="48" w:space="2" w:color="009DD9" w:themeColor="accent2"/>
        <w:bottom w:val="single" w:sz="4" w:space="0" w:color="009DD9" w:themeColor="accent2"/>
      </w:pBdr>
      <w:spacing w:before="200" w:after="100" w:line="240" w:lineRule="auto"/>
      <w:ind w:left="144"/>
      <w:contextualSpacing/>
      <w:outlineLvl w:val="2"/>
    </w:pPr>
    <w:rPr>
      <w:rFonts w:asciiTheme="majorHAnsi" w:eastAsiaTheme="majorEastAsia" w:hAnsiTheme="majorHAnsi" w:cstheme="majorBidi"/>
      <w:b/>
      <w:bCs/>
      <w:color w:val="0075A2" w:themeColor="accent2" w:themeShade="BF"/>
      <w:sz w:val="22"/>
      <w:szCs w:val="22"/>
    </w:rPr>
  </w:style>
  <w:style w:type="paragraph" w:styleId="4">
    <w:name w:val="heading 4"/>
    <w:basedOn w:val="a"/>
    <w:next w:val="a"/>
    <w:link w:val="40"/>
    <w:uiPriority w:val="9"/>
    <w:semiHidden/>
    <w:unhideWhenUsed/>
    <w:qFormat/>
    <w:rsid w:val="00993DD4"/>
    <w:pPr>
      <w:pBdr>
        <w:left w:val="single" w:sz="4" w:space="2" w:color="009DD9" w:themeColor="accent2"/>
        <w:bottom w:val="single" w:sz="4" w:space="2" w:color="009DD9" w:themeColor="accent2"/>
      </w:pBdr>
      <w:spacing w:before="200" w:after="100" w:line="240" w:lineRule="auto"/>
      <w:ind w:left="86"/>
      <w:contextualSpacing/>
      <w:outlineLvl w:val="3"/>
    </w:pPr>
    <w:rPr>
      <w:rFonts w:asciiTheme="majorHAnsi" w:eastAsiaTheme="majorEastAsia" w:hAnsiTheme="majorHAnsi" w:cstheme="majorBidi"/>
      <w:b/>
      <w:bCs/>
      <w:color w:val="0075A2" w:themeColor="accent2" w:themeShade="BF"/>
      <w:sz w:val="22"/>
      <w:szCs w:val="22"/>
    </w:rPr>
  </w:style>
  <w:style w:type="paragraph" w:styleId="5">
    <w:name w:val="heading 5"/>
    <w:basedOn w:val="a"/>
    <w:next w:val="a"/>
    <w:link w:val="50"/>
    <w:uiPriority w:val="9"/>
    <w:semiHidden/>
    <w:unhideWhenUsed/>
    <w:qFormat/>
    <w:rsid w:val="00993DD4"/>
    <w:pPr>
      <w:pBdr>
        <w:left w:val="dotted" w:sz="4" w:space="2" w:color="009DD9" w:themeColor="accent2"/>
        <w:bottom w:val="dotted" w:sz="4" w:space="2" w:color="009DD9" w:themeColor="accent2"/>
      </w:pBdr>
      <w:spacing w:before="200" w:after="100" w:line="240" w:lineRule="auto"/>
      <w:ind w:left="86"/>
      <w:contextualSpacing/>
      <w:outlineLvl w:val="4"/>
    </w:pPr>
    <w:rPr>
      <w:rFonts w:asciiTheme="majorHAnsi" w:eastAsiaTheme="majorEastAsia" w:hAnsiTheme="majorHAnsi" w:cstheme="majorBidi"/>
      <w:b/>
      <w:bCs/>
      <w:color w:val="0075A2" w:themeColor="accent2" w:themeShade="BF"/>
      <w:sz w:val="22"/>
      <w:szCs w:val="22"/>
    </w:rPr>
  </w:style>
  <w:style w:type="paragraph" w:styleId="6">
    <w:name w:val="heading 6"/>
    <w:basedOn w:val="a"/>
    <w:next w:val="a"/>
    <w:link w:val="60"/>
    <w:uiPriority w:val="9"/>
    <w:semiHidden/>
    <w:unhideWhenUsed/>
    <w:qFormat/>
    <w:rsid w:val="00993DD4"/>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color w:val="0075A2" w:themeColor="accent2" w:themeShade="BF"/>
      <w:sz w:val="22"/>
      <w:szCs w:val="22"/>
    </w:rPr>
  </w:style>
  <w:style w:type="paragraph" w:styleId="7">
    <w:name w:val="heading 7"/>
    <w:basedOn w:val="a"/>
    <w:next w:val="a"/>
    <w:link w:val="70"/>
    <w:uiPriority w:val="9"/>
    <w:semiHidden/>
    <w:unhideWhenUsed/>
    <w:qFormat/>
    <w:rsid w:val="00993DD4"/>
    <w:pPr>
      <w:pBdr>
        <w:bottom w:val="dotted" w:sz="4" w:space="2" w:color="4FCDFF" w:themeColor="accent2" w:themeTint="99"/>
      </w:pBdr>
      <w:spacing w:before="200" w:after="100" w:line="240" w:lineRule="auto"/>
      <w:contextualSpacing/>
      <w:outlineLvl w:val="6"/>
    </w:pPr>
    <w:rPr>
      <w:rFonts w:asciiTheme="majorHAnsi" w:eastAsiaTheme="majorEastAsia" w:hAnsiTheme="majorHAnsi" w:cstheme="majorBidi"/>
      <w:color w:val="0075A2" w:themeColor="accent2" w:themeShade="BF"/>
      <w:sz w:val="22"/>
      <w:szCs w:val="22"/>
    </w:rPr>
  </w:style>
  <w:style w:type="paragraph" w:styleId="8">
    <w:name w:val="heading 8"/>
    <w:basedOn w:val="a"/>
    <w:next w:val="a"/>
    <w:link w:val="80"/>
    <w:uiPriority w:val="9"/>
    <w:semiHidden/>
    <w:unhideWhenUsed/>
    <w:qFormat/>
    <w:rsid w:val="00993DD4"/>
    <w:pPr>
      <w:spacing w:before="200" w:after="100" w:line="240" w:lineRule="auto"/>
      <w:contextualSpacing/>
      <w:outlineLvl w:val="7"/>
    </w:pPr>
    <w:rPr>
      <w:rFonts w:asciiTheme="majorHAnsi" w:eastAsiaTheme="majorEastAsia" w:hAnsiTheme="majorHAnsi" w:cstheme="majorBidi"/>
      <w:color w:val="009DD9" w:themeColor="accent2"/>
      <w:sz w:val="22"/>
      <w:szCs w:val="22"/>
    </w:rPr>
  </w:style>
  <w:style w:type="paragraph" w:styleId="9">
    <w:name w:val="heading 9"/>
    <w:basedOn w:val="a"/>
    <w:next w:val="a"/>
    <w:link w:val="90"/>
    <w:uiPriority w:val="9"/>
    <w:semiHidden/>
    <w:unhideWhenUsed/>
    <w:qFormat/>
    <w:rsid w:val="00993DD4"/>
    <w:pPr>
      <w:spacing w:before="200" w:after="100" w:line="240" w:lineRule="auto"/>
      <w:contextualSpacing/>
      <w:outlineLvl w:val="8"/>
    </w:pPr>
    <w:rPr>
      <w:rFonts w:asciiTheme="majorHAnsi" w:eastAsiaTheme="majorEastAsia" w:hAnsiTheme="majorHAnsi" w:cstheme="majorBidi"/>
      <w:color w:val="009DD9" w:themeColor="accen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993DD4"/>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10">
    <w:name w:val="見出し 1 (文字)"/>
    <w:basedOn w:val="a0"/>
    <w:link w:val="1"/>
    <w:uiPriority w:val="9"/>
    <w:rsid w:val="00993DD4"/>
    <w:rPr>
      <w:rFonts w:asciiTheme="majorHAnsi" w:eastAsiaTheme="majorEastAsia" w:hAnsiTheme="majorHAnsi" w:cstheme="majorBidi"/>
      <w:b/>
      <w:bCs/>
      <w:i/>
      <w:iCs/>
      <w:color w:val="004D6C" w:themeColor="accent2" w:themeShade="7F"/>
      <w:shd w:val="clear" w:color="auto" w:fill="C4EEFF" w:themeFill="accent2" w:themeFillTint="33"/>
    </w:rPr>
  </w:style>
  <w:style w:type="character" w:customStyle="1" w:styleId="a4">
    <w:name w:val="表題 (文字)"/>
    <w:basedOn w:val="a0"/>
    <w:link w:val="a3"/>
    <w:uiPriority w:val="10"/>
    <w:rsid w:val="00993DD4"/>
    <w:rPr>
      <w:rFonts w:asciiTheme="majorHAnsi" w:eastAsiaTheme="majorEastAsia" w:hAnsiTheme="majorHAnsi" w:cstheme="majorBidi"/>
      <w:i/>
      <w:iCs/>
      <w:color w:val="FFFFFF" w:themeColor="background1"/>
      <w:spacing w:val="10"/>
      <w:sz w:val="48"/>
      <w:szCs w:val="48"/>
      <w:shd w:val="clear" w:color="auto" w:fill="009DD9" w:themeFill="accent2"/>
    </w:rPr>
  </w:style>
  <w:style w:type="character" w:customStyle="1" w:styleId="20">
    <w:name w:val="見出し 2 (文字)"/>
    <w:basedOn w:val="a0"/>
    <w:link w:val="2"/>
    <w:uiPriority w:val="9"/>
    <w:rsid w:val="00993DD4"/>
    <w:rPr>
      <w:rFonts w:asciiTheme="majorHAnsi" w:eastAsiaTheme="majorEastAsia" w:hAnsiTheme="majorHAnsi" w:cstheme="majorBidi"/>
      <w:b/>
      <w:bCs/>
      <w:i/>
      <w:iCs/>
      <w:color w:val="0075A2" w:themeColor="accent2" w:themeShade="BF"/>
    </w:rPr>
  </w:style>
  <w:style w:type="character" w:customStyle="1" w:styleId="30">
    <w:name w:val="見出し 3 (文字)"/>
    <w:basedOn w:val="a0"/>
    <w:link w:val="3"/>
    <w:uiPriority w:val="9"/>
    <w:rsid w:val="00993DD4"/>
    <w:rPr>
      <w:rFonts w:asciiTheme="majorHAnsi" w:eastAsiaTheme="majorEastAsia" w:hAnsiTheme="majorHAnsi" w:cstheme="majorBidi"/>
      <w:b/>
      <w:bCs/>
      <w:i/>
      <w:iCs/>
      <w:color w:val="0075A2" w:themeColor="accent2" w:themeShade="BF"/>
    </w:rPr>
  </w:style>
  <w:style w:type="character" w:customStyle="1" w:styleId="40">
    <w:name w:val="見出し 4 (文字)"/>
    <w:basedOn w:val="a0"/>
    <w:link w:val="4"/>
    <w:uiPriority w:val="9"/>
    <w:semiHidden/>
    <w:rsid w:val="00993DD4"/>
    <w:rPr>
      <w:rFonts w:asciiTheme="majorHAnsi" w:eastAsiaTheme="majorEastAsia" w:hAnsiTheme="majorHAnsi" w:cstheme="majorBidi"/>
      <w:b/>
      <w:bCs/>
      <w:i/>
      <w:iCs/>
      <w:color w:val="0075A2" w:themeColor="accent2" w:themeShade="BF"/>
    </w:rPr>
  </w:style>
  <w:style w:type="character" w:customStyle="1" w:styleId="50">
    <w:name w:val="見出し 5 (文字)"/>
    <w:basedOn w:val="a0"/>
    <w:link w:val="5"/>
    <w:uiPriority w:val="9"/>
    <w:semiHidden/>
    <w:rsid w:val="00993DD4"/>
    <w:rPr>
      <w:rFonts w:asciiTheme="majorHAnsi" w:eastAsiaTheme="majorEastAsia" w:hAnsiTheme="majorHAnsi" w:cstheme="majorBidi"/>
      <w:b/>
      <w:bCs/>
      <w:i/>
      <w:iCs/>
      <w:color w:val="0075A2" w:themeColor="accent2" w:themeShade="BF"/>
    </w:rPr>
  </w:style>
  <w:style w:type="character" w:customStyle="1" w:styleId="60">
    <w:name w:val="見出し 6 (文字)"/>
    <w:basedOn w:val="a0"/>
    <w:link w:val="6"/>
    <w:uiPriority w:val="9"/>
    <w:semiHidden/>
    <w:rsid w:val="00993DD4"/>
    <w:rPr>
      <w:rFonts w:asciiTheme="majorHAnsi" w:eastAsiaTheme="majorEastAsia" w:hAnsiTheme="majorHAnsi" w:cstheme="majorBidi"/>
      <w:i/>
      <w:iCs/>
      <w:color w:val="0075A2" w:themeColor="accent2" w:themeShade="BF"/>
    </w:rPr>
  </w:style>
  <w:style w:type="character" w:customStyle="1" w:styleId="70">
    <w:name w:val="見出し 7 (文字)"/>
    <w:basedOn w:val="a0"/>
    <w:link w:val="7"/>
    <w:uiPriority w:val="9"/>
    <w:semiHidden/>
    <w:rsid w:val="00993DD4"/>
    <w:rPr>
      <w:rFonts w:asciiTheme="majorHAnsi" w:eastAsiaTheme="majorEastAsia" w:hAnsiTheme="majorHAnsi" w:cstheme="majorBidi"/>
      <w:i/>
      <w:iCs/>
      <w:color w:val="0075A2" w:themeColor="accent2" w:themeShade="BF"/>
    </w:rPr>
  </w:style>
  <w:style w:type="character" w:customStyle="1" w:styleId="80">
    <w:name w:val="見出し 8 (文字)"/>
    <w:basedOn w:val="a0"/>
    <w:link w:val="8"/>
    <w:uiPriority w:val="9"/>
    <w:semiHidden/>
    <w:rsid w:val="00993DD4"/>
    <w:rPr>
      <w:rFonts w:asciiTheme="majorHAnsi" w:eastAsiaTheme="majorEastAsia" w:hAnsiTheme="majorHAnsi" w:cstheme="majorBidi"/>
      <w:i/>
      <w:iCs/>
      <w:color w:val="009DD9" w:themeColor="accent2"/>
    </w:rPr>
  </w:style>
  <w:style w:type="character" w:customStyle="1" w:styleId="90">
    <w:name w:val="見出し 9 (文字)"/>
    <w:basedOn w:val="a0"/>
    <w:link w:val="9"/>
    <w:uiPriority w:val="9"/>
    <w:semiHidden/>
    <w:rsid w:val="00993DD4"/>
    <w:rPr>
      <w:rFonts w:asciiTheme="majorHAnsi" w:eastAsiaTheme="majorEastAsia" w:hAnsiTheme="majorHAnsi" w:cstheme="majorBidi"/>
      <w:i/>
      <w:iCs/>
      <w:color w:val="009DD9" w:themeColor="accent2"/>
      <w:sz w:val="20"/>
      <w:szCs w:val="20"/>
    </w:rPr>
  </w:style>
  <w:style w:type="paragraph" w:styleId="a5">
    <w:name w:val="caption"/>
    <w:basedOn w:val="a"/>
    <w:next w:val="a"/>
    <w:uiPriority w:val="35"/>
    <w:semiHidden/>
    <w:unhideWhenUsed/>
    <w:qFormat/>
    <w:rsid w:val="00993DD4"/>
    <w:rPr>
      <w:b/>
      <w:bCs/>
      <w:color w:val="0075A2" w:themeColor="accent2" w:themeShade="BF"/>
      <w:sz w:val="18"/>
      <w:szCs w:val="18"/>
    </w:rPr>
  </w:style>
  <w:style w:type="paragraph" w:styleId="a6">
    <w:name w:val="Subtitle"/>
    <w:basedOn w:val="a"/>
    <w:next w:val="a"/>
    <w:link w:val="a7"/>
    <w:uiPriority w:val="11"/>
    <w:qFormat/>
    <w:pPr>
      <w:pBdr>
        <w:bottom w:val="dotted" w:sz="8" w:space="10" w:color="009DD9"/>
      </w:pBdr>
      <w:spacing w:before="200" w:after="900" w:line="240" w:lineRule="auto"/>
      <w:jc w:val="center"/>
    </w:pPr>
    <w:rPr>
      <w:rFonts w:eastAsia="Calibri"/>
      <w:color w:val="004E6C"/>
      <w:sz w:val="24"/>
      <w:szCs w:val="24"/>
    </w:rPr>
  </w:style>
  <w:style w:type="character" w:customStyle="1" w:styleId="a7">
    <w:name w:val="副題 (文字)"/>
    <w:basedOn w:val="a0"/>
    <w:link w:val="a6"/>
    <w:uiPriority w:val="11"/>
    <w:rsid w:val="00993DD4"/>
    <w:rPr>
      <w:rFonts w:asciiTheme="majorHAnsi" w:eastAsiaTheme="majorEastAsia" w:hAnsiTheme="majorHAnsi" w:cstheme="majorBidi"/>
      <w:i/>
      <w:iCs/>
      <w:color w:val="004D6C" w:themeColor="accent2" w:themeShade="7F"/>
      <w:sz w:val="24"/>
      <w:szCs w:val="24"/>
    </w:rPr>
  </w:style>
  <w:style w:type="character" w:styleId="a8">
    <w:name w:val="Strong"/>
    <w:uiPriority w:val="22"/>
    <w:qFormat/>
    <w:rsid w:val="00993DD4"/>
    <w:rPr>
      <w:b/>
      <w:bCs/>
      <w:spacing w:val="0"/>
    </w:rPr>
  </w:style>
  <w:style w:type="character" w:styleId="a9">
    <w:name w:val="Emphasis"/>
    <w:uiPriority w:val="20"/>
    <w:qFormat/>
    <w:rsid w:val="00993DD4"/>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paragraph" w:styleId="aa">
    <w:name w:val="No Spacing"/>
    <w:basedOn w:val="a"/>
    <w:link w:val="ab"/>
    <w:uiPriority w:val="1"/>
    <w:qFormat/>
    <w:rsid w:val="00993DD4"/>
    <w:pPr>
      <w:spacing w:after="0" w:line="240" w:lineRule="auto"/>
    </w:pPr>
  </w:style>
  <w:style w:type="character" w:customStyle="1" w:styleId="ab">
    <w:name w:val="行間詰め (文字)"/>
    <w:basedOn w:val="a0"/>
    <w:link w:val="aa"/>
    <w:uiPriority w:val="1"/>
    <w:rsid w:val="008F1F0A"/>
    <w:rPr>
      <w:i/>
      <w:iCs/>
      <w:sz w:val="20"/>
      <w:szCs w:val="20"/>
    </w:rPr>
  </w:style>
  <w:style w:type="paragraph" w:styleId="ac">
    <w:name w:val="List Paragraph"/>
    <w:basedOn w:val="a"/>
    <w:uiPriority w:val="34"/>
    <w:qFormat/>
    <w:rsid w:val="00993DD4"/>
    <w:pPr>
      <w:ind w:left="720"/>
      <w:contextualSpacing/>
    </w:pPr>
  </w:style>
  <w:style w:type="paragraph" w:styleId="ad">
    <w:name w:val="Quote"/>
    <w:basedOn w:val="a"/>
    <w:next w:val="a"/>
    <w:link w:val="ae"/>
    <w:uiPriority w:val="29"/>
    <w:qFormat/>
    <w:rsid w:val="00993DD4"/>
    <w:rPr>
      <w:i w:val="0"/>
      <w:iCs w:val="0"/>
      <w:color w:val="0075A2" w:themeColor="accent2" w:themeShade="BF"/>
    </w:rPr>
  </w:style>
  <w:style w:type="character" w:customStyle="1" w:styleId="ae">
    <w:name w:val="引用文 (文字)"/>
    <w:basedOn w:val="a0"/>
    <w:link w:val="ad"/>
    <w:uiPriority w:val="29"/>
    <w:rsid w:val="00993DD4"/>
    <w:rPr>
      <w:color w:val="0075A2" w:themeColor="accent2" w:themeShade="BF"/>
      <w:sz w:val="20"/>
      <w:szCs w:val="20"/>
    </w:rPr>
  </w:style>
  <w:style w:type="paragraph" w:styleId="21">
    <w:name w:val="Intense Quote"/>
    <w:basedOn w:val="a"/>
    <w:next w:val="a"/>
    <w:link w:val="22"/>
    <w:uiPriority w:val="30"/>
    <w:qFormat/>
    <w:rsid w:val="00993DD4"/>
    <w:pPr>
      <w:pBdr>
        <w:top w:val="dotted" w:sz="8" w:space="10" w:color="009DD9" w:themeColor="accent2"/>
        <w:bottom w:val="dotted" w:sz="8" w:space="10" w:color="009DD9" w:themeColor="accent2"/>
      </w:pBdr>
      <w:spacing w:line="300" w:lineRule="auto"/>
      <w:ind w:left="2160" w:right="2160"/>
      <w:jc w:val="center"/>
    </w:pPr>
    <w:rPr>
      <w:rFonts w:asciiTheme="majorHAnsi" w:eastAsiaTheme="majorEastAsia" w:hAnsiTheme="majorHAnsi" w:cstheme="majorBidi"/>
      <w:b/>
      <w:bCs/>
      <w:color w:val="009DD9" w:themeColor="accent2"/>
    </w:rPr>
  </w:style>
  <w:style w:type="character" w:customStyle="1" w:styleId="22">
    <w:name w:val="引用文 2 (文字)"/>
    <w:basedOn w:val="a0"/>
    <w:link w:val="21"/>
    <w:uiPriority w:val="30"/>
    <w:rsid w:val="00993DD4"/>
    <w:rPr>
      <w:rFonts w:asciiTheme="majorHAnsi" w:eastAsiaTheme="majorEastAsia" w:hAnsiTheme="majorHAnsi" w:cstheme="majorBidi"/>
      <w:b/>
      <w:bCs/>
      <w:i/>
      <w:iCs/>
      <w:color w:val="009DD9" w:themeColor="accent2"/>
      <w:sz w:val="20"/>
      <w:szCs w:val="20"/>
    </w:rPr>
  </w:style>
  <w:style w:type="character" w:styleId="af">
    <w:name w:val="Subtle Emphasis"/>
    <w:uiPriority w:val="19"/>
    <w:qFormat/>
    <w:rsid w:val="00993DD4"/>
    <w:rPr>
      <w:rFonts w:asciiTheme="majorHAnsi" w:eastAsiaTheme="majorEastAsia" w:hAnsiTheme="majorHAnsi" w:cstheme="majorBidi"/>
      <w:i/>
      <w:iCs/>
      <w:color w:val="009DD9" w:themeColor="accent2"/>
    </w:rPr>
  </w:style>
  <w:style w:type="character" w:styleId="23">
    <w:name w:val="Intense Emphasis"/>
    <w:uiPriority w:val="21"/>
    <w:qFormat/>
    <w:rsid w:val="00993DD4"/>
    <w:rPr>
      <w:rFonts w:asciiTheme="majorHAnsi" w:eastAsiaTheme="majorEastAsia" w:hAnsiTheme="majorHAnsi" w:cstheme="majorBidi"/>
      <w:b/>
      <w:bCs/>
      <w:i/>
      <w:iCs/>
      <w:dstrike w:val="0"/>
      <w:color w:val="FFFFFF" w:themeColor="background1"/>
      <w:bdr w:val="single" w:sz="18" w:space="0" w:color="009DD9" w:themeColor="accent2"/>
      <w:shd w:val="clear" w:color="auto" w:fill="009DD9" w:themeFill="accent2"/>
      <w:vertAlign w:val="baseline"/>
    </w:rPr>
  </w:style>
  <w:style w:type="character" w:styleId="af0">
    <w:name w:val="Subtle Reference"/>
    <w:uiPriority w:val="31"/>
    <w:qFormat/>
    <w:rsid w:val="00993DD4"/>
    <w:rPr>
      <w:i/>
      <w:iCs/>
      <w:smallCaps/>
      <w:color w:val="009DD9" w:themeColor="accent2"/>
      <w:u w:color="009DD9" w:themeColor="accent2"/>
    </w:rPr>
  </w:style>
  <w:style w:type="character" w:styleId="24">
    <w:name w:val="Intense Reference"/>
    <w:uiPriority w:val="32"/>
    <w:qFormat/>
    <w:rsid w:val="00993DD4"/>
    <w:rPr>
      <w:b/>
      <w:bCs/>
      <w:i/>
      <w:iCs/>
      <w:smallCaps/>
      <w:color w:val="009DD9" w:themeColor="accent2"/>
      <w:u w:color="009DD9" w:themeColor="accent2"/>
    </w:rPr>
  </w:style>
  <w:style w:type="character" w:styleId="af1">
    <w:name w:val="Book Title"/>
    <w:uiPriority w:val="33"/>
    <w:qFormat/>
    <w:rsid w:val="00993DD4"/>
    <w:rPr>
      <w:rFonts w:asciiTheme="majorHAnsi" w:eastAsiaTheme="majorEastAsia" w:hAnsiTheme="majorHAnsi" w:cstheme="majorBidi"/>
      <w:b/>
      <w:bCs/>
      <w:i/>
      <w:iCs/>
      <w:smallCaps/>
      <w:color w:val="0075A2" w:themeColor="accent2" w:themeShade="BF"/>
      <w:u w:val="single"/>
    </w:rPr>
  </w:style>
  <w:style w:type="paragraph" w:styleId="af2">
    <w:name w:val="TOC Heading"/>
    <w:basedOn w:val="1"/>
    <w:next w:val="a"/>
    <w:uiPriority w:val="39"/>
    <w:semiHidden/>
    <w:unhideWhenUsed/>
    <w:qFormat/>
    <w:rsid w:val="00993DD4"/>
    <w:pPr>
      <w:outlineLvl w:val="9"/>
    </w:pPr>
  </w:style>
  <w:style w:type="paragraph" w:customStyle="1" w:styleId="PersonalName">
    <w:name w:val="Personal Name"/>
    <w:basedOn w:val="a3"/>
    <w:rsid w:val="008F1F0A"/>
    <w:rPr>
      <w:b/>
      <w:caps/>
      <w:color w:val="000000"/>
      <w:sz w:val="28"/>
      <w:szCs w:val="28"/>
    </w:rPr>
  </w:style>
  <w:style w:type="paragraph" w:styleId="af3">
    <w:name w:val="header"/>
    <w:basedOn w:val="a"/>
    <w:link w:val="af4"/>
    <w:uiPriority w:val="99"/>
    <w:unhideWhenUsed/>
    <w:rsid w:val="008F1F0A"/>
    <w:pPr>
      <w:tabs>
        <w:tab w:val="center" w:pos="4680"/>
        <w:tab w:val="right" w:pos="9360"/>
      </w:tabs>
      <w:spacing w:after="0" w:line="240" w:lineRule="auto"/>
    </w:pPr>
  </w:style>
  <w:style w:type="character" w:customStyle="1" w:styleId="af4">
    <w:name w:val="ヘッダー (文字)"/>
    <w:basedOn w:val="a0"/>
    <w:link w:val="af3"/>
    <w:uiPriority w:val="99"/>
    <w:rsid w:val="008F1F0A"/>
  </w:style>
  <w:style w:type="paragraph" w:styleId="af5">
    <w:name w:val="footer"/>
    <w:basedOn w:val="a"/>
    <w:link w:val="af6"/>
    <w:uiPriority w:val="99"/>
    <w:unhideWhenUsed/>
    <w:rsid w:val="008F1F0A"/>
    <w:pPr>
      <w:tabs>
        <w:tab w:val="center" w:pos="4680"/>
        <w:tab w:val="right" w:pos="9360"/>
      </w:tabs>
      <w:spacing w:after="0" w:line="240" w:lineRule="auto"/>
    </w:pPr>
  </w:style>
  <w:style w:type="character" w:customStyle="1" w:styleId="af6">
    <w:name w:val="フッター (文字)"/>
    <w:basedOn w:val="a0"/>
    <w:link w:val="af5"/>
    <w:uiPriority w:val="99"/>
    <w:rsid w:val="008F1F0A"/>
  </w:style>
  <w:style w:type="paragraph" w:styleId="Web">
    <w:name w:val="Normal (Web)"/>
    <w:basedOn w:val="a"/>
    <w:uiPriority w:val="99"/>
    <w:semiHidden/>
    <w:unhideWhenUsed/>
    <w:rsid w:val="008F1F0A"/>
    <w:pPr>
      <w:spacing w:before="100" w:beforeAutospacing="1" w:after="100" w:afterAutospacing="1" w:line="240" w:lineRule="auto"/>
    </w:pPr>
    <w:rPr>
      <w:rFonts w:ascii="Times New Roman" w:eastAsia="Times New Roman" w:hAnsi="Times New Roman" w:cs="Times New Roman"/>
      <w:sz w:val="24"/>
      <w:szCs w:val="24"/>
    </w:rPr>
  </w:style>
  <w:style w:type="table" w:styleId="af7">
    <w:name w:val="Table Grid"/>
    <w:basedOn w:val="a1"/>
    <w:uiPriority w:val="39"/>
    <w:rsid w:val="00993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8">
    <w:basedOn w:val="a1"/>
    <w:tblPr>
      <w:tblStyleRowBandSize w:val="1"/>
      <w:tblStyleColBandSize w:val="1"/>
      <w:tblCellMar>
        <w:left w:w="115" w:type="dxa"/>
        <w:right w:w="115" w:type="dxa"/>
      </w:tblCellMar>
    </w:tblPr>
  </w:style>
  <w:style w:type="character" w:styleId="af9">
    <w:name w:val="annotation reference"/>
    <w:basedOn w:val="a0"/>
    <w:uiPriority w:val="99"/>
    <w:semiHidden/>
    <w:unhideWhenUsed/>
    <w:rsid w:val="00DA02CC"/>
    <w:rPr>
      <w:sz w:val="18"/>
      <w:szCs w:val="18"/>
    </w:rPr>
  </w:style>
  <w:style w:type="paragraph" w:styleId="afa">
    <w:name w:val="annotation text"/>
    <w:basedOn w:val="a"/>
    <w:link w:val="afb"/>
    <w:uiPriority w:val="99"/>
    <w:semiHidden/>
    <w:unhideWhenUsed/>
    <w:rsid w:val="00DA02CC"/>
    <w:pPr>
      <w:spacing w:after="0" w:line="240" w:lineRule="auto"/>
    </w:pPr>
    <w:rPr>
      <w:i w:val="0"/>
      <w:iCs w:val="0"/>
      <w:sz w:val="24"/>
      <w:szCs w:val="24"/>
    </w:rPr>
  </w:style>
  <w:style w:type="character" w:customStyle="1" w:styleId="afb">
    <w:name w:val="コメント文字列 (文字)"/>
    <w:basedOn w:val="a0"/>
    <w:link w:val="afa"/>
    <w:uiPriority w:val="99"/>
    <w:semiHidden/>
    <w:rsid w:val="00DA02CC"/>
    <w:rPr>
      <w:i w:val="0"/>
      <w:sz w:val="24"/>
      <w:szCs w:val="24"/>
    </w:rPr>
  </w:style>
  <w:style w:type="character" w:styleId="afc">
    <w:name w:val="Hyperlink"/>
    <w:basedOn w:val="a0"/>
    <w:uiPriority w:val="99"/>
    <w:unhideWhenUsed/>
    <w:rsid w:val="00DA02CC"/>
    <w:rPr>
      <w:color w:val="0000FF"/>
      <w:u w:val="single"/>
    </w:rPr>
  </w:style>
  <w:style w:type="character" w:styleId="afd">
    <w:name w:val="Unresolved Mention"/>
    <w:basedOn w:val="a0"/>
    <w:uiPriority w:val="99"/>
    <w:semiHidden/>
    <w:unhideWhenUsed/>
    <w:rsid w:val="00777DD7"/>
    <w:rPr>
      <w:color w:val="605E5C"/>
      <w:shd w:val="clear" w:color="auto" w:fill="E1DFDD"/>
    </w:rPr>
  </w:style>
  <w:style w:type="character" w:customStyle="1" w:styleId="enumxml">
    <w:name w:val="enumxml"/>
    <w:basedOn w:val="a0"/>
    <w:rsid w:val="00B42DF0"/>
  </w:style>
  <w:style w:type="character" w:customStyle="1" w:styleId="et03">
    <w:name w:val="et03"/>
    <w:basedOn w:val="a0"/>
    <w:rsid w:val="00B42DF0"/>
  </w:style>
  <w:style w:type="character" w:styleId="afe">
    <w:name w:val="FollowedHyperlink"/>
    <w:basedOn w:val="a0"/>
    <w:uiPriority w:val="99"/>
    <w:semiHidden/>
    <w:unhideWhenUsed/>
    <w:rsid w:val="00EC76B3"/>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7885">
      <w:bodyDiv w:val="1"/>
      <w:marLeft w:val="0"/>
      <w:marRight w:val="0"/>
      <w:marTop w:val="0"/>
      <w:marBottom w:val="0"/>
      <w:divBdr>
        <w:top w:val="none" w:sz="0" w:space="0" w:color="auto"/>
        <w:left w:val="none" w:sz="0" w:space="0" w:color="auto"/>
        <w:bottom w:val="none" w:sz="0" w:space="0" w:color="auto"/>
        <w:right w:val="none" w:sz="0" w:space="0" w:color="auto"/>
      </w:divBdr>
    </w:div>
    <w:div w:id="30419122">
      <w:bodyDiv w:val="1"/>
      <w:marLeft w:val="0"/>
      <w:marRight w:val="0"/>
      <w:marTop w:val="0"/>
      <w:marBottom w:val="0"/>
      <w:divBdr>
        <w:top w:val="none" w:sz="0" w:space="0" w:color="auto"/>
        <w:left w:val="none" w:sz="0" w:space="0" w:color="auto"/>
        <w:bottom w:val="none" w:sz="0" w:space="0" w:color="auto"/>
        <w:right w:val="none" w:sz="0" w:space="0" w:color="auto"/>
      </w:divBdr>
    </w:div>
    <w:div w:id="45952009">
      <w:bodyDiv w:val="1"/>
      <w:marLeft w:val="0"/>
      <w:marRight w:val="0"/>
      <w:marTop w:val="0"/>
      <w:marBottom w:val="0"/>
      <w:divBdr>
        <w:top w:val="none" w:sz="0" w:space="0" w:color="auto"/>
        <w:left w:val="none" w:sz="0" w:space="0" w:color="auto"/>
        <w:bottom w:val="none" w:sz="0" w:space="0" w:color="auto"/>
        <w:right w:val="none" w:sz="0" w:space="0" w:color="auto"/>
      </w:divBdr>
    </w:div>
    <w:div w:id="326983350">
      <w:bodyDiv w:val="1"/>
      <w:marLeft w:val="0"/>
      <w:marRight w:val="0"/>
      <w:marTop w:val="0"/>
      <w:marBottom w:val="0"/>
      <w:divBdr>
        <w:top w:val="none" w:sz="0" w:space="0" w:color="auto"/>
        <w:left w:val="none" w:sz="0" w:space="0" w:color="auto"/>
        <w:bottom w:val="none" w:sz="0" w:space="0" w:color="auto"/>
        <w:right w:val="none" w:sz="0" w:space="0" w:color="auto"/>
      </w:divBdr>
    </w:div>
    <w:div w:id="610818126">
      <w:bodyDiv w:val="1"/>
      <w:marLeft w:val="0"/>
      <w:marRight w:val="0"/>
      <w:marTop w:val="0"/>
      <w:marBottom w:val="0"/>
      <w:divBdr>
        <w:top w:val="none" w:sz="0" w:space="0" w:color="auto"/>
        <w:left w:val="none" w:sz="0" w:space="0" w:color="auto"/>
        <w:bottom w:val="none" w:sz="0" w:space="0" w:color="auto"/>
        <w:right w:val="none" w:sz="0" w:space="0" w:color="auto"/>
      </w:divBdr>
    </w:div>
    <w:div w:id="623386246">
      <w:bodyDiv w:val="1"/>
      <w:marLeft w:val="0"/>
      <w:marRight w:val="0"/>
      <w:marTop w:val="0"/>
      <w:marBottom w:val="0"/>
      <w:divBdr>
        <w:top w:val="none" w:sz="0" w:space="0" w:color="auto"/>
        <w:left w:val="none" w:sz="0" w:space="0" w:color="auto"/>
        <w:bottom w:val="none" w:sz="0" w:space="0" w:color="auto"/>
        <w:right w:val="none" w:sz="0" w:space="0" w:color="auto"/>
      </w:divBdr>
    </w:div>
    <w:div w:id="744423451">
      <w:bodyDiv w:val="1"/>
      <w:marLeft w:val="0"/>
      <w:marRight w:val="0"/>
      <w:marTop w:val="0"/>
      <w:marBottom w:val="0"/>
      <w:divBdr>
        <w:top w:val="none" w:sz="0" w:space="0" w:color="auto"/>
        <w:left w:val="none" w:sz="0" w:space="0" w:color="auto"/>
        <w:bottom w:val="none" w:sz="0" w:space="0" w:color="auto"/>
        <w:right w:val="none" w:sz="0" w:space="0" w:color="auto"/>
      </w:divBdr>
    </w:div>
    <w:div w:id="751464140">
      <w:bodyDiv w:val="1"/>
      <w:marLeft w:val="0"/>
      <w:marRight w:val="0"/>
      <w:marTop w:val="0"/>
      <w:marBottom w:val="0"/>
      <w:divBdr>
        <w:top w:val="none" w:sz="0" w:space="0" w:color="auto"/>
        <w:left w:val="none" w:sz="0" w:space="0" w:color="auto"/>
        <w:bottom w:val="none" w:sz="0" w:space="0" w:color="auto"/>
        <w:right w:val="none" w:sz="0" w:space="0" w:color="auto"/>
      </w:divBdr>
    </w:div>
    <w:div w:id="910699495">
      <w:bodyDiv w:val="1"/>
      <w:marLeft w:val="0"/>
      <w:marRight w:val="0"/>
      <w:marTop w:val="0"/>
      <w:marBottom w:val="0"/>
      <w:divBdr>
        <w:top w:val="none" w:sz="0" w:space="0" w:color="auto"/>
        <w:left w:val="none" w:sz="0" w:space="0" w:color="auto"/>
        <w:bottom w:val="none" w:sz="0" w:space="0" w:color="auto"/>
        <w:right w:val="none" w:sz="0" w:space="0" w:color="auto"/>
      </w:divBdr>
    </w:div>
    <w:div w:id="1037975287">
      <w:bodyDiv w:val="1"/>
      <w:marLeft w:val="0"/>
      <w:marRight w:val="0"/>
      <w:marTop w:val="0"/>
      <w:marBottom w:val="0"/>
      <w:divBdr>
        <w:top w:val="none" w:sz="0" w:space="0" w:color="auto"/>
        <w:left w:val="none" w:sz="0" w:space="0" w:color="auto"/>
        <w:bottom w:val="none" w:sz="0" w:space="0" w:color="auto"/>
        <w:right w:val="none" w:sz="0" w:space="0" w:color="auto"/>
      </w:divBdr>
    </w:div>
    <w:div w:id="1118139005">
      <w:bodyDiv w:val="1"/>
      <w:marLeft w:val="0"/>
      <w:marRight w:val="0"/>
      <w:marTop w:val="0"/>
      <w:marBottom w:val="0"/>
      <w:divBdr>
        <w:top w:val="none" w:sz="0" w:space="0" w:color="auto"/>
        <w:left w:val="none" w:sz="0" w:space="0" w:color="auto"/>
        <w:bottom w:val="none" w:sz="0" w:space="0" w:color="auto"/>
        <w:right w:val="none" w:sz="0" w:space="0" w:color="auto"/>
      </w:divBdr>
    </w:div>
    <w:div w:id="1158497776">
      <w:bodyDiv w:val="1"/>
      <w:marLeft w:val="0"/>
      <w:marRight w:val="0"/>
      <w:marTop w:val="0"/>
      <w:marBottom w:val="0"/>
      <w:divBdr>
        <w:top w:val="none" w:sz="0" w:space="0" w:color="auto"/>
        <w:left w:val="none" w:sz="0" w:space="0" w:color="auto"/>
        <w:bottom w:val="none" w:sz="0" w:space="0" w:color="auto"/>
        <w:right w:val="none" w:sz="0" w:space="0" w:color="auto"/>
      </w:divBdr>
    </w:div>
    <w:div w:id="1186479743">
      <w:bodyDiv w:val="1"/>
      <w:marLeft w:val="0"/>
      <w:marRight w:val="0"/>
      <w:marTop w:val="0"/>
      <w:marBottom w:val="0"/>
      <w:divBdr>
        <w:top w:val="none" w:sz="0" w:space="0" w:color="auto"/>
        <w:left w:val="none" w:sz="0" w:space="0" w:color="auto"/>
        <w:bottom w:val="none" w:sz="0" w:space="0" w:color="auto"/>
        <w:right w:val="none" w:sz="0" w:space="0" w:color="auto"/>
      </w:divBdr>
    </w:div>
    <w:div w:id="1317101918">
      <w:bodyDiv w:val="1"/>
      <w:marLeft w:val="0"/>
      <w:marRight w:val="0"/>
      <w:marTop w:val="0"/>
      <w:marBottom w:val="0"/>
      <w:divBdr>
        <w:top w:val="none" w:sz="0" w:space="0" w:color="auto"/>
        <w:left w:val="none" w:sz="0" w:space="0" w:color="auto"/>
        <w:bottom w:val="none" w:sz="0" w:space="0" w:color="auto"/>
        <w:right w:val="none" w:sz="0" w:space="0" w:color="auto"/>
      </w:divBdr>
    </w:div>
    <w:div w:id="1552958441">
      <w:bodyDiv w:val="1"/>
      <w:marLeft w:val="0"/>
      <w:marRight w:val="0"/>
      <w:marTop w:val="0"/>
      <w:marBottom w:val="0"/>
      <w:divBdr>
        <w:top w:val="none" w:sz="0" w:space="0" w:color="auto"/>
        <w:left w:val="none" w:sz="0" w:space="0" w:color="auto"/>
        <w:bottom w:val="none" w:sz="0" w:space="0" w:color="auto"/>
        <w:right w:val="none" w:sz="0" w:space="0" w:color="auto"/>
      </w:divBdr>
    </w:div>
    <w:div w:id="1660963814">
      <w:bodyDiv w:val="1"/>
      <w:marLeft w:val="0"/>
      <w:marRight w:val="0"/>
      <w:marTop w:val="0"/>
      <w:marBottom w:val="0"/>
      <w:divBdr>
        <w:top w:val="none" w:sz="0" w:space="0" w:color="auto"/>
        <w:left w:val="none" w:sz="0" w:space="0" w:color="auto"/>
        <w:bottom w:val="none" w:sz="0" w:space="0" w:color="auto"/>
        <w:right w:val="none" w:sz="0" w:space="0" w:color="auto"/>
      </w:divBdr>
    </w:div>
    <w:div w:id="1796172889">
      <w:bodyDiv w:val="1"/>
      <w:marLeft w:val="0"/>
      <w:marRight w:val="0"/>
      <w:marTop w:val="0"/>
      <w:marBottom w:val="0"/>
      <w:divBdr>
        <w:top w:val="none" w:sz="0" w:space="0" w:color="auto"/>
        <w:left w:val="none" w:sz="0" w:space="0" w:color="auto"/>
        <w:bottom w:val="none" w:sz="0" w:space="0" w:color="auto"/>
        <w:right w:val="none" w:sz="0" w:space="0" w:color="auto"/>
      </w:divBdr>
    </w:div>
    <w:div w:id="1823111456">
      <w:bodyDiv w:val="1"/>
      <w:marLeft w:val="0"/>
      <w:marRight w:val="0"/>
      <w:marTop w:val="0"/>
      <w:marBottom w:val="0"/>
      <w:divBdr>
        <w:top w:val="none" w:sz="0" w:space="0" w:color="auto"/>
        <w:left w:val="none" w:sz="0" w:space="0" w:color="auto"/>
        <w:bottom w:val="none" w:sz="0" w:space="0" w:color="auto"/>
        <w:right w:val="none" w:sz="0" w:space="0" w:color="auto"/>
      </w:divBdr>
    </w:div>
    <w:div w:id="1896619854">
      <w:bodyDiv w:val="1"/>
      <w:marLeft w:val="0"/>
      <w:marRight w:val="0"/>
      <w:marTop w:val="0"/>
      <w:marBottom w:val="0"/>
      <w:divBdr>
        <w:top w:val="none" w:sz="0" w:space="0" w:color="auto"/>
        <w:left w:val="none" w:sz="0" w:space="0" w:color="auto"/>
        <w:bottom w:val="none" w:sz="0" w:space="0" w:color="auto"/>
        <w:right w:val="none" w:sz="0" w:space="0" w:color="auto"/>
      </w:divBdr>
    </w:div>
    <w:div w:id="2030598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hs.gov/hipaa/for-professionals/privacy/guidance/minimum-necessary-requirement/index.html" TargetMode="External"/><Relationship Id="rId13" Type="http://schemas.openxmlformats.org/officeDocument/2006/relationships/hyperlink" Target="https://www.law.cornell.edu/cfr/text/45/164.50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mpliancy-group.com/hipaa-compliance-and-ai-solution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aw.cornell.edu/cfr/text/45/164.310" TargetMode="External"/><Relationship Id="rId5" Type="http://schemas.openxmlformats.org/officeDocument/2006/relationships/webSettings" Target="webSettings.xml"/><Relationship Id="rId15" Type="http://schemas.openxmlformats.org/officeDocument/2006/relationships/hyperlink" Target="https://www.law.cornell.edu/cfr/text/45/164.524" TargetMode="External"/><Relationship Id="rId10" Type="http://schemas.openxmlformats.org/officeDocument/2006/relationships/hyperlink" Target="https://www.ftc.gov/about-ftc/mission/enforcement-authority" TargetMode="External"/><Relationship Id="rId4" Type="http://schemas.openxmlformats.org/officeDocument/2006/relationships/settings" Target="settings.xml"/><Relationship Id="rId9" Type="http://schemas.openxmlformats.org/officeDocument/2006/relationships/hyperlink" Target="https://www.law.cornell.edu/cfr/text/45/164.312" TargetMode="External"/><Relationship Id="rId14" Type="http://schemas.openxmlformats.org/officeDocument/2006/relationships/hyperlink" Target="https://www.law.cornell.edu/cfr/text/45/164.514"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iXSXCQlxlGcZEeTuJXZgjAA2kQ==">AMUW2mVn1QrwWlL973jzEHV1zq1tBB1IpG8bIs+PHPiDSzJa9dHoAaCpb13JELsAWNCQXprLRcRlgasv7wP+wvANeOwdXytYPFK5RlGK+3COk9txJQWdWDAifcuRdwqta8QjQPMzeIfw2tsFzj9Le1q8Jipa5/4lZgdDIjgk0Tb7fraq035QS5EFQY+GWBhTP1rzXVRAhEK9ZtNdplPhLp/YpBNuQVAd1P15AEFPuvG7XpHF/nrWNz0=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Pages>
  <Words>1578</Words>
  <Characters>9001</Characters>
  <Application>Microsoft Office Word</Application>
  <DocSecurity>0</DocSecurity>
  <Lines>75</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Name}</dc:creator>
  <cp:lastModifiedBy>MASANORI FUKUHARA</cp:lastModifiedBy>
  <cp:revision>6</cp:revision>
  <dcterms:created xsi:type="dcterms:W3CDTF">2022-09-07T14:11:00Z</dcterms:created>
  <dcterms:modified xsi:type="dcterms:W3CDTF">2022-09-08T13:47:00Z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2021-02-03T06:04:22Z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96027bca-687c-42cb-8567-b7cce92fd93b</vt:lpwstr>
  </property>
  <property fmtid="{D5CDD505-2E9C-101B-9397-08002B2CF9AE}" pid="8" name="MSIP_Label_f42aa342-8706-4288-bd11-ebb85995028c_ContentBits">
    <vt:lpwstr>0</vt:lpwstr>
  </property>
</Properties>
</file>