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A1DDF" w14:textId="117E59EA" w:rsidR="00DD77F3" w:rsidRDefault="00DD77F3" w:rsidP="00DD77F3">
      <w:pPr>
        <w:pStyle w:val="Ttulo"/>
        <w:jc w:val="center"/>
        <w:rPr>
          <w:lang w:val="es-CL"/>
        </w:rPr>
      </w:pPr>
      <w:r>
        <w:rPr>
          <w:lang w:val="es-CL"/>
        </w:rPr>
        <w:t>Magnetismo</w:t>
      </w:r>
    </w:p>
    <w:p w14:paraId="2308ABAF" w14:textId="77777777" w:rsidR="00DD77F3" w:rsidRPr="00584B54" w:rsidRDefault="00DD77F3" w:rsidP="00DD77F3">
      <w:pPr>
        <w:pStyle w:val="Subttulo"/>
        <w:jc w:val="center"/>
        <w:rPr>
          <w:rFonts w:ascii="Arial" w:hAnsi="Arial" w:cs="Arial"/>
          <w:lang w:val="es-CL"/>
        </w:rPr>
      </w:pPr>
      <w:r w:rsidRPr="00584B54">
        <w:rPr>
          <w:rFonts w:ascii="Arial" w:hAnsi="Arial" w:cs="Arial"/>
          <w:lang w:val="es-CL"/>
        </w:rPr>
        <w:t>Fabián Tri</w:t>
      </w:r>
      <w:r>
        <w:rPr>
          <w:rFonts w:ascii="Arial" w:hAnsi="Arial" w:cs="Arial"/>
          <w:lang w:val="es-CL"/>
        </w:rPr>
        <w:t>go</w:t>
      </w:r>
    </w:p>
    <w:p w14:paraId="1EAF30D8" w14:textId="77777777" w:rsidR="00DD77F3" w:rsidRPr="00584B54" w:rsidRDefault="00DD77F3" w:rsidP="00DD77F3">
      <w:pPr>
        <w:pStyle w:val="Subttulo"/>
        <w:jc w:val="center"/>
        <w:rPr>
          <w:rFonts w:ascii="Arial" w:hAnsi="Arial" w:cs="Arial"/>
          <w:lang w:val="es-CL"/>
        </w:rPr>
      </w:pPr>
      <w:r w:rsidRPr="00584B54">
        <w:rPr>
          <w:rFonts w:ascii="Arial" w:hAnsi="Arial" w:cs="Arial"/>
          <w:lang w:val="es-CL"/>
        </w:rPr>
        <w:t>Estudiante de Licenciatura en Física, Facultad de Ciencias, Universidad de Valparaíso</w:t>
      </w:r>
    </w:p>
    <w:p w14:paraId="41F180E5" w14:textId="2618488C" w:rsidR="00DD77F3" w:rsidRDefault="00DD77F3" w:rsidP="00DD77F3">
      <w:pPr>
        <w:pStyle w:val="Ttulo1"/>
        <w:jc w:val="both"/>
        <w:rPr>
          <w:lang w:val="es-CL"/>
        </w:rPr>
      </w:pPr>
      <w:r>
        <w:rPr>
          <w:lang w:val="es-CL"/>
        </w:rPr>
        <w:t>Resumen</w:t>
      </w:r>
    </w:p>
    <w:p w14:paraId="0F17736A" w14:textId="738A77EA" w:rsidR="00DD77F3" w:rsidRPr="00EA3594" w:rsidRDefault="00720703" w:rsidP="00DD77F3">
      <w:pPr>
        <w:jc w:val="both"/>
        <w:rPr>
          <w:rFonts w:ascii="Arial" w:hAnsi="Arial" w:cs="Arial"/>
          <w:shd w:val="clear" w:color="auto" w:fill="FFFFFF"/>
          <w:lang w:val="es-CL"/>
        </w:rPr>
      </w:pPr>
      <w:r w:rsidRPr="00EA3594">
        <w:rPr>
          <w:rFonts w:ascii="Arial" w:hAnsi="Arial" w:cs="Arial"/>
          <w:shd w:val="clear" w:color="auto" w:fill="FFFFFF"/>
          <w:lang w:val="es-CL"/>
        </w:rPr>
        <w:t>En el presente informe se observaron campos magnéticos y sus fuentes. Se observaron las líneas de campo por medio de imanes y limaduras de hierro, observando como seguían las ecuaciones de Maxwell, este experimento resulto exitoso y fácil de repetir. Se midió la intensidad del campo magnético producido por un solenoide delgado conectado a corriente directa, las magnitudes medidas y calculadas teóricamente fueron comparadas, este experimento resulto con errores significativos, los valores teóricos eran hasta 10 veces menores que los experimentales, atribuyendo esta diferencia a errores en el montaje, laboratorio y/o análisis.</w:t>
      </w:r>
    </w:p>
    <w:p w14:paraId="11B3727E" w14:textId="78581A91" w:rsidR="00DD77F3" w:rsidRPr="00A643C7" w:rsidRDefault="00DD77F3" w:rsidP="00DD77F3">
      <w:pPr>
        <w:pStyle w:val="Ttulo1"/>
        <w:jc w:val="both"/>
        <w:rPr>
          <w:lang w:val="es-CL"/>
        </w:rPr>
      </w:pPr>
      <w:r>
        <w:rPr>
          <w:lang w:val="es-CL"/>
        </w:rPr>
        <w:t>Introducció</w:t>
      </w:r>
      <w:r w:rsidR="00EA3594">
        <w:rPr>
          <w:lang w:val="es-CL"/>
        </w:rPr>
        <w:t>n</w:t>
      </w:r>
    </w:p>
    <w:p w14:paraId="2C3BFC1B" w14:textId="5AD3147F" w:rsidR="00DD77F3" w:rsidRPr="00EA3594" w:rsidRDefault="00DD77F3" w:rsidP="00DD77F3">
      <w:pPr>
        <w:jc w:val="both"/>
        <w:rPr>
          <w:rFonts w:ascii="Arial" w:hAnsi="Arial" w:cs="Arial"/>
          <w:shd w:val="clear" w:color="auto" w:fill="FFFFFF"/>
          <w:lang w:val="es-CL"/>
        </w:rPr>
      </w:pPr>
      <w:r w:rsidRPr="00EA3594">
        <w:rPr>
          <w:rFonts w:ascii="Arial" w:hAnsi="Arial" w:cs="Arial"/>
          <w:shd w:val="clear" w:color="auto" w:fill="FFFFFF"/>
          <w:lang w:val="es-CL"/>
        </w:rPr>
        <w:t xml:space="preserve">El magnetismo y la electricidad solían tratarse como dos conceptos sin unión entre ellos, esto fue hasta los experimentos de Faraday </w:t>
      </w:r>
      <w:r w:rsidR="0027396C" w:rsidRPr="00EA3594">
        <w:rPr>
          <w:rFonts w:ascii="Arial" w:hAnsi="Arial" w:cs="Arial"/>
          <w:shd w:val="clear" w:color="auto" w:fill="FFFFFF"/>
          <w:lang w:val="es-CL"/>
        </w:rPr>
        <w:t>que impulsaron el entendimiento de</w:t>
      </w:r>
      <w:r w:rsidRPr="00EA3594">
        <w:rPr>
          <w:rFonts w:ascii="Arial" w:hAnsi="Arial" w:cs="Arial"/>
          <w:shd w:val="clear" w:color="auto" w:fill="FFFFFF"/>
          <w:lang w:val="es-CL"/>
        </w:rPr>
        <w:t xml:space="preserve"> que los dos pertenecían a un solo fenómeno, el fenómeno electromagnético.</w:t>
      </w:r>
    </w:p>
    <w:p w14:paraId="0B954F3C" w14:textId="34820230" w:rsidR="005B3FA1" w:rsidRPr="00EA3594" w:rsidRDefault="005B3FA1" w:rsidP="00DD77F3">
      <w:pPr>
        <w:jc w:val="both"/>
        <w:rPr>
          <w:rFonts w:ascii="Arial" w:hAnsi="Arial" w:cs="Arial"/>
          <w:i/>
          <w:iCs/>
          <w:shd w:val="clear" w:color="auto" w:fill="FFFFFF"/>
          <w:lang w:val="es-CL"/>
        </w:rPr>
      </w:pPr>
      <w:r w:rsidRPr="00EA3594">
        <w:rPr>
          <w:rFonts w:ascii="Arial" w:hAnsi="Arial" w:cs="Arial"/>
          <w:shd w:val="clear" w:color="auto" w:fill="FFFFFF"/>
          <w:lang w:val="es-CL"/>
        </w:rPr>
        <w:t xml:space="preserve">Un campo magnético posee una peculiaridad </w:t>
      </w:r>
      <w:r w:rsidR="002875EF" w:rsidRPr="00EA3594">
        <w:rPr>
          <w:rFonts w:ascii="Arial" w:hAnsi="Arial" w:cs="Arial"/>
          <w:shd w:val="clear" w:color="auto" w:fill="FFFFFF"/>
          <w:lang w:val="es-CL"/>
        </w:rPr>
        <w:t xml:space="preserve">en comparación </w:t>
      </w:r>
      <w:r w:rsidRPr="00EA3594">
        <w:rPr>
          <w:rFonts w:ascii="Arial" w:hAnsi="Arial" w:cs="Arial"/>
          <w:shd w:val="clear" w:color="auto" w:fill="FFFFFF"/>
          <w:lang w:val="es-CL"/>
        </w:rPr>
        <w:t xml:space="preserve">al eléctrico, no existen monopolos magnéticos, siempre hay un denominado polo norte con un polo sur, si se intenta cortar un imán por la mitad, separando los polos, acabara con dos imanes con sus respectivos polos norte y sur. </w:t>
      </w:r>
      <w:r w:rsidRPr="00EA3594">
        <w:rPr>
          <w:rFonts w:ascii="Arial" w:hAnsi="Arial" w:cs="Arial"/>
          <w:i/>
          <w:iCs/>
          <w:shd w:val="clear" w:color="auto" w:fill="FFFFFF"/>
          <w:lang w:val="es-CL"/>
        </w:rPr>
        <w:t>Véase la siguiente ecuación, Inexistencia de Monopolos Magnéticos</w:t>
      </w:r>
    </w:p>
    <w:p w14:paraId="36293CBD" w14:textId="54151E68" w:rsidR="005B3FA1" w:rsidRPr="00EA3594" w:rsidRDefault="005B3FA1" w:rsidP="00DD77F3">
      <w:pPr>
        <w:jc w:val="both"/>
        <w:rPr>
          <w:rFonts w:ascii="Arial" w:eastAsiaTheme="minorEastAsia" w:hAnsi="Arial" w:cs="Arial"/>
          <w:shd w:val="clear" w:color="auto" w:fill="FFFFFF"/>
          <w:lang w:val="es-CL"/>
        </w:rPr>
      </w:pPr>
      <m:oMathPara>
        <m:oMath>
          <m:r>
            <m:rPr>
              <m:sty m:val="p"/>
            </m:rPr>
            <w:rPr>
              <w:rFonts w:ascii="Cambria Math" w:hAnsi="Cambria Math" w:cs="Arial"/>
              <w:shd w:val="clear" w:color="auto" w:fill="FFFFFF"/>
              <w:lang w:val="es-CL"/>
            </w:rPr>
            <m:t>∇</m:t>
          </m:r>
          <m:r>
            <w:rPr>
              <w:rFonts w:ascii="Cambria Math" w:hAnsi="Cambria Math" w:cs="Arial"/>
              <w:shd w:val="clear" w:color="auto" w:fill="FFFFFF"/>
              <w:lang w:val="es-CL"/>
            </w:rPr>
            <m:t>∙</m:t>
          </m:r>
          <m:acc>
            <m:accPr>
              <m:chr m:val="⃗"/>
              <m:ctrlPr>
                <w:rPr>
                  <w:rFonts w:ascii="Cambria Math" w:hAnsi="Cambria Math" w:cs="Arial"/>
                  <w:i/>
                  <w:shd w:val="clear" w:color="auto" w:fill="FFFFFF"/>
                  <w:lang w:val="es-CL"/>
                </w:rPr>
              </m:ctrlPr>
            </m:accPr>
            <m:e>
              <m:r>
                <w:rPr>
                  <w:rFonts w:ascii="Cambria Math" w:hAnsi="Cambria Math" w:cs="Arial"/>
                  <w:shd w:val="clear" w:color="auto" w:fill="FFFFFF"/>
                  <w:lang w:val="es-CL"/>
                </w:rPr>
                <m:t>B</m:t>
              </m:r>
            </m:e>
          </m:acc>
          <m:r>
            <w:rPr>
              <w:rFonts w:ascii="Cambria Math" w:hAnsi="Cambria Math" w:cs="Arial"/>
              <w:shd w:val="clear" w:color="auto" w:fill="FFFFFF"/>
              <w:lang w:val="es-CL"/>
            </w:rPr>
            <m:t>=0</m:t>
          </m:r>
        </m:oMath>
      </m:oMathPara>
    </w:p>
    <w:p w14:paraId="5E389F6B" w14:textId="70ADD41E" w:rsidR="005B3FA1" w:rsidRPr="00EA3594" w:rsidRDefault="005B3FA1" w:rsidP="00DD77F3">
      <w:pPr>
        <w:jc w:val="both"/>
        <w:rPr>
          <w:rFonts w:ascii="Arial" w:hAnsi="Arial" w:cs="Arial"/>
          <w:i/>
          <w:iCs/>
          <w:shd w:val="clear" w:color="auto" w:fill="FFFFFF"/>
          <w:lang w:val="es-CL"/>
        </w:rPr>
      </w:pPr>
      <w:r w:rsidRPr="00EA3594">
        <w:rPr>
          <w:rFonts w:ascii="Arial" w:hAnsi="Arial" w:cs="Arial"/>
          <w:shd w:val="clear" w:color="auto" w:fill="FFFFFF"/>
          <w:lang w:val="es-CL"/>
        </w:rPr>
        <w:t xml:space="preserve">En el campo </w:t>
      </w:r>
      <m:oMath>
        <m:acc>
          <m:accPr>
            <m:chr m:val="⃑"/>
            <m:ctrlPr>
              <w:rPr>
                <w:rFonts w:ascii="Cambria Math" w:hAnsi="Cambria Math" w:cs="Arial"/>
                <w:i/>
                <w:shd w:val="clear" w:color="auto" w:fill="FFFFFF"/>
                <w:lang w:val="es-CL"/>
              </w:rPr>
            </m:ctrlPr>
          </m:accPr>
          <m:e>
            <m:r>
              <w:rPr>
                <w:rFonts w:ascii="Cambria Math" w:hAnsi="Cambria Math" w:cs="Arial"/>
                <w:shd w:val="clear" w:color="auto" w:fill="FFFFFF"/>
                <w:lang w:val="es-CL"/>
              </w:rPr>
              <m:t>B</m:t>
            </m:r>
          </m:e>
        </m:acc>
      </m:oMath>
      <w:r w:rsidRPr="00EA3594">
        <w:rPr>
          <w:rFonts w:ascii="Arial" w:eastAsiaTheme="minorEastAsia" w:hAnsi="Arial" w:cs="Arial"/>
          <w:shd w:val="clear" w:color="auto" w:fill="FFFFFF"/>
          <w:lang w:val="es-CL"/>
        </w:rPr>
        <w:t xml:space="preserve"> las líneas salen del polo norte (lo trataremos como el positivo) y entran por el polo negativo (lo trataremos como el negativo), </w:t>
      </w:r>
      <w:r w:rsidRPr="00EA3594">
        <w:rPr>
          <w:rFonts w:ascii="Arial" w:eastAsiaTheme="minorEastAsia" w:hAnsi="Arial" w:cs="Arial"/>
          <w:i/>
          <w:iCs/>
          <w:shd w:val="clear" w:color="auto" w:fill="FFFFFF"/>
          <w:lang w:val="es-CL"/>
        </w:rPr>
        <w:t>véase la ilustración 1, comportamiento del Campo Magnético</w:t>
      </w:r>
    </w:p>
    <w:p w14:paraId="0AD93EC1" w14:textId="518E6153" w:rsidR="00DD77F3" w:rsidRPr="00EA3594" w:rsidRDefault="00DD77F3" w:rsidP="00DD77F3">
      <w:pPr>
        <w:jc w:val="both"/>
        <w:rPr>
          <w:rFonts w:ascii="Arial" w:hAnsi="Arial" w:cs="Arial"/>
          <w:i/>
          <w:iCs/>
          <w:shd w:val="clear" w:color="auto" w:fill="FFFFFF"/>
          <w:lang w:val="es-CL"/>
        </w:rPr>
      </w:pPr>
      <w:r w:rsidRPr="00EA3594">
        <w:rPr>
          <w:rFonts w:ascii="Arial" w:hAnsi="Arial" w:cs="Arial"/>
          <w:shd w:val="clear" w:color="auto" w:fill="FFFFFF"/>
          <w:lang w:val="es-CL"/>
        </w:rPr>
        <w:t xml:space="preserve">La corriente </w:t>
      </w:r>
      <m:oMath>
        <m:acc>
          <m:accPr>
            <m:chr m:val="⃑"/>
            <m:ctrlPr>
              <w:rPr>
                <w:rFonts w:ascii="Cambria Math" w:hAnsi="Cambria Math" w:cs="Arial"/>
                <w:i/>
                <w:shd w:val="clear" w:color="auto" w:fill="FFFFFF"/>
                <w:lang w:val="es-CL"/>
              </w:rPr>
            </m:ctrlPr>
          </m:accPr>
          <m:e>
            <m:r>
              <w:rPr>
                <w:rFonts w:ascii="Cambria Math" w:hAnsi="Cambria Math" w:cs="Arial"/>
                <w:shd w:val="clear" w:color="auto" w:fill="FFFFFF"/>
                <w:lang w:val="es-CL"/>
              </w:rPr>
              <m:t>J</m:t>
            </m:r>
          </m:e>
        </m:acc>
      </m:oMath>
      <w:r w:rsidRPr="00EA3594">
        <w:rPr>
          <w:rFonts w:ascii="Arial" w:eastAsiaTheme="minorEastAsia" w:hAnsi="Arial" w:cs="Arial"/>
          <w:shd w:val="clear" w:color="auto" w:fill="FFFFFF"/>
          <w:lang w:val="es-CL"/>
        </w:rPr>
        <w:t xml:space="preserve"> </w:t>
      </w:r>
      <w:r w:rsidRPr="00EA3594">
        <w:rPr>
          <w:rFonts w:ascii="Arial" w:hAnsi="Arial" w:cs="Arial"/>
          <w:shd w:val="clear" w:color="auto" w:fill="FFFFFF"/>
          <w:lang w:val="es-CL"/>
        </w:rPr>
        <w:t xml:space="preserve">(flujo de cargas eléctricas) produce campos magnéticos </w:t>
      </w:r>
      <m:oMath>
        <m:acc>
          <m:accPr>
            <m:chr m:val="⃑"/>
            <m:ctrlPr>
              <w:rPr>
                <w:rFonts w:ascii="Cambria Math" w:hAnsi="Cambria Math" w:cs="Arial"/>
                <w:i/>
                <w:shd w:val="clear" w:color="auto" w:fill="FFFFFF"/>
                <w:lang w:val="es-CL"/>
              </w:rPr>
            </m:ctrlPr>
          </m:accPr>
          <m:e>
            <m:r>
              <w:rPr>
                <w:rFonts w:ascii="Cambria Math" w:hAnsi="Cambria Math" w:cs="Arial"/>
                <w:shd w:val="clear" w:color="auto" w:fill="FFFFFF"/>
                <w:lang w:val="es-CL"/>
              </w:rPr>
              <m:t>B</m:t>
            </m:r>
          </m:e>
        </m:acc>
      </m:oMath>
      <w:r w:rsidRPr="00EA3594">
        <w:rPr>
          <w:rFonts w:ascii="Arial" w:eastAsiaTheme="minorEastAsia" w:hAnsi="Arial" w:cs="Arial"/>
          <w:shd w:val="clear" w:color="auto" w:fill="FFFFFF"/>
          <w:lang w:val="es-CL"/>
        </w:rPr>
        <w:t xml:space="preserve"> (de inducción magnética para ser precisos)</w:t>
      </w:r>
      <w:r w:rsidR="0027396C" w:rsidRPr="00EA3594">
        <w:rPr>
          <w:rFonts w:ascii="Arial" w:eastAsiaTheme="minorEastAsia" w:hAnsi="Arial" w:cs="Arial"/>
          <w:shd w:val="clear" w:color="auto" w:fill="FFFFFF"/>
          <w:lang w:val="es-CL"/>
        </w:rPr>
        <w:t xml:space="preserve"> </w:t>
      </w:r>
      <w:r w:rsidR="0027396C" w:rsidRPr="00EA3594">
        <w:rPr>
          <w:rFonts w:ascii="Arial" w:eastAsiaTheme="minorEastAsia" w:hAnsi="Arial" w:cs="Arial"/>
          <w:i/>
          <w:iCs/>
          <w:shd w:val="clear" w:color="auto" w:fill="FFFFFF"/>
          <w:lang w:val="es-CL"/>
        </w:rPr>
        <w:t>véase la siguiente ecuación, Ley de Ampere</w:t>
      </w:r>
    </w:p>
    <w:p w14:paraId="2A30AEB3" w14:textId="344989F7" w:rsidR="00DD77F3" w:rsidRPr="00EA3594" w:rsidRDefault="00DD77F3" w:rsidP="00DD77F3">
      <w:pPr>
        <w:jc w:val="both"/>
        <w:rPr>
          <w:rFonts w:ascii="Arial" w:hAnsi="Arial" w:cs="Arial"/>
          <w:shd w:val="clear" w:color="auto" w:fill="FFFFFF"/>
          <w:lang w:val="es-CL"/>
        </w:rPr>
      </w:pPr>
      <m:oMathPara>
        <m:oMath>
          <m:r>
            <m:rPr>
              <m:sty m:val="p"/>
            </m:rPr>
            <w:rPr>
              <w:rFonts w:ascii="Cambria Math" w:hAnsi="Cambria Math" w:cs="Arial"/>
              <w:shd w:val="clear" w:color="auto" w:fill="FFFFFF"/>
              <w:lang w:val="es-CL"/>
            </w:rPr>
            <m:t>∇</m:t>
          </m:r>
          <m:r>
            <w:rPr>
              <w:rFonts w:ascii="Cambria Math" w:hAnsi="Cambria Math" w:cs="Arial"/>
              <w:shd w:val="clear" w:color="auto" w:fill="FFFFFF"/>
              <w:lang w:val="es-CL"/>
            </w:rPr>
            <m:t>×</m:t>
          </m:r>
          <m:acc>
            <m:accPr>
              <m:chr m:val="⃗"/>
              <m:ctrlPr>
                <w:rPr>
                  <w:rFonts w:ascii="Cambria Math" w:hAnsi="Cambria Math" w:cs="Arial"/>
                  <w:i/>
                  <w:shd w:val="clear" w:color="auto" w:fill="FFFFFF"/>
                  <w:lang w:val="es-CL"/>
                </w:rPr>
              </m:ctrlPr>
            </m:accPr>
            <m:e>
              <m:r>
                <w:rPr>
                  <w:rFonts w:ascii="Cambria Math" w:hAnsi="Cambria Math" w:cs="Arial"/>
                  <w:shd w:val="clear" w:color="auto" w:fill="FFFFFF"/>
                  <w:lang w:val="es-CL"/>
                </w:rPr>
                <m:t>B</m:t>
              </m:r>
            </m:e>
          </m:acc>
          <m:r>
            <w:rPr>
              <w:rFonts w:ascii="Cambria Math" w:hAnsi="Cambria Math" w:cs="Arial"/>
              <w:shd w:val="clear" w:color="auto" w:fill="FFFFFF"/>
              <w:lang w:val="es-CL"/>
            </w:rPr>
            <m:t>=</m:t>
          </m:r>
          <m:sSub>
            <m:sSubPr>
              <m:ctrlPr>
                <w:rPr>
                  <w:rFonts w:ascii="Cambria Math" w:hAnsi="Cambria Math" w:cs="Arial"/>
                  <w:i/>
                  <w:shd w:val="clear" w:color="auto" w:fill="FFFFFF"/>
                  <w:lang w:val="es-CL"/>
                </w:rPr>
              </m:ctrlPr>
            </m:sSubPr>
            <m:e>
              <m:r>
                <w:rPr>
                  <w:rFonts w:ascii="Cambria Math" w:hAnsi="Cambria Math" w:cs="Arial"/>
                  <w:shd w:val="clear" w:color="auto" w:fill="FFFFFF"/>
                  <w:lang w:val="es-CL"/>
                </w:rPr>
                <m:t>μ</m:t>
              </m:r>
            </m:e>
            <m:sub>
              <m:r>
                <w:rPr>
                  <w:rFonts w:ascii="Cambria Math" w:hAnsi="Cambria Math" w:cs="Arial"/>
                  <w:shd w:val="clear" w:color="auto" w:fill="FFFFFF"/>
                  <w:lang w:val="es-CL"/>
                </w:rPr>
                <m:t>0</m:t>
              </m:r>
            </m:sub>
          </m:sSub>
          <m:acc>
            <m:accPr>
              <m:chr m:val="⃗"/>
              <m:ctrlPr>
                <w:rPr>
                  <w:rFonts w:ascii="Cambria Math" w:hAnsi="Cambria Math" w:cs="Arial"/>
                  <w:i/>
                  <w:shd w:val="clear" w:color="auto" w:fill="FFFFFF"/>
                  <w:lang w:val="es-CL"/>
                </w:rPr>
              </m:ctrlPr>
            </m:accPr>
            <m:e>
              <m:r>
                <w:rPr>
                  <w:rFonts w:ascii="Cambria Math" w:hAnsi="Cambria Math" w:cs="Arial"/>
                  <w:shd w:val="clear" w:color="auto" w:fill="FFFFFF"/>
                  <w:lang w:val="es-CL"/>
                </w:rPr>
                <m:t xml:space="preserve"> J</m:t>
              </m:r>
            </m:e>
          </m:acc>
        </m:oMath>
      </m:oMathPara>
    </w:p>
    <w:p w14:paraId="2DE0C194" w14:textId="2809AB86" w:rsidR="005B3FA1" w:rsidRPr="00EA3594" w:rsidRDefault="00DD77F3" w:rsidP="00DD77F3">
      <w:pPr>
        <w:jc w:val="both"/>
        <w:rPr>
          <w:rFonts w:ascii="Arial" w:hAnsi="Arial" w:cs="Arial"/>
          <w:shd w:val="clear" w:color="auto" w:fill="FFFFFF"/>
          <w:lang w:val="es-CL"/>
        </w:rPr>
      </w:pPr>
      <w:r w:rsidRPr="00EA3594">
        <w:rPr>
          <w:rFonts w:ascii="Arial" w:hAnsi="Arial" w:cs="Arial"/>
          <w:shd w:val="clear" w:color="auto" w:fill="FFFFFF"/>
          <w:lang w:val="es-CL"/>
        </w:rPr>
        <w:t xml:space="preserve">Un cable es capaz de producir un campo magnético alrededor de </w:t>
      </w:r>
      <w:r w:rsidR="00720703" w:rsidRPr="00EA3594">
        <w:rPr>
          <w:rFonts w:ascii="Arial" w:hAnsi="Arial" w:cs="Arial"/>
          <w:shd w:val="clear" w:color="auto" w:fill="FFFFFF"/>
          <w:lang w:val="es-CL"/>
        </w:rPr>
        <w:t>él</w:t>
      </w:r>
      <w:r w:rsidRPr="00EA3594">
        <w:rPr>
          <w:rFonts w:ascii="Arial" w:hAnsi="Arial" w:cs="Arial"/>
          <w:shd w:val="clear" w:color="auto" w:fill="FFFFFF"/>
          <w:lang w:val="es-CL"/>
        </w:rPr>
        <w:t xml:space="preserve">, este efecto puede ser (fortalecido - aumentado) modificando la geometría </w:t>
      </w:r>
      <w:r w:rsidR="00720703" w:rsidRPr="00EA3594">
        <w:rPr>
          <w:rFonts w:ascii="Arial" w:hAnsi="Arial" w:cs="Arial"/>
          <w:shd w:val="clear" w:color="auto" w:fill="FFFFFF"/>
          <w:lang w:val="es-CL"/>
        </w:rPr>
        <w:t>del</w:t>
      </w:r>
      <w:r w:rsidRPr="00EA3594">
        <w:rPr>
          <w:rFonts w:ascii="Arial" w:hAnsi="Arial" w:cs="Arial"/>
          <w:shd w:val="clear" w:color="auto" w:fill="FFFFFF"/>
          <w:lang w:val="es-CL"/>
        </w:rPr>
        <w:t xml:space="preserve"> cable. </w:t>
      </w:r>
    </w:p>
    <w:p w14:paraId="4A91C4CB" w14:textId="4441CEB9" w:rsidR="00DD77F3" w:rsidRPr="00EA3594" w:rsidRDefault="00DD77F3" w:rsidP="00DD77F3">
      <w:pPr>
        <w:jc w:val="both"/>
        <w:rPr>
          <w:rFonts w:ascii="Arial" w:hAnsi="Arial" w:cs="Arial"/>
          <w:i/>
          <w:iCs/>
          <w:shd w:val="clear" w:color="auto" w:fill="FFFFFF"/>
          <w:lang w:val="es-CL"/>
        </w:rPr>
      </w:pPr>
      <w:r w:rsidRPr="00EA3594">
        <w:rPr>
          <w:rFonts w:ascii="Arial" w:hAnsi="Arial" w:cs="Arial"/>
          <w:shd w:val="clear" w:color="auto" w:fill="FFFFFF"/>
          <w:lang w:val="es-CL"/>
        </w:rPr>
        <w:t xml:space="preserve">Una distribución útil es el solenoide, una especie de bobina de cable hueca, producto de </w:t>
      </w:r>
      <w:r w:rsidR="005B3FA1" w:rsidRPr="00EA3594">
        <w:rPr>
          <w:rFonts w:ascii="Arial" w:hAnsi="Arial" w:cs="Arial"/>
          <w:shd w:val="clear" w:color="auto" w:fill="FFFFFF"/>
          <w:lang w:val="es-CL"/>
        </w:rPr>
        <w:t>su</w:t>
      </w:r>
      <w:r w:rsidRPr="00EA3594">
        <w:rPr>
          <w:rFonts w:ascii="Arial" w:hAnsi="Arial" w:cs="Arial"/>
          <w:shd w:val="clear" w:color="auto" w:fill="FFFFFF"/>
          <w:lang w:val="es-CL"/>
        </w:rPr>
        <w:t xml:space="preserve"> geometría</w:t>
      </w:r>
      <w:r w:rsidR="005B3FA1" w:rsidRPr="00EA3594">
        <w:rPr>
          <w:rFonts w:ascii="Arial" w:hAnsi="Arial" w:cs="Arial"/>
          <w:shd w:val="clear" w:color="auto" w:fill="FFFFFF"/>
          <w:lang w:val="es-CL"/>
        </w:rPr>
        <w:t>,</w:t>
      </w:r>
      <w:r w:rsidRPr="00EA3594">
        <w:rPr>
          <w:rFonts w:ascii="Arial" w:hAnsi="Arial" w:cs="Arial"/>
          <w:shd w:val="clear" w:color="auto" w:fill="FFFFFF"/>
          <w:lang w:val="es-CL"/>
        </w:rPr>
        <w:t xml:space="preserve"> el campo dentro de este es aumentado y se disminuye fuera.</w:t>
      </w:r>
      <w:r w:rsidR="0027396C" w:rsidRPr="00EA3594">
        <w:rPr>
          <w:rFonts w:ascii="Arial" w:hAnsi="Arial" w:cs="Arial"/>
          <w:shd w:val="clear" w:color="auto" w:fill="FFFFFF"/>
          <w:lang w:val="es-CL"/>
        </w:rPr>
        <w:t xml:space="preserve"> </w:t>
      </w:r>
      <w:r w:rsidR="0027396C" w:rsidRPr="00EA3594">
        <w:rPr>
          <w:rFonts w:ascii="Arial" w:hAnsi="Arial" w:cs="Arial"/>
          <w:i/>
          <w:iCs/>
          <w:shd w:val="clear" w:color="auto" w:fill="FFFFFF"/>
          <w:lang w:val="es-CL"/>
        </w:rPr>
        <w:t>Véase la siguiente ecuación, Campo de Inducción Magnética para un solenoide en función de la distancia a su centro (z)</w:t>
      </w:r>
    </w:p>
    <w:p w14:paraId="4CF4CA56" w14:textId="78A3AB77" w:rsidR="00DD77F3" w:rsidRPr="00EA3594" w:rsidRDefault="00EA3594" w:rsidP="00DD77F3">
      <w:pPr>
        <w:jc w:val="both"/>
        <w:rPr>
          <w:rFonts w:ascii="Arial" w:hAnsi="Arial" w:cs="Arial"/>
          <w:shd w:val="clear" w:color="auto" w:fill="FFFFFF"/>
          <w:lang w:val="es-CL"/>
        </w:rPr>
      </w:pPr>
      <m:oMathPara>
        <m:oMath>
          <m:acc>
            <m:accPr>
              <m:chr m:val="⃑"/>
              <m:ctrlPr>
                <w:rPr>
                  <w:rFonts w:ascii="Cambria Math" w:hAnsi="Cambria Math" w:cs="Arial"/>
                  <w:i/>
                  <w:shd w:val="clear" w:color="auto" w:fill="FFFFFF"/>
                  <w:lang w:val="es-CL"/>
                </w:rPr>
              </m:ctrlPr>
            </m:accPr>
            <m:e>
              <m:r>
                <w:rPr>
                  <w:rFonts w:ascii="Cambria Math" w:hAnsi="Cambria Math" w:cs="Arial"/>
                  <w:shd w:val="clear" w:color="auto" w:fill="FFFFFF"/>
                  <w:lang w:val="es-CL"/>
                </w:rPr>
                <m:t>B</m:t>
              </m:r>
            </m:e>
          </m:acc>
          <m:r>
            <w:rPr>
              <w:rFonts w:ascii="Cambria Math" w:hAnsi="Cambria Math" w:cs="Arial"/>
              <w:shd w:val="clear" w:color="auto" w:fill="FFFFFF"/>
              <w:lang w:val="es-CL"/>
            </w:rPr>
            <m:t>(z)=</m:t>
          </m:r>
          <m:f>
            <m:fPr>
              <m:ctrlPr>
                <w:rPr>
                  <w:rFonts w:ascii="Cambria Math" w:hAnsi="Cambria Math" w:cs="Arial"/>
                  <w:i/>
                  <w:shd w:val="clear" w:color="auto" w:fill="FFFFFF"/>
                  <w:lang w:val="es-CL"/>
                </w:rPr>
              </m:ctrlPr>
            </m:fPr>
            <m:num>
              <m:sSub>
                <m:sSubPr>
                  <m:ctrlPr>
                    <w:rPr>
                      <w:rFonts w:ascii="Cambria Math" w:hAnsi="Cambria Math" w:cs="Arial"/>
                      <w:i/>
                      <w:shd w:val="clear" w:color="auto" w:fill="FFFFFF"/>
                      <w:lang w:val="es-CL"/>
                    </w:rPr>
                  </m:ctrlPr>
                </m:sSubPr>
                <m:e>
                  <m:r>
                    <w:rPr>
                      <w:rFonts w:ascii="Cambria Math" w:hAnsi="Cambria Math" w:cs="Arial"/>
                      <w:shd w:val="clear" w:color="auto" w:fill="FFFFFF"/>
                      <w:lang w:val="es-CL"/>
                    </w:rPr>
                    <m:t>μ</m:t>
                  </m:r>
                </m:e>
                <m:sub>
                  <m:r>
                    <w:rPr>
                      <w:rFonts w:ascii="Cambria Math" w:hAnsi="Cambria Math" w:cs="Arial"/>
                      <w:shd w:val="clear" w:color="auto" w:fill="FFFFFF"/>
                      <w:lang w:val="es-CL"/>
                    </w:rPr>
                    <m:t>0</m:t>
                  </m:r>
                </m:sub>
              </m:sSub>
              <m:r>
                <w:rPr>
                  <w:rFonts w:ascii="Cambria Math" w:hAnsi="Cambria Math" w:cs="Arial"/>
                  <w:shd w:val="clear" w:color="auto" w:fill="FFFFFF"/>
                  <w:lang w:val="es-CL"/>
                </w:rPr>
                <m:t>NI</m:t>
              </m:r>
            </m:num>
            <m:den>
              <m:r>
                <w:rPr>
                  <w:rFonts w:ascii="Cambria Math" w:hAnsi="Cambria Math" w:cs="Arial"/>
                  <w:shd w:val="clear" w:color="auto" w:fill="FFFFFF"/>
                  <w:lang w:val="es-CL"/>
                </w:rPr>
                <m:t>2L</m:t>
              </m:r>
            </m:den>
          </m:f>
          <m:r>
            <w:rPr>
              <w:rFonts w:ascii="Cambria Math" w:hAnsi="Cambria Math" w:cs="Arial"/>
              <w:shd w:val="clear" w:color="auto" w:fill="FFFFFF"/>
              <w:lang w:val="es-CL"/>
            </w:rPr>
            <m:t xml:space="preserve"> </m:t>
          </m:r>
          <m:d>
            <m:dPr>
              <m:ctrlPr>
                <w:rPr>
                  <w:rFonts w:ascii="Cambria Math" w:hAnsi="Cambria Math" w:cs="Arial"/>
                  <w:i/>
                  <w:shd w:val="clear" w:color="auto" w:fill="FFFFFF"/>
                  <w:lang w:val="es-CL"/>
                </w:rPr>
              </m:ctrlPr>
            </m:dPr>
            <m:e>
              <m:f>
                <m:fPr>
                  <m:ctrlPr>
                    <w:rPr>
                      <w:rFonts w:ascii="Cambria Math" w:hAnsi="Cambria Math" w:cs="Arial"/>
                      <w:i/>
                      <w:shd w:val="clear" w:color="auto" w:fill="FFFFFF"/>
                      <w:lang w:val="es-CL"/>
                    </w:rPr>
                  </m:ctrlPr>
                </m:fPr>
                <m:num>
                  <m:r>
                    <w:rPr>
                      <w:rFonts w:ascii="Cambria Math" w:hAnsi="Cambria Math" w:cs="Arial"/>
                      <w:shd w:val="clear" w:color="auto" w:fill="FFFFFF"/>
                      <w:lang w:val="es-CL"/>
                    </w:rPr>
                    <m:t>z</m:t>
                  </m:r>
                </m:num>
                <m:den>
                  <m:rad>
                    <m:radPr>
                      <m:degHide m:val="1"/>
                      <m:ctrlPr>
                        <w:rPr>
                          <w:rFonts w:ascii="Cambria Math" w:hAnsi="Cambria Math" w:cs="Arial"/>
                          <w:i/>
                          <w:shd w:val="clear" w:color="auto" w:fill="FFFFFF"/>
                          <w:lang w:val="es-CL"/>
                        </w:rPr>
                      </m:ctrlPr>
                    </m:radPr>
                    <m:deg/>
                    <m:e>
                      <m:sSup>
                        <m:sSupPr>
                          <m:ctrlPr>
                            <w:rPr>
                              <w:rFonts w:ascii="Cambria Math" w:hAnsi="Cambria Math" w:cs="Arial"/>
                              <w:i/>
                              <w:shd w:val="clear" w:color="auto" w:fill="FFFFFF"/>
                              <w:lang w:val="es-CL"/>
                            </w:rPr>
                          </m:ctrlPr>
                        </m:sSupPr>
                        <m:e>
                          <m:r>
                            <w:rPr>
                              <w:rFonts w:ascii="Cambria Math" w:hAnsi="Cambria Math" w:cs="Arial"/>
                              <w:shd w:val="clear" w:color="auto" w:fill="FFFFFF"/>
                              <w:lang w:val="es-CL"/>
                            </w:rPr>
                            <m:t>r</m:t>
                          </m:r>
                        </m:e>
                        <m:sup>
                          <m:r>
                            <w:rPr>
                              <w:rFonts w:ascii="Cambria Math" w:hAnsi="Cambria Math" w:cs="Arial"/>
                              <w:shd w:val="clear" w:color="auto" w:fill="FFFFFF"/>
                              <w:lang w:val="es-CL"/>
                            </w:rPr>
                            <m:t>2</m:t>
                          </m:r>
                        </m:sup>
                      </m:sSup>
                      <m:r>
                        <w:rPr>
                          <w:rFonts w:ascii="Cambria Math" w:hAnsi="Cambria Math" w:cs="Arial"/>
                          <w:shd w:val="clear" w:color="auto" w:fill="FFFFFF"/>
                          <w:lang w:val="es-CL"/>
                        </w:rPr>
                        <m:t>+</m:t>
                      </m:r>
                      <m:sSup>
                        <m:sSupPr>
                          <m:ctrlPr>
                            <w:rPr>
                              <w:rFonts w:ascii="Cambria Math" w:hAnsi="Cambria Math" w:cs="Arial"/>
                              <w:i/>
                              <w:shd w:val="clear" w:color="auto" w:fill="FFFFFF"/>
                              <w:lang w:val="es-CL"/>
                            </w:rPr>
                          </m:ctrlPr>
                        </m:sSupPr>
                        <m:e>
                          <m:r>
                            <w:rPr>
                              <w:rFonts w:ascii="Cambria Math" w:hAnsi="Cambria Math" w:cs="Arial"/>
                              <w:shd w:val="clear" w:color="auto" w:fill="FFFFFF"/>
                              <w:lang w:val="es-CL"/>
                            </w:rPr>
                            <m:t>z</m:t>
                          </m:r>
                        </m:e>
                        <m:sup>
                          <m:r>
                            <w:rPr>
                              <w:rFonts w:ascii="Cambria Math" w:hAnsi="Cambria Math" w:cs="Arial"/>
                              <w:shd w:val="clear" w:color="auto" w:fill="FFFFFF"/>
                              <w:lang w:val="es-CL"/>
                            </w:rPr>
                            <m:t>2</m:t>
                          </m:r>
                        </m:sup>
                      </m:sSup>
                    </m:e>
                  </m:rad>
                </m:den>
              </m:f>
              <m:r>
                <w:rPr>
                  <w:rFonts w:ascii="Cambria Math" w:hAnsi="Cambria Math" w:cs="Arial"/>
                  <w:shd w:val="clear" w:color="auto" w:fill="FFFFFF"/>
                  <w:lang w:val="es-CL"/>
                </w:rPr>
                <m:t xml:space="preserve"> - </m:t>
              </m:r>
              <m:f>
                <m:fPr>
                  <m:ctrlPr>
                    <w:rPr>
                      <w:rFonts w:ascii="Cambria Math" w:hAnsi="Cambria Math" w:cs="Arial"/>
                      <w:i/>
                      <w:shd w:val="clear" w:color="auto" w:fill="FFFFFF"/>
                      <w:lang w:val="es-CL"/>
                    </w:rPr>
                  </m:ctrlPr>
                </m:fPr>
                <m:num>
                  <m:r>
                    <w:rPr>
                      <w:rFonts w:ascii="Cambria Math" w:hAnsi="Cambria Math" w:cs="Arial"/>
                      <w:shd w:val="clear" w:color="auto" w:fill="FFFFFF"/>
                      <w:lang w:val="es-CL"/>
                    </w:rPr>
                    <m:t>z - L</m:t>
                  </m:r>
                </m:num>
                <m:den>
                  <m:rad>
                    <m:radPr>
                      <m:degHide m:val="1"/>
                      <m:ctrlPr>
                        <w:rPr>
                          <w:rFonts w:ascii="Cambria Math" w:hAnsi="Cambria Math" w:cs="Arial"/>
                          <w:i/>
                          <w:shd w:val="clear" w:color="auto" w:fill="FFFFFF"/>
                          <w:lang w:val="es-CL"/>
                        </w:rPr>
                      </m:ctrlPr>
                    </m:radPr>
                    <m:deg/>
                    <m:e>
                      <m:sSup>
                        <m:sSupPr>
                          <m:ctrlPr>
                            <w:rPr>
                              <w:rFonts w:ascii="Cambria Math" w:hAnsi="Cambria Math" w:cs="Arial"/>
                              <w:i/>
                              <w:shd w:val="clear" w:color="auto" w:fill="FFFFFF"/>
                              <w:lang w:val="es-CL"/>
                            </w:rPr>
                          </m:ctrlPr>
                        </m:sSupPr>
                        <m:e>
                          <m:r>
                            <w:rPr>
                              <w:rFonts w:ascii="Cambria Math" w:hAnsi="Cambria Math" w:cs="Arial"/>
                              <w:shd w:val="clear" w:color="auto" w:fill="FFFFFF"/>
                              <w:lang w:val="es-CL"/>
                            </w:rPr>
                            <m:t>r</m:t>
                          </m:r>
                        </m:e>
                        <m:sup>
                          <m:r>
                            <w:rPr>
                              <w:rFonts w:ascii="Cambria Math" w:hAnsi="Cambria Math" w:cs="Arial"/>
                              <w:shd w:val="clear" w:color="auto" w:fill="FFFFFF"/>
                              <w:lang w:val="es-CL"/>
                            </w:rPr>
                            <m:t>2</m:t>
                          </m:r>
                        </m:sup>
                      </m:sSup>
                      <m:r>
                        <w:rPr>
                          <w:rFonts w:ascii="Cambria Math" w:hAnsi="Cambria Math" w:cs="Arial"/>
                          <w:shd w:val="clear" w:color="auto" w:fill="FFFFFF"/>
                          <w:lang w:val="es-CL"/>
                        </w:rPr>
                        <m:t>+</m:t>
                      </m:r>
                      <m:sSup>
                        <m:sSupPr>
                          <m:ctrlPr>
                            <w:rPr>
                              <w:rFonts w:ascii="Cambria Math" w:hAnsi="Cambria Math" w:cs="Arial"/>
                              <w:i/>
                              <w:shd w:val="clear" w:color="auto" w:fill="FFFFFF"/>
                              <w:lang w:val="es-CL"/>
                            </w:rPr>
                          </m:ctrlPr>
                        </m:sSupPr>
                        <m:e>
                          <m:d>
                            <m:dPr>
                              <m:ctrlPr>
                                <w:rPr>
                                  <w:rFonts w:ascii="Cambria Math" w:hAnsi="Cambria Math" w:cs="Arial"/>
                                  <w:i/>
                                  <w:shd w:val="clear" w:color="auto" w:fill="FFFFFF"/>
                                  <w:lang w:val="es-CL"/>
                                </w:rPr>
                              </m:ctrlPr>
                            </m:dPr>
                            <m:e>
                              <m:r>
                                <w:rPr>
                                  <w:rFonts w:ascii="Cambria Math" w:hAnsi="Cambria Math" w:cs="Arial"/>
                                  <w:shd w:val="clear" w:color="auto" w:fill="FFFFFF"/>
                                  <w:lang w:val="es-CL"/>
                                </w:rPr>
                                <m:t>z-L</m:t>
                              </m:r>
                            </m:e>
                          </m:d>
                        </m:e>
                        <m:sup>
                          <m:r>
                            <w:rPr>
                              <w:rFonts w:ascii="Cambria Math" w:hAnsi="Cambria Math" w:cs="Arial"/>
                              <w:shd w:val="clear" w:color="auto" w:fill="FFFFFF"/>
                              <w:lang w:val="es-CL"/>
                            </w:rPr>
                            <m:t>2</m:t>
                          </m:r>
                        </m:sup>
                      </m:sSup>
                    </m:e>
                  </m:rad>
                </m:den>
              </m:f>
            </m:e>
          </m:d>
          <m:acc>
            <m:accPr>
              <m:ctrlPr>
                <w:rPr>
                  <w:rFonts w:ascii="Cambria Math" w:hAnsi="Cambria Math" w:cs="Arial"/>
                  <w:i/>
                  <w:shd w:val="clear" w:color="auto" w:fill="FFFFFF"/>
                  <w:lang w:val="es-CL"/>
                </w:rPr>
              </m:ctrlPr>
            </m:accPr>
            <m:e>
              <m:r>
                <w:rPr>
                  <w:rFonts w:ascii="Cambria Math" w:hAnsi="Cambria Math" w:cs="Arial"/>
                  <w:shd w:val="clear" w:color="auto" w:fill="FFFFFF"/>
                  <w:lang w:val="es-CL"/>
                </w:rPr>
                <m:t>k</m:t>
              </m:r>
            </m:e>
          </m:acc>
        </m:oMath>
      </m:oMathPara>
    </w:p>
    <w:p w14:paraId="2241E97E" w14:textId="231B0D3C" w:rsidR="00DD77F3" w:rsidRPr="00EA3594" w:rsidRDefault="0027396C" w:rsidP="00DD77F3">
      <w:pPr>
        <w:jc w:val="both"/>
        <w:rPr>
          <w:rFonts w:ascii="Arial" w:hAnsi="Arial" w:cs="Arial"/>
          <w:i/>
          <w:iCs/>
          <w:shd w:val="clear" w:color="auto" w:fill="FFFFFF"/>
          <w:lang w:val="es-CL"/>
        </w:rPr>
      </w:pPr>
      <w:r w:rsidRPr="00EA3594">
        <w:rPr>
          <w:rFonts w:ascii="Arial" w:hAnsi="Arial" w:cs="Arial"/>
          <w:i/>
          <w:iCs/>
          <w:shd w:val="clear" w:color="auto" w:fill="FFFFFF"/>
          <w:lang w:val="es-CL"/>
        </w:rPr>
        <w:t xml:space="preserve">Donde N es el </w:t>
      </w:r>
      <w:r w:rsidR="00720703" w:rsidRPr="00EA3594">
        <w:rPr>
          <w:rFonts w:ascii="Arial" w:hAnsi="Arial" w:cs="Arial"/>
          <w:i/>
          <w:iCs/>
          <w:shd w:val="clear" w:color="auto" w:fill="FFFFFF"/>
          <w:lang w:val="es-CL"/>
        </w:rPr>
        <w:t>número</w:t>
      </w:r>
      <w:r w:rsidRPr="00EA3594">
        <w:rPr>
          <w:rFonts w:ascii="Arial" w:hAnsi="Arial" w:cs="Arial"/>
          <w:i/>
          <w:iCs/>
          <w:shd w:val="clear" w:color="auto" w:fill="FFFFFF"/>
          <w:lang w:val="es-CL"/>
        </w:rPr>
        <w:t xml:space="preserve"> de vueltas, I es la corriente que circula por el solenoide, L es el largo de este</w:t>
      </w:r>
    </w:p>
    <w:p w14:paraId="1443515B" w14:textId="1FEC3F1D" w:rsidR="00DD77F3" w:rsidRPr="00EA3594" w:rsidRDefault="00C915A5" w:rsidP="00DD77F3">
      <w:pPr>
        <w:jc w:val="both"/>
        <w:rPr>
          <w:rFonts w:ascii="Arial" w:hAnsi="Arial" w:cs="Arial"/>
          <w:shd w:val="clear" w:color="auto" w:fill="FFFFFF"/>
          <w:lang w:val="es-CL"/>
        </w:rPr>
      </w:pPr>
      <w:r w:rsidRPr="00EA3594">
        <w:rPr>
          <w:rFonts w:ascii="Arial" w:hAnsi="Arial" w:cs="Arial"/>
          <w:shd w:val="clear" w:color="auto" w:fill="FFFFFF"/>
          <w:lang w:val="es-CL"/>
        </w:rPr>
        <w:t>Para explicar las propiedades magnéticas permanentes que poseen los materiales, se considera</w:t>
      </w:r>
      <w:r w:rsidR="005B3FA1" w:rsidRPr="00EA3594">
        <w:rPr>
          <w:rFonts w:ascii="Arial" w:hAnsi="Arial" w:cs="Arial"/>
          <w:shd w:val="clear" w:color="auto" w:fill="FFFFFF"/>
          <w:lang w:val="es-CL"/>
        </w:rPr>
        <w:t>n corrientes a niveles atómicos, como el movimiento de electrones. Algunos materiales como los ferromagnéticos poseen dominios magnéticos los cuales pueden alinearse con un campo magnético externo dando lugar así a una magnetización dominante.</w:t>
      </w:r>
    </w:p>
    <w:p w14:paraId="1BE2E53F" w14:textId="1C0B0864" w:rsidR="002875EF" w:rsidRPr="00EA3594" w:rsidRDefault="002875EF" w:rsidP="00DD77F3">
      <w:pPr>
        <w:jc w:val="both"/>
        <w:rPr>
          <w:rFonts w:ascii="Arial" w:hAnsi="Arial" w:cs="Arial"/>
          <w:i/>
          <w:iCs/>
          <w:shd w:val="clear" w:color="auto" w:fill="FFFFFF"/>
          <w:lang w:val="es-CL"/>
        </w:rPr>
      </w:pPr>
      <w:r w:rsidRPr="00EA3594">
        <w:rPr>
          <w:rFonts w:ascii="Arial" w:hAnsi="Arial" w:cs="Arial"/>
          <w:i/>
          <w:iCs/>
          <w:shd w:val="clear" w:color="auto" w:fill="FFFFFF"/>
          <w:lang w:val="es-CL"/>
        </w:rPr>
        <w:t>Véase ilustración 0 para fuentes de campos magnéticos, en el apartado de Figuras.</w:t>
      </w:r>
    </w:p>
    <w:p w14:paraId="453DFD52" w14:textId="7A9AB371" w:rsidR="005B3FA1" w:rsidRPr="00EA3594" w:rsidRDefault="005B3FA1" w:rsidP="00DD77F3">
      <w:pPr>
        <w:jc w:val="both"/>
        <w:rPr>
          <w:rFonts w:ascii="Arial" w:hAnsi="Arial" w:cs="Arial"/>
          <w:shd w:val="clear" w:color="auto" w:fill="FFFFFF"/>
          <w:lang w:val="es-CL"/>
        </w:rPr>
      </w:pPr>
      <w:r w:rsidRPr="00EA3594">
        <w:rPr>
          <w:rFonts w:ascii="Arial" w:hAnsi="Arial" w:cs="Arial"/>
          <w:shd w:val="clear" w:color="auto" w:fill="FFFFFF"/>
          <w:lang w:val="es-CL"/>
        </w:rPr>
        <w:t>Como es un campo magnético, y como se produce serán las preguntas que se responderán en este informe.</w:t>
      </w:r>
    </w:p>
    <w:p w14:paraId="7594D6B7" w14:textId="16C545A2" w:rsidR="00DD77F3" w:rsidRPr="00EA3594" w:rsidRDefault="00DD77F3" w:rsidP="00EA3594">
      <w:pPr>
        <w:pStyle w:val="Ttulo1"/>
      </w:pPr>
      <w:proofErr w:type="spellStart"/>
      <w:r w:rsidRPr="00EA3594">
        <w:lastRenderedPageBreak/>
        <w:t>Materiales</w:t>
      </w:r>
      <w:proofErr w:type="spellEnd"/>
      <w:r w:rsidRPr="00EA3594">
        <w:t xml:space="preserve"> y </w:t>
      </w:r>
      <w:proofErr w:type="spellStart"/>
      <w:r w:rsidRPr="00EA3594">
        <w:t>método</w:t>
      </w:r>
      <w:r w:rsidR="00EA3594" w:rsidRPr="00EA3594">
        <w:t>s</w:t>
      </w:r>
      <w:bookmarkStart w:id="0" w:name="_GoBack"/>
      <w:bookmarkEnd w:id="0"/>
      <w:proofErr w:type="spellEnd"/>
    </w:p>
    <w:p w14:paraId="69FE0F55" w14:textId="166A3983" w:rsidR="00DD77F3" w:rsidRDefault="005B3FA1" w:rsidP="00DD77F3">
      <w:pPr>
        <w:jc w:val="both"/>
        <w:rPr>
          <w:rFonts w:ascii="Arial" w:hAnsi="Arial" w:cs="Arial"/>
          <w:lang w:val="es-CL"/>
        </w:rPr>
      </w:pPr>
      <w:r>
        <w:rPr>
          <w:rFonts w:ascii="Arial" w:hAnsi="Arial" w:cs="Arial"/>
          <w:lang w:val="es-CL"/>
        </w:rPr>
        <w:t>Se dividirá esta experiencia en dos experimentos</w:t>
      </w:r>
    </w:p>
    <w:p w14:paraId="042D1BC1" w14:textId="626ED52B" w:rsidR="005B3FA1" w:rsidRDefault="00BC19D3" w:rsidP="00DD77F3">
      <w:pPr>
        <w:jc w:val="both"/>
        <w:rPr>
          <w:rFonts w:ascii="Arial" w:hAnsi="Arial" w:cs="Arial"/>
          <w:lang w:val="es-CL"/>
        </w:rPr>
      </w:pPr>
      <w:r>
        <w:rPr>
          <w:rFonts w:ascii="Arial" w:hAnsi="Arial" w:cs="Arial"/>
          <w:lang w:val="es-CL"/>
        </w:rPr>
        <w:t>Para el primer experimento</w:t>
      </w:r>
    </w:p>
    <w:p w14:paraId="50F4B30E" w14:textId="0F1EA4D8" w:rsidR="00BC19D3" w:rsidRDefault="00BC19D3" w:rsidP="00BC19D3">
      <w:pPr>
        <w:pStyle w:val="Prrafodelista"/>
        <w:numPr>
          <w:ilvl w:val="0"/>
          <w:numId w:val="1"/>
        </w:numPr>
        <w:jc w:val="both"/>
        <w:rPr>
          <w:rFonts w:ascii="Arial" w:hAnsi="Arial" w:cs="Arial"/>
          <w:lang w:val="es-CL"/>
        </w:rPr>
      </w:pPr>
      <w:r>
        <w:rPr>
          <w:rFonts w:ascii="Arial" w:hAnsi="Arial" w:cs="Arial"/>
          <w:lang w:val="es-CL"/>
        </w:rPr>
        <w:t>Imanes</w:t>
      </w:r>
    </w:p>
    <w:p w14:paraId="25A69BD5" w14:textId="203BCAA1" w:rsidR="00BC19D3" w:rsidRDefault="00BC19D3" w:rsidP="00BC19D3">
      <w:pPr>
        <w:pStyle w:val="Prrafodelista"/>
        <w:numPr>
          <w:ilvl w:val="0"/>
          <w:numId w:val="1"/>
        </w:numPr>
        <w:jc w:val="both"/>
        <w:rPr>
          <w:rFonts w:ascii="Arial" w:hAnsi="Arial" w:cs="Arial"/>
          <w:lang w:val="es-CL"/>
        </w:rPr>
      </w:pPr>
      <w:r>
        <w:rPr>
          <w:rFonts w:ascii="Arial" w:hAnsi="Arial" w:cs="Arial"/>
          <w:lang w:val="es-CL"/>
        </w:rPr>
        <w:t xml:space="preserve">Superficie delgada de color claro (se </w:t>
      </w:r>
      <w:r w:rsidR="00FB152E">
        <w:rPr>
          <w:rFonts w:ascii="Arial" w:hAnsi="Arial" w:cs="Arial"/>
          <w:lang w:val="es-CL"/>
        </w:rPr>
        <w:t>utilizó</w:t>
      </w:r>
      <w:r>
        <w:rPr>
          <w:rFonts w:ascii="Arial" w:hAnsi="Arial" w:cs="Arial"/>
          <w:lang w:val="es-CL"/>
        </w:rPr>
        <w:t xml:space="preserve"> papel, se recomienda algo un poco más duro)</w:t>
      </w:r>
    </w:p>
    <w:p w14:paraId="4132823E" w14:textId="3566C3F6" w:rsidR="00BC19D3" w:rsidRDefault="00BC19D3" w:rsidP="00BC19D3">
      <w:pPr>
        <w:pStyle w:val="Prrafodelista"/>
        <w:numPr>
          <w:ilvl w:val="0"/>
          <w:numId w:val="1"/>
        </w:numPr>
        <w:jc w:val="both"/>
        <w:rPr>
          <w:rFonts w:ascii="Arial" w:hAnsi="Arial" w:cs="Arial"/>
          <w:lang w:val="es-CL"/>
        </w:rPr>
      </w:pPr>
      <w:r>
        <w:rPr>
          <w:rFonts w:ascii="Arial" w:hAnsi="Arial" w:cs="Arial"/>
          <w:lang w:val="es-CL"/>
        </w:rPr>
        <w:t>Cajas para separar imanes y la superficie</w:t>
      </w:r>
    </w:p>
    <w:p w14:paraId="42789626" w14:textId="5FC73258" w:rsidR="00BC19D3" w:rsidRDefault="00BC19D3" w:rsidP="00BC19D3">
      <w:pPr>
        <w:pStyle w:val="Prrafodelista"/>
        <w:numPr>
          <w:ilvl w:val="0"/>
          <w:numId w:val="1"/>
        </w:numPr>
        <w:jc w:val="both"/>
        <w:rPr>
          <w:rFonts w:ascii="Arial" w:hAnsi="Arial" w:cs="Arial"/>
          <w:lang w:val="es-CL"/>
        </w:rPr>
      </w:pPr>
      <w:r>
        <w:rPr>
          <w:rFonts w:ascii="Arial" w:hAnsi="Arial" w:cs="Arial"/>
          <w:lang w:val="es-CL"/>
        </w:rPr>
        <w:t>Limaduras de Hierro</w:t>
      </w:r>
    </w:p>
    <w:p w14:paraId="390AD58F" w14:textId="77777777" w:rsidR="00720703" w:rsidRDefault="00720703" w:rsidP="00720703">
      <w:pPr>
        <w:pStyle w:val="NormalWeb"/>
        <w:shd w:val="clear" w:color="auto" w:fill="FFFFFF"/>
        <w:spacing w:before="0" w:beforeAutospacing="0" w:after="0" w:afterAutospacing="0" w:line="360" w:lineRule="atLeast"/>
        <w:ind w:left="720"/>
        <w:jc w:val="both"/>
        <w:rPr>
          <w:rFonts w:ascii="Arial" w:hAnsi="Arial" w:cs="Arial"/>
          <w:noProof/>
          <w:color w:val="464646"/>
          <w:sz w:val="22"/>
          <w:szCs w:val="22"/>
          <w:lang w:val="es-CL"/>
        </w:rPr>
      </w:pPr>
      <w:r>
        <w:rPr>
          <w:rFonts w:ascii="Arial" w:hAnsi="Arial" w:cs="Arial"/>
          <w:noProof/>
          <w:color w:val="464646"/>
          <w:sz w:val="22"/>
          <w:szCs w:val="22"/>
          <w:lang w:val="es-CL"/>
        </w:rPr>
        <w:drawing>
          <wp:inline distT="0" distB="0" distL="0" distR="0" wp14:anchorId="6FAFA51D" wp14:editId="35698616">
            <wp:extent cx="1218393" cy="1303363"/>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8016" t="42396" r="37113" b="38893"/>
                    <a:stretch/>
                  </pic:blipFill>
                  <pic:spPr bwMode="auto">
                    <a:xfrm>
                      <a:off x="0" y="0"/>
                      <a:ext cx="1316802" cy="14086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464646"/>
          <w:sz w:val="22"/>
          <w:szCs w:val="22"/>
          <w:lang w:val="es-CL"/>
        </w:rPr>
        <w:drawing>
          <wp:inline distT="0" distB="0" distL="0" distR="0" wp14:anchorId="7B98F0E8" wp14:editId="683B4B2C">
            <wp:extent cx="2393343" cy="1295378"/>
            <wp:effectExtent l="0" t="0" r="698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517" t="31321" r="27885" b="19705"/>
                    <a:stretch/>
                  </pic:blipFill>
                  <pic:spPr bwMode="auto">
                    <a:xfrm>
                      <a:off x="0" y="0"/>
                      <a:ext cx="2557549" cy="1384253"/>
                    </a:xfrm>
                    <a:prstGeom prst="rect">
                      <a:avLst/>
                    </a:prstGeom>
                    <a:noFill/>
                    <a:ln>
                      <a:noFill/>
                    </a:ln>
                    <a:extLst>
                      <a:ext uri="{53640926-AAD7-44D8-BBD7-CCE9431645EC}">
                        <a14:shadowObscured xmlns:a14="http://schemas.microsoft.com/office/drawing/2010/main"/>
                      </a:ext>
                    </a:extLst>
                  </pic:spPr>
                </pic:pic>
              </a:graphicData>
            </a:graphic>
          </wp:inline>
        </w:drawing>
      </w:r>
    </w:p>
    <w:p w14:paraId="5371FED9" w14:textId="18EC371B" w:rsidR="00BC19D3" w:rsidRDefault="00BC19D3" w:rsidP="00BC19D3">
      <w:pPr>
        <w:jc w:val="both"/>
        <w:rPr>
          <w:rFonts w:ascii="Arial" w:hAnsi="Arial" w:cs="Arial"/>
          <w:lang w:val="es-CL"/>
        </w:rPr>
      </w:pPr>
    </w:p>
    <w:p w14:paraId="38E3F9A3" w14:textId="708ED0BF" w:rsidR="00FB152E" w:rsidRPr="00FB152E" w:rsidRDefault="00FB152E" w:rsidP="00BC19D3">
      <w:pPr>
        <w:jc w:val="both"/>
        <w:rPr>
          <w:rFonts w:ascii="Arial" w:hAnsi="Arial" w:cs="Arial"/>
          <w:lang w:val="es-CL"/>
        </w:rPr>
      </w:pPr>
      <w:r>
        <w:rPr>
          <w:rFonts w:ascii="Arial" w:hAnsi="Arial" w:cs="Arial"/>
          <w:lang w:val="es-CL"/>
        </w:rPr>
        <w:t xml:space="preserve">Se posicionaron los imágenes en diferentes configuraciones, </w:t>
      </w:r>
      <w:r w:rsidRPr="00FB152E">
        <w:rPr>
          <w:rFonts w:ascii="Arial" w:hAnsi="Arial" w:cs="Arial"/>
          <w:i/>
          <w:iCs/>
          <w:lang w:val="es-CL"/>
        </w:rPr>
        <w:t>véase la Ilustración 2</w:t>
      </w:r>
      <w:r>
        <w:rPr>
          <w:rFonts w:ascii="Arial" w:hAnsi="Arial" w:cs="Arial"/>
          <w:i/>
          <w:iCs/>
          <w:lang w:val="es-CL"/>
        </w:rPr>
        <w:t>,</w:t>
      </w:r>
      <w:r>
        <w:rPr>
          <w:rFonts w:ascii="Arial" w:hAnsi="Arial" w:cs="Arial"/>
          <w:lang w:val="es-CL"/>
        </w:rPr>
        <w:t xml:space="preserve"> la superficie fue colocada encima sin tocar los imanes. Sobre la superficie se dej</w:t>
      </w:r>
      <w:r w:rsidR="00720703">
        <w:rPr>
          <w:rFonts w:ascii="Arial" w:hAnsi="Arial" w:cs="Arial"/>
          <w:lang w:val="es-CL"/>
        </w:rPr>
        <w:t xml:space="preserve">aron </w:t>
      </w:r>
      <w:r>
        <w:rPr>
          <w:rFonts w:ascii="Arial" w:hAnsi="Arial" w:cs="Arial"/>
          <w:lang w:val="es-CL"/>
        </w:rPr>
        <w:t xml:space="preserve">caer limaduras de hierro y se </w:t>
      </w:r>
      <w:r w:rsidR="00720703">
        <w:rPr>
          <w:rFonts w:ascii="Arial" w:hAnsi="Arial" w:cs="Arial"/>
          <w:lang w:val="es-CL"/>
        </w:rPr>
        <w:t>observó</w:t>
      </w:r>
      <w:r>
        <w:rPr>
          <w:rFonts w:ascii="Arial" w:hAnsi="Arial" w:cs="Arial"/>
          <w:lang w:val="es-CL"/>
        </w:rPr>
        <w:t xml:space="preserve"> lo sucedido. El experimento fue repetido para diferentes configuraciones de los imanes.</w:t>
      </w:r>
    </w:p>
    <w:p w14:paraId="6617C698" w14:textId="392A9D38" w:rsidR="00BC19D3" w:rsidRDefault="00BC19D3" w:rsidP="00BC19D3">
      <w:pPr>
        <w:jc w:val="both"/>
        <w:rPr>
          <w:rFonts w:ascii="Arial" w:hAnsi="Arial" w:cs="Arial"/>
          <w:lang w:val="es-CL"/>
        </w:rPr>
      </w:pPr>
    </w:p>
    <w:p w14:paraId="32DE4BAE" w14:textId="37EA5D18" w:rsidR="00BC19D3" w:rsidRDefault="00BC19D3" w:rsidP="00BC19D3">
      <w:pPr>
        <w:jc w:val="both"/>
        <w:rPr>
          <w:rFonts w:ascii="Arial" w:hAnsi="Arial" w:cs="Arial"/>
          <w:lang w:val="es-CL"/>
        </w:rPr>
      </w:pPr>
      <w:r>
        <w:rPr>
          <w:rFonts w:ascii="Arial" w:hAnsi="Arial" w:cs="Arial"/>
          <w:lang w:val="es-CL"/>
        </w:rPr>
        <w:t>Para el segundo experimento</w:t>
      </w:r>
    </w:p>
    <w:p w14:paraId="350234AA" w14:textId="0699CDED" w:rsidR="00BC19D3" w:rsidRDefault="00BC19D3" w:rsidP="00BC19D3">
      <w:pPr>
        <w:pStyle w:val="Prrafodelista"/>
        <w:numPr>
          <w:ilvl w:val="0"/>
          <w:numId w:val="1"/>
        </w:numPr>
        <w:jc w:val="both"/>
        <w:rPr>
          <w:rFonts w:ascii="Arial" w:hAnsi="Arial" w:cs="Arial"/>
          <w:lang w:val="es-CL"/>
        </w:rPr>
      </w:pPr>
      <w:r>
        <w:rPr>
          <w:rFonts w:ascii="Arial" w:hAnsi="Arial" w:cs="Arial"/>
          <w:lang w:val="es-CL"/>
        </w:rPr>
        <w:t>Solenoide delgado</w:t>
      </w:r>
    </w:p>
    <w:p w14:paraId="557DB944" w14:textId="022B3E18" w:rsidR="00BC19D3" w:rsidRDefault="00BC19D3" w:rsidP="00BC19D3">
      <w:pPr>
        <w:pStyle w:val="Prrafodelista"/>
        <w:numPr>
          <w:ilvl w:val="0"/>
          <w:numId w:val="1"/>
        </w:numPr>
        <w:jc w:val="both"/>
        <w:rPr>
          <w:rFonts w:ascii="Arial" w:hAnsi="Arial" w:cs="Arial"/>
          <w:lang w:val="es-CL"/>
        </w:rPr>
      </w:pPr>
      <w:r>
        <w:rPr>
          <w:rFonts w:ascii="Arial" w:hAnsi="Arial" w:cs="Arial"/>
          <w:lang w:val="es-CL"/>
        </w:rPr>
        <w:t>Amperímetro</w:t>
      </w:r>
    </w:p>
    <w:p w14:paraId="486FD5F9" w14:textId="6E4F5A5D" w:rsidR="00BC19D3" w:rsidRDefault="00BC19D3" w:rsidP="00BC19D3">
      <w:pPr>
        <w:pStyle w:val="Prrafodelista"/>
        <w:numPr>
          <w:ilvl w:val="0"/>
          <w:numId w:val="1"/>
        </w:numPr>
        <w:jc w:val="both"/>
        <w:rPr>
          <w:rFonts w:ascii="Arial" w:hAnsi="Arial" w:cs="Arial"/>
          <w:lang w:val="es-CL"/>
        </w:rPr>
      </w:pPr>
      <w:r>
        <w:rPr>
          <w:rFonts w:ascii="Arial" w:hAnsi="Arial" w:cs="Arial"/>
          <w:lang w:val="es-CL"/>
        </w:rPr>
        <w:t>Objeto que mida la intensidad del campo</w:t>
      </w:r>
    </w:p>
    <w:p w14:paraId="754A9027" w14:textId="0B8C3D0E" w:rsidR="008B3B68" w:rsidRDefault="008B3B68" w:rsidP="00BC19D3">
      <w:pPr>
        <w:pStyle w:val="Prrafodelista"/>
        <w:numPr>
          <w:ilvl w:val="0"/>
          <w:numId w:val="1"/>
        </w:numPr>
        <w:jc w:val="both"/>
        <w:rPr>
          <w:rFonts w:ascii="Arial" w:hAnsi="Arial" w:cs="Arial"/>
          <w:lang w:val="es-CL"/>
        </w:rPr>
      </w:pPr>
      <w:r>
        <w:rPr>
          <w:rFonts w:ascii="Arial" w:hAnsi="Arial" w:cs="Arial"/>
          <w:lang w:val="es-CL"/>
        </w:rPr>
        <w:t>Fuente de poder (corriente)</w:t>
      </w:r>
    </w:p>
    <w:p w14:paraId="3FBA75FD" w14:textId="38EF407D" w:rsidR="008B3B68" w:rsidRDefault="008B3B68" w:rsidP="008B3B68">
      <w:pPr>
        <w:pStyle w:val="Descripcin"/>
        <w:keepNext/>
        <w:jc w:val="both"/>
      </w:pPr>
      <w:r>
        <w:t>Ilustración de Montaje  – Experimento 2</w:t>
      </w:r>
    </w:p>
    <w:p w14:paraId="529F1C99" w14:textId="28E2E89F" w:rsidR="00DD77F3" w:rsidRDefault="00BC19D3" w:rsidP="00FB152E">
      <w:pPr>
        <w:ind w:left="360"/>
        <w:jc w:val="both"/>
        <w:rPr>
          <w:rFonts w:ascii="Arial" w:hAnsi="Arial" w:cs="Arial"/>
          <w:lang w:val="es-CL"/>
        </w:rPr>
      </w:pPr>
      <w:r>
        <w:rPr>
          <w:rFonts w:ascii="Arial" w:hAnsi="Arial" w:cs="Arial"/>
          <w:noProof/>
          <w:lang w:val="es-CL"/>
        </w:rPr>
        <w:drawing>
          <wp:inline distT="0" distB="0" distL="0" distR="0" wp14:anchorId="739D4211" wp14:editId="49428BDA">
            <wp:extent cx="2777706" cy="156242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6633" cy="1567443"/>
                    </a:xfrm>
                    <a:prstGeom prst="rect">
                      <a:avLst/>
                    </a:prstGeom>
                    <a:noFill/>
                    <a:ln>
                      <a:noFill/>
                    </a:ln>
                  </pic:spPr>
                </pic:pic>
              </a:graphicData>
            </a:graphic>
          </wp:inline>
        </w:drawing>
      </w:r>
    </w:p>
    <w:p w14:paraId="34D98F37" w14:textId="09238A28" w:rsidR="00EA3594" w:rsidRDefault="00454D40" w:rsidP="00DD77F3">
      <w:pPr>
        <w:jc w:val="both"/>
        <w:rPr>
          <w:rFonts w:ascii="Arial" w:hAnsi="Arial" w:cs="Arial"/>
          <w:lang w:val="es-CL"/>
        </w:rPr>
      </w:pPr>
      <w:r>
        <w:rPr>
          <w:rFonts w:ascii="Arial" w:hAnsi="Arial" w:cs="Arial"/>
          <w:lang w:val="es-CL"/>
        </w:rPr>
        <w:t>El solenoide se orienta de tal manera</w:t>
      </w:r>
      <w:r w:rsidR="00EA3594">
        <w:rPr>
          <w:rFonts w:ascii="Arial" w:hAnsi="Arial" w:cs="Arial"/>
          <w:lang w:val="es-CL"/>
        </w:rPr>
        <w:t xml:space="preserve"> que s</w:t>
      </w:r>
      <w:r w:rsidR="00720703">
        <w:rPr>
          <w:rFonts w:ascii="Arial" w:hAnsi="Arial" w:cs="Arial"/>
          <w:lang w:val="es-CL"/>
        </w:rPr>
        <w:t>u eje axial</w:t>
      </w:r>
      <w:r>
        <w:rPr>
          <w:rFonts w:ascii="Arial" w:hAnsi="Arial" w:cs="Arial"/>
          <w:lang w:val="es-CL"/>
        </w:rPr>
        <w:t xml:space="preserve"> </w:t>
      </w:r>
      <w:r w:rsidR="00720703">
        <w:rPr>
          <w:rFonts w:ascii="Arial" w:hAnsi="Arial" w:cs="Arial"/>
          <w:lang w:val="es-CL"/>
        </w:rPr>
        <w:t xml:space="preserve">este paralelo al norte, de esa forma evitando que </w:t>
      </w:r>
      <w:r>
        <w:rPr>
          <w:rFonts w:ascii="Arial" w:hAnsi="Arial" w:cs="Arial"/>
          <w:lang w:val="es-CL"/>
        </w:rPr>
        <w:t>los polos magnéticos de la tierra afecten la medición</w:t>
      </w:r>
      <w:r w:rsidR="00EA3594">
        <w:rPr>
          <w:rFonts w:ascii="Arial" w:hAnsi="Arial" w:cs="Arial"/>
          <w:lang w:val="es-CL"/>
        </w:rPr>
        <w:t>, la orientación se cambió para tomar otro grupo de datos y se devolvió a la original para variar la distancia</w:t>
      </w:r>
    </w:p>
    <w:p w14:paraId="3D1908ED" w14:textId="24320AF0" w:rsidR="00DD77F3" w:rsidRDefault="008B3B68" w:rsidP="00DD77F3">
      <w:pPr>
        <w:jc w:val="both"/>
        <w:rPr>
          <w:rFonts w:ascii="Arial" w:hAnsi="Arial" w:cs="Arial"/>
          <w:i/>
          <w:iCs/>
          <w:lang w:val="es-CL"/>
        </w:rPr>
      </w:pPr>
      <w:r>
        <w:rPr>
          <w:rFonts w:ascii="Arial" w:hAnsi="Arial" w:cs="Arial"/>
          <w:lang w:val="es-CL"/>
        </w:rPr>
        <w:t xml:space="preserve">Con todo apagado, el solenoide se conectó a la fuente de poder y el medidor de campo magnético se posicionó en el centro del solenoide, se ha de notar que este medidor se encuentra conectado a un computador con su respectivo software, se colocó el cable del medidor de manera que no interfiera con el campo creado dentro del solenoide, ósea, hacia afuera como se muestra en la imagen adjunta a este párrafo, </w:t>
      </w:r>
      <w:r w:rsidRPr="008B3B68">
        <w:rPr>
          <w:rFonts w:ascii="Arial" w:hAnsi="Arial" w:cs="Arial"/>
          <w:i/>
          <w:iCs/>
          <w:lang w:val="es-CL"/>
        </w:rPr>
        <w:t>Ilustración de Montaje – Experimento 2</w:t>
      </w:r>
    </w:p>
    <w:p w14:paraId="6D8641DC" w14:textId="72A6485E" w:rsidR="002C62BC" w:rsidRDefault="002C62BC" w:rsidP="00DD77F3">
      <w:pPr>
        <w:jc w:val="both"/>
        <w:rPr>
          <w:rFonts w:ascii="Arial" w:hAnsi="Arial" w:cs="Arial"/>
          <w:lang w:val="es-CL"/>
        </w:rPr>
      </w:pPr>
      <w:r>
        <w:rPr>
          <w:rFonts w:ascii="Arial" w:hAnsi="Arial" w:cs="Arial"/>
          <w:lang w:val="es-CL"/>
        </w:rPr>
        <w:t xml:space="preserve">Después de cada medición, se </w:t>
      </w:r>
      <w:r w:rsidR="00720703">
        <w:rPr>
          <w:rFonts w:ascii="Arial" w:hAnsi="Arial" w:cs="Arial"/>
          <w:lang w:val="es-CL"/>
        </w:rPr>
        <w:t>apagó</w:t>
      </w:r>
      <w:r>
        <w:rPr>
          <w:rFonts w:ascii="Arial" w:hAnsi="Arial" w:cs="Arial"/>
          <w:lang w:val="es-CL"/>
        </w:rPr>
        <w:t xml:space="preserve"> la corriente y se registró la medición del aparato, siendo este un campo magnético en el ambiente, se le llamo “</w:t>
      </w:r>
      <w:r w:rsidRPr="002C62BC">
        <w:rPr>
          <w:rFonts w:ascii="Arial" w:hAnsi="Arial" w:cs="Arial"/>
          <w:i/>
          <w:iCs/>
          <w:lang w:val="es-CL"/>
        </w:rPr>
        <w:t>B ruido</w:t>
      </w:r>
      <w:r>
        <w:rPr>
          <w:rFonts w:ascii="Arial" w:hAnsi="Arial" w:cs="Arial"/>
          <w:i/>
          <w:iCs/>
          <w:lang w:val="es-CL"/>
        </w:rPr>
        <w:t>”</w:t>
      </w:r>
    </w:p>
    <w:p w14:paraId="49E0423C" w14:textId="66754EA5" w:rsidR="002C62BC" w:rsidRPr="002C62BC" w:rsidRDefault="002C62BC" w:rsidP="00DD77F3">
      <w:pPr>
        <w:jc w:val="both"/>
        <w:rPr>
          <w:rFonts w:ascii="Arial" w:hAnsi="Arial" w:cs="Arial"/>
          <w:lang w:val="es-CL"/>
        </w:rPr>
      </w:pPr>
      <w:r>
        <w:rPr>
          <w:rFonts w:ascii="Arial" w:hAnsi="Arial" w:cs="Arial"/>
          <w:lang w:val="es-CL"/>
        </w:rPr>
        <w:t>Para el análisis se utilizó la ecuación de campo magnético producido por un solenoide, las mediciones del solenoide fueron utilizadas</w:t>
      </w:r>
      <w:r w:rsidR="00720703">
        <w:rPr>
          <w:rFonts w:ascii="Arial" w:hAnsi="Arial" w:cs="Arial"/>
          <w:lang w:val="es-CL"/>
        </w:rPr>
        <w:t xml:space="preserve"> y se comparo con los datos experimentales</w:t>
      </w:r>
    </w:p>
    <w:p w14:paraId="047842CB" w14:textId="08EEC3F9" w:rsidR="00DD77F3" w:rsidRPr="00A643C7" w:rsidRDefault="00DD77F3" w:rsidP="00DD77F3">
      <w:pPr>
        <w:pStyle w:val="Ttulo1"/>
        <w:jc w:val="both"/>
        <w:rPr>
          <w:lang w:val="es-CL"/>
        </w:rPr>
      </w:pPr>
      <w:r>
        <w:rPr>
          <w:lang w:val="es-CL"/>
        </w:rPr>
        <w:lastRenderedPageBreak/>
        <w:t>Resultados y análisis</w:t>
      </w:r>
    </w:p>
    <w:p w14:paraId="14A71F4B" w14:textId="555590C3" w:rsidR="00DD77F3" w:rsidRDefault="002875EF"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Experimento 1 – Observando el Campo Magnético</w:t>
      </w:r>
    </w:p>
    <w:p w14:paraId="3A80D39D" w14:textId="61A60B39" w:rsidR="002875EF" w:rsidRDefault="002C62BC"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Se</w:t>
      </w:r>
      <w:r w:rsidR="00C02B31">
        <w:rPr>
          <w:rFonts w:ascii="Arial" w:hAnsi="Arial" w:cs="Arial"/>
          <w:color w:val="464646"/>
          <w:sz w:val="22"/>
          <w:szCs w:val="22"/>
          <w:lang w:val="es-CL"/>
        </w:rPr>
        <w:t xml:space="preserve"> presentará la configuración de los imanes adjunta a lo sucedido al dejar caer limaduras de hierro</w:t>
      </w:r>
      <w:r w:rsidR="004C1D77">
        <w:rPr>
          <w:rFonts w:ascii="Arial" w:hAnsi="Arial" w:cs="Arial"/>
          <w:color w:val="464646"/>
          <w:sz w:val="22"/>
          <w:szCs w:val="22"/>
          <w:lang w:val="es-CL"/>
        </w:rPr>
        <w:t xml:space="preserve">, en conjunto con un análisis de lo que </w:t>
      </w:r>
      <w:proofErr w:type="spellStart"/>
      <w:r w:rsidR="004C1D77">
        <w:rPr>
          <w:rFonts w:ascii="Arial" w:hAnsi="Arial" w:cs="Arial"/>
          <w:color w:val="464646"/>
          <w:sz w:val="22"/>
          <w:szCs w:val="22"/>
          <w:lang w:val="es-CL"/>
        </w:rPr>
        <w:t>esta</w:t>
      </w:r>
      <w:proofErr w:type="spellEnd"/>
      <w:r w:rsidR="004C1D77">
        <w:rPr>
          <w:rFonts w:ascii="Arial" w:hAnsi="Arial" w:cs="Arial"/>
          <w:color w:val="464646"/>
          <w:sz w:val="22"/>
          <w:szCs w:val="22"/>
          <w:lang w:val="es-CL"/>
        </w:rPr>
        <w:t xml:space="preserve"> sucediendo en la imagen.</w:t>
      </w:r>
    </w:p>
    <w:p w14:paraId="62A22C91" w14:textId="69A98996" w:rsidR="00C02B31" w:rsidRDefault="00C02B31"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28102B2A" w14:textId="0F54C4C6" w:rsidR="00454D40" w:rsidRDefault="00454D40"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420DA397" w14:textId="2049B285" w:rsidR="00454D40" w:rsidRDefault="00454D40"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465269EA" w14:textId="77777777" w:rsidR="00454D40" w:rsidRDefault="00454D40"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5384710E" w14:textId="55CD1413" w:rsidR="00AE5D30" w:rsidRPr="00454D40" w:rsidRDefault="00C02B31" w:rsidP="00454D40">
      <w:pPr>
        <w:pStyle w:val="Descripcin"/>
        <w:keepNext/>
        <w:jc w:val="both"/>
      </w:pPr>
      <w:r>
        <w:t xml:space="preserve">Ilustración </w:t>
      </w:r>
      <w:r w:rsidR="00EA3594">
        <w:fldChar w:fldCharType="begin"/>
      </w:r>
      <w:r w:rsidR="00EA3594">
        <w:instrText xml:space="preserve"> SEQ Ilustración \* ARABIC </w:instrText>
      </w:r>
      <w:r w:rsidR="00EA3594">
        <w:fldChar w:fldCharType="separate"/>
      </w:r>
      <w:r w:rsidR="00BB712F">
        <w:rPr>
          <w:noProof/>
        </w:rPr>
        <w:t>1</w:t>
      </w:r>
      <w:r w:rsidR="00EA3594">
        <w:rPr>
          <w:noProof/>
        </w:rPr>
        <w:fldChar w:fldCharType="end"/>
      </w:r>
      <w:r>
        <w:t>- Un solo Iman</w:t>
      </w:r>
    </w:p>
    <w:p w14:paraId="7EAF98B0" w14:textId="3EFA0CDF" w:rsidR="002C62BC" w:rsidRDefault="00C02B31"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drawing>
          <wp:inline distT="0" distB="0" distL="0" distR="0" wp14:anchorId="42E3FA63" wp14:editId="6DFEA4CE">
            <wp:extent cx="1590261" cy="17011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8016" t="42396" r="37113" b="38893"/>
                    <a:stretch/>
                  </pic:blipFill>
                  <pic:spPr bwMode="auto">
                    <a:xfrm>
                      <a:off x="0" y="0"/>
                      <a:ext cx="1713575" cy="1833079"/>
                    </a:xfrm>
                    <a:prstGeom prst="rect">
                      <a:avLst/>
                    </a:prstGeom>
                    <a:noFill/>
                    <a:ln>
                      <a:noFill/>
                    </a:ln>
                    <a:extLst>
                      <a:ext uri="{53640926-AAD7-44D8-BBD7-CCE9431645EC}">
                        <a14:shadowObscured xmlns:a14="http://schemas.microsoft.com/office/drawing/2010/main"/>
                      </a:ext>
                    </a:extLst>
                  </pic:spPr>
                </pic:pic>
              </a:graphicData>
            </a:graphic>
          </wp:inline>
        </w:drawing>
      </w:r>
      <w:r w:rsidR="00AE5D30">
        <w:rPr>
          <w:rFonts w:ascii="Arial" w:hAnsi="Arial" w:cs="Arial"/>
          <w:noProof/>
          <w:color w:val="464646"/>
          <w:sz w:val="22"/>
          <w:szCs w:val="22"/>
          <w:lang w:val="es-CL"/>
        </w:rPr>
        <w:drawing>
          <wp:inline distT="0" distB="0" distL="0" distR="0" wp14:anchorId="1B7525CD" wp14:editId="39415A9D">
            <wp:extent cx="3148716" cy="17042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517" t="31321" r="27885" b="19705"/>
                    <a:stretch/>
                  </pic:blipFill>
                  <pic:spPr bwMode="auto">
                    <a:xfrm>
                      <a:off x="0" y="0"/>
                      <a:ext cx="3341124" cy="1808356"/>
                    </a:xfrm>
                    <a:prstGeom prst="rect">
                      <a:avLst/>
                    </a:prstGeom>
                    <a:noFill/>
                    <a:ln>
                      <a:noFill/>
                    </a:ln>
                    <a:extLst>
                      <a:ext uri="{53640926-AAD7-44D8-BBD7-CCE9431645EC}">
                        <a14:shadowObscured xmlns:a14="http://schemas.microsoft.com/office/drawing/2010/main"/>
                      </a:ext>
                    </a:extLst>
                  </pic:spPr>
                </pic:pic>
              </a:graphicData>
            </a:graphic>
          </wp:inline>
        </w:drawing>
      </w:r>
    </w:p>
    <w:p w14:paraId="3339C2B4" w14:textId="4A83A3A3" w:rsidR="00655514" w:rsidRDefault="004C1D77"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t>En un solo iman se observan lineas propias de un dipolo electrico, saliendo de un polo y entrando al otro</w:t>
      </w:r>
      <w:r w:rsidR="00655514">
        <w:rPr>
          <w:rFonts w:ascii="Arial" w:hAnsi="Arial" w:cs="Arial"/>
          <w:noProof/>
          <w:color w:val="464646"/>
          <w:sz w:val="22"/>
          <w:szCs w:val="22"/>
          <w:lang w:val="es-CL"/>
        </w:rPr>
        <w:t>. Las limaduras de hierro se alinean con las lineas de campo magnetico, debe de notarse que este campo es tridimensional</w:t>
      </w:r>
      <w:r w:rsidR="00655514" w:rsidRPr="00655514">
        <w:rPr>
          <w:rFonts w:ascii="Arial" w:hAnsi="Arial" w:cs="Arial"/>
          <w:i/>
          <w:iCs/>
          <w:noProof/>
          <w:color w:val="464646"/>
          <w:sz w:val="22"/>
          <w:szCs w:val="22"/>
          <w:lang w:val="es-CL"/>
        </w:rPr>
        <w:t xml:space="preserve">, observese la Ilustracion </w:t>
      </w:r>
      <w:r w:rsidR="00655514">
        <w:rPr>
          <w:rFonts w:ascii="Arial" w:hAnsi="Arial" w:cs="Arial"/>
          <w:i/>
          <w:iCs/>
          <w:noProof/>
          <w:color w:val="464646"/>
          <w:sz w:val="22"/>
          <w:szCs w:val="22"/>
          <w:lang w:val="es-CL"/>
        </w:rPr>
        <w:t>2</w:t>
      </w:r>
      <w:r w:rsidR="00655514" w:rsidRPr="00655514">
        <w:rPr>
          <w:rFonts w:ascii="Arial" w:hAnsi="Arial" w:cs="Arial"/>
          <w:i/>
          <w:iCs/>
          <w:noProof/>
          <w:color w:val="464646"/>
          <w:sz w:val="22"/>
          <w:szCs w:val="22"/>
          <w:lang w:val="es-CL"/>
        </w:rPr>
        <w:t xml:space="preserve"> en el apartado de figuras</w:t>
      </w:r>
      <w:r w:rsidR="00655514">
        <w:rPr>
          <w:rFonts w:ascii="Arial" w:hAnsi="Arial" w:cs="Arial"/>
          <w:noProof/>
          <w:color w:val="464646"/>
          <w:sz w:val="22"/>
          <w:szCs w:val="22"/>
          <w:lang w:val="es-CL"/>
        </w:rPr>
        <w:t>.</w:t>
      </w:r>
    </w:p>
    <w:p w14:paraId="7978E460" w14:textId="03C0E4D4" w:rsidR="00655514" w:rsidRDefault="00655514"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t>Observense los dos polos, puntos donde las lineas nacen.</w:t>
      </w:r>
    </w:p>
    <w:p w14:paraId="78EDDB3E" w14:textId="2B40B372" w:rsidR="00CF375E" w:rsidRPr="004C1D77" w:rsidRDefault="00655514"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t>He</w:t>
      </w:r>
      <w:r w:rsidR="004C1D77">
        <w:rPr>
          <w:rFonts w:ascii="Arial" w:hAnsi="Arial" w:cs="Arial"/>
          <w:noProof/>
          <w:color w:val="464646"/>
          <w:sz w:val="22"/>
          <w:szCs w:val="22"/>
          <w:lang w:val="es-CL"/>
        </w:rPr>
        <w:t xml:space="preserve"> aquí el tambien el comportamiento dado por la ecuacion, </w:t>
      </w:r>
      <w:r w:rsidR="004C1D77" w:rsidRPr="004C1D77">
        <w:rPr>
          <w:rFonts w:ascii="Arial" w:hAnsi="Arial" w:cs="Arial"/>
          <w:i/>
          <w:iCs/>
          <w:noProof/>
          <w:color w:val="464646"/>
          <w:sz w:val="22"/>
          <w:szCs w:val="22"/>
          <w:lang w:val="es-CL"/>
        </w:rPr>
        <w:t>Inexistencia de Monopolos Magneticos</w:t>
      </w:r>
      <w:r w:rsidR="004C1D77">
        <w:rPr>
          <w:rFonts w:ascii="Arial" w:hAnsi="Arial" w:cs="Arial"/>
          <w:i/>
          <w:iCs/>
          <w:noProof/>
          <w:color w:val="464646"/>
          <w:sz w:val="22"/>
          <w:szCs w:val="22"/>
          <w:lang w:val="es-CL"/>
        </w:rPr>
        <w:t>,</w:t>
      </w:r>
      <w:r w:rsidR="004C1D77">
        <w:rPr>
          <w:rFonts w:ascii="Arial" w:hAnsi="Arial" w:cs="Arial"/>
          <w:noProof/>
          <w:color w:val="464646"/>
          <w:sz w:val="22"/>
          <w:szCs w:val="22"/>
          <w:lang w:val="es-CL"/>
        </w:rPr>
        <w:t xml:space="preserve"> cualquier iman tendra este comportamiento</w:t>
      </w:r>
    </w:p>
    <w:p w14:paraId="191C76EB" w14:textId="77777777" w:rsidR="004C1D77" w:rsidRDefault="004C1D77"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p>
    <w:p w14:paraId="31D163DF" w14:textId="5AB5EC4C" w:rsidR="00AE5D30" w:rsidRPr="00AE5D30" w:rsidRDefault="00AE5D30" w:rsidP="00AE5D30">
      <w:pPr>
        <w:pStyle w:val="Descripcin"/>
        <w:keepNext/>
        <w:jc w:val="both"/>
        <w:rPr>
          <w:lang w:val="es-CL"/>
        </w:rPr>
      </w:pPr>
      <w:r w:rsidRPr="00AE5D30">
        <w:rPr>
          <w:lang w:val="es-CL"/>
        </w:rPr>
        <w:t xml:space="preserve">Ilustración </w:t>
      </w:r>
      <w:r w:rsidR="00CF375E">
        <w:rPr>
          <w:lang w:val="es-CL"/>
        </w:rPr>
        <w:fldChar w:fldCharType="begin"/>
      </w:r>
      <w:r w:rsidR="00CF375E">
        <w:rPr>
          <w:lang w:val="es-CL"/>
        </w:rPr>
        <w:instrText xml:space="preserve"> SEQ Ilustración \* ARABIC </w:instrText>
      </w:r>
      <w:r w:rsidR="00CF375E">
        <w:rPr>
          <w:lang w:val="es-CL"/>
        </w:rPr>
        <w:fldChar w:fldCharType="separate"/>
      </w:r>
      <w:r w:rsidR="00BB712F">
        <w:rPr>
          <w:noProof/>
          <w:lang w:val="es-CL"/>
        </w:rPr>
        <w:t>2</w:t>
      </w:r>
      <w:r w:rsidR="00CF375E">
        <w:rPr>
          <w:lang w:val="es-CL"/>
        </w:rPr>
        <w:fldChar w:fldCharType="end"/>
      </w:r>
      <w:r w:rsidRPr="00AE5D30">
        <w:rPr>
          <w:lang w:val="es-CL"/>
        </w:rPr>
        <w:t xml:space="preserve"> - Dos Imanes con </w:t>
      </w:r>
      <w:proofErr w:type="spellStart"/>
      <w:r w:rsidRPr="00AE5D30">
        <w:rPr>
          <w:lang w:val="es-CL"/>
        </w:rPr>
        <w:t>Orientacion</w:t>
      </w:r>
      <w:proofErr w:type="spellEnd"/>
      <w:r w:rsidRPr="00AE5D30">
        <w:rPr>
          <w:lang w:val="es-CL"/>
        </w:rPr>
        <w:t xml:space="preserve"> Inversa</w:t>
      </w:r>
    </w:p>
    <w:p w14:paraId="518BA7DC" w14:textId="303A1A76" w:rsidR="002C62BC" w:rsidRDefault="00C02B31"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drawing>
          <wp:inline distT="0" distB="0" distL="0" distR="0" wp14:anchorId="3B870B4D" wp14:editId="7AB57437">
            <wp:extent cx="1773141" cy="1757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8842" t="30554" r="37856" b="45188"/>
                    <a:stretch/>
                  </pic:blipFill>
                  <pic:spPr bwMode="auto">
                    <a:xfrm>
                      <a:off x="0" y="0"/>
                      <a:ext cx="1838394" cy="1821706"/>
                    </a:xfrm>
                    <a:prstGeom prst="rect">
                      <a:avLst/>
                    </a:prstGeom>
                    <a:noFill/>
                    <a:ln>
                      <a:noFill/>
                    </a:ln>
                    <a:extLst>
                      <a:ext uri="{53640926-AAD7-44D8-BBD7-CCE9431645EC}">
                        <a14:shadowObscured xmlns:a14="http://schemas.microsoft.com/office/drawing/2010/main"/>
                      </a:ext>
                    </a:extLst>
                  </pic:spPr>
                </pic:pic>
              </a:graphicData>
            </a:graphic>
          </wp:inline>
        </w:drawing>
      </w:r>
      <w:r w:rsidR="00AE5D30">
        <w:rPr>
          <w:rFonts w:ascii="Arial" w:hAnsi="Arial" w:cs="Arial"/>
          <w:noProof/>
          <w:color w:val="464646"/>
          <w:sz w:val="22"/>
          <w:szCs w:val="22"/>
          <w:lang w:val="es-CL"/>
        </w:rPr>
        <w:drawing>
          <wp:inline distT="0" distB="0" distL="0" distR="0" wp14:anchorId="6F279C3B" wp14:editId="6890BAF3">
            <wp:extent cx="2663686" cy="178054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3677" t="28776" r="41111" b="19435"/>
                    <a:stretch/>
                  </pic:blipFill>
                  <pic:spPr bwMode="auto">
                    <a:xfrm>
                      <a:off x="0" y="0"/>
                      <a:ext cx="2755623" cy="1841995"/>
                    </a:xfrm>
                    <a:prstGeom prst="rect">
                      <a:avLst/>
                    </a:prstGeom>
                    <a:noFill/>
                    <a:ln>
                      <a:noFill/>
                    </a:ln>
                    <a:extLst>
                      <a:ext uri="{53640926-AAD7-44D8-BBD7-CCE9431645EC}">
                        <a14:shadowObscured xmlns:a14="http://schemas.microsoft.com/office/drawing/2010/main"/>
                      </a:ext>
                    </a:extLst>
                  </pic:spPr>
                </pic:pic>
              </a:graphicData>
            </a:graphic>
          </wp:inline>
        </w:drawing>
      </w:r>
    </w:p>
    <w:p w14:paraId="4015EF18" w14:textId="598B89AC" w:rsidR="00655514" w:rsidRDefault="00655514"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t>Con dos imanes fue posible observar un polo interactuando con otros tres polos magneticos, observese el polo superior izquierdo, su interaccion con el polo superior derecho e inferior izquierdo es de ‘atraccion’, las lineas se juntan y cierran, los ultimos dos polos son negativos, el polo superior izquierdo es positivo, de alli este comportamiento.</w:t>
      </w:r>
    </w:p>
    <w:p w14:paraId="592D6F23" w14:textId="50938673" w:rsidR="00655514" w:rsidRDefault="00655514"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t>Se noto que el polo superior izquierdo con el polo inferior derecho poseen lineas que se repelen entre ellas, estos ultimos dos polos son del mismo signo, los dos positivos.</w:t>
      </w:r>
    </w:p>
    <w:p w14:paraId="49602DD0" w14:textId="77777777"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p>
    <w:p w14:paraId="501C9B21" w14:textId="3639FC94" w:rsidR="00AE5D30" w:rsidRPr="00AE5D30" w:rsidRDefault="00AE5D30" w:rsidP="00AE5D30">
      <w:pPr>
        <w:pStyle w:val="Descripcin"/>
        <w:keepNext/>
        <w:jc w:val="both"/>
        <w:rPr>
          <w:lang w:val="es-CL"/>
        </w:rPr>
      </w:pPr>
      <w:r w:rsidRPr="00AE5D30">
        <w:rPr>
          <w:lang w:val="es-CL"/>
        </w:rPr>
        <w:lastRenderedPageBreak/>
        <w:t xml:space="preserve">Ilustración </w:t>
      </w:r>
      <w:r w:rsidR="00CF375E">
        <w:rPr>
          <w:lang w:val="es-CL"/>
        </w:rPr>
        <w:fldChar w:fldCharType="begin"/>
      </w:r>
      <w:r w:rsidR="00CF375E">
        <w:rPr>
          <w:lang w:val="es-CL"/>
        </w:rPr>
        <w:instrText xml:space="preserve"> SEQ Ilustración \* ARABIC </w:instrText>
      </w:r>
      <w:r w:rsidR="00CF375E">
        <w:rPr>
          <w:lang w:val="es-CL"/>
        </w:rPr>
        <w:fldChar w:fldCharType="separate"/>
      </w:r>
      <w:r w:rsidR="00BB712F">
        <w:rPr>
          <w:noProof/>
          <w:lang w:val="es-CL"/>
        </w:rPr>
        <w:t>3</w:t>
      </w:r>
      <w:r w:rsidR="00CF375E">
        <w:rPr>
          <w:lang w:val="es-CL"/>
        </w:rPr>
        <w:fldChar w:fldCharType="end"/>
      </w:r>
      <w:r w:rsidRPr="00AE5D30">
        <w:rPr>
          <w:lang w:val="es-CL"/>
        </w:rPr>
        <w:t xml:space="preserve">- Dos Imanes con la misma </w:t>
      </w:r>
      <w:r w:rsidR="00720703" w:rsidRPr="00AE5D30">
        <w:rPr>
          <w:lang w:val="es-CL"/>
        </w:rPr>
        <w:t>Orientación</w:t>
      </w:r>
    </w:p>
    <w:p w14:paraId="0241B0F4" w14:textId="3BAE4211" w:rsidR="002C62BC" w:rsidRDefault="00AE5D30"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noProof/>
          <w:color w:val="464646"/>
          <w:sz w:val="22"/>
          <w:szCs w:val="22"/>
          <w:lang w:val="es-CL"/>
        </w:rPr>
        <w:drawing>
          <wp:anchor distT="0" distB="0" distL="114300" distR="114300" simplePos="0" relativeHeight="251658240" behindDoc="0" locked="0" layoutInCell="1" allowOverlap="1" wp14:anchorId="1DDF2EAE" wp14:editId="77BB0C50">
            <wp:simplePos x="0" y="0"/>
            <wp:positionH relativeFrom="column">
              <wp:posOffset>0</wp:posOffset>
            </wp:positionH>
            <wp:positionV relativeFrom="paragraph">
              <wp:posOffset>2043</wp:posOffset>
            </wp:positionV>
            <wp:extent cx="2369489" cy="166941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325" t="24006" r="32720" b="13464"/>
                    <a:stretch/>
                  </pic:blipFill>
                  <pic:spPr bwMode="auto">
                    <a:xfrm>
                      <a:off x="0" y="0"/>
                      <a:ext cx="2369489" cy="1669415"/>
                    </a:xfrm>
                    <a:prstGeom prst="rect">
                      <a:avLst/>
                    </a:prstGeom>
                    <a:noFill/>
                    <a:ln>
                      <a:noFill/>
                    </a:ln>
                    <a:extLst>
                      <a:ext uri="{53640926-AAD7-44D8-BBD7-CCE9431645EC}">
                        <a14:shadowObscured xmlns:a14="http://schemas.microsoft.com/office/drawing/2010/main"/>
                      </a:ext>
                    </a:extLst>
                  </pic:spPr>
                </pic:pic>
              </a:graphicData>
            </a:graphic>
          </wp:anchor>
        </w:drawing>
      </w:r>
      <w:r w:rsidR="00A7424D">
        <w:rPr>
          <w:rFonts w:ascii="Arial" w:hAnsi="Arial" w:cs="Arial"/>
          <w:color w:val="464646"/>
          <w:sz w:val="22"/>
          <w:szCs w:val="22"/>
          <w:lang w:val="es-CL"/>
        </w:rPr>
        <w:t xml:space="preserve">Volteando los dos imanes antes mencionados, de manera que los polos posean igual orientación, se comportan como un imán </w:t>
      </w:r>
      <w:proofErr w:type="spellStart"/>
      <w:r w:rsidR="00A7424D">
        <w:rPr>
          <w:rFonts w:ascii="Arial" w:hAnsi="Arial" w:cs="Arial"/>
          <w:color w:val="464646"/>
          <w:sz w:val="22"/>
          <w:szCs w:val="22"/>
          <w:lang w:val="es-CL"/>
        </w:rPr>
        <w:t>mas</w:t>
      </w:r>
      <w:proofErr w:type="spellEnd"/>
      <w:r w:rsidR="00A7424D">
        <w:rPr>
          <w:rFonts w:ascii="Arial" w:hAnsi="Arial" w:cs="Arial"/>
          <w:color w:val="464646"/>
          <w:sz w:val="22"/>
          <w:szCs w:val="22"/>
          <w:lang w:val="es-CL"/>
        </w:rPr>
        <w:t xml:space="preserve"> grande, con sus respectivos polos, observamos una superposición de campo magnético</w:t>
      </w:r>
      <w:r w:rsidR="00CF375E">
        <w:rPr>
          <w:rFonts w:ascii="Arial" w:hAnsi="Arial" w:cs="Arial"/>
          <w:color w:val="464646"/>
          <w:sz w:val="22"/>
          <w:szCs w:val="22"/>
          <w:lang w:val="es-CL"/>
        </w:rPr>
        <w:t>, una suma.</w:t>
      </w:r>
    </w:p>
    <w:p w14:paraId="62B45C00" w14:textId="3C3A4CA8" w:rsidR="002C62BC" w:rsidRDefault="002C62BC"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239BAF03" w14:textId="77777777" w:rsidR="002C62BC" w:rsidRDefault="002C62BC"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6AF8FC5D" w14:textId="77777777"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p>
    <w:p w14:paraId="21100D99" w14:textId="77777777"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p>
    <w:p w14:paraId="497D636A" w14:textId="5CDD8D26" w:rsidR="00CF375E" w:rsidRDefault="00CF375E" w:rsidP="00CF375E">
      <w:pPr>
        <w:pStyle w:val="Descripcin"/>
        <w:keepNext/>
        <w:jc w:val="both"/>
      </w:pPr>
      <w:r>
        <w:t xml:space="preserve">Ilustración </w:t>
      </w:r>
      <w:r w:rsidR="00EA3594">
        <w:fldChar w:fldCharType="begin"/>
      </w:r>
      <w:r w:rsidR="00EA3594">
        <w:instrText xml:space="preserve"> SEQ Ilustración \* ARABIC </w:instrText>
      </w:r>
      <w:r w:rsidR="00EA3594">
        <w:fldChar w:fldCharType="separate"/>
      </w:r>
      <w:r w:rsidR="00BB712F">
        <w:rPr>
          <w:noProof/>
        </w:rPr>
        <w:t>4</w:t>
      </w:r>
      <w:r w:rsidR="00EA3594">
        <w:rPr>
          <w:noProof/>
        </w:rPr>
        <w:fldChar w:fldCharType="end"/>
      </w:r>
      <w:r>
        <w:t xml:space="preserve"> - Imanes en Linea</w:t>
      </w:r>
    </w:p>
    <w:p w14:paraId="790B75BF" w14:textId="26CEC8CC"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drawing>
          <wp:inline distT="0" distB="0" distL="0" distR="0" wp14:anchorId="7981A205" wp14:editId="6E45987B">
            <wp:extent cx="2389157" cy="1807077"/>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8869" t="23644" r="30590" b="33411"/>
                    <a:stretch/>
                  </pic:blipFill>
                  <pic:spPr bwMode="auto">
                    <a:xfrm>
                      <a:off x="0" y="0"/>
                      <a:ext cx="2416868" cy="18280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464646"/>
          <w:sz w:val="22"/>
          <w:szCs w:val="22"/>
          <w:lang w:val="es-CL"/>
        </w:rPr>
        <w:drawing>
          <wp:inline distT="0" distB="0" distL="0" distR="0" wp14:anchorId="65FA0D47" wp14:editId="44DC4E76">
            <wp:extent cx="3083442" cy="1825257"/>
            <wp:effectExtent l="0" t="0" r="317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4206" t="33716" r="31895" b="20109"/>
                    <a:stretch/>
                  </pic:blipFill>
                  <pic:spPr bwMode="auto">
                    <a:xfrm>
                      <a:off x="0" y="0"/>
                      <a:ext cx="3137691" cy="1857370"/>
                    </a:xfrm>
                    <a:prstGeom prst="rect">
                      <a:avLst/>
                    </a:prstGeom>
                    <a:noFill/>
                    <a:ln>
                      <a:noFill/>
                    </a:ln>
                    <a:extLst>
                      <a:ext uri="{53640926-AAD7-44D8-BBD7-CCE9431645EC}">
                        <a14:shadowObscured xmlns:a14="http://schemas.microsoft.com/office/drawing/2010/main"/>
                      </a:ext>
                    </a:extLst>
                  </pic:spPr>
                </pic:pic>
              </a:graphicData>
            </a:graphic>
          </wp:inline>
        </w:drawing>
      </w:r>
    </w:p>
    <w:p w14:paraId="0FF44FA3" w14:textId="3C4AB6F9" w:rsidR="00AE5D30" w:rsidRDefault="00CF375E"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t>Las concentraciones de limaduras pueden dar la apariencia de polos magneticos, una observacion cuidadosa muestra 2 polos principales a los extremos, y cerca del centro dos polos magneticos cuyas lineas se unen.</w:t>
      </w:r>
    </w:p>
    <w:p w14:paraId="16A938EE" w14:textId="77777777"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p>
    <w:p w14:paraId="1A98A90D" w14:textId="29DA7934" w:rsidR="00CF375E" w:rsidRDefault="00CF375E" w:rsidP="00CF375E">
      <w:pPr>
        <w:pStyle w:val="Descripcin"/>
        <w:keepNext/>
        <w:jc w:val="both"/>
      </w:pPr>
      <w:r>
        <w:t xml:space="preserve">Ilustración </w:t>
      </w:r>
      <w:r w:rsidR="00EA3594">
        <w:fldChar w:fldCharType="begin"/>
      </w:r>
      <w:r w:rsidR="00EA3594">
        <w:instrText xml:space="preserve"> SEQ Ilustración \* ARABIC </w:instrText>
      </w:r>
      <w:r w:rsidR="00EA3594">
        <w:fldChar w:fldCharType="separate"/>
      </w:r>
      <w:r w:rsidR="00BB712F">
        <w:rPr>
          <w:noProof/>
        </w:rPr>
        <w:t>5</w:t>
      </w:r>
      <w:r w:rsidR="00EA3594">
        <w:rPr>
          <w:noProof/>
        </w:rPr>
        <w:fldChar w:fldCharType="end"/>
      </w:r>
      <w:r>
        <w:t xml:space="preserve"> - Triangulo</w:t>
      </w:r>
    </w:p>
    <w:p w14:paraId="0B3B6B28" w14:textId="45BBAB67"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drawing>
          <wp:inline distT="0" distB="0" distL="0" distR="0" wp14:anchorId="1C7513B0" wp14:editId="764785D8">
            <wp:extent cx="1984375" cy="2225362"/>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42129" t="22795" r="34138" b="54674"/>
                    <a:stretch/>
                  </pic:blipFill>
                  <pic:spPr bwMode="auto">
                    <a:xfrm>
                      <a:off x="0" y="0"/>
                      <a:ext cx="2068620" cy="23198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464646"/>
          <w:sz w:val="22"/>
          <w:szCs w:val="22"/>
          <w:lang w:val="es-CL"/>
        </w:rPr>
        <w:drawing>
          <wp:inline distT="0" distB="0" distL="0" distR="0" wp14:anchorId="4BAB7465" wp14:editId="1A469117">
            <wp:extent cx="2264735" cy="2231911"/>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20" t="5233" r="24906" b="15660"/>
                    <a:stretch/>
                  </pic:blipFill>
                  <pic:spPr bwMode="auto">
                    <a:xfrm>
                      <a:off x="0" y="0"/>
                      <a:ext cx="2318020" cy="2284423"/>
                    </a:xfrm>
                    <a:prstGeom prst="rect">
                      <a:avLst/>
                    </a:prstGeom>
                    <a:noFill/>
                    <a:ln>
                      <a:noFill/>
                    </a:ln>
                    <a:extLst>
                      <a:ext uri="{53640926-AAD7-44D8-BBD7-CCE9431645EC}">
                        <a14:shadowObscured xmlns:a14="http://schemas.microsoft.com/office/drawing/2010/main"/>
                      </a:ext>
                    </a:extLst>
                  </pic:spPr>
                </pic:pic>
              </a:graphicData>
            </a:graphic>
          </wp:inline>
        </w:drawing>
      </w:r>
    </w:p>
    <w:p w14:paraId="2983CE18" w14:textId="7C3D7A2D" w:rsidR="00AE5D30" w:rsidRDefault="00CF375E"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t>En los dos vertices mas cercanos los polos magneticos son identicos y se repelen, podemos observar ese comportamiento en las limaduras, lineas de campo repeliendose. En el vertice mas alejado se observan las lineas de campo uniendose</w:t>
      </w:r>
    </w:p>
    <w:p w14:paraId="0FA996EB" w14:textId="77777777"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p>
    <w:p w14:paraId="49F9403F" w14:textId="0DDDD2A2" w:rsidR="00CF375E" w:rsidRDefault="00CF375E" w:rsidP="00CF375E">
      <w:pPr>
        <w:pStyle w:val="Descripcin"/>
        <w:keepNext/>
        <w:jc w:val="both"/>
      </w:pPr>
      <w:r>
        <w:lastRenderedPageBreak/>
        <w:t xml:space="preserve">Ilustración </w:t>
      </w:r>
      <w:r w:rsidR="00EA3594">
        <w:fldChar w:fldCharType="begin"/>
      </w:r>
      <w:r w:rsidR="00EA3594">
        <w:instrText xml:space="preserve"> SEQ Ilustración \* ARABIC </w:instrText>
      </w:r>
      <w:r w:rsidR="00EA3594">
        <w:fldChar w:fldCharType="separate"/>
      </w:r>
      <w:r w:rsidR="00BB712F">
        <w:rPr>
          <w:noProof/>
        </w:rPr>
        <w:t>6</w:t>
      </w:r>
      <w:r w:rsidR="00EA3594">
        <w:rPr>
          <w:noProof/>
        </w:rPr>
        <w:fldChar w:fldCharType="end"/>
      </w:r>
      <w:r>
        <w:t xml:space="preserve"> - Configuracion en "U"</w:t>
      </w:r>
    </w:p>
    <w:p w14:paraId="0C08E657" w14:textId="51E9C14D"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drawing>
          <wp:inline distT="0" distB="0" distL="0" distR="0" wp14:anchorId="175F4EC2" wp14:editId="2534DD0F">
            <wp:extent cx="2200910" cy="2346081"/>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30678" t="35808" r="44132" b="20860"/>
                    <a:stretch/>
                  </pic:blipFill>
                  <pic:spPr bwMode="auto">
                    <a:xfrm>
                      <a:off x="0" y="0"/>
                      <a:ext cx="2247634" cy="239588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464646"/>
          <w:sz w:val="22"/>
          <w:szCs w:val="22"/>
          <w:lang w:val="es-CL"/>
        </w:rPr>
        <w:drawing>
          <wp:inline distT="0" distB="0" distL="0" distR="0" wp14:anchorId="7957D776" wp14:editId="4D50011F">
            <wp:extent cx="2379980" cy="2336976"/>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952" t="2230" r="37633" b="5370"/>
                    <a:stretch/>
                  </pic:blipFill>
                  <pic:spPr bwMode="auto">
                    <a:xfrm>
                      <a:off x="0" y="0"/>
                      <a:ext cx="2426947" cy="2383094"/>
                    </a:xfrm>
                    <a:prstGeom prst="rect">
                      <a:avLst/>
                    </a:prstGeom>
                    <a:noFill/>
                    <a:ln>
                      <a:noFill/>
                    </a:ln>
                    <a:extLst>
                      <a:ext uri="{53640926-AAD7-44D8-BBD7-CCE9431645EC}">
                        <a14:shadowObscured xmlns:a14="http://schemas.microsoft.com/office/drawing/2010/main"/>
                      </a:ext>
                    </a:extLst>
                  </pic:spPr>
                </pic:pic>
              </a:graphicData>
            </a:graphic>
          </wp:inline>
        </w:drawing>
      </w:r>
    </w:p>
    <w:p w14:paraId="65BB48A0" w14:textId="2DD0A1DA" w:rsidR="00AE5D30" w:rsidRDefault="00CF375E"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En el lado izquierdo</w:t>
      </w:r>
      <w:r w:rsidR="00BB3AD9">
        <w:rPr>
          <w:rFonts w:ascii="Arial" w:hAnsi="Arial" w:cs="Arial"/>
          <w:color w:val="464646"/>
          <w:sz w:val="22"/>
          <w:szCs w:val="22"/>
          <w:lang w:val="es-CL"/>
        </w:rPr>
        <w:t>, imagen de limaduras</w:t>
      </w:r>
      <w:r>
        <w:rPr>
          <w:rFonts w:ascii="Arial" w:hAnsi="Arial" w:cs="Arial"/>
          <w:color w:val="464646"/>
          <w:sz w:val="22"/>
          <w:szCs w:val="22"/>
          <w:lang w:val="es-CL"/>
        </w:rPr>
        <w:t>, l</w:t>
      </w:r>
      <w:r w:rsidR="00BB3AD9">
        <w:rPr>
          <w:rFonts w:ascii="Arial" w:hAnsi="Arial" w:cs="Arial"/>
          <w:color w:val="464646"/>
          <w:sz w:val="22"/>
          <w:szCs w:val="22"/>
          <w:lang w:val="es-CL"/>
        </w:rPr>
        <w:t>as líneas de campo magnético se unen, producto de que los polos son opuestos.</w:t>
      </w:r>
    </w:p>
    <w:p w14:paraId="7BBCB6A8" w14:textId="77777777" w:rsidR="00AE5D30" w:rsidRDefault="00AE5D30"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p>
    <w:p w14:paraId="3F7A89F8" w14:textId="023F7B09" w:rsidR="00BB3AD9" w:rsidRDefault="00BB3AD9" w:rsidP="00BB3AD9">
      <w:pPr>
        <w:pStyle w:val="Descripcin"/>
        <w:keepNext/>
        <w:jc w:val="both"/>
      </w:pPr>
      <w:r>
        <w:t xml:space="preserve">Ilustración </w:t>
      </w:r>
      <w:r w:rsidR="00EA3594">
        <w:fldChar w:fldCharType="begin"/>
      </w:r>
      <w:r w:rsidR="00EA3594">
        <w:instrText xml:space="preserve"> SEQ Ilustración \* ARABIC </w:instrText>
      </w:r>
      <w:r w:rsidR="00EA3594">
        <w:fldChar w:fldCharType="separate"/>
      </w:r>
      <w:r w:rsidR="00BB712F">
        <w:rPr>
          <w:noProof/>
        </w:rPr>
        <w:t>7</w:t>
      </w:r>
      <w:r w:rsidR="00EA3594">
        <w:rPr>
          <w:noProof/>
        </w:rPr>
        <w:fldChar w:fldCharType="end"/>
      </w:r>
      <w:r>
        <w:t xml:space="preserve"> - Cuadrado</w:t>
      </w:r>
    </w:p>
    <w:p w14:paraId="37371825" w14:textId="5CE94303" w:rsidR="00AE5D30" w:rsidRDefault="00AE5D30"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noProof/>
          <w:color w:val="464646"/>
          <w:sz w:val="22"/>
          <w:szCs w:val="22"/>
          <w:lang w:val="es-CL"/>
        </w:rPr>
        <w:drawing>
          <wp:inline distT="0" distB="0" distL="0" distR="0" wp14:anchorId="03FBA983" wp14:editId="00291DFE">
            <wp:extent cx="1956391" cy="2265045"/>
            <wp:effectExtent l="0" t="0" r="635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33762" t="21344" r="37859" b="39156"/>
                    <a:stretch/>
                  </pic:blipFill>
                  <pic:spPr bwMode="auto">
                    <a:xfrm>
                      <a:off x="0" y="0"/>
                      <a:ext cx="1979731" cy="229206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464646"/>
          <w:sz w:val="22"/>
          <w:szCs w:val="22"/>
          <w:lang w:val="es-CL"/>
        </w:rPr>
        <w:drawing>
          <wp:inline distT="0" distB="0" distL="0" distR="0" wp14:anchorId="4865D2D0" wp14:editId="7AAE5EC1">
            <wp:extent cx="2108835" cy="2270324"/>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251" t="13696" r="37628" b="5727"/>
                    <a:stretch/>
                  </pic:blipFill>
                  <pic:spPr bwMode="auto">
                    <a:xfrm>
                      <a:off x="0" y="0"/>
                      <a:ext cx="2146876" cy="2311279"/>
                    </a:xfrm>
                    <a:prstGeom prst="rect">
                      <a:avLst/>
                    </a:prstGeom>
                    <a:noFill/>
                    <a:ln>
                      <a:noFill/>
                    </a:ln>
                    <a:extLst>
                      <a:ext uri="{53640926-AAD7-44D8-BBD7-CCE9431645EC}">
                        <a14:shadowObscured xmlns:a14="http://schemas.microsoft.com/office/drawing/2010/main"/>
                      </a:ext>
                    </a:extLst>
                  </pic:spPr>
                </pic:pic>
              </a:graphicData>
            </a:graphic>
          </wp:inline>
        </w:drawing>
      </w:r>
    </w:p>
    <w:p w14:paraId="121AE104" w14:textId="5DCE0BF4" w:rsidR="002875EF" w:rsidRDefault="00BB3AD9"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Imanes en contacto con polos opuestos, en los vértices las líneas de campo se unen, mientras que en el centro las líneas de campo se repelen. Se observa nuevamente el comportamiento de polos contrarios atrayéndose y polos idénticos repeliéndose</w:t>
      </w:r>
    </w:p>
    <w:p w14:paraId="5E812509" w14:textId="77777777" w:rsidR="00BB3AD9" w:rsidRDefault="00BB3AD9"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p>
    <w:p w14:paraId="2A78A9D1" w14:textId="12CFAFAE" w:rsidR="00D835E6" w:rsidRPr="00D835E6" w:rsidRDefault="00D835E6" w:rsidP="00D835E6">
      <w:pPr>
        <w:pStyle w:val="Descripcin"/>
        <w:keepNext/>
        <w:jc w:val="both"/>
        <w:rPr>
          <w:lang w:val="es-CL"/>
        </w:rPr>
      </w:pPr>
      <w:r w:rsidRPr="00D835E6">
        <w:rPr>
          <w:lang w:val="es-CL"/>
        </w:rPr>
        <w:t xml:space="preserve">Ilustración </w:t>
      </w:r>
      <w:r>
        <w:fldChar w:fldCharType="begin"/>
      </w:r>
      <w:r w:rsidRPr="00D835E6">
        <w:rPr>
          <w:lang w:val="es-CL"/>
        </w:rPr>
        <w:instrText xml:space="preserve"> SEQ Ilustración \* ARABIC </w:instrText>
      </w:r>
      <w:r>
        <w:fldChar w:fldCharType="separate"/>
      </w:r>
      <w:r w:rsidR="00BB712F">
        <w:rPr>
          <w:noProof/>
          <w:lang w:val="es-CL"/>
        </w:rPr>
        <w:t>8</w:t>
      </w:r>
      <w:r>
        <w:fldChar w:fldCharType="end"/>
      </w:r>
      <w:r w:rsidRPr="00D835E6">
        <w:rPr>
          <w:lang w:val="es-CL"/>
        </w:rPr>
        <w:t xml:space="preserve"> - </w:t>
      </w:r>
      <w:r w:rsidR="00720703" w:rsidRPr="00D835E6">
        <w:rPr>
          <w:lang w:val="es-CL"/>
        </w:rPr>
        <w:t>Cuadrado</w:t>
      </w:r>
      <w:r w:rsidRPr="00D835E6">
        <w:rPr>
          <w:lang w:val="es-CL"/>
        </w:rPr>
        <w:t xml:space="preserve"> sumando un </w:t>
      </w:r>
      <w:r w:rsidR="00720703" w:rsidRPr="00D835E6">
        <w:rPr>
          <w:lang w:val="es-CL"/>
        </w:rPr>
        <w:t>imán</w:t>
      </w:r>
      <w:r w:rsidRPr="00D835E6">
        <w:rPr>
          <w:lang w:val="es-CL"/>
        </w:rPr>
        <w:t xml:space="preserve"> dentro</w:t>
      </w:r>
    </w:p>
    <w:p w14:paraId="361AF482" w14:textId="23C58D51" w:rsidR="00BB3AD9" w:rsidRDefault="00BB3AD9" w:rsidP="00DD77F3">
      <w:pPr>
        <w:pStyle w:val="NormalWeb"/>
        <w:shd w:val="clear" w:color="auto" w:fill="FFFFFF"/>
        <w:spacing w:before="0" w:beforeAutospacing="0" w:after="0" w:afterAutospacing="0" w:line="360" w:lineRule="atLeast"/>
        <w:jc w:val="both"/>
        <w:rPr>
          <w:rFonts w:ascii="Arial" w:hAnsi="Arial" w:cs="Arial"/>
          <w:noProof/>
          <w:color w:val="464646"/>
          <w:sz w:val="22"/>
          <w:szCs w:val="22"/>
          <w:lang w:val="es-CL"/>
        </w:rPr>
      </w:pPr>
      <w:r>
        <w:rPr>
          <w:rFonts w:ascii="Arial" w:hAnsi="Arial" w:cs="Arial"/>
          <w:noProof/>
          <w:color w:val="464646"/>
          <w:sz w:val="22"/>
          <w:szCs w:val="22"/>
          <w:lang w:val="es-CL"/>
        </w:rPr>
        <w:drawing>
          <wp:inline distT="0" distB="0" distL="0" distR="0" wp14:anchorId="6547AA60" wp14:editId="4DFDAFA8">
            <wp:extent cx="2218414" cy="20805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36144" t="22382" r="40157" b="38084"/>
                    <a:stretch/>
                  </pic:blipFill>
                  <pic:spPr bwMode="auto">
                    <a:xfrm>
                      <a:off x="0" y="0"/>
                      <a:ext cx="2239675" cy="2100484"/>
                    </a:xfrm>
                    <a:prstGeom prst="rect">
                      <a:avLst/>
                    </a:prstGeom>
                    <a:noFill/>
                    <a:ln>
                      <a:noFill/>
                    </a:ln>
                    <a:extLst>
                      <a:ext uri="{53640926-AAD7-44D8-BBD7-CCE9431645EC}">
                        <a14:shadowObscured xmlns:a14="http://schemas.microsoft.com/office/drawing/2010/main"/>
                      </a:ext>
                    </a:extLst>
                  </pic:spPr>
                </pic:pic>
              </a:graphicData>
            </a:graphic>
          </wp:inline>
        </w:drawing>
      </w:r>
      <w:r w:rsidR="00D835E6">
        <w:rPr>
          <w:rFonts w:ascii="Arial" w:hAnsi="Arial" w:cs="Arial"/>
          <w:noProof/>
          <w:color w:val="464646"/>
          <w:sz w:val="22"/>
          <w:szCs w:val="22"/>
          <w:lang w:val="es-CL"/>
        </w:rPr>
        <w:drawing>
          <wp:inline distT="0" distB="0" distL="0" distR="0" wp14:anchorId="6CCB1A8A" wp14:editId="46C6103A">
            <wp:extent cx="2138516" cy="2074849"/>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65" t="25480" r="39220" b="12367"/>
                    <a:stretch/>
                  </pic:blipFill>
                  <pic:spPr bwMode="auto">
                    <a:xfrm>
                      <a:off x="0" y="0"/>
                      <a:ext cx="2139231" cy="2075543"/>
                    </a:xfrm>
                    <a:prstGeom prst="rect">
                      <a:avLst/>
                    </a:prstGeom>
                    <a:noFill/>
                    <a:ln>
                      <a:noFill/>
                    </a:ln>
                    <a:extLst>
                      <a:ext uri="{53640926-AAD7-44D8-BBD7-CCE9431645EC}">
                        <a14:shadowObscured xmlns:a14="http://schemas.microsoft.com/office/drawing/2010/main"/>
                      </a:ext>
                    </a:extLst>
                  </pic:spPr>
                </pic:pic>
              </a:graphicData>
            </a:graphic>
          </wp:inline>
        </w:drawing>
      </w:r>
    </w:p>
    <w:p w14:paraId="0744A99F" w14:textId="7789FD38" w:rsidR="00BB3AD9" w:rsidRDefault="00D835E6"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 xml:space="preserve">Observamos </w:t>
      </w:r>
      <w:r w:rsidR="00720703">
        <w:rPr>
          <w:rFonts w:ascii="Arial" w:hAnsi="Arial" w:cs="Arial"/>
          <w:color w:val="464646"/>
          <w:sz w:val="22"/>
          <w:szCs w:val="22"/>
          <w:lang w:val="es-CL"/>
        </w:rPr>
        <w:t>que,</w:t>
      </w:r>
      <w:r>
        <w:rPr>
          <w:rFonts w:ascii="Arial" w:hAnsi="Arial" w:cs="Arial"/>
          <w:color w:val="464646"/>
          <w:sz w:val="22"/>
          <w:szCs w:val="22"/>
          <w:lang w:val="es-CL"/>
        </w:rPr>
        <w:t xml:space="preserve"> al agregar un imán, este junta líneas con los polos opuestos y líneas que se repelen con los polos idénticos en los vértices.</w:t>
      </w:r>
    </w:p>
    <w:p w14:paraId="54B2ECE4" w14:textId="6F36C1DD" w:rsidR="00454D40" w:rsidRDefault="00454D40"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22B82FBA" w14:textId="77777777" w:rsidR="00454D40" w:rsidRDefault="00454D40"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5503AE96" w14:textId="66C15EA5" w:rsidR="002875EF" w:rsidRDefault="002875EF"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lastRenderedPageBreak/>
        <w:t xml:space="preserve">Experimento 2 – Midiendo la Intensidad del Campo </w:t>
      </w:r>
      <w:r w:rsidR="0048707C">
        <w:rPr>
          <w:rFonts w:ascii="Arial" w:hAnsi="Arial" w:cs="Arial"/>
          <w:color w:val="464646"/>
          <w:sz w:val="22"/>
          <w:szCs w:val="22"/>
          <w:lang w:val="es-CL"/>
        </w:rPr>
        <w:t>Magnético</w:t>
      </w:r>
    </w:p>
    <w:p w14:paraId="268AA326" w14:textId="467B45BF" w:rsidR="0048707C" w:rsidRDefault="0048707C"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Las medidas del solenoide son:</w:t>
      </w:r>
    </w:p>
    <w:p w14:paraId="022F9CBD" w14:textId="32F076BD" w:rsidR="0048707C" w:rsidRPr="0048707C" w:rsidRDefault="0048707C" w:rsidP="00DD77F3">
      <w:pPr>
        <w:pStyle w:val="NormalWeb"/>
        <w:shd w:val="clear" w:color="auto" w:fill="FFFFFF"/>
        <w:spacing w:before="0" w:beforeAutospacing="0" w:after="0" w:afterAutospacing="0" w:line="360" w:lineRule="atLeast"/>
        <w:jc w:val="both"/>
        <w:rPr>
          <w:rFonts w:ascii="Arial" w:hAnsi="Arial" w:cs="Arial"/>
          <w:color w:val="464646"/>
          <w:sz w:val="22"/>
          <w:szCs w:val="22"/>
        </w:rPr>
      </w:pPr>
      <w:r w:rsidRPr="0048707C">
        <w:rPr>
          <w:rFonts w:ascii="Arial" w:hAnsi="Arial" w:cs="Arial"/>
          <w:color w:val="464646"/>
          <w:sz w:val="22"/>
          <w:szCs w:val="22"/>
        </w:rPr>
        <w:t xml:space="preserve">Radio: </w:t>
      </w:r>
      <w:r>
        <w:rPr>
          <w:rFonts w:ascii="Arial" w:hAnsi="Arial" w:cs="Arial"/>
          <w:color w:val="464646"/>
          <w:sz w:val="22"/>
          <w:szCs w:val="22"/>
        </w:rPr>
        <w:t>0.</w:t>
      </w:r>
      <w:r w:rsidRPr="0048707C">
        <w:rPr>
          <w:rFonts w:ascii="Arial" w:hAnsi="Arial" w:cs="Arial"/>
          <w:color w:val="464646"/>
          <w:sz w:val="22"/>
          <w:szCs w:val="22"/>
        </w:rPr>
        <w:t>15</w:t>
      </w:r>
      <w:r>
        <w:rPr>
          <w:rFonts w:ascii="Arial" w:hAnsi="Arial" w:cs="Arial"/>
          <w:color w:val="464646"/>
          <w:sz w:val="22"/>
          <w:szCs w:val="22"/>
        </w:rPr>
        <w:t>3</w:t>
      </w:r>
      <w:r w:rsidRPr="0048707C">
        <w:rPr>
          <w:rFonts w:ascii="Arial" w:hAnsi="Arial" w:cs="Arial"/>
          <w:color w:val="464646"/>
          <w:sz w:val="22"/>
          <w:szCs w:val="22"/>
        </w:rPr>
        <w:t xml:space="preserve"> </w:t>
      </w:r>
      <w:r w:rsidR="000A5E14">
        <w:rPr>
          <w:rFonts w:ascii="Arial" w:hAnsi="Arial" w:cs="Arial"/>
          <w:color w:val="464646"/>
          <w:sz w:val="22"/>
          <w:szCs w:val="22"/>
        </w:rPr>
        <w:t>±</w:t>
      </w:r>
      <w:r w:rsidRPr="0048707C">
        <w:rPr>
          <w:rFonts w:ascii="Arial" w:hAnsi="Arial" w:cs="Arial"/>
          <w:color w:val="464646"/>
          <w:sz w:val="22"/>
          <w:szCs w:val="22"/>
        </w:rPr>
        <w:t xml:space="preserve"> 0.0</w:t>
      </w:r>
      <w:r>
        <w:rPr>
          <w:rFonts w:ascii="Arial" w:hAnsi="Arial" w:cs="Arial"/>
          <w:color w:val="464646"/>
          <w:sz w:val="22"/>
          <w:szCs w:val="22"/>
        </w:rPr>
        <w:t>00</w:t>
      </w:r>
      <w:r w:rsidRPr="0048707C">
        <w:rPr>
          <w:rFonts w:ascii="Arial" w:hAnsi="Arial" w:cs="Arial"/>
          <w:color w:val="464646"/>
          <w:sz w:val="22"/>
          <w:szCs w:val="22"/>
        </w:rPr>
        <w:t>3 [m]</w:t>
      </w:r>
    </w:p>
    <w:p w14:paraId="1FD3987B" w14:textId="6AAEEB28" w:rsidR="0048707C" w:rsidRPr="0048707C" w:rsidRDefault="0048707C" w:rsidP="00DD77F3">
      <w:pPr>
        <w:pStyle w:val="NormalWeb"/>
        <w:shd w:val="clear" w:color="auto" w:fill="FFFFFF"/>
        <w:spacing w:before="0" w:beforeAutospacing="0" w:after="0" w:afterAutospacing="0" w:line="360" w:lineRule="atLeast"/>
        <w:jc w:val="both"/>
        <w:rPr>
          <w:rFonts w:ascii="Arial" w:hAnsi="Arial" w:cs="Arial"/>
          <w:color w:val="464646"/>
          <w:sz w:val="22"/>
          <w:szCs w:val="22"/>
        </w:rPr>
      </w:pPr>
      <w:r w:rsidRPr="0048707C">
        <w:rPr>
          <w:rFonts w:ascii="Arial" w:hAnsi="Arial" w:cs="Arial"/>
          <w:color w:val="464646"/>
          <w:sz w:val="22"/>
          <w:szCs w:val="22"/>
        </w:rPr>
        <w:t xml:space="preserve">Ancho: </w:t>
      </w:r>
      <w:r>
        <w:rPr>
          <w:rFonts w:ascii="Arial" w:hAnsi="Arial" w:cs="Arial"/>
          <w:color w:val="464646"/>
          <w:sz w:val="22"/>
          <w:szCs w:val="22"/>
        </w:rPr>
        <w:t>0.0</w:t>
      </w:r>
      <w:r w:rsidRPr="0048707C">
        <w:rPr>
          <w:rFonts w:ascii="Arial" w:hAnsi="Arial" w:cs="Arial"/>
          <w:color w:val="464646"/>
          <w:sz w:val="22"/>
          <w:szCs w:val="22"/>
        </w:rPr>
        <w:t xml:space="preserve">25 </w:t>
      </w:r>
      <w:r w:rsidR="000A5E14">
        <w:rPr>
          <w:rFonts w:ascii="Arial" w:hAnsi="Arial" w:cs="Arial"/>
          <w:color w:val="464646"/>
          <w:sz w:val="22"/>
          <w:szCs w:val="22"/>
        </w:rPr>
        <w:t>±</w:t>
      </w:r>
      <w:r w:rsidRPr="0048707C">
        <w:rPr>
          <w:rFonts w:ascii="Arial" w:hAnsi="Arial" w:cs="Arial"/>
          <w:color w:val="464646"/>
          <w:sz w:val="22"/>
          <w:szCs w:val="22"/>
        </w:rPr>
        <w:t xml:space="preserve"> 0.0</w:t>
      </w:r>
      <w:r>
        <w:rPr>
          <w:rFonts w:ascii="Arial" w:hAnsi="Arial" w:cs="Arial"/>
          <w:color w:val="464646"/>
          <w:sz w:val="22"/>
          <w:szCs w:val="22"/>
        </w:rPr>
        <w:t>00</w:t>
      </w:r>
      <w:r w:rsidRPr="0048707C">
        <w:rPr>
          <w:rFonts w:ascii="Arial" w:hAnsi="Arial" w:cs="Arial"/>
          <w:color w:val="464646"/>
          <w:sz w:val="22"/>
          <w:szCs w:val="22"/>
        </w:rPr>
        <w:t>3 [m]</w:t>
      </w:r>
    </w:p>
    <w:p w14:paraId="04AFA200" w14:textId="5014DA3B" w:rsidR="0048707C" w:rsidRPr="0048707C" w:rsidRDefault="0048707C" w:rsidP="00DD77F3">
      <w:pPr>
        <w:pStyle w:val="NormalWeb"/>
        <w:shd w:val="clear" w:color="auto" w:fill="FFFFFF"/>
        <w:spacing w:before="0" w:beforeAutospacing="0" w:after="0" w:afterAutospacing="0" w:line="360" w:lineRule="atLeast"/>
        <w:jc w:val="both"/>
        <w:rPr>
          <w:rFonts w:ascii="Arial" w:hAnsi="Arial" w:cs="Arial"/>
          <w:color w:val="464646"/>
          <w:sz w:val="22"/>
          <w:szCs w:val="22"/>
        </w:rPr>
      </w:pPr>
      <w:r w:rsidRPr="0048707C">
        <w:rPr>
          <w:rFonts w:ascii="Arial" w:hAnsi="Arial" w:cs="Arial"/>
          <w:color w:val="464646"/>
          <w:sz w:val="22"/>
          <w:szCs w:val="22"/>
        </w:rPr>
        <w:t>Grosor</w:t>
      </w:r>
      <w:r>
        <w:rPr>
          <w:rFonts w:ascii="Arial" w:hAnsi="Arial" w:cs="Arial"/>
          <w:color w:val="464646"/>
          <w:sz w:val="22"/>
          <w:szCs w:val="22"/>
        </w:rPr>
        <w:t xml:space="preserve">: 1.1 </w:t>
      </w:r>
      <w:r w:rsidR="000A5E14">
        <w:rPr>
          <w:rFonts w:ascii="Arial" w:hAnsi="Arial" w:cs="Arial"/>
          <w:color w:val="464646"/>
          <w:sz w:val="22"/>
          <w:szCs w:val="22"/>
        </w:rPr>
        <w:t>±</w:t>
      </w:r>
      <w:r>
        <w:rPr>
          <w:rFonts w:ascii="Arial" w:hAnsi="Arial" w:cs="Arial"/>
          <w:color w:val="464646"/>
          <w:sz w:val="22"/>
          <w:szCs w:val="22"/>
        </w:rPr>
        <w:t xml:space="preserve"> 0.0003 [m]</w:t>
      </w:r>
    </w:p>
    <w:p w14:paraId="6A6846E7" w14:textId="141CA09B" w:rsidR="00DD77F3" w:rsidRDefault="00971337"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Con el solenoide</w:t>
      </w:r>
      <w:r w:rsidR="000A5E14">
        <w:rPr>
          <w:rFonts w:ascii="Arial" w:hAnsi="Arial" w:cs="Arial"/>
          <w:color w:val="464646"/>
          <w:sz w:val="22"/>
          <w:szCs w:val="22"/>
          <w:lang w:val="es-CL"/>
        </w:rPr>
        <w:t xml:space="preserve"> paralelo a</w:t>
      </w:r>
      <w:r>
        <w:rPr>
          <w:rFonts w:ascii="Arial" w:hAnsi="Arial" w:cs="Arial"/>
          <w:color w:val="464646"/>
          <w:sz w:val="22"/>
          <w:szCs w:val="22"/>
          <w:lang w:val="es-CL"/>
        </w:rPr>
        <w:t xml:space="preserve"> el norte:</w:t>
      </w:r>
    </w:p>
    <w:tbl>
      <w:tblPr>
        <w:tblW w:w="1920" w:type="dxa"/>
        <w:tblLook w:val="04A0" w:firstRow="1" w:lastRow="0" w:firstColumn="1" w:lastColumn="0" w:noHBand="0" w:noVBand="1"/>
      </w:tblPr>
      <w:tblGrid>
        <w:gridCol w:w="960"/>
        <w:gridCol w:w="960"/>
      </w:tblGrid>
      <w:tr w:rsidR="00090BB9" w:rsidRPr="00971337" w14:paraId="2491B936" w14:textId="77777777" w:rsidTr="00090BB9">
        <w:trPr>
          <w:trHeight w:val="300"/>
        </w:trPr>
        <w:tc>
          <w:tcPr>
            <w:tcW w:w="960" w:type="dxa"/>
            <w:tcBorders>
              <w:top w:val="nil"/>
              <w:left w:val="nil"/>
              <w:bottom w:val="nil"/>
              <w:right w:val="nil"/>
            </w:tcBorders>
            <w:shd w:val="clear" w:color="auto" w:fill="auto"/>
            <w:noWrap/>
            <w:vAlign w:val="bottom"/>
            <w:hideMark/>
          </w:tcPr>
          <w:p w14:paraId="73285362" w14:textId="77777777" w:rsidR="00090BB9" w:rsidRPr="00971337" w:rsidRDefault="00090BB9" w:rsidP="00971337">
            <w:pPr>
              <w:spacing w:after="0" w:line="240" w:lineRule="auto"/>
              <w:rPr>
                <w:rFonts w:ascii="Calibri" w:eastAsia="Times New Roman" w:hAnsi="Calibri" w:cs="Calibri"/>
                <w:color w:val="000000"/>
              </w:rPr>
            </w:pPr>
            <w:r w:rsidRPr="00971337">
              <w:rPr>
                <w:rFonts w:ascii="Calibri" w:eastAsia="Times New Roman" w:hAnsi="Calibri" w:cs="Calibri"/>
                <w:color w:val="000000"/>
              </w:rPr>
              <w:t>I</w:t>
            </w:r>
          </w:p>
        </w:tc>
        <w:tc>
          <w:tcPr>
            <w:tcW w:w="960" w:type="dxa"/>
            <w:tcBorders>
              <w:top w:val="nil"/>
              <w:left w:val="nil"/>
              <w:bottom w:val="nil"/>
              <w:right w:val="nil"/>
            </w:tcBorders>
            <w:shd w:val="clear" w:color="auto" w:fill="auto"/>
            <w:noWrap/>
            <w:vAlign w:val="bottom"/>
            <w:hideMark/>
          </w:tcPr>
          <w:p w14:paraId="2E5240EE" w14:textId="77777777" w:rsidR="00090BB9" w:rsidRPr="00971337" w:rsidRDefault="00090BB9" w:rsidP="00971337">
            <w:pPr>
              <w:spacing w:after="0" w:line="240" w:lineRule="auto"/>
              <w:rPr>
                <w:rFonts w:ascii="Calibri" w:eastAsia="Times New Roman" w:hAnsi="Calibri" w:cs="Calibri"/>
                <w:color w:val="000000"/>
              </w:rPr>
            </w:pPr>
            <w:r w:rsidRPr="00971337">
              <w:rPr>
                <w:rFonts w:ascii="Calibri" w:eastAsia="Times New Roman" w:hAnsi="Calibri" w:cs="Calibri"/>
                <w:color w:val="000000"/>
              </w:rPr>
              <w:t>B</w:t>
            </w:r>
          </w:p>
        </w:tc>
      </w:tr>
      <w:tr w:rsidR="00090BB9" w:rsidRPr="00971337" w14:paraId="347409F3" w14:textId="77777777" w:rsidTr="00090BB9">
        <w:trPr>
          <w:trHeight w:val="300"/>
        </w:trPr>
        <w:tc>
          <w:tcPr>
            <w:tcW w:w="960" w:type="dxa"/>
            <w:tcBorders>
              <w:top w:val="nil"/>
              <w:left w:val="nil"/>
              <w:bottom w:val="nil"/>
              <w:right w:val="nil"/>
            </w:tcBorders>
            <w:shd w:val="clear" w:color="auto" w:fill="auto"/>
            <w:noWrap/>
            <w:vAlign w:val="bottom"/>
            <w:hideMark/>
          </w:tcPr>
          <w:p w14:paraId="057B22CA"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BADB18"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0.045</w:t>
            </w:r>
          </w:p>
        </w:tc>
      </w:tr>
      <w:tr w:rsidR="00090BB9" w:rsidRPr="00971337" w14:paraId="6AB4A6F9" w14:textId="77777777" w:rsidTr="00090BB9">
        <w:trPr>
          <w:trHeight w:val="300"/>
        </w:trPr>
        <w:tc>
          <w:tcPr>
            <w:tcW w:w="960" w:type="dxa"/>
            <w:tcBorders>
              <w:top w:val="nil"/>
              <w:left w:val="nil"/>
              <w:bottom w:val="nil"/>
              <w:right w:val="nil"/>
            </w:tcBorders>
            <w:shd w:val="clear" w:color="auto" w:fill="auto"/>
            <w:noWrap/>
            <w:vAlign w:val="bottom"/>
            <w:hideMark/>
          </w:tcPr>
          <w:p w14:paraId="62AE8E36"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5A2F7BFE"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0.101</w:t>
            </w:r>
          </w:p>
        </w:tc>
      </w:tr>
      <w:tr w:rsidR="00090BB9" w:rsidRPr="00971337" w14:paraId="1BBB9DB7" w14:textId="77777777" w:rsidTr="00090BB9">
        <w:trPr>
          <w:trHeight w:val="300"/>
        </w:trPr>
        <w:tc>
          <w:tcPr>
            <w:tcW w:w="960" w:type="dxa"/>
            <w:tcBorders>
              <w:top w:val="nil"/>
              <w:left w:val="nil"/>
              <w:bottom w:val="nil"/>
              <w:right w:val="nil"/>
            </w:tcBorders>
            <w:shd w:val="clear" w:color="auto" w:fill="auto"/>
            <w:noWrap/>
            <w:vAlign w:val="bottom"/>
            <w:hideMark/>
          </w:tcPr>
          <w:p w14:paraId="2F768748"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0.34</w:t>
            </w:r>
          </w:p>
        </w:tc>
        <w:tc>
          <w:tcPr>
            <w:tcW w:w="960" w:type="dxa"/>
            <w:tcBorders>
              <w:top w:val="nil"/>
              <w:left w:val="nil"/>
              <w:bottom w:val="nil"/>
              <w:right w:val="nil"/>
            </w:tcBorders>
            <w:shd w:val="clear" w:color="auto" w:fill="auto"/>
            <w:noWrap/>
            <w:vAlign w:val="bottom"/>
            <w:hideMark/>
          </w:tcPr>
          <w:p w14:paraId="745FD6AD"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0.153</w:t>
            </w:r>
          </w:p>
        </w:tc>
      </w:tr>
      <w:tr w:rsidR="00090BB9" w:rsidRPr="00971337" w14:paraId="4DF3BFD5" w14:textId="77777777" w:rsidTr="00090BB9">
        <w:trPr>
          <w:trHeight w:val="300"/>
        </w:trPr>
        <w:tc>
          <w:tcPr>
            <w:tcW w:w="960" w:type="dxa"/>
            <w:tcBorders>
              <w:top w:val="nil"/>
              <w:left w:val="nil"/>
              <w:bottom w:val="nil"/>
              <w:right w:val="nil"/>
            </w:tcBorders>
            <w:shd w:val="clear" w:color="auto" w:fill="auto"/>
            <w:noWrap/>
            <w:vAlign w:val="bottom"/>
            <w:hideMark/>
          </w:tcPr>
          <w:p w14:paraId="079E3A7E"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0.51</w:t>
            </w:r>
          </w:p>
        </w:tc>
        <w:tc>
          <w:tcPr>
            <w:tcW w:w="960" w:type="dxa"/>
            <w:tcBorders>
              <w:top w:val="nil"/>
              <w:left w:val="nil"/>
              <w:bottom w:val="nil"/>
              <w:right w:val="nil"/>
            </w:tcBorders>
            <w:shd w:val="clear" w:color="auto" w:fill="auto"/>
            <w:noWrap/>
            <w:vAlign w:val="bottom"/>
            <w:hideMark/>
          </w:tcPr>
          <w:p w14:paraId="396760A7"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0.22</w:t>
            </w:r>
          </w:p>
        </w:tc>
      </w:tr>
      <w:tr w:rsidR="00090BB9" w:rsidRPr="00971337" w14:paraId="1C613483" w14:textId="77777777" w:rsidTr="00090BB9">
        <w:trPr>
          <w:trHeight w:val="300"/>
        </w:trPr>
        <w:tc>
          <w:tcPr>
            <w:tcW w:w="960" w:type="dxa"/>
            <w:tcBorders>
              <w:top w:val="nil"/>
              <w:left w:val="nil"/>
              <w:bottom w:val="nil"/>
              <w:right w:val="nil"/>
            </w:tcBorders>
            <w:shd w:val="clear" w:color="auto" w:fill="auto"/>
            <w:noWrap/>
            <w:vAlign w:val="bottom"/>
            <w:hideMark/>
          </w:tcPr>
          <w:p w14:paraId="1B132E11"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0.68</w:t>
            </w:r>
          </w:p>
        </w:tc>
        <w:tc>
          <w:tcPr>
            <w:tcW w:w="960" w:type="dxa"/>
            <w:tcBorders>
              <w:top w:val="nil"/>
              <w:left w:val="nil"/>
              <w:bottom w:val="nil"/>
              <w:right w:val="nil"/>
            </w:tcBorders>
            <w:shd w:val="clear" w:color="auto" w:fill="auto"/>
            <w:noWrap/>
            <w:vAlign w:val="bottom"/>
            <w:hideMark/>
          </w:tcPr>
          <w:p w14:paraId="6FCCBC50"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0.292</w:t>
            </w:r>
          </w:p>
        </w:tc>
      </w:tr>
      <w:tr w:rsidR="00090BB9" w:rsidRPr="00971337" w14:paraId="754B1267" w14:textId="77777777" w:rsidTr="00090BB9">
        <w:trPr>
          <w:trHeight w:val="300"/>
        </w:trPr>
        <w:tc>
          <w:tcPr>
            <w:tcW w:w="960" w:type="dxa"/>
            <w:tcBorders>
              <w:top w:val="nil"/>
              <w:left w:val="nil"/>
              <w:bottom w:val="nil"/>
              <w:right w:val="nil"/>
            </w:tcBorders>
            <w:shd w:val="clear" w:color="auto" w:fill="auto"/>
            <w:noWrap/>
            <w:vAlign w:val="bottom"/>
            <w:hideMark/>
          </w:tcPr>
          <w:p w14:paraId="58284B59"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0.78</w:t>
            </w:r>
          </w:p>
        </w:tc>
        <w:tc>
          <w:tcPr>
            <w:tcW w:w="960" w:type="dxa"/>
            <w:tcBorders>
              <w:top w:val="nil"/>
              <w:left w:val="nil"/>
              <w:bottom w:val="nil"/>
              <w:right w:val="nil"/>
            </w:tcBorders>
            <w:shd w:val="clear" w:color="auto" w:fill="auto"/>
            <w:noWrap/>
            <w:vAlign w:val="bottom"/>
            <w:hideMark/>
          </w:tcPr>
          <w:p w14:paraId="4356D58B"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0.329</w:t>
            </w:r>
          </w:p>
        </w:tc>
      </w:tr>
      <w:tr w:rsidR="00090BB9" w:rsidRPr="00971337" w14:paraId="399055EE" w14:textId="77777777" w:rsidTr="00090BB9">
        <w:trPr>
          <w:trHeight w:val="300"/>
        </w:trPr>
        <w:tc>
          <w:tcPr>
            <w:tcW w:w="960" w:type="dxa"/>
            <w:tcBorders>
              <w:top w:val="nil"/>
              <w:left w:val="nil"/>
              <w:bottom w:val="nil"/>
              <w:right w:val="nil"/>
            </w:tcBorders>
            <w:shd w:val="clear" w:color="auto" w:fill="auto"/>
            <w:noWrap/>
            <w:vAlign w:val="bottom"/>
            <w:hideMark/>
          </w:tcPr>
          <w:p w14:paraId="5C0E029C"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0.91</w:t>
            </w:r>
          </w:p>
        </w:tc>
        <w:tc>
          <w:tcPr>
            <w:tcW w:w="960" w:type="dxa"/>
            <w:tcBorders>
              <w:top w:val="nil"/>
              <w:left w:val="nil"/>
              <w:bottom w:val="nil"/>
              <w:right w:val="nil"/>
            </w:tcBorders>
            <w:shd w:val="clear" w:color="auto" w:fill="auto"/>
            <w:noWrap/>
            <w:vAlign w:val="bottom"/>
            <w:hideMark/>
          </w:tcPr>
          <w:p w14:paraId="77BD7076"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0.379</w:t>
            </w:r>
          </w:p>
        </w:tc>
      </w:tr>
      <w:tr w:rsidR="00090BB9" w:rsidRPr="00971337" w14:paraId="2B57D794" w14:textId="77777777" w:rsidTr="00090BB9">
        <w:trPr>
          <w:trHeight w:val="300"/>
        </w:trPr>
        <w:tc>
          <w:tcPr>
            <w:tcW w:w="960" w:type="dxa"/>
            <w:tcBorders>
              <w:top w:val="nil"/>
              <w:left w:val="nil"/>
              <w:bottom w:val="nil"/>
              <w:right w:val="nil"/>
            </w:tcBorders>
            <w:shd w:val="clear" w:color="auto" w:fill="auto"/>
            <w:noWrap/>
            <w:vAlign w:val="bottom"/>
            <w:hideMark/>
          </w:tcPr>
          <w:p w14:paraId="713D5710"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1.02</w:t>
            </w:r>
          </w:p>
        </w:tc>
        <w:tc>
          <w:tcPr>
            <w:tcW w:w="960" w:type="dxa"/>
            <w:tcBorders>
              <w:top w:val="nil"/>
              <w:left w:val="nil"/>
              <w:bottom w:val="nil"/>
              <w:right w:val="nil"/>
            </w:tcBorders>
            <w:shd w:val="clear" w:color="auto" w:fill="auto"/>
            <w:noWrap/>
            <w:vAlign w:val="bottom"/>
            <w:hideMark/>
          </w:tcPr>
          <w:p w14:paraId="5003581B"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0.422</w:t>
            </w:r>
          </w:p>
        </w:tc>
      </w:tr>
      <w:tr w:rsidR="00090BB9" w:rsidRPr="00971337" w14:paraId="5C19E868" w14:textId="77777777" w:rsidTr="00090BB9">
        <w:trPr>
          <w:trHeight w:val="300"/>
        </w:trPr>
        <w:tc>
          <w:tcPr>
            <w:tcW w:w="960" w:type="dxa"/>
            <w:tcBorders>
              <w:top w:val="nil"/>
              <w:left w:val="nil"/>
              <w:bottom w:val="nil"/>
              <w:right w:val="nil"/>
            </w:tcBorders>
            <w:shd w:val="clear" w:color="auto" w:fill="auto"/>
            <w:noWrap/>
            <w:vAlign w:val="bottom"/>
            <w:hideMark/>
          </w:tcPr>
          <w:p w14:paraId="63F62573"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0BADF6B"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0.459</w:t>
            </w:r>
          </w:p>
        </w:tc>
      </w:tr>
      <w:tr w:rsidR="00090BB9" w:rsidRPr="00971337" w14:paraId="4D435B91" w14:textId="77777777" w:rsidTr="00090BB9">
        <w:trPr>
          <w:trHeight w:val="300"/>
        </w:trPr>
        <w:tc>
          <w:tcPr>
            <w:tcW w:w="960" w:type="dxa"/>
            <w:tcBorders>
              <w:top w:val="nil"/>
              <w:left w:val="nil"/>
              <w:bottom w:val="nil"/>
              <w:right w:val="nil"/>
            </w:tcBorders>
            <w:shd w:val="clear" w:color="auto" w:fill="auto"/>
            <w:noWrap/>
            <w:vAlign w:val="bottom"/>
            <w:hideMark/>
          </w:tcPr>
          <w:p w14:paraId="68F5C422"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1.21</w:t>
            </w:r>
          </w:p>
        </w:tc>
        <w:tc>
          <w:tcPr>
            <w:tcW w:w="960" w:type="dxa"/>
            <w:tcBorders>
              <w:top w:val="nil"/>
              <w:left w:val="nil"/>
              <w:bottom w:val="nil"/>
              <w:right w:val="nil"/>
            </w:tcBorders>
            <w:shd w:val="clear" w:color="auto" w:fill="auto"/>
            <w:noWrap/>
            <w:vAlign w:val="bottom"/>
            <w:hideMark/>
          </w:tcPr>
          <w:p w14:paraId="31E22F75"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0.5</w:t>
            </w:r>
          </w:p>
        </w:tc>
      </w:tr>
      <w:tr w:rsidR="00090BB9" w:rsidRPr="00971337" w14:paraId="077C1C9C" w14:textId="77777777" w:rsidTr="00090BB9">
        <w:trPr>
          <w:trHeight w:val="300"/>
        </w:trPr>
        <w:tc>
          <w:tcPr>
            <w:tcW w:w="960" w:type="dxa"/>
            <w:tcBorders>
              <w:top w:val="nil"/>
              <w:left w:val="nil"/>
              <w:bottom w:val="nil"/>
              <w:right w:val="nil"/>
            </w:tcBorders>
            <w:shd w:val="clear" w:color="auto" w:fill="auto"/>
            <w:noWrap/>
            <w:vAlign w:val="bottom"/>
            <w:hideMark/>
          </w:tcPr>
          <w:p w14:paraId="2C1CAF21"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1.3</w:t>
            </w:r>
          </w:p>
        </w:tc>
        <w:tc>
          <w:tcPr>
            <w:tcW w:w="960" w:type="dxa"/>
            <w:tcBorders>
              <w:top w:val="nil"/>
              <w:left w:val="nil"/>
              <w:bottom w:val="nil"/>
              <w:right w:val="nil"/>
            </w:tcBorders>
            <w:shd w:val="clear" w:color="auto" w:fill="auto"/>
            <w:noWrap/>
            <w:vAlign w:val="bottom"/>
            <w:hideMark/>
          </w:tcPr>
          <w:p w14:paraId="75278090"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0.535</w:t>
            </w:r>
          </w:p>
        </w:tc>
      </w:tr>
    </w:tbl>
    <w:p w14:paraId="78DBC325" w14:textId="76250C19" w:rsidR="00751CAD" w:rsidRPr="00751CAD" w:rsidRDefault="00751CAD" w:rsidP="00DD77F3">
      <w:pPr>
        <w:pStyle w:val="NormalWeb"/>
        <w:shd w:val="clear" w:color="auto" w:fill="FFFFFF"/>
        <w:spacing w:before="0" w:beforeAutospacing="0" w:after="0" w:afterAutospacing="0" w:line="360" w:lineRule="atLeast"/>
        <w:jc w:val="both"/>
        <w:rPr>
          <w:rFonts w:asciiTheme="minorHAnsi" w:hAnsiTheme="minorHAnsi" w:cstheme="minorHAnsi"/>
          <w:color w:val="464646"/>
          <w:sz w:val="22"/>
          <w:szCs w:val="22"/>
          <w:lang w:val="es-CL"/>
        </w:rPr>
      </w:pPr>
      <w:r w:rsidRPr="00751CAD">
        <w:rPr>
          <w:rFonts w:asciiTheme="minorHAnsi" w:hAnsiTheme="minorHAnsi" w:cstheme="minorHAnsi"/>
          <w:color w:val="464646"/>
          <w:sz w:val="22"/>
          <w:szCs w:val="22"/>
          <w:lang w:val="es-CL"/>
        </w:rPr>
        <w:t>Error I:</w:t>
      </w:r>
      <w:r>
        <w:rPr>
          <w:rFonts w:asciiTheme="minorHAnsi" w:hAnsiTheme="minorHAnsi" w:cstheme="minorHAnsi"/>
          <w:color w:val="464646"/>
          <w:sz w:val="22"/>
          <w:szCs w:val="22"/>
          <w:lang w:val="es-CL"/>
        </w:rPr>
        <w:t xml:space="preserve"> 0.005 [A]</w:t>
      </w:r>
    </w:p>
    <w:p w14:paraId="143B5939" w14:textId="0983D51C" w:rsidR="00751CAD" w:rsidRDefault="00751CAD" w:rsidP="00751CAD">
      <w:pPr>
        <w:rPr>
          <w:rFonts w:cstheme="minorHAnsi"/>
          <w:lang w:val="es-CL"/>
        </w:rPr>
      </w:pPr>
      <w:r w:rsidRPr="00751CAD">
        <w:rPr>
          <w:rFonts w:cstheme="minorHAnsi"/>
          <w:lang w:val="es-CL"/>
        </w:rPr>
        <w:t>error de B: 0.0005[</w:t>
      </w:r>
      <w:proofErr w:type="spellStart"/>
      <w:r w:rsidRPr="00751CAD">
        <w:rPr>
          <w:rFonts w:cstheme="minorHAnsi"/>
          <w:lang w:val="es-CL"/>
        </w:rPr>
        <w:t>mT</w:t>
      </w:r>
      <w:proofErr w:type="spellEnd"/>
      <w:r w:rsidRPr="00751CAD">
        <w:rPr>
          <w:rFonts w:cstheme="minorHAnsi"/>
          <w:lang w:val="es-CL"/>
        </w:rPr>
        <w:t>]</w:t>
      </w:r>
    </w:p>
    <w:p w14:paraId="4E175340" w14:textId="45386F5D" w:rsidR="0017024D" w:rsidRDefault="0017024D" w:rsidP="00751CAD">
      <w:pPr>
        <w:rPr>
          <w:rFonts w:cstheme="minorHAnsi"/>
          <w:lang w:val="es-CL"/>
        </w:rPr>
      </w:pPr>
      <w:r>
        <w:rPr>
          <w:rFonts w:cstheme="minorHAnsi"/>
          <w:lang w:val="es-CL"/>
        </w:rPr>
        <w:t>Calculando el valor teórico por medio de la ecuación del solenoide ubicada en la introducción</w:t>
      </w:r>
    </w:p>
    <w:tbl>
      <w:tblPr>
        <w:tblStyle w:val="Tablaconcuadrcula"/>
        <w:tblW w:w="0" w:type="auto"/>
        <w:tblLook w:val="04A0" w:firstRow="1" w:lastRow="0" w:firstColumn="1" w:lastColumn="0" w:noHBand="0" w:noVBand="1"/>
      </w:tblPr>
      <w:tblGrid>
        <w:gridCol w:w="1525"/>
        <w:gridCol w:w="1710"/>
      </w:tblGrid>
      <w:tr w:rsidR="0017024D" w14:paraId="2391CB8F" w14:textId="77777777" w:rsidTr="00F5220E">
        <w:tc>
          <w:tcPr>
            <w:tcW w:w="1525" w:type="dxa"/>
          </w:tcPr>
          <w:p w14:paraId="42E68D10" w14:textId="77777777" w:rsidR="0017024D" w:rsidRDefault="0017024D" w:rsidP="00F5220E">
            <w:pPr>
              <w:rPr>
                <w:lang w:val="es-CL"/>
              </w:rPr>
            </w:pPr>
            <w:r>
              <w:rPr>
                <w:lang w:val="es-CL"/>
              </w:rPr>
              <w:t>I [A]</w:t>
            </w:r>
          </w:p>
        </w:tc>
        <w:tc>
          <w:tcPr>
            <w:tcW w:w="1710" w:type="dxa"/>
          </w:tcPr>
          <w:p w14:paraId="21BE7B6D" w14:textId="77777777" w:rsidR="0017024D" w:rsidRDefault="0017024D" w:rsidP="00F5220E">
            <w:pPr>
              <w:rPr>
                <w:lang w:val="es-CL"/>
              </w:rPr>
            </w:pPr>
            <w:r>
              <w:rPr>
                <w:lang w:val="es-CL"/>
              </w:rPr>
              <w:t>B [</w:t>
            </w:r>
            <w:proofErr w:type="spellStart"/>
            <w:r>
              <w:rPr>
                <w:lang w:val="es-CL"/>
              </w:rPr>
              <w:t>mT</w:t>
            </w:r>
            <w:proofErr w:type="spellEnd"/>
            <w:r>
              <w:rPr>
                <w:lang w:val="es-CL"/>
              </w:rPr>
              <w:t>]</w:t>
            </w:r>
          </w:p>
        </w:tc>
      </w:tr>
      <w:tr w:rsidR="0017024D" w14:paraId="54FF20B1" w14:textId="77777777" w:rsidTr="00F5220E">
        <w:tc>
          <w:tcPr>
            <w:tcW w:w="1525" w:type="dxa"/>
          </w:tcPr>
          <w:p w14:paraId="2B3AE0F3" w14:textId="0243B4A1" w:rsidR="0017024D" w:rsidRDefault="0017024D" w:rsidP="00F5220E">
            <w:pPr>
              <w:rPr>
                <w:lang w:val="es-CL"/>
              </w:rPr>
            </w:pPr>
            <w:r>
              <w:rPr>
                <w:lang w:val="es-CL"/>
              </w:rPr>
              <w:t>0.</w:t>
            </w:r>
            <w:r w:rsidR="00D74F4A">
              <w:rPr>
                <w:lang w:val="es-CL"/>
              </w:rPr>
              <w:t>1</w:t>
            </w:r>
          </w:p>
        </w:tc>
        <w:tc>
          <w:tcPr>
            <w:tcW w:w="1710" w:type="dxa"/>
          </w:tcPr>
          <w:p w14:paraId="0CD4A65E" w14:textId="6E8FD6E8" w:rsidR="0017024D" w:rsidRDefault="0017024D" w:rsidP="00F5220E">
            <w:pPr>
              <w:rPr>
                <w:lang w:val="es-CL"/>
              </w:rPr>
            </w:pPr>
            <w:r>
              <w:rPr>
                <w:lang w:val="es-CL"/>
              </w:rPr>
              <w:t>0.00</w:t>
            </w:r>
            <w:r w:rsidR="00D74F4A">
              <w:rPr>
                <w:lang w:val="es-CL"/>
              </w:rPr>
              <w:t>041</w:t>
            </w:r>
          </w:p>
        </w:tc>
      </w:tr>
      <w:tr w:rsidR="0017024D" w14:paraId="518F9A42" w14:textId="77777777" w:rsidTr="00F5220E">
        <w:tc>
          <w:tcPr>
            <w:tcW w:w="1525" w:type="dxa"/>
          </w:tcPr>
          <w:p w14:paraId="5A95F726" w14:textId="4D7AABC1" w:rsidR="0017024D" w:rsidRDefault="0017024D" w:rsidP="00F5220E">
            <w:pPr>
              <w:rPr>
                <w:lang w:val="es-CL"/>
              </w:rPr>
            </w:pPr>
            <w:r>
              <w:rPr>
                <w:lang w:val="es-CL"/>
              </w:rPr>
              <w:t>0.</w:t>
            </w:r>
            <w:r w:rsidR="00D74F4A">
              <w:rPr>
                <w:lang w:val="es-CL"/>
              </w:rPr>
              <w:t>22</w:t>
            </w:r>
          </w:p>
        </w:tc>
        <w:tc>
          <w:tcPr>
            <w:tcW w:w="1710" w:type="dxa"/>
          </w:tcPr>
          <w:p w14:paraId="46374645" w14:textId="090CF52D" w:rsidR="0017024D" w:rsidRDefault="0017024D" w:rsidP="00F5220E">
            <w:pPr>
              <w:rPr>
                <w:lang w:val="es-CL"/>
              </w:rPr>
            </w:pPr>
            <w:r>
              <w:rPr>
                <w:lang w:val="es-CL"/>
              </w:rPr>
              <w:t>0.00</w:t>
            </w:r>
            <w:r w:rsidR="00D74F4A">
              <w:rPr>
                <w:lang w:val="es-CL"/>
              </w:rPr>
              <w:t>181</w:t>
            </w:r>
          </w:p>
        </w:tc>
      </w:tr>
      <w:tr w:rsidR="0017024D" w14:paraId="2EDD2990" w14:textId="77777777" w:rsidTr="00F5220E">
        <w:tc>
          <w:tcPr>
            <w:tcW w:w="1525" w:type="dxa"/>
          </w:tcPr>
          <w:p w14:paraId="0D1DC3FA" w14:textId="14F40327" w:rsidR="0017024D" w:rsidRDefault="00D74F4A" w:rsidP="00F5220E">
            <w:pPr>
              <w:rPr>
                <w:lang w:val="es-CL"/>
              </w:rPr>
            </w:pPr>
            <w:r>
              <w:rPr>
                <w:lang w:val="es-CL"/>
              </w:rPr>
              <w:t>0.34</w:t>
            </w:r>
          </w:p>
        </w:tc>
        <w:tc>
          <w:tcPr>
            <w:tcW w:w="1710" w:type="dxa"/>
          </w:tcPr>
          <w:p w14:paraId="49F3F3CF" w14:textId="3557F0DA" w:rsidR="0017024D" w:rsidRDefault="00D74F4A" w:rsidP="00F5220E">
            <w:pPr>
              <w:rPr>
                <w:lang w:val="es-CL"/>
              </w:rPr>
            </w:pPr>
            <w:r>
              <w:rPr>
                <w:lang w:val="es-CL"/>
              </w:rPr>
              <w:t>0.00419</w:t>
            </w:r>
          </w:p>
        </w:tc>
      </w:tr>
      <w:tr w:rsidR="0017024D" w14:paraId="73778353" w14:textId="77777777" w:rsidTr="00F5220E">
        <w:tc>
          <w:tcPr>
            <w:tcW w:w="1525" w:type="dxa"/>
          </w:tcPr>
          <w:p w14:paraId="75903939" w14:textId="7DA23AAE" w:rsidR="0017024D" w:rsidRDefault="00D74F4A" w:rsidP="00F5220E">
            <w:pPr>
              <w:rPr>
                <w:lang w:val="es-CL"/>
              </w:rPr>
            </w:pPr>
            <w:r>
              <w:rPr>
                <w:lang w:val="es-CL"/>
              </w:rPr>
              <w:t>0.51</w:t>
            </w:r>
          </w:p>
        </w:tc>
        <w:tc>
          <w:tcPr>
            <w:tcW w:w="1710" w:type="dxa"/>
          </w:tcPr>
          <w:p w14:paraId="38F03D96" w14:textId="4FD000F0" w:rsidR="0017024D" w:rsidRDefault="0017024D" w:rsidP="00F5220E">
            <w:pPr>
              <w:rPr>
                <w:lang w:val="es-CL"/>
              </w:rPr>
            </w:pPr>
            <w:r>
              <w:rPr>
                <w:lang w:val="es-CL"/>
              </w:rPr>
              <w:t>0.</w:t>
            </w:r>
            <w:r w:rsidR="00D74F4A">
              <w:rPr>
                <w:lang w:val="es-CL"/>
              </w:rPr>
              <w:t>00838</w:t>
            </w:r>
          </w:p>
        </w:tc>
      </w:tr>
      <w:tr w:rsidR="0017024D" w14:paraId="425AE639" w14:textId="77777777" w:rsidTr="00F5220E">
        <w:tc>
          <w:tcPr>
            <w:tcW w:w="1525" w:type="dxa"/>
          </w:tcPr>
          <w:p w14:paraId="4AF5ED34" w14:textId="612E4628" w:rsidR="0017024D" w:rsidRDefault="0017024D" w:rsidP="00F5220E">
            <w:pPr>
              <w:rPr>
                <w:lang w:val="es-CL"/>
              </w:rPr>
            </w:pPr>
            <w:r>
              <w:rPr>
                <w:lang w:val="es-CL"/>
              </w:rPr>
              <w:t>0.</w:t>
            </w:r>
            <w:r w:rsidR="00D74F4A">
              <w:rPr>
                <w:lang w:val="es-CL"/>
              </w:rPr>
              <w:t>68</w:t>
            </w:r>
          </w:p>
        </w:tc>
        <w:tc>
          <w:tcPr>
            <w:tcW w:w="1710" w:type="dxa"/>
          </w:tcPr>
          <w:p w14:paraId="5799CD04" w14:textId="4613E56A" w:rsidR="0017024D" w:rsidRDefault="00D74F4A" w:rsidP="00F5220E">
            <w:pPr>
              <w:rPr>
                <w:lang w:val="es-CL"/>
              </w:rPr>
            </w:pPr>
            <w:r>
              <w:rPr>
                <w:lang w:val="es-CL"/>
              </w:rPr>
              <w:t>0.01396</w:t>
            </w:r>
          </w:p>
        </w:tc>
      </w:tr>
      <w:tr w:rsidR="0017024D" w14:paraId="653A10A4" w14:textId="77777777" w:rsidTr="00F5220E">
        <w:tc>
          <w:tcPr>
            <w:tcW w:w="1525" w:type="dxa"/>
          </w:tcPr>
          <w:p w14:paraId="343EF565" w14:textId="7B367131" w:rsidR="0017024D" w:rsidRDefault="00D74F4A" w:rsidP="00F5220E">
            <w:pPr>
              <w:rPr>
                <w:lang w:val="es-CL"/>
              </w:rPr>
            </w:pPr>
            <w:r>
              <w:rPr>
                <w:lang w:val="es-CL"/>
              </w:rPr>
              <w:t>0.78</w:t>
            </w:r>
          </w:p>
        </w:tc>
        <w:tc>
          <w:tcPr>
            <w:tcW w:w="1710" w:type="dxa"/>
          </w:tcPr>
          <w:p w14:paraId="6E58F19D" w14:textId="58E1468D" w:rsidR="0017024D" w:rsidRDefault="00D74F4A" w:rsidP="00F5220E">
            <w:pPr>
              <w:rPr>
                <w:lang w:val="es-CL"/>
              </w:rPr>
            </w:pPr>
            <w:r>
              <w:rPr>
                <w:lang w:val="es-CL"/>
              </w:rPr>
              <w:t>0.01921</w:t>
            </w:r>
          </w:p>
        </w:tc>
      </w:tr>
      <w:tr w:rsidR="0017024D" w14:paraId="0A5DA91A" w14:textId="77777777" w:rsidTr="00F5220E">
        <w:tc>
          <w:tcPr>
            <w:tcW w:w="1525" w:type="dxa"/>
          </w:tcPr>
          <w:p w14:paraId="7F9D401C" w14:textId="5642FB4E" w:rsidR="0017024D" w:rsidRDefault="00D74F4A" w:rsidP="00F5220E">
            <w:pPr>
              <w:rPr>
                <w:lang w:val="es-CL"/>
              </w:rPr>
            </w:pPr>
            <w:r>
              <w:rPr>
                <w:lang w:val="es-CL"/>
              </w:rPr>
              <w:t>0.91</w:t>
            </w:r>
          </w:p>
        </w:tc>
        <w:tc>
          <w:tcPr>
            <w:tcW w:w="1710" w:type="dxa"/>
          </w:tcPr>
          <w:p w14:paraId="4EB17EE3" w14:textId="1688DDE0" w:rsidR="0017024D" w:rsidRDefault="00D74F4A" w:rsidP="00F5220E">
            <w:pPr>
              <w:rPr>
                <w:lang w:val="es-CL"/>
              </w:rPr>
            </w:pPr>
            <w:r>
              <w:rPr>
                <w:lang w:val="es-CL"/>
              </w:rPr>
              <w:t>0.26150</w:t>
            </w:r>
          </w:p>
        </w:tc>
      </w:tr>
      <w:tr w:rsidR="00D74F4A" w14:paraId="613E9FD1" w14:textId="77777777" w:rsidTr="00F5220E">
        <w:tc>
          <w:tcPr>
            <w:tcW w:w="1525" w:type="dxa"/>
          </w:tcPr>
          <w:p w14:paraId="60E80A08" w14:textId="7FE0298A" w:rsidR="00D74F4A" w:rsidRDefault="00D74F4A" w:rsidP="00F5220E">
            <w:pPr>
              <w:rPr>
                <w:lang w:val="es-CL"/>
              </w:rPr>
            </w:pPr>
            <w:r>
              <w:rPr>
                <w:lang w:val="es-CL"/>
              </w:rPr>
              <w:t>1.02</w:t>
            </w:r>
          </w:p>
        </w:tc>
        <w:tc>
          <w:tcPr>
            <w:tcW w:w="1710" w:type="dxa"/>
          </w:tcPr>
          <w:p w14:paraId="40D5B2F1" w14:textId="4C220279" w:rsidR="00D74F4A" w:rsidRDefault="00D74F4A" w:rsidP="00F5220E">
            <w:pPr>
              <w:rPr>
                <w:lang w:val="es-CL"/>
              </w:rPr>
            </w:pPr>
            <w:r>
              <w:rPr>
                <w:lang w:val="es-CL"/>
              </w:rPr>
              <w:t>0.03349</w:t>
            </w:r>
          </w:p>
        </w:tc>
      </w:tr>
      <w:tr w:rsidR="00D74F4A" w14:paraId="0871518D" w14:textId="77777777" w:rsidTr="00F5220E">
        <w:tc>
          <w:tcPr>
            <w:tcW w:w="1525" w:type="dxa"/>
          </w:tcPr>
          <w:p w14:paraId="1AA5EE4C" w14:textId="1A61B2DC" w:rsidR="00D74F4A" w:rsidRDefault="00D74F4A" w:rsidP="00F5220E">
            <w:pPr>
              <w:rPr>
                <w:lang w:val="es-CL"/>
              </w:rPr>
            </w:pPr>
            <w:r>
              <w:rPr>
                <w:lang w:val="es-CL"/>
              </w:rPr>
              <w:t>1.1</w:t>
            </w:r>
          </w:p>
        </w:tc>
        <w:tc>
          <w:tcPr>
            <w:tcW w:w="1710" w:type="dxa"/>
          </w:tcPr>
          <w:p w14:paraId="6AB3A296" w14:textId="6BADB464" w:rsidR="00D74F4A" w:rsidRDefault="00D74F4A" w:rsidP="00F5220E">
            <w:pPr>
              <w:rPr>
                <w:lang w:val="es-CL"/>
              </w:rPr>
            </w:pPr>
            <w:r>
              <w:rPr>
                <w:lang w:val="es-CL"/>
              </w:rPr>
              <w:t>0.04064</w:t>
            </w:r>
          </w:p>
        </w:tc>
      </w:tr>
      <w:tr w:rsidR="00D74F4A" w14:paraId="4AD71082" w14:textId="77777777" w:rsidTr="00F5220E">
        <w:tc>
          <w:tcPr>
            <w:tcW w:w="1525" w:type="dxa"/>
          </w:tcPr>
          <w:p w14:paraId="25D1C7C5" w14:textId="1C2FE253" w:rsidR="00D74F4A" w:rsidRDefault="00D74F4A" w:rsidP="00F5220E">
            <w:pPr>
              <w:rPr>
                <w:lang w:val="es-CL"/>
              </w:rPr>
            </w:pPr>
            <w:r>
              <w:rPr>
                <w:lang w:val="es-CL"/>
              </w:rPr>
              <w:t>1.21</w:t>
            </w:r>
          </w:p>
        </w:tc>
        <w:tc>
          <w:tcPr>
            <w:tcW w:w="1710" w:type="dxa"/>
          </w:tcPr>
          <w:p w14:paraId="7BE993C6" w14:textId="3A878762" w:rsidR="00D74F4A" w:rsidRDefault="00D74F4A" w:rsidP="00F5220E">
            <w:pPr>
              <w:rPr>
                <w:lang w:val="es-CL"/>
              </w:rPr>
            </w:pPr>
            <w:r>
              <w:rPr>
                <w:lang w:val="es-CL"/>
              </w:rPr>
              <w:t>0.04967</w:t>
            </w:r>
          </w:p>
        </w:tc>
      </w:tr>
      <w:tr w:rsidR="00D74F4A" w14:paraId="38F5859D" w14:textId="77777777" w:rsidTr="00F5220E">
        <w:tc>
          <w:tcPr>
            <w:tcW w:w="1525" w:type="dxa"/>
          </w:tcPr>
          <w:p w14:paraId="26BFCAA3" w14:textId="4D7600E6" w:rsidR="00D74F4A" w:rsidRDefault="00D74F4A" w:rsidP="00F5220E">
            <w:pPr>
              <w:rPr>
                <w:lang w:val="es-CL"/>
              </w:rPr>
            </w:pPr>
            <w:r>
              <w:rPr>
                <w:lang w:val="es-CL"/>
              </w:rPr>
              <w:t>1.3</w:t>
            </w:r>
          </w:p>
        </w:tc>
        <w:tc>
          <w:tcPr>
            <w:tcW w:w="1710" w:type="dxa"/>
          </w:tcPr>
          <w:p w14:paraId="26CD9C65" w14:textId="0E99DB20" w:rsidR="00D74F4A" w:rsidRDefault="00D74F4A" w:rsidP="00F5220E">
            <w:pPr>
              <w:rPr>
                <w:lang w:val="es-CL"/>
              </w:rPr>
            </w:pPr>
            <w:r>
              <w:rPr>
                <w:lang w:val="es-CL"/>
              </w:rPr>
              <w:t>0.05870</w:t>
            </w:r>
          </w:p>
        </w:tc>
      </w:tr>
    </w:tbl>
    <w:p w14:paraId="51F516E5" w14:textId="77777777" w:rsidR="0017024D" w:rsidRDefault="0017024D" w:rsidP="00751CAD">
      <w:pPr>
        <w:rPr>
          <w:rFonts w:cstheme="minorHAnsi"/>
          <w:lang w:val="es-CL"/>
        </w:rPr>
      </w:pPr>
    </w:p>
    <w:p w14:paraId="142BA725" w14:textId="3CB6DDA6" w:rsidR="00F822E5" w:rsidRPr="00F822E5" w:rsidRDefault="0017024D" w:rsidP="00751CAD">
      <w:pPr>
        <w:rPr>
          <w:rFonts w:cstheme="minorHAnsi"/>
          <w:lang w:val="es-CL"/>
        </w:rPr>
      </w:pPr>
      <w:r>
        <w:rPr>
          <w:rFonts w:cstheme="minorHAnsi"/>
          <w:noProof/>
          <w:lang w:val="es-CL"/>
        </w:rPr>
        <w:drawing>
          <wp:inline distT="0" distB="0" distL="0" distR="0" wp14:anchorId="4E61FB6D" wp14:editId="7056EE6F">
            <wp:extent cx="5943600" cy="24047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p.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14:paraId="3999A894" w14:textId="1FB188D9" w:rsidR="00971337" w:rsidRPr="00751CAD" w:rsidRDefault="00971337" w:rsidP="00DD77F3">
      <w:pPr>
        <w:pStyle w:val="NormalWeb"/>
        <w:shd w:val="clear" w:color="auto" w:fill="FFFFFF"/>
        <w:spacing w:before="0" w:beforeAutospacing="0" w:after="0" w:afterAutospacing="0" w:line="360" w:lineRule="atLeast"/>
        <w:jc w:val="both"/>
        <w:rPr>
          <w:rFonts w:asciiTheme="minorHAnsi" w:hAnsiTheme="minorHAnsi" w:cstheme="minorHAnsi"/>
          <w:color w:val="464646"/>
          <w:sz w:val="22"/>
          <w:szCs w:val="22"/>
          <w:lang w:val="es-CL"/>
        </w:rPr>
      </w:pPr>
      <w:r w:rsidRPr="00751CAD">
        <w:rPr>
          <w:rFonts w:asciiTheme="minorHAnsi" w:hAnsiTheme="minorHAnsi" w:cstheme="minorHAnsi"/>
          <w:color w:val="464646"/>
          <w:sz w:val="22"/>
          <w:szCs w:val="22"/>
          <w:lang w:val="es-CL"/>
        </w:rPr>
        <w:t>Con el solenoide apuntando perpendicular al norte (90 grados en comparación a la dirección anterior)</w:t>
      </w:r>
    </w:p>
    <w:tbl>
      <w:tblPr>
        <w:tblW w:w="2400" w:type="dxa"/>
        <w:tblLook w:val="04A0" w:firstRow="1" w:lastRow="0" w:firstColumn="1" w:lastColumn="0" w:noHBand="0" w:noVBand="1"/>
      </w:tblPr>
      <w:tblGrid>
        <w:gridCol w:w="1200"/>
        <w:gridCol w:w="1200"/>
      </w:tblGrid>
      <w:tr w:rsidR="00090BB9" w:rsidRPr="00971337" w14:paraId="2046BC26" w14:textId="77777777" w:rsidTr="00090BB9">
        <w:trPr>
          <w:trHeight w:val="300"/>
        </w:trPr>
        <w:tc>
          <w:tcPr>
            <w:tcW w:w="1200" w:type="dxa"/>
            <w:tcBorders>
              <w:top w:val="nil"/>
              <w:left w:val="nil"/>
              <w:bottom w:val="nil"/>
              <w:right w:val="nil"/>
            </w:tcBorders>
            <w:shd w:val="clear" w:color="auto" w:fill="auto"/>
            <w:noWrap/>
            <w:vAlign w:val="bottom"/>
            <w:hideMark/>
          </w:tcPr>
          <w:p w14:paraId="56ECC69F" w14:textId="77777777" w:rsidR="00090BB9" w:rsidRPr="00971337" w:rsidRDefault="00090BB9" w:rsidP="00971337">
            <w:pPr>
              <w:spacing w:after="0" w:line="240" w:lineRule="auto"/>
              <w:rPr>
                <w:rFonts w:ascii="Calibri" w:eastAsia="Times New Roman" w:hAnsi="Calibri" w:cs="Calibri"/>
                <w:color w:val="000000"/>
              </w:rPr>
            </w:pPr>
            <w:r w:rsidRPr="00971337">
              <w:rPr>
                <w:rFonts w:ascii="Calibri" w:eastAsia="Times New Roman" w:hAnsi="Calibri" w:cs="Calibri"/>
                <w:color w:val="000000"/>
              </w:rPr>
              <w:t>I</w:t>
            </w:r>
          </w:p>
        </w:tc>
        <w:tc>
          <w:tcPr>
            <w:tcW w:w="1200" w:type="dxa"/>
            <w:tcBorders>
              <w:top w:val="nil"/>
              <w:left w:val="nil"/>
              <w:bottom w:val="nil"/>
              <w:right w:val="nil"/>
            </w:tcBorders>
            <w:shd w:val="clear" w:color="auto" w:fill="auto"/>
            <w:noWrap/>
            <w:vAlign w:val="bottom"/>
            <w:hideMark/>
          </w:tcPr>
          <w:p w14:paraId="359B422E" w14:textId="77777777" w:rsidR="00090BB9" w:rsidRPr="00971337" w:rsidRDefault="00090BB9" w:rsidP="00971337">
            <w:pPr>
              <w:spacing w:after="0" w:line="240" w:lineRule="auto"/>
              <w:rPr>
                <w:rFonts w:ascii="Calibri" w:eastAsia="Times New Roman" w:hAnsi="Calibri" w:cs="Calibri"/>
                <w:color w:val="000000"/>
              </w:rPr>
            </w:pPr>
            <w:r w:rsidRPr="00971337">
              <w:rPr>
                <w:rFonts w:ascii="Calibri" w:eastAsia="Times New Roman" w:hAnsi="Calibri" w:cs="Calibri"/>
                <w:color w:val="000000"/>
              </w:rPr>
              <w:t>B</w:t>
            </w:r>
          </w:p>
        </w:tc>
      </w:tr>
      <w:tr w:rsidR="00090BB9" w:rsidRPr="00971337" w14:paraId="3C9A1687" w14:textId="77777777" w:rsidTr="00090BB9">
        <w:trPr>
          <w:trHeight w:val="300"/>
        </w:trPr>
        <w:tc>
          <w:tcPr>
            <w:tcW w:w="1200" w:type="dxa"/>
            <w:tcBorders>
              <w:top w:val="nil"/>
              <w:left w:val="nil"/>
              <w:bottom w:val="nil"/>
              <w:right w:val="nil"/>
            </w:tcBorders>
            <w:shd w:val="clear" w:color="auto" w:fill="auto"/>
            <w:noWrap/>
            <w:vAlign w:val="bottom"/>
            <w:hideMark/>
          </w:tcPr>
          <w:p w14:paraId="54ACC4B0"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w:t>
            </w:r>
          </w:p>
        </w:tc>
        <w:tc>
          <w:tcPr>
            <w:tcW w:w="1200" w:type="dxa"/>
            <w:tcBorders>
              <w:top w:val="nil"/>
              <w:left w:val="nil"/>
              <w:bottom w:val="nil"/>
              <w:right w:val="nil"/>
            </w:tcBorders>
            <w:shd w:val="clear" w:color="auto" w:fill="auto"/>
            <w:noWrap/>
            <w:vAlign w:val="bottom"/>
            <w:hideMark/>
          </w:tcPr>
          <w:p w14:paraId="0E430817"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0.036</w:t>
            </w:r>
          </w:p>
        </w:tc>
      </w:tr>
      <w:tr w:rsidR="00090BB9" w:rsidRPr="00971337" w14:paraId="283011A6" w14:textId="77777777" w:rsidTr="00090BB9">
        <w:trPr>
          <w:trHeight w:val="300"/>
        </w:trPr>
        <w:tc>
          <w:tcPr>
            <w:tcW w:w="1200" w:type="dxa"/>
            <w:tcBorders>
              <w:top w:val="nil"/>
              <w:left w:val="nil"/>
              <w:bottom w:val="nil"/>
              <w:right w:val="nil"/>
            </w:tcBorders>
            <w:shd w:val="clear" w:color="auto" w:fill="auto"/>
            <w:noWrap/>
            <w:vAlign w:val="bottom"/>
            <w:hideMark/>
          </w:tcPr>
          <w:p w14:paraId="7E5EFE0C"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lastRenderedPageBreak/>
              <w:t>0.2</w:t>
            </w:r>
          </w:p>
        </w:tc>
        <w:tc>
          <w:tcPr>
            <w:tcW w:w="1200" w:type="dxa"/>
            <w:tcBorders>
              <w:top w:val="nil"/>
              <w:left w:val="nil"/>
              <w:bottom w:val="nil"/>
              <w:right w:val="nil"/>
            </w:tcBorders>
            <w:shd w:val="clear" w:color="auto" w:fill="auto"/>
            <w:noWrap/>
            <w:vAlign w:val="bottom"/>
            <w:hideMark/>
          </w:tcPr>
          <w:p w14:paraId="7F923CB6"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0.066</w:t>
            </w:r>
          </w:p>
        </w:tc>
      </w:tr>
      <w:tr w:rsidR="00090BB9" w:rsidRPr="00971337" w14:paraId="35234FBB" w14:textId="77777777" w:rsidTr="00090BB9">
        <w:trPr>
          <w:trHeight w:val="300"/>
        </w:trPr>
        <w:tc>
          <w:tcPr>
            <w:tcW w:w="1200" w:type="dxa"/>
            <w:tcBorders>
              <w:top w:val="nil"/>
              <w:left w:val="nil"/>
              <w:bottom w:val="nil"/>
              <w:right w:val="nil"/>
            </w:tcBorders>
            <w:shd w:val="clear" w:color="auto" w:fill="auto"/>
            <w:noWrap/>
            <w:vAlign w:val="bottom"/>
            <w:hideMark/>
          </w:tcPr>
          <w:p w14:paraId="5721C6C6"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0.3</w:t>
            </w:r>
          </w:p>
        </w:tc>
        <w:tc>
          <w:tcPr>
            <w:tcW w:w="1200" w:type="dxa"/>
            <w:tcBorders>
              <w:top w:val="nil"/>
              <w:left w:val="nil"/>
              <w:bottom w:val="nil"/>
              <w:right w:val="nil"/>
            </w:tcBorders>
            <w:shd w:val="clear" w:color="auto" w:fill="auto"/>
            <w:noWrap/>
            <w:vAlign w:val="bottom"/>
            <w:hideMark/>
          </w:tcPr>
          <w:p w14:paraId="5DE1A928"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0.097</w:t>
            </w:r>
          </w:p>
        </w:tc>
      </w:tr>
      <w:tr w:rsidR="00090BB9" w:rsidRPr="00971337" w14:paraId="4B18BFA9" w14:textId="77777777" w:rsidTr="00090BB9">
        <w:trPr>
          <w:trHeight w:val="300"/>
        </w:trPr>
        <w:tc>
          <w:tcPr>
            <w:tcW w:w="1200" w:type="dxa"/>
            <w:tcBorders>
              <w:top w:val="nil"/>
              <w:left w:val="nil"/>
              <w:bottom w:val="nil"/>
              <w:right w:val="nil"/>
            </w:tcBorders>
            <w:shd w:val="clear" w:color="auto" w:fill="auto"/>
            <w:noWrap/>
            <w:vAlign w:val="bottom"/>
            <w:hideMark/>
          </w:tcPr>
          <w:p w14:paraId="26B67780"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0.45</w:t>
            </w:r>
          </w:p>
        </w:tc>
        <w:tc>
          <w:tcPr>
            <w:tcW w:w="1200" w:type="dxa"/>
            <w:tcBorders>
              <w:top w:val="nil"/>
              <w:left w:val="nil"/>
              <w:bottom w:val="nil"/>
              <w:right w:val="nil"/>
            </w:tcBorders>
            <w:shd w:val="clear" w:color="auto" w:fill="auto"/>
            <w:noWrap/>
            <w:vAlign w:val="bottom"/>
            <w:hideMark/>
          </w:tcPr>
          <w:p w14:paraId="19256823"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0.14</w:t>
            </w:r>
          </w:p>
        </w:tc>
      </w:tr>
      <w:tr w:rsidR="00090BB9" w:rsidRPr="00971337" w14:paraId="3CEB71A4" w14:textId="77777777" w:rsidTr="00090BB9">
        <w:trPr>
          <w:trHeight w:val="300"/>
        </w:trPr>
        <w:tc>
          <w:tcPr>
            <w:tcW w:w="1200" w:type="dxa"/>
            <w:tcBorders>
              <w:top w:val="nil"/>
              <w:left w:val="nil"/>
              <w:bottom w:val="nil"/>
              <w:right w:val="nil"/>
            </w:tcBorders>
            <w:shd w:val="clear" w:color="auto" w:fill="auto"/>
            <w:noWrap/>
            <w:vAlign w:val="bottom"/>
            <w:hideMark/>
          </w:tcPr>
          <w:p w14:paraId="0F7D9209"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0.52</w:t>
            </w:r>
          </w:p>
        </w:tc>
        <w:tc>
          <w:tcPr>
            <w:tcW w:w="1200" w:type="dxa"/>
            <w:tcBorders>
              <w:top w:val="nil"/>
              <w:left w:val="nil"/>
              <w:bottom w:val="nil"/>
              <w:right w:val="nil"/>
            </w:tcBorders>
            <w:shd w:val="clear" w:color="auto" w:fill="auto"/>
            <w:noWrap/>
            <w:vAlign w:val="bottom"/>
            <w:hideMark/>
          </w:tcPr>
          <w:p w14:paraId="5245055C"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0.157</w:t>
            </w:r>
          </w:p>
        </w:tc>
      </w:tr>
      <w:tr w:rsidR="00090BB9" w:rsidRPr="00971337" w14:paraId="2237BC8F" w14:textId="77777777" w:rsidTr="00090BB9">
        <w:trPr>
          <w:trHeight w:val="300"/>
        </w:trPr>
        <w:tc>
          <w:tcPr>
            <w:tcW w:w="1200" w:type="dxa"/>
            <w:tcBorders>
              <w:top w:val="nil"/>
              <w:left w:val="nil"/>
              <w:bottom w:val="nil"/>
              <w:right w:val="nil"/>
            </w:tcBorders>
            <w:shd w:val="clear" w:color="auto" w:fill="auto"/>
            <w:noWrap/>
            <w:vAlign w:val="bottom"/>
            <w:hideMark/>
          </w:tcPr>
          <w:p w14:paraId="2F73648A"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0.66</w:t>
            </w:r>
          </w:p>
        </w:tc>
        <w:tc>
          <w:tcPr>
            <w:tcW w:w="1200" w:type="dxa"/>
            <w:tcBorders>
              <w:top w:val="nil"/>
              <w:left w:val="nil"/>
              <w:bottom w:val="nil"/>
              <w:right w:val="nil"/>
            </w:tcBorders>
            <w:shd w:val="clear" w:color="auto" w:fill="auto"/>
            <w:noWrap/>
            <w:vAlign w:val="bottom"/>
            <w:hideMark/>
          </w:tcPr>
          <w:p w14:paraId="7D64E1CF"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0.194</w:t>
            </w:r>
          </w:p>
        </w:tc>
      </w:tr>
      <w:tr w:rsidR="00090BB9" w:rsidRPr="00971337" w14:paraId="25BC2736" w14:textId="77777777" w:rsidTr="00090BB9">
        <w:trPr>
          <w:trHeight w:val="300"/>
        </w:trPr>
        <w:tc>
          <w:tcPr>
            <w:tcW w:w="1200" w:type="dxa"/>
            <w:tcBorders>
              <w:top w:val="nil"/>
              <w:left w:val="nil"/>
              <w:bottom w:val="nil"/>
              <w:right w:val="nil"/>
            </w:tcBorders>
            <w:shd w:val="clear" w:color="auto" w:fill="auto"/>
            <w:noWrap/>
            <w:vAlign w:val="bottom"/>
            <w:hideMark/>
          </w:tcPr>
          <w:p w14:paraId="4F498540"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0.77</w:t>
            </w:r>
          </w:p>
        </w:tc>
        <w:tc>
          <w:tcPr>
            <w:tcW w:w="1200" w:type="dxa"/>
            <w:tcBorders>
              <w:top w:val="nil"/>
              <w:left w:val="nil"/>
              <w:bottom w:val="nil"/>
              <w:right w:val="nil"/>
            </w:tcBorders>
            <w:shd w:val="clear" w:color="auto" w:fill="auto"/>
            <w:noWrap/>
            <w:vAlign w:val="bottom"/>
            <w:hideMark/>
          </w:tcPr>
          <w:p w14:paraId="0D0F79B1"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0.217</w:t>
            </w:r>
          </w:p>
        </w:tc>
      </w:tr>
      <w:tr w:rsidR="00090BB9" w:rsidRPr="00971337" w14:paraId="6CB397E4" w14:textId="77777777" w:rsidTr="00090BB9">
        <w:trPr>
          <w:trHeight w:val="300"/>
        </w:trPr>
        <w:tc>
          <w:tcPr>
            <w:tcW w:w="1200" w:type="dxa"/>
            <w:tcBorders>
              <w:top w:val="nil"/>
              <w:left w:val="nil"/>
              <w:bottom w:val="nil"/>
              <w:right w:val="nil"/>
            </w:tcBorders>
            <w:shd w:val="clear" w:color="auto" w:fill="auto"/>
            <w:noWrap/>
            <w:vAlign w:val="bottom"/>
            <w:hideMark/>
          </w:tcPr>
          <w:p w14:paraId="3E390707"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0.82</w:t>
            </w:r>
          </w:p>
        </w:tc>
        <w:tc>
          <w:tcPr>
            <w:tcW w:w="1200" w:type="dxa"/>
            <w:tcBorders>
              <w:top w:val="nil"/>
              <w:left w:val="nil"/>
              <w:bottom w:val="nil"/>
              <w:right w:val="nil"/>
            </w:tcBorders>
            <w:shd w:val="clear" w:color="auto" w:fill="auto"/>
            <w:noWrap/>
            <w:vAlign w:val="bottom"/>
            <w:hideMark/>
          </w:tcPr>
          <w:p w14:paraId="2C4EF902"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0.228</w:t>
            </w:r>
          </w:p>
        </w:tc>
      </w:tr>
      <w:tr w:rsidR="00090BB9" w:rsidRPr="00971337" w14:paraId="1EAAD7E4" w14:textId="77777777" w:rsidTr="00090BB9">
        <w:trPr>
          <w:trHeight w:val="300"/>
        </w:trPr>
        <w:tc>
          <w:tcPr>
            <w:tcW w:w="1200" w:type="dxa"/>
            <w:tcBorders>
              <w:top w:val="nil"/>
              <w:left w:val="nil"/>
              <w:bottom w:val="nil"/>
              <w:right w:val="nil"/>
            </w:tcBorders>
            <w:shd w:val="clear" w:color="auto" w:fill="auto"/>
            <w:noWrap/>
            <w:vAlign w:val="bottom"/>
            <w:hideMark/>
          </w:tcPr>
          <w:p w14:paraId="40D701AF"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1.02</w:t>
            </w:r>
          </w:p>
        </w:tc>
        <w:tc>
          <w:tcPr>
            <w:tcW w:w="1200" w:type="dxa"/>
            <w:tcBorders>
              <w:top w:val="nil"/>
              <w:left w:val="nil"/>
              <w:bottom w:val="nil"/>
              <w:right w:val="nil"/>
            </w:tcBorders>
            <w:shd w:val="clear" w:color="auto" w:fill="auto"/>
            <w:noWrap/>
            <w:vAlign w:val="bottom"/>
            <w:hideMark/>
          </w:tcPr>
          <w:p w14:paraId="2A23135E"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0.279</w:t>
            </w:r>
          </w:p>
        </w:tc>
      </w:tr>
    </w:tbl>
    <w:p w14:paraId="185AA555" w14:textId="53E64944" w:rsidR="00971337" w:rsidRPr="00751CAD" w:rsidRDefault="00751CAD" w:rsidP="00DD77F3">
      <w:pPr>
        <w:pStyle w:val="NormalWeb"/>
        <w:shd w:val="clear" w:color="auto" w:fill="FFFFFF"/>
        <w:spacing w:before="0" w:beforeAutospacing="0" w:after="0" w:afterAutospacing="0" w:line="360" w:lineRule="atLeast"/>
        <w:jc w:val="both"/>
        <w:rPr>
          <w:rFonts w:asciiTheme="minorHAnsi" w:hAnsiTheme="minorHAnsi" w:cstheme="minorHAnsi"/>
          <w:color w:val="464646"/>
          <w:sz w:val="22"/>
          <w:szCs w:val="22"/>
          <w:lang w:val="es-CL"/>
        </w:rPr>
      </w:pPr>
      <w:r w:rsidRPr="00751CAD">
        <w:rPr>
          <w:rFonts w:asciiTheme="minorHAnsi" w:hAnsiTheme="minorHAnsi" w:cstheme="minorHAnsi"/>
          <w:color w:val="464646"/>
          <w:sz w:val="22"/>
          <w:szCs w:val="22"/>
          <w:lang w:val="es-CL"/>
        </w:rPr>
        <w:t>Error I</w:t>
      </w:r>
      <w:r w:rsidRPr="00751CAD">
        <w:rPr>
          <w:rFonts w:asciiTheme="minorHAnsi" w:hAnsiTheme="minorHAnsi" w:cstheme="minorHAnsi"/>
          <w:color w:val="464646"/>
          <w:sz w:val="22"/>
          <w:szCs w:val="22"/>
          <w:lang w:val="es-CL"/>
        </w:rPr>
        <w:t>:</w:t>
      </w:r>
      <w:r>
        <w:rPr>
          <w:rFonts w:asciiTheme="minorHAnsi" w:hAnsiTheme="minorHAnsi" w:cstheme="minorHAnsi"/>
          <w:color w:val="464646"/>
          <w:sz w:val="22"/>
          <w:szCs w:val="22"/>
          <w:lang w:val="es-CL"/>
        </w:rPr>
        <w:t xml:space="preserve"> 0.005 [A]</w:t>
      </w:r>
    </w:p>
    <w:p w14:paraId="7ED6DF24" w14:textId="52061BF9" w:rsidR="00751CAD" w:rsidRDefault="00751CAD" w:rsidP="00751CAD">
      <w:pPr>
        <w:rPr>
          <w:rFonts w:cstheme="minorHAnsi"/>
          <w:lang w:val="es-CL"/>
        </w:rPr>
      </w:pPr>
      <w:r w:rsidRPr="00751CAD">
        <w:rPr>
          <w:rFonts w:cstheme="minorHAnsi"/>
          <w:lang w:val="es-CL"/>
        </w:rPr>
        <w:t>error de B: 0.0005[</w:t>
      </w:r>
      <w:proofErr w:type="spellStart"/>
      <w:r w:rsidRPr="00751CAD">
        <w:rPr>
          <w:rFonts w:cstheme="minorHAnsi"/>
          <w:lang w:val="es-CL"/>
        </w:rPr>
        <w:t>mT</w:t>
      </w:r>
      <w:proofErr w:type="spellEnd"/>
      <w:r w:rsidRPr="00751CAD">
        <w:rPr>
          <w:rFonts w:cstheme="minorHAnsi"/>
          <w:lang w:val="es-CL"/>
        </w:rPr>
        <w:t>]</w:t>
      </w:r>
    </w:p>
    <w:p w14:paraId="25BEF84A" w14:textId="77777777" w:rsidR="00D74F4A" w:rsidRDefault="00D74F4A" w:rsidP="00D74F4A">
      <w:pPr>
        <w:rPr>
          <w:rFonts w:cstheme="minorHAnsi"/>
          <w:lang w:val="es-CL"/>
        </w:rPr>
      </w:pPr>
      <w:r>
        <w:rPr>
          <w:rFonts w:cstheme="minorHAnsi"/>
          <w:lang w:val="es-CL"/>
        </w:rPr>
        <w:t>Calculando el valor teórico por medio de la ecuación del solenoide ubicada en la introducción</w:t>
      </w:r>
    </w:p>
    <w:tbl>
      <w:tblPr>
        <w:tblStyle w:val="Tablaconcuadrcula"/>
        <w:tblW w:w="0" w:type="auto"/>
        <w:tblLook w:val="04A0" w:firstRow="1" w:lastRow="0" w:firstColumn="1" w:lastColumn="0" w:noHBand="0" w:noVBand="1"/>
      </w:tblPr>
      <w:tblGrid>
        <w:gridCol w:w="1525"/>
        <w:gridCol w:w="1710"/>
      </w:tblGrid>
      <w:tr w:rsidR="00D74F4A" w14:paraId="2F167B36" w14:textId="77777777" w:rsidTr="00F5220E">
        <w:tc>
          <w:tcPr>
            <w:tcW w:w="1525" w:type="dxa"/>
          </w:tcPr>
          <w:p w14:paraId="2A47EFFF" w14:textId="77777777" w:rsidR="00D74F4A" w:rsidRDefault="00D74F4A" w:rsidP="00F5220E">
            <w:pPr>
              <w:rPr>
                <w:lang w:val="es-CL"/>
              </w:rPr>
            </w:pPr>
            <w:r>
              <w:rPr>
                <w:lang w:val="es-CL"/>
              </w:rPr>
              <w:t>I [A]</w:t>
            </w:r>
          </w:p>
        </w:tc>
        <w:tc>
          <w:tcPr>
            <w:tcW w:w="1710" w:type="dxa"/>
          </w:tcPr>
          <w:p w14:paraId="24CEDD8F" w14:textId="77777777" w:rsidR="00D74F4A" w:rsidRDefault="00D74F4A" w:rsidP="00F5220E">
            <w:pPr>
              <w:rPr>
                <w:lang w:val="es-CL"/>
              </w:rPr>
            </w:pPr>
            <w:r>
              <w:rPr>
                <w:lang w:val="es-CL"/>
              </w:rPr>
              <w:t>B [</w:t>
            </w:r>
            <w:proofErr w:type="spellStart"/>
            <w:r>
              <w:rPr>
                <w:lang w:val="es-CL"/>
              </w:rPr>
              <w:t>mT</w:t>
            </w:r>
            <w:proofErr w:type="spellEnd"/>
            <w:r>
              <w:rPr>
                <w:lang w:val="es-CL"/>
              </w:rPr>
              <w:t>]</w:t>
            </w:r>
          </w:p>
        </w:tc>
      </w:tr>
      <w:tr w:rsidR="00D74F4A" w14:paraId="7B5FA525" w14:textId="77777777" w:rsidTr="00F5220E">
        <w:tc>
          <w:tcPr>
            <w:tcW w:w="1525" w:type="dxa"/>
          </w:tcPr>
          <w:p w14:paraId="0C818C4E" w14:textId="77777777" w:rsidR="00D74F4A" w:rsidRDefault="00D74F4A" w:rsidP="00F5220E">
            <w:pPr>
              <w:rPr>
                <w:lang w:val="es-CL"/>
              </w:rPr>
            </w:pPr>
            <w:r>
              <w:rPr>
                <w:lang w:val="es-CL"/>
              </w:rPr>
              <w:t>0.1</w:t>
            </w:r>
          </w:p>
        </w:tc>
        <w:tc>
          <w:tcPr>
            <w:tcW w:w="1710" w:type="dxa"/>
          </w:tcPr>
          <w:p w14:paraId="60F03CF6" w14:textId="33694821" w:rsidR="00D74F4A" w:rsidRDefault="00D74F4A" w:rsidP="00F5220E">
            <w:pPr>
              <w:rPr>
                <w:lang w:val="es-CL"/>
              </w:rPr>
            </w:pPr>
            <w:r>
              <w:rPr>
                <w:lang w:val="es-CL"/>
              </w:rPr>
              <w:t>0.00</w:t>
            </w:r>
            <w:r w:rsidR="00362328">
              <w:rPr>
                <w:lang w:val="es-CL"/>
              </w:rPr>
              <w:t>041</w:t>
            </w:r>
          </w:p>
        </w:tc>
      </w:tr>
      <w:tr w:rsidR="00D74F4A" w14:paraId="5447FF5C" w14:textId="77777777" w:rsidTr="00F5220E">
        <w:tc>
          <w:tcPr>
            <w:tcW w:w="1525" w:type="dxa"/>
          </w:tcPr>
          <w:p w14:paraId="1F4F7F58" w14:textId="35425A9D" w:rsidR="00D74F4A" w:rsidRDefault="00362328" w:rsidP="00F5220E">
            <w:pPr>
              <w:rPr>
                <w:lang w:val="es-CL"/>
              </w:rPr>
            </w:pPr>
            <w:r>
              <w:rPr>
                <w:lang w:val="es-CL"/>
              </w:rPr>
              <w:t>0.2</w:t>
            </w:r>
          </w:p>
        </w:tc>
        <w:tc>
          <w:tcPr>
            <w:tcW w:w="1710" w:type="dxa"/>
          </w:tcPr>
          <w:p w14:paraId="47D51308" w14:textId="4E12D264" w:rsidR="00D74F4A" w:rsidRDefault="00362328" w:rsidP="00F5220E">
            <w:pPr>
              <w:rPr>
                <w:lang w:val="es-CL"/>
              </w:rPr>
            </w:pPr>
            <w:r>
              <w:rPr>
                <w:lang w:val="es-CL"/>
              </w:rPr>
              <w:t>0.00180</w:t>
            </w:r>
          </w:p>
        </w:tc>
      </w:tr>
      <w:tr w:rsidR="00D74F4A" w14:paraId="0BA3C5C3" w14:textId="77777777" w:rsidTr="00F5220E">
        <w:tc>
          <w:tcPr>
            <w:tcW w:w="1525" w:type="dxa"/>
          </w:tcPr>
          <w:p w14:paraId="691C4403" w14:textId="214E58D8" w:rsidR="00D74F4A" w:rsidRDefault="00362328" w:rsidP="00F5220E">
            <w:pPr>
              <w:rPr>
                <w:lang w:val="es-CL"/>
              </w:rPr>
            </w:pPr>
            <w:r>
              <w:rPr>
                <w:lang w:val="es-CL"/>
              </w:rPr>
              <w:t>0.3</w:t>
            </w:r>
          </w:p>
        </w:tc>
        <w:tc>
          <w:tcPr>
            <w:tcW w:w="1710" w:type="dxa"/>
          </w:tcPr>
          <w:p w14:paraId="7C6A0DE3" w14:textId="0E49ECE3" w:rsidR="00D74F4A" w:rsidRDefault="00362328" w:rsidP="00F5220E">
            <w:pPr>
              <w:rPr>
                <w:lang w:val="es-CL"/>
              </w:rPr>
            </w:pPr>
            <w:r>
              <w:rPr>
                <w:lang w:val="es-CL"/>
              </w:rPr>
              <w:t>0.00419</w:t>
            </w:r>
          </w:p>
        </w:tc>
      </w:tr>
      <w:tr w:rsidR="00D74F4A" w14:paraId="26F6C7BB" w14:textId="77777777" w:rsidTr="00F5220E">
        <w:tc>
          <w:tcPr>
            <w:tcW w:w="1525" w:type="dxa"/>
          </w:tcPr>
          <w:p w14:paraId="24E68CE7" w14:textId="1BF9F56F" w:rsidR="00D74F4A" w:rsidRDefault="00362328" w:rsidP="00F5220E">
            <w:pPr>
              <w:rPr>
                <w:lang w:val="es-CL"/>
              </w:rPr>
            </w:pPr>
            <w:r>
              <w:rPr>
                <w:lang w:val="es-CL"/>
              </w:rPr>
              <w:t>0.45</w:t>
            </w:r>
          </w:p>
        </w:tc>
        <w:tc>
          <w:tcPr>
            <w:tcW w:w="1710" w:type="dxa"/>
          </w:tcPr>
          <w:p w14:paraId="3BB84333" w14:textId="5CC5724C" w:rsidR="00D74F4A" w:rsidRDefault="00362328" w:rsidP="00F5220E">
            <w:pPr>
              <w:rPr>
                <w:lang w:val="es-CL"/>
              </w:rPr>
            </w:pPr>
            <w:r>
              <w:rPr>
                <w:lang w:val="es-CL"/>
              </w:rPr>
              <w:t>0.00838</w:t>
            </w:r>
          </w:p>
        </w:tc>
      </w:tr>
      <w:tr w:rsidR="00D74F4A" w14:paraId="5BE9D188" w14:textId="77777777" w:rsidTr="00F5220E">
        <w:tc>
          <w:tcPr>
            <w:tcW w:w="1525" w:type="dxa"/>
          </w:tcPr>
          <w:p w14:paraId="6459205B" w14:textId="061E2DBA" w:rsidR="00D74F4A" w:rsidRDefault="00362328" w:rsidP="00F5220E">
            <w:pPr>
              <w:rPr>
                <w:lang w:val="es-CL"/>
              </w:rPr>
            </w:pPr>
            <w:r>
              <w:rPr>
                <w:lang w:val="es-CL"/>
              </w:rPr>
              <w:t>0.52</w:t>
            </w:r>
          </w:p>
        </w:tc>
        <w:tc>
          <w:tcPr>
            <w:tcW w:w="1710" w:type="dxa"/>
          </w:tcPr>
          <w:p w14:paraId="4A3B3194" w14:textId="7BA1C595" w:rsidR="00D74F4A" w:rsidRDefault="00362328" w:rsidP="00F5220E">
            <w:pPr>
              <w:rPr>
                <w:lang w:val="es-CL"/>
              </w:rPr>
            </w:pPr>
            <w:r>
              <w:rPr>
                <w:lang w:val="es-CL"/>
              </w:rPr>
              <w:t>0.01396</w:t>
            </w:r>
          </w:p>
        </w:tc>
      </w:tr>
      <w:tr w:rsidR="00D74F4A" w14:paraId="485FA250" w14:textId="77777777" w:rsidTr="00F5220E">
        <w:tc>
          <w:tcPr>
            <w:tcW w:w="1525" w:type="dxa"/>
          </w:tcPr>
          <w:p w14:paraId="34183549" w14:textId="4725AF37" w:rsidR="00D74F4A" w:rsidRDefault="00362328" w:rsidP="00F5220E">
            <w:pPr>
              <w:rPr>
                <w:lang w:val="es-CL"/>
              </w:rPr>
            </w:pPr>
            <w:r>
              <w:rPr>
                <w:lang w:val="es-CL"/>
              </w:rPr>
              <w:t>0.66</w:t>
            </w:r>
          </w:p>
        </w:tc>
        <w:tc>
          <w:tcPr>
            <w:tcW w:w="1710" w:type="dxa"/>
          </w:tcPr>
          <w:p w14:paraId="1FC0F40F" w14:textId="7AEBEAAB" w:rsidR="00D74F4A" w:rsidRDefault="00362328" w:rsidP="00F5220E">
            <w:pPr>
              <w:rPr>
                <w:lang w:val="es-CL"/>
              </w:rPr>
            </w:pPr>
            <w:r>
              <w:rPr>
                <w:lang w:val="es-CL"/>
              </w:rPr>
              <w:t>0.01922</w:t>
            </w:r>
          </w:p>
        </w:tc>
      </w:tr>
      <w:tr w:rsidR="00D74F4A" w14:paraId="649AF50C" w14:textId="77777777" w:rsidTr="00F5220E">
        <w:tc>
          <w:tcPr>
            <w:tcW w:w="1525" w:type="dxa"/>
          </w:tcPr>
          <w:p w14:paraId="17E2C01D" w14:textId="42278180" w:rsidR="00D74F4A" w:rsidRDefault="00362328" w:rsidP="00F5220E">
            <w:pPr>
              <w:rPr>
                <w:lang w:val="es-CL"/>
              </w:rPr>
            </w:pPr>
            <w:r>
              <w:rPr>
                <w:lang w:val="es-CL"/>
              </w:rPr>
              <w:t>0.77</w:t>
            </w:r>
          </w:p>
        </w:tc>
        <w:tc>
          <w:tcPr>
            <w:tcW w:w="1710" w:type="dxa"/>
          </w:tcPr>
          <w:p w14:paraId="70F0E556" w14:textId="38B18B77" w:rsidR="00D74F4A" w:rsidRDefault="00362328" w:rsidP="00F5220E">
            <w:pPr>
              <w:rPr>
                <w:lang w:val="es-CL"/>
              </w:rPr>
            </w:pPr>
            <w:r>
              <w:rPr>
                <w:lang w:val="es-CL"/>
              </w:rPr>
              <w:t>0.01921</w:t>
            </w:r>
          </w:p>
        </w:tc>
      </w:tr>
      <w:tr w:rsidR="00D74F4A" w14:paraId="413C6CDE" w14:textId="77777777" w:rsidTr="00F5220E">
        <w:tc>
          <w:tcPr>
            <w:tcW w:w="1525" w:type="dxa"/>
          </w:tcPr>
          <w:p w14:paraId="27B7C146" w14:textId="7D116EAF" w:rsidR="00D74F4A" w:rsidRDefault="00362328" w:rsidP="00F5220E">
            <w:pPr>
              <w:rPr>
                <w:lang w:val="es-CL"/>
              </w:rPr>
            </w:pPr>
            <w:r>
              <w:rPr>
                <w:lang w:val="es-CL"/>
              </w:rPr>
              <w:t>0.82</w:t>
            </w:r>
          </w:p>
        </w:tc>
        <w:tc>
          <w:tcPr>
            <w:tcW w:w="1710" w:type="dxa"/>
          </w:tcPr>
          <w:p w14:paraId="4F7E7431" w14:textId="30671381" w:rsidR="00D74F4A" w:rsidRDefault="00362328" w:rsidP="00F5220E">
            <w:pPr>
              <w:rPr>
                <w:lang w:val="es-CL"/>
              </w:rPr>
            </w:pPr>
            <w:r>
              <w:rPr>
                <w:lang w:val="es-CL"/>
              </w:rPr>
              <w:t>0.03349</w:t>
            </w:r>
          </w:p>
        </w:tc>
      </w:tr>
      <w:tr w:rsidR="00D74F4A" w14:paraId="03D826AA" w14:textId="77777777" w:rsidTr="00F5220E">
        <w:tc>
          <w:tcPr>
            <w:tcW w:w="1525" w:type="dxa"/>
          </w:tcPr>
          <w:p w14:paraId="46295E29" w14:textId="482D0DAC" w:rsidR="00D74F4A" w:rsidRDefault="00362328" w:rsidP="00F5220E">
            <w:pPr>
              <w:rPr>
                <w:lang w:val="es-CL"/>
              </w:rPr>
            </w:pPr>
            <w:r>
              <w:rPr>
                <w:lang w:val="es-CL"/>
              </w:rPr>
              <w:t>1.02</w:t>
            </w:r>
          </w:p>
        </w:tc>
        <w:tc>
          <w:tcPr>
            <w:tcW w:w="1710" w:type="dxa"/>
          </w:tcPr>
          <w:p w14:paraId="3C0E18BF" w14:textId="56FE7A84" w:rsidR="00D74F4A" w:rsidRDefault="00362328" w:rsidP="00F5220E">
            <w:pPr>
              <w:rPr>
                <w:lang w:val="es-CL"/>
              </w:rPr>
            </w:pPr>
            <w:r>
              <w:rPr>
                <w:lang w:val="es-CL"/>
              </w:rPr>
              <w:t>0.04064</w:t>
            </w:r>
          </w:p>
        </w:tc>
      </w:tr>
    </w:tbl>
    <w:p w14:paraId="4F6BFED7" w14:textId="77777777" w:rsidR="0017024D" w:rsidRPr="00751CAD" w:rsidRDefault="0017024D" w:rsidP="00751CAD">
      <w:pPr>
        <w:rPr>
          <w:rFonts w:cstheme="minorHAnsi"/>
          <w:lang w:val="es-CL"/>
        </w:rPr>
      </w:pPr>
    </w:p>
    <w:p w14:paraId="5798184D" w14:textId="77777777" w:rsidR="00751CAD" w:rsidRPr="00751CAD" w:rsidRDefault="00971337" w:rsidP="00DD77F3">
      <w:pPr>
        <w:pStyle w:val="NormalWeb"/>
        <w:shd w:val="clear" w:color="auto" w:fill="FFFFFF"/>
        <w:spacing w:before="0" w:beforeAutospacing="0" w:after="0" w:afterAutospacing="0" w:line="360" w:lineRule="atLeast"/>
        <w:jc w:val="both"/>
        <w:rPr>
          <w:rFonts w:asciiTheme="minorHAnsi" w:hAnsiTheme="minorHAnsi" w:cstheme="minorHAnsi"/>
          <w:color w:val="464646"/>
          <w:sz w:val="22"/>
          <w:szCs w:val="22"/>
          <w:lang w:val="es-CL"/>
        </w:rPr>
      </w:pPr>
      <w:r w:rsidRPr="00751CAD">
        <w:rPr>
          <w:rFonts w:asciiTheme="minorHAnsi" w:hAnsiTheme="minorHAnsi" w:cstheme="minorHAnsi"/>
          <w:color w:val="464646"/>
          <w:sz w:val="22"/>
          <w:szCs w:val="22"/>
          <w:lang w:val="es-CL"/>
        </w:rPr>
        <w:t>Variando la distancia del aparato al centro del solenoide</w:t>
      </w:r>
      <w:r w:rsidR="00090BB9" w:rsidRPr="00751CAD">
        <w:rPr>
          <w:rFonts w:asciiTheme="minorHAnsi" w:hAnsiTheme="minorHAnsi" w:cstheme="minorHAnsi"/>
          <w:color w:val="464646"/>
          <w:sz w:val="22"/>
          <w:szCs w:val="22"/>
          <w:lang w:val="es-CL"/>
        </w:rPr>
        <w:t xml:space="preserve">, donde se </w:t>
      </w:r>
      <w:proofErr w:type="spellStart"/>
      <w:r w:rsidR="00090BB9" w:rsidRPr="00751CAD">
        <w:rPr>
          <w:rFonts w:asciiTheme="minorHAnsi" w:hAnsiTheme="minorHAnsi" w:cstheme="minorHAnsi"/>
          <w:color w:val="464646"/>
          <w:sz w:val="22"/>
          <w:szCs w:val="22"/>
          <w:lang w:val="es-CL"/>
        </w:rPr>
        <w:t>midio</w:t>
      </w:r>
      <w:proofErr w:type="spellEnd"/>
      <w:r w:rsidR="00090BB9" w:rsidRPr="00751CAD">
        <w:rPr>
          <w:rFonts w:asciiTheme="minorHAnsi" w:hAnsiTheme="minorHAnsi" w:cstheme="minorHAnsi"/>
          <w:color w:val="464646"/>
          <w:sz w:val="22"/>
          <w:szCs w:val="22"/>
          <w:lang w:val="es-CL"/>
        </w:rPr>
        <w:t xml:space="preserve"> el campo con el solenoide con corriente y luego de cada medición, se </w:t>
      </w:r>
      <w:proofErr w:type="spellStart"/>
      <w:r w:rsidR="00090BB9" w:rsidRPr="00751CAD">
        <w:rPr>
          <w:rFonts w:asciiTheme="minorHAnsi" w:hAnsiTheme="minorHAnsi" w:cstheme="minorHAnsi"/>
          <w:color w:val="464646"/>
          <w:sz w:val="22"/>
          <w:szCs w:val="22"/>
          <w:lang w:val="es-CL"/>
        </w:rPr>
        <w:t>apago</w:t>
      </w:r>
      <w:proofErr w:type="spellEnd"/>
      <w:r w:rsidR="00090BB9" w:rsidRPr="00751CAD">
        <w:rPr>
          <w:rFonts w:asciiTheme="minorHAnsi" w:hAnsiTheme="minorHAnsi" w:cstheme="minorHAnsi"/>
          <w:color w:val="464646"/>
          <w:sz w:val="22"/>
          <w:szCs w:val="22"/>
          <w:lang w:val="es-CL"/>
        </w:rPr>
        <w:t xml:space="preserve"> el solenoide para medir el campo en el ambiente, este fue restado al anterior y dio lugar a la columna B. </w:t>
      </w:r>
    </w:p>
    <w:p w14:paraId="0DC01936" w14:textId="69A41A76" w:rsidR="00971337" w:rsidRPr="00751CAD" w:rsidRDefault="00090BB9" w:rsidP="00DD77F3">
      <w:pPr>
        <w:pStyle w:val="NormalWeb"/>
        <w:shd w:val="clear" w:color="auto" w:fill="FFFFFF"/>
        <w:spacing w:before="0" w:beforeAutospacing="0" w:after="0" w:afterAutospacing="0" w:line="360" w:lineRule="atLeast"/>
        <w:jc w:val="both"/>
        <w:rPr>
          <w:rFonts w:asciiTheme="minorHAnsi" w:hAnsiTheme="minorHAnsi" w:cstheme="minorHAnsi"/>
          <w:b/>
          <w:bCs/>
          <w:color w:val="464646"/>
          <w:sz w:val="22"/>
          <w:szCs w:val="22"/>
          <w:lang w:val="es-CL"/>
        </w:rPr>
      </w:pPr>
      <w:r w:rsidRPr="00751CAD">
        <w:rPr>
          <w:rFonts w:asciiTheme="minorHAnsi" w:hAnsiTheme="minorHAnsi" w:cstheme="minorHAnsi"/>
          <w:color w:val="464646"/>
          <w:sz w:val="22"/>
          <w:szCs w:val="22"/>
          <w:lang w:val="es-CL"/>
        </w:rPr>
        <w:t>La corriente</w:t>
      </w:r>
      <w:r w:rsidR="00971337" w:rsidRPr="00751CAD">
        <w:rPr>
          <w:rFonts w:asciiTheme="minorHAnsi" w:hAnsiTheme="minorHAnsi" w:cstheme="minorHAnsi"/>
          <w:color w:val="464646"/>
          <w:sz w:val="22"/>
          <w:szCs w:val="22"/>
          <w:lang w:val="es-CL"/>
        </w:rPr>
        <w:t xml:space="preserve"> </w:t>
      </w:r>
      <w:r w:rsidR="00971337" w:rsidRPr="00751CAD">
        <w:rPr>
          <w:rFonts w:asciiTheme="minorHAnsi" w:hAnsiTheme="minorHAnsi" w:cstheme="minorHAnsi"/>
          <w:b/>
          <w:bCs/>
          <w:color w:val="464646"/>
          <w:sz w:val="22"/>
          <w:szCs w:val="22"/>
          <w:lang w:val="es-CL"/>
        </w:rPr>
        <w:t>I</w:t>
      </w:r>
      <w:r w:rsidRPr="00751CAD">
        <w:rPr>
          <w:rFonts w:asciiTheme="minorHAnsi" w:hAnsiTheme="minorHAnsi" w:cstheme="minorHAnsi"/>
          <w:b/>
          <w:bCs/>
          <w:color w:val="464646"/>
          <w:sz w:val="22"/>
          <w:szCs w:val="22"/>
          <w:lang w:val="es-CL"/>
        </w:rPr>
        <w:t xml:space="preserve"> </w:t>
      </w:r>
      <w:r w:rsidR="00971337" w:rsidRPr="00751CAD">
        <w:rPr>
          <w:rFonts w:asciiTheme="minorHAnsi" w:hAnsiTheme="minorHAnsi" w:cstheme="minorHAnsi"/>
          <w:b/>
          <w:bCs/>
          <w:color w:val="464646"/>
          <w:sz w:val="22"/>
          <w:szCs w:val="22"/>
          <w:lang w:val="es-CL"/>
        </w:rPr>
        <w:t>=</w:t>
      </w:r>
      <w:r w:rsidRPr="00751CAD">
        <w:rPr>
          <w:rFonts w:asciiTheme="minorHAnsi" w:hAnsiTheme="minorHAnsi" w:cstheme="minorHAnsi"/>
          <w:b/>
          <w:bCs/>
          <w:color w:val="464646"/>
          <w:sz w:val="22"/>
          <w:szCs w:val="22"/>
          <w:lang w:val="es-CL"/>
        </w:rPr>
        <w:t xml:space="preserve"> </w:t>
      </w:r>
      <w:r w:rsidR="00971337" w:rsidRPr="00751CAD">
        <w:rPr>
          <w:rFonts w:asciiTheme="minorHAnsi" w:hAnsiTheme="minorHAnsi" w:cstheme="minorHAnsi"/>
          <w:b/>
          <w:bCs/>
          <w:color w:val="464646"/>
          <w:sz w:val="22"/>
          <w:szCs w:val="22"/>
          <w:lang w:val="es-CL"/>
        </w:rPr>
        <w:t>1.14</w:t>
      </w:r>
      <w:r w:rsidRPr="00751CAD">
        <w:rPr>
          <w:rFonts w:asciiTheme="minorHAnsi" w:hAnsiTheme="minorHAnsi" w:cstheme="minorHAnsi"/>
          <w:b/>
          <w:bCs/>
          <w:color w:val="464646"/>
          <w:sz w:val="22"/>
          <w:szCs w:val="22"/>
          <w:lang w:val="es-CL"/>
        </w:rPr>
        <w:t xml:space="preserve"> </w:t>
      </w:r>
      <w:r w:rsidR="00751CAD" w:rsidRPr="00751CAD">
        <w:rPr>
          <w:rFonts w:asciiTheme="minorHAnsi" w:hAnsiTheme="minorHAnsi" w:cstheme="minorHAnsi"/>
          <w:b/>
          <w:bCs/>
          <w:color w:val="464646"/>
          <w:sz w:val="22"/>
          <w:szCs w:val="22"/>
          <w:lang w:val="es-CL"/>
        </w:rPr>
        <w:t>± 0.005 [A]</w:t>
      </w:r>
    </w:p>
    <w:tbl>
      <w:tblPr>
        <w:tblW w:w="2400" w:type="dxa"/>
        <w:tblLook w:val="04A0" w:firstRow="1" w:lastRow="0" w:firstColumn="1" w:lastColumn="0" w:noHBand="0" w:noVBand="1"/>
      </w:tblPr>
      <w:tblGrid>
        <w:gridCol w:w="1200"/>
        <w:gridCol w:w="1200"/>
      </w:tblGrid>
      <w:tr w:rsidR="00090BB9" w:rsidRPr="00971337" w14:paraId="21B08D20" w14:textId="77777777" w:rsidTr="00090BB9">
        <w:trPr>
          <w:trHeight w:val="300"/>
        </w:trPr>
        <w:tc>
          <w:tcPr>
            <w:tcW w:w="1200" w:type="dxa"/>
            <w:tcBorders>
              <w:top w:val="nil"/>
              <w:left w:val="nil"/>
              <w:bottom w:val="nil"/>
              <w:right w:val="nil"/>
            </w:tcBorders>
            <w:shd w:val="clear" w:color="auto" w:fill="auto"/>
            <w:noWrap/>
            <w:vAlign w:val="bottom"/>
            <w:hideMark/>
          </w:tcPr>
          <w:p w14:paraId="5C2F1386" w14:textId="4AC5574B" w:rsidR="00090BB9" w:rsidRPr="00971337" w:rsidRDefault="00090BB9" w:rsidP="00971337">
            <w:pPr>
              <w:spacing w:after="0" w:line="240" w:lineRule="auto"/>
              <w:rPr>
                <w:rFonts w:ascii="Calibri" w:eastAsia="Times New Roman" w:hAnsi="Calibri" w:cs="Calibri"/>
                <w:color w:val="000000"/>
              </w:rPr>
            </w:pPr>
            <w:r>
              <w:rPr>
                <w:rFonts w:ascii="Calibri" w:eastAsia="Times New Roman" w:hAnsi="Calibri" w:cs="Calibri"/>
                <w:color w:val="000000"/>
              </w:rPr>
              <w:t>d [m]</w:t>
            </w:r>
          </w:p>
        </w:tc>
        <w:tc>
          <w:tcPr>
            <w:tcW w:w="1200" w:type="dxa"/>
            <w:tcBorders>
              <w:top w:val="nil"/>
              <w:left w:val="nil"/>
              <w:bottom w:val="nil"/>
              <w:right w:val="nil"/>
            </w:tcBorders>
            <w:shd w:val="clear" w:color="auto" w:fill="auto"/>
            <w:noWrap/>
            <w:vAlign w:val="bottom"/>
            <w:hideMark/>
          </w:tcPr>
          <w:p w14:paraId="2B817D4C" w14:textId="77777777" w:rsidR="00090BB9" w:rsidRPr="00971337" w:rsidRDefault="00090BB9" w:rsidP="00971337">
            <w:pPr>
              <w:spacing w:after="0" w:line="240" w:lineRule="auto"/>
              <w:rPr>
                <w:rFonts w:ascii="Calibri" w:eastAsia="Times New Roman" w:hAnsi="Calibri" w:cs="Calibri"/>
                <w:color w:val="000000"/>
              </w:rPr>
            </w:pPr>
            <w:r w:rsidRPr="00971337">
              <w:rPr>
                <w:rFonts w:ascii="Calibri" w:eastAsia="Times New Roman" w:hAnsi="Calibri" w:cs="Calibri"/>
                <w:color w:val="000000"/>
              </w:rPr>
              <w:t>B</w:t>
            </w:r>
          </w:p>
        </w:tc>
      </w:tr>
      <w:tr w:rsidR="00090BB9" w:rsidRPr="00971337" w14:paraId="44081CDD" w14:textId="77777777" w:rsidTr="00090BB9">
        <w:trPr>
          <w:trHeight w:val="300"/>
        </w:trPr>
        <w:tc>
          <w:tcPr>
            <w:tcW w:w="1200" w:type="dxa"/>
            <w:tcBorders>
              <w:top w:val="nil"/>
              <w:left w:val="nil"/>
              <w:bottom w:val="nil"/>
              <w:right w:val="nil"/>
            </w:tcBorders>
            <w:shd w:val="clear" w:color="auto" w:fill="auto"/>
            <w:noWrap/>
            <w:vAlign w:val="bottom"/>
            <w:hideMark/>
          </w:tcPr>
          <w:p w14:paraId="0D22C72A" w14:textId="585505E9" w:rsidR="00090BB9" w:rsidRPr="00971337" w:rsidRDefault="00090BB9" w:rsidP="00971337">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Pr="00971337">
              <w:rPr>
                <w:rFonts w:ascii="Calibri" w:eastAsia="Times New Roman" w:hAnsi="Calibri" w:cs="Calibri"/>
                <w:color w:val="000000"/>
              </w:rPr>
              <w:t>20</w:t>
            </w:r>
          </w:p>
        </w:tc>
        <w:tc>
          <w:tcPr>
            <w:tcW w:w="1200" w:type="dxa"/>
            <w:tcBorders>
              <w:top w:val="nil"/>
              <w:left w:val="nil"/>
              <w:bottom w:val="nil"/>
              <w:right w:val="nil"/>
            </w:tcBorders>
            <w:shd w:val="clear" w:color="auto" w:fill="auto"/>
            <w:noWrap/>
            <w:vAlign w:val="bottom"/>
            <w:hideMark/>
          </w:tcPr>
          <w:p w14:paraId="3AB16F50"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0.101</w:t>
            </w:r>
          </w:p>
        </w:tc>
      </w:tr>
      <w:tr w:rsidR="00090BB9" w:rsidRPr="00971337" w14:paraId="4AE81315" w14:textId="77777777" w:rsidTr="00090BB9">
        <w:trPr>
          <w:trHeight w:val="300"/>
        </w:trPr>
        <w:tc>
          <w:tcPr>
            <w:tcW w:w="1200" w:type="dxa"/>
            <w:tcBorders>
              <w:top w:val="nil"/>
              <w:left w:val="nil"/>
              <w:bottom w:val="nil"/>
              <w:right w:val="nil"/>
            </w:tcBorders>
            <w:shd w:val="clear" w:color="auto" w:fill="auto"/>
            <w:noWrap/>
            <w:vAlign w:val="bottom"/>
            <w:hideMark/>
          </w:tcPr>
          <w:p w14:paraId="06482B19" w14:textId="6CBBAAF3" w:rsidR="00090BB9" w:rsidRPr="00971337" w:rsidRDefault="00090BB9" w:rsidP="00971337">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Pr="00971337">
              <w:rPr>
                <w:rFonts w:ascii="Calibri" w:eastAsia="Times New Roman" w:hAnsi="Calibri" w:cs="Calibri"/>
                <w:color w:val="000000"/>
              </w:rPr>
              <w:t>18</w:t>
            </w:r>
          </w:p>
        </w:tc>
        <w:tc>
          <w:tcPr>
            <w:tcW w:w="1200" w:type="dxa"/>
            <w:tcBorders>
              <w:top w:val="nil"/>
              <w:left w:val="nil"/>
              <w:bottom w:val="nil"/>
              <w:right w:val="nil"/>
            </w:tcBorders>
            <w:shd w:val="clear" w:color="auto" w:fill="auto"/>
            <w:noWrap/>
            <w:vAlign w:val="bottom"/>
            <w:hideMark/>
          </w:tcPr>
          <w:p w14:paraId="2A9901D5"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0.107</w:t>
            </w:r>
          </w:p>
        </w:tc>
      </w:tr>
      <w:tr w:rsidR="00090BB9" w:rsidRPr="00971337" w14:paraId="15B2D5E2" w14:textId="77777777" w:rsidTr="00090BB9">
        <w:trPr>
          <w:trHeight w:val="300"/>
        </w:trPr>
        <w:tc>
          <w:tcPr>
            <w:tcW w:w="1200" w:type="dxa"/>
            <w:tcBorders>
              <w:top w:val="nil"/>
              <w:left w:val="nil"/>
              <w:bottom w:val="nil"/>
              <w:right w:val="nil"/>
            </w:tcBorders>
            <w:shd w:val="clear" w:color="auto" w:fill="auto"/>
            <w:noWrap/>
            <w:vAlign w:val="bottom"/>
            <w:hideMark/>
          </w:tcPr>
          <w:p w14:paraId="4430EA24" w14:textId="11C931F5" w:rsidR="00090BB9" w:rsidRPr="00971337" w:rsidRDefault="00090BB9" w:rsidP="00971337">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Pr="00971337">
              <w:rPr>
                <w:rFonts w:ascii="Calibri" w:eastAsia="Times New Roman" w:hAnsi="Calibri" w:cs="Calibri"/>
                <w:color w:val="000000"/>
              </w:rPr>
              <w:t>16</w:t>
            </w:r>
          </w:p>
        </w:tc>
        <w:tc>
          <w:tcPr>
            <w:tcW w:w="1200" w:type="dxa"/>
            <w:tcBorders>
              <w:top w:val="nil"/>
              <w:left w:val="nil"/>
              <w:bottom w:val="nil"/>
              <w:right w:val="nil"/>
            </w:tcBorders>
            <w:shd w:val="clear" w:color="auto" w:fill="auto"/>
            <w:noWrap/>
            <w:vAlign w:val="bottom"/>
            <w:hideMark/>
          </w:tcPr>
          <w:p w14:paraId="61625DBC"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0.155</w:t>
            </w:r>
          </w:p>
        </w:tc>
      </w:tr>
      <w:tr w:rsidR="00090BB9" w:rsidRPr="00971337" w14:paraId="5B12367B" w14:textId="77777777" w:rsidTr="00090BB9">
        <w:trPr>
          <w:trHeight w:val="300"/>
        </w:trPr>
        <w:tc>
          <w:tcPr>
            <w:tcW w:w="1200" w:type="dxa"/>
            <w:tcBorders>
              <w:top w:val="nil"/>
              <w:left w:val="nil"/>
              <w:bottom w:val="nil"/>
              <w:right w:val="nil"/>
            </w:tcBorders>
            <w:shd w:val="clear" w:color="auto" w:fill="auto"/>
            <w:noWrap/>
            <w:vAlign w:val="bottom"/>
            <w:hideMark/>
          </w:tcPr>
          <w:p w14:paraId="08C3F7C0" w14:textId="608BC002" w:rsidR="00090BB9" w:rsidRPr="00971337" w:rsidRDefault="00090BB9" w:rsidP="00971337">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Pr="00971337">
              <w:rPr>
                <w:rFonts w:ascii="Calibri" w:eastAsia="Times New Roman" w:hAnsi="Calibri" w:cs="Calibri"/>
                <w:color w:val="000000"/>
              </w:rPr>
              <w:t>14</w:t>
            </w:r>
          </w:p>
        </w:tc>
        <w:tc>
          <w:tcPr>
            <w:tcW w:w="1200" w:type="dxa"/>
            <w:tcBorders>
              <w:top w:val="nil"/>
              <w:left w:val="nil"/>
              <w:bottom w:val="nil"/>
              <w:right w:val="nil"/>
            </w:tcBorders>
            <w:shd w:val="clear" w:color="auto" w:fill="auto"/>
            <w:noWrap/>
            <w:vAlign w:val="bottom"/>
            <w:hideMark/>
          </w:tcPr>
          <w:p w14:paraId="7B2BD188"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0.195</w:t>
            </w:r>
          </w:p>
        </w:tc>
      </w:tr>
      <w:tr w:rsidR="00090BB9" w:rsidRPr="00971337" w14:paraId="4664AB71" w14:textId="77777777" w:rsidTr="00090BB9">
        <w:trPr>
          <w:trHeight w:val="300"/>
        </w:trPr>
        <w:tc>
          <w:tcPr>
            <w:tcW w:w="1200" w:type="dxa"/>
            <w:tcBorders>
              <w:top w:val="nil"/>
              <w:left w:val="nil"/>
              <w:bottom w:val="nil"/>
              <w:right w:val="nil"/>
            </w:tcBorders>
            <w:shd w:val="clear" w:color="auto" w:fill="auto"/>
            <w:noWrap/>
            <w:vAlign w:val="bottom"/>
            <w:hideMark/>
          </w:tcPr>
          <w:p w14:paraId="64C0F20F" w14:textId="21F7E172" w:rsidR="00090BB9" w:rsidRPr="00971337" w:rsidRDefault="00090BB9" w:rsidP="00971337">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Pr="00971337">
              <w:rPr>
                <w:rFonts w:ascii="Calibri" w:eastAsia="Times New Roman" w:hAnsi="Calibri" w:cs="Calibri"/>
                <w:color w:val="000000"/>
              </w:rPr>
              <w:t>12</w:t>
            </w:r>
          </w:p>
        </w:tc>
        <w:tc>
          <w:tcPr>
            <w:tcW w:w="1200" w:type="dxa"/>
            <w:tcBorders>
              <w:top w:val="nil"/>
              <w:left w:val="nil"/>
              <w:bottom w:val="nil"/>
              <w:right w:val="nil"/>
            </w:tcBorders>
            <w:shd w:val="clear" w:color="auto" w:fill="auto"/>
            <w:noWrap/>
            <w:vAlign w:val="bottom"/>
            <w:hideMark/>
          </w:tcPr>
          <w:p w14:paraId="4DD02D3F"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0.236</w:t>
            </w:r>
          </w:p>
        </w:tc>
      </w:tr>
      <w:tr w:rsidR="00090BB9" w:rsidRPr="00971337" w14:paraId="0554768F" w14:textId="77777777" w:rsidTr="00090BB9">
        <w:trPr>
          <w:trHeight w:val="300"/>
        </w:trPr>
        <w:tc>
          <w:tcPr>
            <w:tcW w:w="1200" w:type="dxa"/>
            <w:tcBorders>
              <w:top w:val="nil"/>
              <w:left w:val="nil"/>
              <w:bottom w:val="nil"/>
              <w:right w:val="nil"/>
            </w:tcBorders>
            <w:shd w:val="clear" w:color="auto" w:fill="auto"/>
            <w:noWrap/>
            <w:vAlign w:val="bottom"/>
            <w:hideMark/>
          </w:tcPr>
          <w:p w14:paraId="1F11FAED" w14:textId="709A9D63" w:rsidR="00090BB9" w:rsidRPr="00971337" w:rsidRDefault="00090BB9" w:rsidP="00971337">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Pr="00971337">
              <w:rPr>
                <w:rFonts w:ascii="Calibri" w:eastAsia="Times New Roman" w:hAnsi="Calibri" w:cs="Calibri"/>
                <w:color w:val="000000"/>
              </w:rPr>
              <w:t>10</w:t>
            </w:r>
          </w:p>
        </w:tc>
        <w:tc>
          <w:tcPr>
            <w:tcW w:w="1200" w:type="dxa"/>
            <w:tcBorders>
              <w:top w:val="nil"/>
              <w:left w:val="nil"/>
              <w:bottom w:val="nil"/>
              <w:right w:val="nil"/>
            </w:tcBorders>
            <w:shd w:val="clear" w:color="auto" w:fill="auto"/>
            <w:noWrap/>
            <w:vAlign w:val="bottom"/>
            <w:hideMark/>
          </w:tcPr>
          <w:p w14:paraId="5410031E"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0.283</w:t>
            </w:r>
          </w:p>
        </w:tc>
      </w:tr>
      <w:tr w:rsidR="00090BB9" w:rsidRPr="00971337" w14:paraId="5C852193" w14:textId="77777777" w:rsidTr="00090BB9">
        <w:trPr>
          <w:trHeight w:val="300"/>
        </w:trPr>
        <w:tc>
          <w:tcPr>
            <w:tcW w:w="1200" w:type="dxa"/>
            <w:tcBorders>
              <w:top w:val="nil"/>
              <w:left w:val="nil"/>
              <w:bottom w:val="nil"/>
              <w:right w:val="nil"/>
            </w:tcBorders>
            <w:shd w:val="clear" w:color="auto" w:fill="auto"/>
            <w:noWrap/>
            <w:vAlign w:val="bottom"/>
            <w:hideMark/>
          </w:tcPr>
          <w:p w14:paraId="14550B91" w14:textId="396C2F0D" w:rsidR="00090BB9" w:rsidRPr="00971337" w:rsidRDefault="00090BB9" w:rsidP="00971337">
            <w:pPr>
              <w:spacing w:after="0" w:line="240" w:lineRule="auto"/>
              <w:jc w:val="right"/>
              <w:rPr>
                <w:rFonts w:ascii="Calibri" w:eastAsia="Times New Roman" w:hAnsi="Calibri" w:cs="Calibri"/>
                <w:color w:val="000000"/>
              </w:rPr>
            </w:pPr>
            <w:r>
              <w:rPr>
                <w:rFonts w:ascii="Calibri" w:eastAsia="Times New Roman" w:hAnsi="Calibri" w:cs="Calibri"/>
                <w:color w:val="000000"/>
              </w:rPr>
              <w:t>0.0</w:t>
            </w:r>
            <w:r w:rsidRPr="00971337">
              <w:rPr>
                <w:rFonts w:ascii="Calibri" w:eastAsia="Times New Roman" w:hAnsi="Calibri" w:cs="Calibri"/>
                <w:color w:val="000000"/>
              </w:rPr>
              <w:t>8</w:t>
            </w:r>
          </w:p>
        </w:tc>
        <w:tc>
          <w:tcPr>
            <w:tcW w:w="1200" w:type="dxa"/>
            <w:tcBorders>
              <w:top w:val="nil"/>
              <w:left w:val="nil"/>
              <w:bottom w:val="nil"/>
              <w:right w:val="nil"/>
            </w:tcBorders>
            <w:shd w:val="clear" w:color="auto" w:fill="auto"/>
            <w:noWrap/>
            <w:vAlign w:val="bottom"/>
            <w:hideMark/>
          </w:tcPr>
          <w:p w14:paraId="090694BF"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0.34</w:t>
            </w:r>
          </w:p>
        </w:tc>
      </w:tr>
      <w:tr w:rsidR="00090BB9" w:rsidRPr="00971337" w14:paraId="6B2731E3" w14:textId="77777777" w:rsidTr="00090BB9">
        <w:trPr>
          <w:trHeight w:val="300"/>
        </w:trPr>
        <w:tc>
          <w:tcPr>
            <w:tcW w:w="1200" w:type="dxa"/>
            <w:tcBorders>
              <w:top w:val="nil"/>
              <w:left w:val="nil"/>
              <w:bottom w:val="nil"/>
              <w:right w:val="nil"/>
            </w:tcBorders>
            <w:shd w:val="clear" w:color="auto" w:fill="auto"/>
            <w:noWrap/>
            <w:vAlign w:val="bottom"/>
            <w:hideMark/>
          </w:tcPr>
          <w:p w14:paraId="7A65FB76" w14:textId="12D0F414" w:rsidR="00090BB9" w:rsidRPr="00971337" w:rsidRDefault="00090BB9" w:rsidP="00971337">
            <w:pPr>
              <w:spacing w:after="0" w:line="240" w:lineRule="auto"/>
              <w:jc w:val="right"/>
              <w:rPr>
                <w:rFonts w:ascii="Calibri" w:eastAsia="Times New Roman" w:hAnsi="Calibri" w:cs="Calibri"/>
                <w:color w:val="000000"/>
              </w:rPr>
            </w:pPr>
            <w:r>
              <w:rPr>
                <w:rFonts w:ascii="Calibri" w:eastAsia="Times New Roman" w:hAnsi="Calibri" w:cs="Calibri"/>
                <w:color w:val="000000"/>
              </w:rPr>
              <w:t>0.0</w:t>
            </w:r>
            <w:r w:rsidRPr="00971337">
              <w:rPr>
                <w:rFonts w:ascii="Calibri" w:eastAsia="Times New Roman" w:hAnsi="Calibri" w:cs="Calibri"/>
                <w:color w:val="000000"/>
              </w:rPr>
              <w:t>6</w:t>
            </w:r>
          </w:p>
        </w:tc>
        <w:tc>
          <w:tcPr>
            <w:tcW w:w="1200" w:type="dxa"/>
            <w:tcBorders>
              <w:top w:val="nil"/>
              <w:left w:val="nil"/>
              <w:bottom w:val="nil"/>
              <w:right w:val="nil"/>
            </w:tcBorders>
            <w:shd w:val="clear" w:color="auto" w:fill="auto"/>
            <w:noWrap/>
            <w:vAlign w:val="bottom"/>
            <w:hideMark/>
          </w:tcPr>
          <w:p w14:paraId="2A6B22EA" w14:textId="77777777" w:rsidR="00090BB9" w:rsidRPr="00971337" w:rsidRDefault="00090BB9" w:rsidP="00971337">
            <w:pPr>
              <w:spacing w:after="0" w:line="240" w:lineRule="auto"/>
              <w:jc w:val="right"/>
              <w:rPr>
                <w:rFonts w:ascii="Calibri" w:eastAsia="Times New Roman" w:hAnsi="Calibri" w:cs="Calibri"/>
                <w:color w:val="000000"/>
              </w:rPr>
            </w:pPr>
            <w:r w:rsidRPr="00971337">
              <w:rPr>
                <w:rFonts w:ascii="Calibri" w:eastAsia="Times New Roman" w:hAnsi="Calibri" w:cs="Calibri"/>
                <w:color w:val="000000"/>
              </w:rPr>
              <w:t>0.398</w:t>
            </w:r>
          </w:p>
        </w:tc>
      </w:tr>
    </w:tbl>
    <w:p w14:paraId="1F2EF874" w14:textId="0B7C40AB" w:rsidR="00090BB9" w:rsidRDefault="00090BB9" w:rsidP="00751CAD">
      <w:pPr>
        <w:spacing w:after="0"/>
        <w:rPr>
          <w:lang w:val="es-CL"/>
        </w:rPr>
      </w:pPr>
      <w:r>
        <w:rPr>
          <w:lang w:val="es-CL"/>
        </w:rPr>
        <w:t xml:space="preserve">error de d: </w:t>
      </w:r>
      <w:r w:rsidR="00751CAD">
        <w:rPr>
          <w:lang w:val="es-CL"/>
        </w:rPr>
        <w:t>0.005 [m]</w:t>
      </w:r>
    </w:p>
    <w:p w14:paraId="51A791EB" w14:textId="0BC7C3BC" w:rsidR="00090BB9" w:rsidRDefault="00090BB9" w:rsidP="00751CAD">
      <w:pPr>
        <w:spacing w:after="0"/>
        <w:rPr>
          <w:lang w:val="es-CL"/>
        </w:rPr>
      </w:pPr>
      <w:r>
        <w:rPr>
          <w:lang w:val="es-CL"/>
        </w:rPr>
        <w:t>error de B:</w:t>
      </w:r>
      <w:r w:rsidR="00751CAD">
        <w:rPr>
          <w:lang w:val="es-CL"/>
        </w:rPr>
        <w:t xml:space="preserve"> 0.0005[</w:t>
      </w:r>
      <w:proofErr w:type="spellStart"/>
      <w:r w:rsidR="00751CAD">
        <w:rPr>
          <w:lang w:val="es-CL"/>
        </w:rPr>
        <w:t>mT</w:t>
      </w:r>
      <w:proofErr w:type="spellEnd"/>
      <w:r w:rsidR="00751CAD">
        <w:rPr>
          <w:lang w:val="es-CL"/>
        </w:rPr>
        <w:t>]</w:t>
      </w:r>
    </w:p>
    <w:p w14:paraId="09ACAF22" w14:textId="1B79D85C" w:rsidR="00751CAD" w:rsidRDefault="00751CAD" w:rsidP="00751CAD">
      <w:pPr>
        <w:spacing w:after="0"/>
        <w:rPr>
          <w:lang w:val="es-CL"/>
        </w:rPr>
      </w:pPr>
    </w:p>
    <w:p w14:paraId="2C6E023D" w14:textId="2A3035A1" w:rsidR="00B26A0F" w:rsidRDefault="00B26A0F" w:rsidP="00751CAD">
      <w:pPr>
        <w:spacing w:after="0"/>
        <w:rPr>
          <w:lang w:val="es-CL"/>
        </w:rPr>
      </w:pPr>
      <w:r>
        <w:rPr>
          <w:lang w:val="es-CL"/>
        </w:rPr>
        <w:t>calculando el valor del campo</w:t>
      </w:r>
      <w:r w:rsidR="0017024D">
        <w:rPr>
          <w:lang w:val="es-CL"/>
        </w:rPr>
        <w:t xml:space="preserve"> por medio de la ecuación del solenoide encontrada en la introducción</w:t>
      </w:r>
    </w:p>
    <w:tbl>
      <w:tblPr>
        <w:tblStyle w:val="Tablaconcuadrcula"/>
        <w:tblW w:w="0" w:type="auto"/>
        <w:tblLook w:val="04A0" w:firstRow="1" w:lastRow="0" w:firstColumn="1" w:lastColumn="0" w:noHBand="0" w:noVBand="1"/>
      </w:tblPr>
      <w:tblGrid>
        <w:gridCol w:w="1525"/>
        <w:gridCol w:w="1710"/>
      </w:tblGrid>
      <w:tr w:rsidR="0017024D" w14:paraId="7111D825" w14:textId="77777777" w:rsidTr="0017024D">
        <w:tc>
          <w:tcPr>
            <w:tcW w:w="1525" w:type="dxa"/>
          </w:tcPr>
          <w:p w14:paraId="3E5D2B92" w14:textId="463377DB" w:rsidR="0017024D" w:rsidRDefault="0017024D" w:rsidP="00751CAD">
            <w:pPr>
              <w:rPr>
                <w:lang w:val="es-CL"/>
              </w:rPr>
            </w:pPr>
            <w:r>
              <w:rPr>
                <w:lang w:val="es-CL"/>
              </w:rPr>
              <w:t>I [A]</w:t>
            </w:r>
          </w:p>
        </w:tc>
        <w:tc>
          <w:tcPr>
            <w:tcW w:w="1710" w:type="dxa"/>
          </w:tcPr>
          <w:p w14:paraId="175D4AF8" w14:textId="188BFA80" w:rsidR="0017024D" w:rsidRDefault="0017024D" w:rsidP="00751CAD">
            <w:pPr>
              <w:rPr>
                <w:lang w:val="es-CL"/>
              </w:rPr>
            </w:pPr>
            <w:r>
              <w:rPr>
                <w:lang w:val="es-CL"/>
              </w:rPr>
              <w:t>B [</w:t>
            </w:r>
            <w:proofErr w:type="spellStart"/>
            <w:r>
              <w:rPr>
                <w:lang w:val="es-CL"/>
              </w:rPr>
              <w:t>mT</w:t>
            </w:r>
            <w:proofErr w:type="spellEnd"/>
            <w:r>
              <w:rPr>
                <w:lang w:val="es-CL"/>
              </w:rPr>
              <w:t>]</w:t>
            </w:r>
          </w:p>
        </w:tc>
      </w:tr>
      <w:tr w:rsidR="0017024D" w14:paraId="60528BB3" w14:textId="77777777" w:rsidTr="0017024D">
        <w:tc>
          <w:tcPr>
            <w:tcW w:w="1525" w:type="dxa"/>
          </w:tcPr>
          <w:p w14:paraId="549DEB4B" w14:textId="0AA770EA" w:rsidR="0017024D" w:rsidRDefault="0017024D" w:rsidP="00751CAD">
            <w:pPr>
              <w:rPr>
                <w:lang w:val="es-CL"/>
              </w:rPr>
            </w:pPr>
            <w:r>
              <w:rPr>
                <w:lang w:val="es-CL"/>
              </w:rPr>
              <w:t>0.2</w:t>
            </w:r>
          </w:p>
        </w:tc>
        <w:tc>
          <w:tcPr>
            <w:tcW w:w="1710" w:type="dxa"/>
          </w:tcPr>
          <w:p w14:paraId="49586CCB" w14:textId="1F02907C" w:rsidR="0017024D" w:rsidRDefault="0017024D" w:rsidP="00751CAD">
            <w:pPr>
              <w:rPr>
                <w:lang w:val="es-CL"/>
              </w:rPr>
            </w:pPr>
            <w:r>
              <w:rPr>
                <w:lang w:val="es-CL"/>
              </w:rPr>
              <w:t>0.0012</w:t>
            </w:r>
          </w:p>
        </w:tc>
      </w:tr>
      <w:tr w:rsidR="0017024D" w14:paraId="40E73EE7" w14:textId="77777777" w:rsidTr="0017024D">
        <w:tc>
          <w:tcPr>
            <w:tcW w:w="1525" w:type="dxa"/>
          </w:tcPr>
          <w:p w14:paraId="59C637B4" w14:textId="25B81BC9" w:rsidR="0017024D" w:rsidRDefault="0017024D" w:rsidP="00751CAD">
            <w:pPr>
              <w:rPr>
                <w:lang w:val="es-CL"/>
              </w:rPr>
            </w:pPr>
            <w:r>
              <w:rPr>
                <w:lang w:val="es-CL"/>
              </w:rPr>
              <w:t>0.18</w:t>
            </w:r>
          </w:p>
        </w:tc>
        <w:tc>
          <w:tcPr>
            <w:tcW w:w="1710" w:type="dxa"/>
          </w:tcPr>
          <w:p w14:paraId="2453E0E4" w14:textId="1ACC2E79" w:rsidR="0017024D" w:rsidRDefault="0017024D" w:rsidP="00751CAD">
            <w:pPr>
              <w:rPr>
                <w:lang w:val="es-CL"/>
              </w:rPr>
            </w:pPr>
            <w:r>
              <w:rPr>
                <w:lang w:val="es-CL"/>
              </w:rPr>
              <w:t>0.0025</w:t>
            </w:r>
          </w:p>
        </w:tc>
      </w:tr>
      <w:tr w:rsidR="0017024D" w14:paraId="600AE4BF" w14:textId="77777777" w:rsidTr="0017024D">
        <w:tc>
          <w:tcPr>
            <w:tcW w:w="1525" w:type="dxa"/>
          </w:tcPr>
          <w:p w14:paraId="026506FA" w14:textId="0AE3EF3E" w:rsidR="0017024D" w:rsidRDefault="0017024D" w:rsidP="00751CAD">
            <w:pPr>
              <w:rPr>
                <w:lang w:val="es-CL"/>
              </w:rPr>
            </w:pPr>
            <w:r>
              <w:rPr>
                <w:lang w:val="es-CL"/>
              </w:rPr>
              <w:t>0.16</w:t>
            </w:r>
          </w:p>
        </w:tc>
        <w:tc>
          <w:tcPr>
            <w:tcW w:w="1710" w:type="dxa"/>
          </w:tcPr>
          <w:p w14:paraId="78C95D3D" w14:textId="0D8D1D9D" w:rsidR="0017024D" w:rsidRDefault="0017024D" w:rsidP="00751CAD">
            <w:pPr>
              <w:rPr>
                <w:lang w:val="es-CL"/>
              </w:rPr>
            </w:pPr>
            <w:r>
              <w:rPr>
                <w:lang w:val="es-CL"/>
              </w:rPr>
              <w:t>0.0046</w:t>
            </w:r>
          </w:p>
        </w:tc>
      </w:tr>
      <w:tr w:rsidR="0017024D" w14:paraId="70EAE56C" w14:textId="77777777" w:rsidTr="0017024D">
        <w:tc>
          <w:tcPr>
            <w:tcW w:w="1525" w:type="dxa"/>
          </w:tcPr>
          <w:p w14:paraId="1CF66069" w14:textId="5ADB7EF9" w:rsidR="0017024D" w:rsidRDefault="0017024D" w:rsidP="00751CAD">
            <w:pPr>
              <w:rPr>
                <w:lang w:val="es-CL"/>
              </w:rPr>
            </w:pPr>
            <w:r>
              <w:rPr>
                <w:lang w:val="es-CL"/>
              </w:rPr>
              <w:t>0.12</w:t>
            </w:r>
          </w:p>
        </w:tc>
        <w:tc>
          <w:tcPr>
            <w:tcW w:w="1710" w:type="dxa"/>
          </w:tcPr>
          <w:p w14:paraId="32DD5AA3" w14:textId="4F5ABBA7" w:rsidR="0017024D" w:rsidRDefault="0017024D" w:rsidP="00751CAD">
            <w:pPr>
              <w:rPr>
                <w:lang w:val="es-CL"/>
              </w:rPr>
            </w:pPr>
            <w:r>
              <w:rPr>
                <w:lang w:val="es-CL"/>
              </w:rPr>
              <w:t>0.115</w:t>
            </w:r>
          </w:p>
        </w:tc>
      </w:tr>
      <w:tr w:rsidR="0017024D" w14:paraId="2BC6F3D3" w14:textId="77777777" w:rsidTr="0017024D">
        <w:tc>
          <w:tcPr>
            <w:tcW w:w="1525" w:type="dxa"/>
          </w:tcPr>
          <w:p w14:paraId="7E7041A3" w14:textId="7D4C056C" w:rsidR="0017024D" w:rsidRDefault="0017024D" w:rsidP="00751CAD">
            <w:pPr>
              <w:rPr>
                <w:lang w:val="es-CL"/>
              </w:rPr>
            </w:pPr>
            <w:r>
              <w:rPr>
                <w:lang w:val="es-CL"/>
              </w:rPr>
              <w:t>0.1</w:t>
            </w:r>
          </w:p>
        </w:tc>
        <w:tc>
          <w:tcPr>
            <w:tcW w:w="1710" w:type="dxa"/>
          </w:tcPr>
          <w:p w14:paraId="33930F83" w14:textId="6302C0B0" w:rsidR="0017024D" w:rsidRDefault="0017024D" w:rsidP="00751CAD">
            <w:pPr>
              <w:rPr>
                <w:lang w:val="es-CL"/>
              </w:rPr>
            </w:pPr>
            <w:r>
              <w:rPr>
                <w:lang w:val="es-CL"/>
              </w:rPr>
              <w:t>0.0165</w:t>
            </w:r>
          </w:p>
        </w:tc>
      </w:tr>
      <w:tr w:rsidR="0017024D" w14:paraId="35766259" w14:textId="77777777" w:rsidTr="0017024D">
        <w:tc>
          <w:tcPr>
            <w:tcW w:w="1525" w:type="dxa"/>
          </w:tcPr>
          <w:p w14:paraId="0A84BA53" w14:textId="0807153F" w:rsidR="0017024D" w:rsidRDefault="0017024D" w:rsidP="00751CAD">
            <w:pPr>
              <w:rPr>
                <w:lang w:val="es-CL"/>
              </w:rPr>
            </w:pPr>
            <w:r>
              <w:rPr>
                <w:lang w:val="es-CL"/>
              </w:rPr>
              <w:t>0.08</w:t>
            </w:r>
          </w:p>
        </w:tc>
        <w:tc>
          <w:tcPr>
            <w:tcW w:w="1710" w:type="dxa"/>
          </w:tcPr>
          <w:p w14:paraId="20ECBF5F" w14:textId="63E0F8A9" w:rsidR="0017024D" w:rsidRDefault="0017024D" w:rsidP="00751CAD">
            <w:pPr>
              <w:rPr>
                <w:lang w:val="es-CL"/>
              </w:rPr>
            </w:pPr>
            <w:r>
              <w:rPr>
                <w:lang w:val="es-CL"/>
              </w:rPr>
              <w:t>0.0228</w:t>
            </w:r>
          </w:p>
        </w:tc>
      </w:tr>
      <w:tr w:rsidR="0017024D" w14:paraId="2BA18224" w14:textId="77777777" w:rsidTr="0017024D">
        <w:tc>
          <w:tcPr>
            <w:tcW w:w="1525" w:type="dxa"/>
          </w:tcPr>
          <w:p w14:paraId="21379BCB" w14:textId="7EF1C7A1" w:rsidR="0017024D" w:rsidRDefault="0017024D" w:rsidP="00751CAD">
            <w:pPr>
              <w:rPr>
                <w:lang w:val="es-CL"/>
              </w:rPr>
            </w:pPr>
            <w:r>
              <w:rPr>
                <w:lang w:val="es-CL"/>
              </w:rPr>
              <w:t>0.06</w:t>
            </w:r>
          </w:p>
        </w:tc>
        <w:tc>
          <w:tcPr>
            <w:tcW w:w="1710" w:type="dxa"/>
          </w:tcPr>
          <w:p w14:paraId="6D608A2B" w14:textId="205F77CE" w:rsidR="0017024D" w:rsidRDefault="0017024D" w:rsidP="00751CAD">
            <w:pPr>
              <w:rPr>
                <w:lang w:val="es-CL"/>
              </w:rPr>
            </w:pPr>
            <w:r>
              <w:rPr>
                <w:lang w:val="es-CL"/>
              </w:rPr>
              <w:t>0.030</w:t>
            </w:r>
          </w:p>
        </w:tc>
      </w:tr>
    </w:tbl>
    <w:p w14:paraId="3D0C0B7D" w14:textId="122188CA" w:rsidR="00751CAD" w:rsidRDefault="00751CAD" w:rsidP="00751CAD">
      <w:pPr>
        <w:spacing w:after="0"/>
        <w:rPr>
          <w:lang w:val="es-CL"/>
        </w:rPr>
      </w:pPr>
    </w:p>
    <w:p w14:paraId="2B8960B6" w14:textId="58EC8330" w:rsidR="00751CAD" w:rsidRDefault="001264F8" w:rsidP="00751CAD">
      <w:pPr>
        <w:spacing w:after="0"/>
        <w:rPr>
          <w:lang w:val="es-CL"/>
        </w:rPr>
      </w:pPr>
      <w:r>
        <w:rPr>
          <w:noProof/>
          <w:lang w:val="es-CL"/>
        </w:rPr>
        <w:lastRenderedPageBreak/>
        <w:drawing>
          <wp:inline distT="0" distB="0" distL="0" distR="0" wp14:anchorId="0471A727" wp14:editId="3C9B0AA6">
            <wp:extent cx="5943600" cy="23590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3D74F0C6" w14:textId="66F2636E" w:rsidR="00DD77F3" w:rsidRDefault="00DD77F3" w:rsidP="00DD77F3">
      <w:pPr>
        <w:pStyle w:val="Ttulo1"/>
        <w:jc w:val="both"/>
        <w:rPr>
          <w:lang w:val="es-CL"/>
        </w:rPr>
      </w:pPr>
      <w:r>
        <w:rPr>
          <w:lang w:val="es-CL"/>
        </w:rPr>
        <w:t>Conclusiones y Discusió</w:t>
      </w:r>
      <w:r w:rsidR="00BB712F">
        <w:rPr>
          <w:lang w:val="es-CL"/>
        </w:rPr>
        <w:t>n</w:t>
      </w:r>
    </w:p>
    <w:p w14:paraId="4A45A223" w14:textId="325541BD" w:rsidR="00DD77F3" w:rsidRDefault="00655514"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 xml:space="preserve">En el primer experimento se </w:t>
      </w:r>
      <w:r w:rsidR="00751CAD">
        <w:rPr>
          <w:rFonts w:ascii="Arial" w:hAnsi="Arial" w:cs="Arial"/>
          <w:color w:val="464646"/>
          <w:sz w:val="22"/>
          <w:szCs w:val="22"/>
          <w:lang w:val="es-CL"/>
        </w:rPr>
        <w:t>observó</w:t>
      </w:r>
      <w:r>
        <w:rPr>
          <w:rFonts w:ascii="Arial" w:hAnsi="Arial" w:cs="Arial"/>
          <w:color w:val="464646"/>
          <w:sz w:val="22"/>
          <w:szCs w:val="22"/>
          <w:lang w:val="es-CL"/>
        </w:rPr>
        <w:t xml:space="preserve"> el comportamiento de un campo magnético, con líneas naciendo de un polo y acabando en otro, las limaduras de hierro debido a sus propiedades magnéticas se alineaban con estas líneas.</w:t>
      </w:r>
    </w:p>
    <w:p w14:paraId="08F85179" w14:textId="445CA500" w:rsidR="00A7424D" w:rsidRPr="00B90E01" w:rsidRDefault="00655514" w:rsidP="00A7424D">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 xml:space="preserve">Se observo </w:t>
      </w:r>
      <w:r w:rsidR="00A7424D">
        <w:rPr>
          <w:rFonts w:ascii="Arial" w:hAnsi="Arial" w:cs="Arial"/>
          <w:color w:val="464646"/>
          <w:sz w:val="22"/>
          <w:szCs w:val="22"/>
          <w:lang w:val="es-CL"/>
        </w:rPr>
        <w:t>que las líneas de polos contrarios (positivo con negativo) se unen, decimos que estos polos se atraen; mientras que las líneas de polos iguales (positivo con positivo o negativo con negativo) se alejan entre sí, estos polos se repelen.</w:t>
      </w:r>
      <w:r w:rsidR="00A7424D" w:rsidRPr="00A7424D">
        <w:rPr>
          <w:rFonts w:ascii="Arial" w:hAnsi="Arial" w:cs="Arial"/>
          <w:color w:val="464646"/>
          <w:sz w:val="22"/>
          <w:szCs w:val="22"/>
          <w:lang w:val="es-CL"/>
        </w:rPr>
        <w:t xml:space="preserve"> </w:t>
      </w:r>
      <w:r w:rsidR="00A7424D">
        <w:rPr>
          <w:rFonts w:ascii="Arial" w:hAnsi="Arial" w:cs="Arial"/>
          <w:color w:val="464646"/>
          <w:sz w:val="22"/>
          <w:szCs w:val="22"/>
          <w:lang w:val="es-CL"/>
        </w:rPr>
        <w:t>Este comportamiento de los polos magnéticos puede experimentarse al tratar de juntar dos polos iguales de un imán y fracasar debido a una fuerza que los mantiene alejados; voltear los imanes, de manera que dos polos contrarios estén cerca, los imanes experimentaran una fuerza que los une.</w:t>
      </w:r>
    </w:p>
    <w:p w14:paraId="226AD4D1" w14:textId="6DAC02CB" w:rsidR="00655514" w:rsidRDefault="00362328"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Se considera un experimento exitoso</w:t>
      </w:r>
    </w:p>
    <w:p w14:paraId="7AF42280" w14:textId="02DC72FA" w:rsidR="00362328" w:rsidRDefault="00362328"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5E3398A4" w14:textId="290B2A23" w:rsidR="00362328" w:rsidRDefault="00362328"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r>
        <w:rPr>
          <w:rFonts w:ascii="Arial" w:hAnsi="Arial" w:cs="Arial"/>
          <w:color w:val="464646"/>
          <w:sz w:val="22"/>
          <w:szCs w:val="22"/>
          <w:lang w:val="es-CL"/>
        </w:rPr>
        <w:t>En el segundo experimento los datos experimentales no concordaron con los datos teóricos, los datos experimentales son mucho mayores que los teóricos, esto puede deberse a una combinación de varios factores: entre ellos debe de considerarse que al medir las distancias, no existía una forma fácil de medir las distancias, por ello esta sostenido a un error de paralaje; el aparato de medición puede estar sostenido a errores sistemáticos los cuales desconoceremos como también errores sistemáticos en la fuente de poder;  el aparato puede no haberse encontrado correctamente centrado, de esa forma la ecuación del solenoide no habría tenido en cuenta esta.</w:t>
      </w:r>
      <w:r w:rsidR="00720703">
        <w:rPr>
          <w:rFonts w:ascii="Arial" w:hAnsi="Arial" w:cs="Arial"/>
          <w:color w:val="464646"/>
          <w:sz w:val="22"/>
          <w:szCs w:val="22"/>
          <w:lang w:val="es-CL"/>
        </w:rPr>
        <w:t xml:space="preserve"> Se observan errores significativos con ver los gráficos, por ello se considera que el experimento o su análisis no fueron exitosos.</w:t>
      </w:r>
    </w:p>
    <w:p w14:paraId="6C69FA1F" w14:textId="03C45412" w:rsidR="00DD77F3" w:rsidRDefault="00DD77F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1DD9DA6F" w14:textId="499D8806" w:rsidR="00720703" w:rsidRDefault="0072070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3B7834C2" w14:textId="0D8CC382" w:rsidR="00720703" w:rsidRDefault="0072070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6C34FB36" w14:textId="47962E2B" w:rsidR="00720703" w:rsidRDefault="0072070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677602A8" w14:textId="3550DB79" w:rsidR="00720703" w:rsidRDefault="0072070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7A006EC5" w14:textId="7DA67625" w:rsidR="00720703" w:rsidRDefault="0072070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760F6FEF" w14:textId="494625D3" w:rsidR="00720703" w:rsidRDefault="0072070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2325EF30" w14:textId="0155CE9F" w:rsidR="00720703" w:rsidRDefault="0072070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53E4567E" w14:textId="77777777" w:rsidR="00720703" w:rsidRDefault="0072070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38AD5632" w14:textId="77777777" w:rsidR="00DD77F3" w:rsidRDefault="00DD77F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28CC3FD1" w14:textId="5BF72152" w:rsidR="005B3FA1" w:rsidRDefault="005B3FA1" w:rsidP="005B3FA1">
      <w:pPr>
        <w:pStyle w:val="Ttulo1"/>
        <w:jc w:val="both"/>
        <w:rPr>
          <w:lang w:val="es-CL"/>
        </w:rPr>
      </w:pPr>
      <w:r>
        <w:rPr>
          <w:lang w:val="es-CL"/>
        </w:rPr>
        <w:lastRenderedPageBreak/>
        <w:t>Figuras</w:t>
      </w:r>
    </w:p>
    <w:p w14:paraId="32C62FB1" w14:textId="587D235B" w:rsidR="00FB152E" w:rsidRPr="00362328" w:rsidRDefault="00655514" w:rsidP="00655514">
      <w:pPr>
        <w:pStyle w:val="Descripcin"/>
        <w:rPr>
          <w:lang w:val="es-CL"/>
        </w:rPr>
      </w:pPr>
      <w:r w:rsidRPr="00362328">
        <w:rPr>
          <w:lang w:val="es-CL"/>
        </w:rPr>
        <w:t xml:space="preserve">Ilustración 0 - Campos </w:t>
      </w:r>
      <w:proofErr w:type="spellStart"/>
      <w:r w:rsidRPr="00362328">
        <w:rPr>
          <w:lang w:val="es-CL"/>
        </w:rPr>
        <w:t>Magneticos</w:t>
      </w:r>
      <w:proofErr w:type="spellEnd"/>
    </w:p>
    <w:p w14:paraId="23047CE6" w14:textId="77777777" w:rsidR="002875EF" w:rsidRDefault="002875EF" w:rsidP="002875EF">
      <w:pPr>
        <w:keepNext/>
      </w:pPr>
      <w:r>
        <w:rPr>
          <w:noProof/>
          <w:lang w:val="es-CL"/>
        </w:rPr>
        <w:drawing>
          <wp:inline distT="0" distB="0" distL="0" distR="0" wp14:anchorId="618E54B5" wp14:editId="2C21871A">
            <wp:extent cx="5141857" cy="1794294"/>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7992" cy="1803414"/>
                    </a:xfrm>
                    <a:prstGeom prst="rect">
                      <a:avLst/>
                    </a:prstGeom>
                    <a:noFill/>
                    <a:ln>
                      <a:noFill/>
                    </a:ln>
                  </pic:spPr>
                </pic:pic>
              </a:graphicData>
            </a:graphic>
          </wp:inline>
        </w:drawing>
      </w:r>
    </w:p>
    <w:p w14:paraId="1C49AD87" w14:textId="07984402" w:rsidR="00655514" w:rsidRPr="00655514" w:rsidRDefault="00655514" w:rsidP="00655514">
      <w:pPr>
        <w:pStyle w:val="Descripcin"/>
        <w:rPr>
          <w:lang w:val="es-CL"/>
        </w:rPr>
      </w:pPr>
      <w:r w:rsidRPr="002875EF">
        <w:rPr>
          <w:lang w:val="es-CL"/>
        </w:rPr>
        <w:t xml:space="preserve">Ilustración </w:t>
      </w:r>
      <w:r>
        <w:rPr>
          <w:lang w:val="es-CL"/>
        </w:rPr>
        <w:t>1</w:t>
      </w:r>
      <w:r w:rsidRPr="002875EF">
        <w:rPr>
          <w:lang w:val="es-CL"/>
        </w:rPr>
        <w:t xml:space="preserve"> - Comportamiento del Campo </w:t>
      </w:r>
      <w:proofErr w:type="spellStart"/>
      <w:r w:rsidRPr="002875EF">
        <w:rPr>
          <w:lang w:val="es-CL"/>
        </w:rPr>
        <w:t>Magnetico</w:t>
      </w:r>
      <w:proofErr w:type="spellEnd"/>
    </w:p>
    <w:p w14:paraId="55A5F89C" w14:textId="77777777" w:rsidR="005B3FA1" w:rsidRDefault="005B3FA1" w:rsidP="005B3FA1">
      <w:pPr>
        <w:keepNext/>
      </w:pPr>
      <w:r>
        <w:rPr>
          <w:noProof/>
          <w:lang w:val="es-CL"/>
        </w:rPr>
        <w:drawing>
          <wp:inline distT="0" distB="0" distL="0" distR="0" wp14:anchorId="1682EFDB" wp14:editId="1EC138E8">
            <wp:extent cx="4140679" cy="23264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es-un-campo-magnetico-655x368.jpg"/>
                    <pic:cNvPicPr/>
                  </pic:nvPicPr>
                  <pic:blipFill>
                    <a:blip r:embed="rId25">
                      <a:extLst>
                        <a:ext uri="{28A0092B-C50C-407E-A947-70E740481C1C}">
                          <a14:useLocalDpi xmlns:a14="http://schemas.microsoft.com/office/drawing/2010/main" val="0"/>
                        </a:ext>
                      </a:extLst>
                    </a:blip>
                    <a:stretch>
                      <a:fillRect/>
                    </a:stretch>
                  </pic:blipFill>
                  <pic:spPr>
                    <a:xfrm>
                      <a:off x="0" y="0"/>
                      <a:ext cx="4149361" cy="2331356"/>
                    </a:xfrm>
                    <a:prstGeom prst="rect">
                      <a:avLst/>
                    </a:prstGeom>
                  </pic:spPr>
                </pic:pic>
              </a:graphicData>
            </a:graphic>
          </wp:inline>
        </w:drawing>
      </w:r>
    </w:p>
    <w:p w14:paraId="6CD09B65" w14:textId="77777777" w:rsidR="00DD77F3" w:rsidRPr="00B90E01" w:rsidRDefault="00DD77F3" w:rsidP="00DD77F3">
      <w:pPr>
        <w:pStyle w:val="NormalWeb"/>
        <w:shd w:val="clear" w:color="auto" w:fill="FFFFFF"/>
        <w:spacing w:before="0" w:beforeAutospacing="0" w:after="0" w:afterAutospacing="0" w:line="360" w:lineRule="atLeast"/>
        <w:jc w:val="both"/>
        <w:rPr>
          <w:rFonts w:ascii="Arial" w:hAnsi="Arial" w:cs="Arial"/>
          <w:color w:val="464646"/>
          <w:sz w:val="22"/>
          <w:szCs w:val="22"/>
          <w:lang w:val="es-CL"/>
        </w:rPr>
      </w:pPr>
    </w:p>
    <w:p w14:paraId="707225BE" w14:textId="77777777" w:rsidR="00655514" w:rsidRDefault="00655514">
      <w:pPr>
        <w:rPr>
          <w:rFonts w:ascii="Arial" w:hAnsi="Arial" w:cs="Arial"/>
          <w:i/>
          <w:iCs/>
          <w:noProof/>
          <w:color w:val="464646"/>
          <w:lang w:val="es-CL"/>
        </w:rPr>
      </w:pPr>
    </w:p>
    <w:p w14:paraId="5E7E0124" w14:textId="280A84D0" w:rsidR="00655514" w:rsidRDefault="00655514" w:rsidP="00655514">
      <w:pPr>
        <w:pStyle w:val="Descripcin"/>
        <w:keepNext/>
      </w:pPr>
      <w:r>
        <w:t xml:space="preserve">Ilustración 2  - </w:t>
      </w:r>
      <w:proofErr w:type="spellStart"/>
      <w:r>
        <w:t>Tridimensionalidad</w:t>
      </w:r>
      <w:proofErr w:type="spellEnd"/>
      <w:r>
        <w:t xml:space="preserve"> del Campo </w:t>
      </w:r>
      <w:proofErr w:type="spellStart"/>
      <w:r>
        <w:t>Magnetico</w:t>
      </w:r>
      <w:proofErr w:type="spellEnd"/>
    </w:p>
    <w:p w14:paraId="1CC6DF7D" w14:textId="3695EC84" w:rsidR="00191E7E" w:rsidRDefault="00655514">
      <w:pPr>
        <w:rPr>
          <w:lang w:val="es-CL"/>
        </w:rPr>
      </w:pPr>
      <w:r>
        <w:rPr>
          <w:rFonts w:ascii="Arial" w:hAnsi="Arial" w:cs="Arial"/>
          <w:i/>
          <w:iCs/>
          <w:noProof/>
          <w:color w:val="464646"/>
          <w:lang w:val="es-CL"/>
        </w:rPr>
        <w:drawing>
          <wp:inline distT="0" distB="0" distL="0" distR="0" wp14:anchorId="4E4E6B53" wp14:editId="28E6DEF1">
            <wp:extent cx="5939601" cy="1137037"/>
            <wp:effectExtent l="0" t="0" r="444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t="48334" b="17616"/>
                    <a:stretch/>
                  </pic:blipFill>
                  <pic:spPr bwMode="auto">
                    <a:xfrm>
                      <a:off x="0" y="0"/>
                      <a:ext cx="5939790" cy="1137073"/>
                    </a:xfrm>
                    <a:prstGeom prst="rect">
                      <a:avLst/>
                    </a:prstGeom>
                    <a:noFill/>
                    <a:ln>
                      <a:noFill/>
                    </a:ln>
                    <a:extLst>
                      <a:ext uri="{53640926-AAD7-44D8-BBD7-CCE9431645EC}">
                        <a14:shadowObscured xmlns:a14="http://schemas.microsoft.com/office/drawing/2010/main"/>
                      </a:ext>
                    </a:extLst>
                  </pic:spPr>
                </pic:pic>
              </a:graphicData>
            </a:graphic>
          </wp:inline>
        </w:drawing>
      </w:r>
    </w:p>
    <w:p w14:paraId="309F4C56" w14:textId="79D70A78" w:rsidR="00655514" w:rsidRDefault="00655514">
      <w:pPr>
        <w:rPr>
          <w:lang w:val="es-CL"/>
        </w:rPr>
      </w:pPr>
      <w:r>
        <w:rPr>
          <w:lang w:val="es-CL"/>
        </w:rPr>
        <w:t>Al observarse con cuidado se observa que las limaduras de hierro siguen campos en el eje perpendicular al papel, se elevan débilmente.</w:t>
      </w:r>
    </w:p>
    <w:p w14:paraId="49B99C13" w14:textId="722232C1" w:rsidR="00720703" w:rsidRPr="00B05287" w:rsidRDefault="00720703" w:rsidP="00720703">
      <w:pPr>
        <w:pStyle w:val="Ttulo1"/>
      </w:pPr>
      <w:r w:rsidRPr="00B05287">
        <w:t>Bibliografía</w:t>
      </w:r>
    </w:p>
    <w:p w14:paraId="45200908" w14:textId="77777777" w:rsidR="00B05287" w:rsidRPr="00686D0E" w:rsidRDefault="00B05287" w:rsidP="00B05287">
      <w:pPr>
        <w:rPr>
          <w:rFonts w:ascii="Arial" w:hAnsi="Arial" w:cs="Arial"/>
          <w:lang w:val="es-CL"/>
        </w:rPr>
      </w:pPr>
      <w:r>
        <w:rPr>
          <w:color w:val="000000"/>
          <w:sz w:val="27"/>
          <w:szCs w:val="27"/>
        </w:rPr>
        <w:t xml:space="preserve">David Griffiths. (1981). Introduction to Electrodynamics. </w:t>
      </w:r>
      <w:r w:rsidRPr="00686D0E">
        <w:rPr>
          <w:color w:val="000000"/>
          <w:sz w:val="27"/>
          <w:szCs w:val="27"/>
          <w:lang w:val="es-CL"/>
        </w:rPr>
        <w:t xml:space="preserve">Estados Unidos: Pearson Educación, Cambridge University </w:t>
      </w:r>
      <w:proofErr w:type="spellStart"/>
      <w:r w:rsidRPr="00686D0E">
        <w:rPr>
          <w:color w:val="000000"/>
          <w:sz w:val="27"/>
          <w:szCs w:val="27"/>
          <w:lang w:val="es-CL"/>
        </w:rPr>
        <w:t>Press</w:t>
      </w:r>
      <w:proofErr w:type="spellEnd"/>
      <w:r w:rsidRPr="00686D0E">
        <w:rPr>
          <w:color w:val="000000"/>
          <w:sz w:val="27"/>
          <w:szCs w:val="27"/>
          <w:lang w:val="es-CL"/>
        </w:rPr>
        <w:t>.</w:t>
      </w:r>
    </w:p>
    <w:p w14:paraId="63DAFCF5" w14:textId="009E39F6" w:rsidR="00720703" w:rsidRPr="00B05287" w:rsidRDefault="00B05287" w:rsidP="00720703">
      <w:pPr>
        <w:rPr>
          <w:lang w:val="es-CL"/>
        </w:rPr>
      </w:pPr>
      <w:proofErr w:type="spellStart"/>
      <w:r w:rsidRPr="00B05287">
        <w:rPr>
          <w:color w:val="000000"/>
          <w:sz w:val="27"/>
          <w:szCs w:val="27"/>
          <w:lang w:val="es-CL"/>
        </w:rPr>
        <w:t>Angel</w:t>
      </w:r>
      <w:proofErr w:type="spellEnd"/>
      <w:r w:rsidRPr="00B05287">
        <w:rPr>
          <w:color w:val="000000"/>
          <w:sz w:val="27"/>
          <w:szCs w:val="27"/>
          <w:lang w:val="es-CL"/>
        </w:rPr>
        <w:t xml:space="preserve"> Franco </w:t>
      </w:r>
      <w:proofErr w:type="spellStart"/>
      <w:r w:rsidRPr="00B05287">
        <w:rPr>
          <w:color w:val="000000"/>
          <w:sz w:val="27"/>
          <w:szCs w:val="27"/>
          <w:lang w:val="es-CL"/>
        </w:rPr>
        <w:t>Garcia</w:t>
      </w:r>
      <w:proofErr w:type="spellEnd"/>
      <w:r w:rsidRPr="00B05287">
        <w:rPr>
          <w:color w:val="000000"/>
          <w:sz w:val="27"/>
          <w:szCs w:val="27"/>
          <w:lang w:val="es-CL"/>
        </w:rPr>
        <w:t>. (2015). Campo magnético producido por un solenoide. 2019, de sc.ehu.es Sitio web: http://www.sc.ehu.es/sbweb/fisica3/magnetico/solenoide/solenoide.html</w:t>
      </w:r>
    </w:p>
    <w:sectPr w:rsidR="00720703" w:rsidRPr="00B05287" w:rsidSect="00454D40">
      <w:pgSz w:w="12240" w:h="18720" w:code="1000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ed">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2571C"/>
    <w:multiLevelType w:val="hybridMultilevel"/>
    <w:tmpl w:val="E290424C"/>
    <w:lvl w:ilvl="0" w:tplc="B32E9E6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B61"/>
    <w:rsid w:val="00090BB9"/>
    <w:rsid w:val="000A5E14"/>
    <w:rsid w:val="001264F8"/>
    <w:rsid w:val="0017024D"/>
    <w:rsid w:val="00191E7E"/>
    <w:rsid w:val="001E4696"/>
    <w:rsid w:val="0027396C"/>
    <w:rsid w:val="002875EF"/>
    <w:rsid w:val="002C62BC"/>
    <w:rsid w:val="00362328"/>
    <w:rsid w:val="00454D40"/>
    <w:rsid w:val="0048707C"/>
    <w:rsid w:val="004C1D77"/>
    <w:rsid w:val="005B3FA1"/>
    <w:rsid w:val="00655514"/>
    <w:rsid w:val="00720703"/>
    <w:rsid w:val="00751CAD"/>
    <w:rsid w:val="00786B61"/>
    <w:rsid w:val="00815108"/>
    <w:rsid w:val="008B3B68"/>
    <w:rsid w:val="00971337"/>
    <w:rsid w:val="00A7424D"/>
    <w:rsid w:val="00AE5D30"/>
    <w:rsid w:val="00B05287"/>
    <w:rsid w:val="00B1722D"/>
    <w:rsid w:val="00B26A0F"/>
    <w:rsid w:val="00BB3AD9"/>
    <w:rsid w:val="00BB712F"/>
    <w:rsid w:val="00BC19D3"/>
    <w:rsid w:val="00C02B31"/>
    <w:rsid w:val="00C915A5"/>
    <w:rsid w:val="00CC1C73"/>
    <w:rsid w:val="00CF375E"/>
    <w:rsid w:val="00D74F4A"/>
    <w:rsid w:val="00D835E6"/>
    <w:rsid w:val="00DD77F3"/>
    <w:rsid w:val="00E65E6A"/>
    <w:rsid w:val="00EA3594"/>
    <w:rsid w:val="00F822E5"/>
    <w:rsid w:val="00FB1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88DA2"/>
  <w15:chartTrackingRefBased/>
  <w15:docId w15:val="{BE169A85-4DE6-4D01-A1CB-0C046CCCD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77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77F3"/>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DD77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77F3"/>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D77F3"/>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link w:val="SubttuloCar"/>
    <w:uiPriority w:val="11"/>
    <w:qFormat/>
    <w:rsid w:val="00DD77F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D77F3"/>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DD77F3"/>
    <w:rPr>
      <w:sz w:val="16"/>
      <w:szCs w:val="16"/>
    </w:rPr>
  </w:style>
  <w:style w:type="paragraph" w:styleId="Textocomentario">
    <w:name w:val="annotation text"/>
    <w:basedOn w:val="Normal"/>
    <w:link w:val="TextocomentarioCar"/>
    <w:uiPriority w:val="99"/>
    <w:semiHidden/>
    <w:unhideWhenUsed/>
    <w:rsid w:val="00DD77F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77F3"/>
    <w:rPr>
      <w:sz w:val="20"/>
      <w:szCs w:val="20"/>
    </w:rPr>
  </w:style>
  <w:style w:type="paragraph" w:styleId="Textodeglobo">
    <w:name w:val="Balloon Text"/>
    <w:basedOn w:val="Normal"/>
    <w:link w:val="TextodegloboCar"/>
    <w:uiPriority w:val="99"/>
    <w:semiHidden/>
    <w:unhideWhenUsed/>
    <w:rsid w:val="00DD77F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77F3"/>
    <w:rPr>
      <w:rFonts w:ascii="Segoe UI" w:hAnsi="Segoe UI" w:cs="Segoe UI"/>
      <w:sz w:val="18"/>
      <w:szCs w:val="18"/>
    </w:rPr>
  </w:style>
  <w:style w:type="character" w:styleId="Textodelmarcadordeposicin">
    <w:name w:val="Placeholder Text"/>
    <w:basedOn w:val="Fuentedeprrafopredeter"/>
    <w:uiPriority w:val="99"/>
    <w:semiHidden/>
    <w:rsid w:val="00DD77F3"/>
    <w:rPr>
      <w:color w:val="808080"/>
    </w:rPr>
  </w:style>
  <w:style w:type="paragraph" w:styleId="Descripcin">
    <w:name w:val="caption"/>
    <w:basedOn w:val="Normal"/>
    <w:next w:val="Normal"/>
    <w:uiPriority w:val="35"/>
    <w:unhideWhenUsed/>
    <w:qFormat/>
    <w:rsid w:val="005B3FA1"/>
    <w:pPr>
      <w:spacing w:after="200" w:line="240" w:lineRule="auto"/>
    </w:pPr>
    <w:rPr>
      <w:i/>
      <w:iCs/>
      <w:color w:val="44546A" w:themeColor="text2"/>
      <w:sz w:val="18"/>
      <w:szCs w:val="18"/>
    </w:rPr>
  </w:style>
  <w:style w:type="paragraph" w:styleId="Prrafodelista">
    <w:name w:val="List Paragraph"/>
    <w:basedOn w:val="Normal"/>
    <w:uiPriority w:val="34"/>
    <w:qFormat/>
    <w:rsid w:val="00BC19D3"/>
    <w:pPr>
      <w:ind w:left="720"/>
      <w:contextualSpacing/>
    </w:pPr>
  </w:style>
  <w:style w:type="paragraph" w:styleId="Asuntodelcomentario">
    <w:name w:val="annotation subject"/>
    <w:basedOn w:val="Textocomentario"/>
    <w:next w:val="Textocomentario"/>
    <w:link w:val="AsuntodelcomentarioCar"/>
    <w:uiPriority w:val="99"/>
    <w:semiHidden/>
    <w:unhideWhenUsed/>
    <w:rsid w:val="00454D40"/>
    <w:rPr>
      <w:b/>
      <w:bCs/>
    </w:rPr>
  </w:style>
  <w:style w:type="character" w:customStyle="1" w:styleId="AsuntodelcomentarioCar">
    <w:name w:val="Asunto del comentario Car"/>
    <w:basedOn w:val="TextocomentarioCar"/>
    <w:link w:val="Asuntodelcomentario"/>
    <w:uiPriority w:val="99"/>
    <w:semiHidden/>
    <w:rsid w:val="00454D40"/>
    <w:rPr>
      <w:b/>
      <w:bCs/>
      <w:sz w:val="20"/>
      <w:szCs w:val="20"/>
    </w:rPr>
  </w:style>
  <w:style w:type="character" w:customStyle="1" w:styleId="MathematicaFormatStandardForm">
    <w:name w:val="MathematicaFormatStandardForm"/>
    <w:uiPriority w:val="99"/>
    <w:rsid w:val="00F822E5"/>
    <w:rPr>
      <w:rFonts w:ascii="Inherited" w:hAnsi="Inherited" w:cs="Inherited"/>
    </w:rPr>
  </w:style>
  <w:style w:type="table" w:styleId="Tablaconcuadrcula">
    <w:name w:val="Table Grid"/>
    <w:basedOn w:val="Tablanormal"/>
    <w:uiPriority w:val="39"/>
    <w:rsid w:val="00170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41388">
      <w:bodyDiv w:val="1"/>
      <w:marLeft w:val="0"/>
      <w:marRight w:val="0"/>
      <w:marTop w:val="0"/>
      <w:marBottom w:val="0"/>
      <w:divBdr>
        <w:top w:val="none" w:sz="0" w:space="0" w:color="auto"/>
        <w:left w:val="none" w:sz="0" w:space="0" w:color="auto"/>
        <w:bottom w:val="none" w:sz="0" w:space="0" w:color="auto"/>
        <w:right w:val="none" w:sz="0" w:space="0" w:color="auto"/>
      </w:divBdr>
    </w:div>
    <w:div w:id="542332686">
      <w:bodyDiv w:val="1"/>
      <w:marLeft w:val="0"/>
      <w:marRight w:val="0"/>
      <w:marTop w:val="0"/>
      <w:marBottom w:val="0"/>
      <w:divBdr>
        <w:top w:val="none" w:sz="0" w:space="0" w:color="auto"/>
        <w:left w:val="none" w:sz="0" w:space="0" w:color="auto"/>
        <w:bottom w:val="none" w:sz="0" w:space="0" w:color="auto"/>
        <w:right w:val="none" w:sz="0" w:space="0" w:color="auto"/>
      </w:divBdr>
    </w:div>
    <w:div w:id="813595792">
      <w:bodyDiv w:val="1"/>
      <w:marLeft w:val="0"/>
      <w:marRight w:val="0"/>
      <w:marTop w:val="0"/>
      <w:marBottom w:val="0"/>
      <w:divBdr>
        <w:top w:val="none" w:sz="0" w:space="0" w:color="auto"/>
        <w:left w:val="none" w:sz="0" w:space="0" w:color="auto"/>
        <w:bottom w:val="none" w:sz="0" w:space="0" w:color="auto"/>
        <w:right w:val="none" w:sz="0" w:space="0" w:color="auto"/>
      </w:divBdr>
    </w:div>
    <w:div w:id="91234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83B93-4959-4C74-B0F1-CEFB5405E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9</Pages>
  <Words>1737</Words>
  <Characters>9904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Trigo Faúndez</dc:creator>
  <cp:keywords/>
  <dc:description/>
  <cp:lastModifiedBy>Fabian Trigo Faúndez</cp:lastModifiedBy>
  <cp:revision>15</cp:revision>
  <dcterms:created xsi:type="dcterms:W3CDTF">2019-10-10T02:57:00Z</dcterms:created>
  <dcterms:modified xsi:type="dcterms:W3CDTF">2019-10-14T13:08:00Z</dcterms:modified>
</cp:coreProperties>
</file>