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D70" w:rsidRDefault="00FC45DA" w:rsidP="00237120">
      <w:pPr>
        <w:pStyle w:val="Ttulo1"/>
      </w:pPr>
      <w:r w:rsidRPr="00FC45DA">
        <w:t>Tarea</w:t>
      </w:r>
      <w:r>
        <w:t xml:space="preserve"> 1 Unix y Redes</w:t>
      </w:r>
    </w:p>
    <w:p w:rsidR="00237120" w:rsidRDefault="00237120" w:rsidP="00237120">
      <w:pPr>
        <w:pStyle w:val="Ttulo2"/>
      </w:pPr>
      <w:r w:rsidRPr="000F0177">
        <w:t>C</w:t>
      </w:r>
      <w:r w:rsidR="00FC45DA" w:rsidRPr="000F0177">
        <w:t>onsiderar</w:t>
      </w:r>
      <w:r>
        <w:t>:</w:t>
      </w:r>
    </w:p>
    <w:p w:rsidR="00237120" w:rsidRDefault="00FC45DA" w:rsidP="00237120">
      <w:pPr>
        <w:pStyle w:val="Prrafodelista"/>
        <w:numPr>
          <w:ilvl w:val="0"/>
          <w:numId w:val="5"/>
        </w:numPr>
      </w:pPr>
      <w:r w:rsidRPr="00237120">
        <w:t>los archivos “poblacion.csv” y “poblacion.xlsx” descargados desde el sitio del IFA (https://ifa.uv.cl/poblacion.xlsx, https://ifa.uv.cl/poblacion.csv). El archivo</w:t>
      </w:r>
      <w:r w:rsidRPr="00237120">
        <w:t xml:space="preserve"> xlsx será usado sólo como ayuda visual, y el </w:t>
      </w:r>
      <w:r w:rsidRPr="00237120">
        <w:t xml:space="preserve">trabajo se realizará sobre el archivo </w:t>
      </w:r>
      <w:proofErr w:type="spellStart"/>
      <w:r w:rsidRPr="00237120">
        <w:t>csv</w:t>
      </w:r>
      <w:proofErr w:type="spellEnd"/>
      <w:r w:rsidRPr="00237120">
        <w:t>.</w:t>
      </w:r>
    </w:p>
    <w:p w:rsidR="00237120" w:rsidRDefault="00237120" w:rsidP="00237120">
      <w:pPr>
        <w:pStyle w:val="Prrafodelista"/>
        <w:numPr>
          <w:ilvl w:val="0"/>
          <w:numId w:val="5"/>
        </w:numPr>
      </w:pPr>
      <w:r w:rsidRPr="00237120">
        <w:t>i</w:t>
      </w:r>
      <w:r w:rsidR="00FC45DA" w:rsidRPr="00237120">
        <w:t>nspeccione los archivos, se trata de una planilla simple de datos sobre los países del mundo categorizados por la ONU. Las columnas que importan son las que muestran el nombre del país, el código, y el valor para</w:t>
      </w:r>
      <w:r w:rsidR="00FC45DA" w:rsidRPr="00237120">
        <w:t xml:space="preserve"> la población en cada año, representados en columnas desde 1960 hasta 2017.</w:t>
      </w:r>
    </w:p>
    <w:p w:rsidR="00EF6D70" w:rsidRPr="00237120" w:rsidRDefault="00FC45DA" w:rsidP="00237120">
      <w:pPr>
        <w:pStyle w:val="Prrafodelista"/>
        <w:numPr>
          <w:ilvl w:val="0"/>
          <w:numId w:val="5"/>
        </w:numPr>
      </w:pPr>
      <w:r w:rsidRPr="00237120">
        <w:t>En el archivo xlsx se ha marcado con amarillo algunos países.</w:t>
      </w:r>
    </w:p>
    <w:p w:rsidR="00EF6D70" w:rsidRPr="000F0177" w:rsidRDefault="00FC45DA" w:rsidP="00237120">
      <w:pPr>
        <w:pStyle w:val="Ttulo2"/>
      </w:pPr>
      <w:r w:rsidRPr="000F0177">
        <w:t>Utilizando los programas de Unix “</w:t>
      </w:r>
      <w:proofErr w:type="spellStart"/>
      <w:r w:rsidRPr="000F0177">
        <w:t>awk</w:t>
      </w:r>
      <w:proofErr w:type="spellEnd"/>
      <w:r w:rsidRPr="000F0177">
        <w:t>”, “sed”, y las utilidades que vienen con el sistema operativo realice lo siguien</w:t>
      </w:r>
      <w:r w:rsidRPr="000F0177">
        <w:t>te:</w:t>
      </w:r>
    </w:p>
    <w:p w:rsidR="00EF6D70" w:rsidRPr="000F0177" w:rsidRDefault="00FC45DA" w:rsidP="00582DD8">
      <w:pPr>
        <w:numPr>
          <w:ilvl w:val="0"/>
          <w:numId w:val="4"/>
        </w:numPr>
      </w:pPr>
      <w:r w:rsidRPr="000F0177">
        <w:t xml:space="preserve">Usando los programas mencionados, y redirigiendo </w:t>
      </w:r>
      <w:proofErr w:type="spellStart"/>
      <w:r w:rsidRPr="000F0177">
        <w:t>streams</w:t>
      </w:r>
      <w:proofErr w:type="spellEnd"/>
      <w:r w:rsidRPr="000F0177">
        <w:t xml:space="preserve"> entre programas (usando pipes y redirección) genere un nuevo archivo del tipo </w:t>
      </w:r>
      <w:proofErr w:type="spellStart"/>
      <w:r w:rsidRPr="000F0177">
        <w:t>csv</w:t>
      </w:r>
      <w:proofErr w:type="spellEnd"/>
      <w:r w:rsidRPr="000F0177">
        <w:t>, con las siguientes diferencias con respecto al original:</w:t>
      </w:r>
    </w:p>
    <w:p w:rsidR="00EF6D70" w:rsidRPr="000F0177" w:rsidRDefault="00FC45DA" w:rsidP="00582DD8">
      <w:pPr>
        <w:numPr>
          <w:ilvl w:val="1"/>
          <w:numId w:val="4"/>
        </w:numPr>
      </w:pPr>
      <w:r w:rsidRPr="000F0177">
        <w:t>Cambie las comas (,) que separan cada campo por punto y</w:t>
      </w:r>
      <w:r w:rsidRPr="000F0177">
        <w:t xml:space="preserve"> comas (;)</w:t>
      </w:r>
    </w:p>
    <w:p w:rsidR="00EF6D70" w:rsidRPr="000F0177" w:rsidRDefault="00FC45DA" w:rsidP="00582DD8">
      <w:pPr>
        <w:numPr>
          <w:ilvl w:val="1"/>
          <w:numId w:val="4"/>
        </w:numPr>
      </w:pPr>
      <w:r w:rsidRPr="000F0177">
        <w:t>Elimine de cada campo las comillas (“)</w:t>
      </w:r>
    </w:p>
    <w:p w:rsidR="00EF6D70" w:rsidRPr="000F0177" w:rsidRDefault="00FC45DA" w:rsidP="00582DD8">
      <w:pPr>
        <w:numPr>
          <w:ilvl w:val="1"/>
          <w:numId w:val="4"/>
        </w:numPr>
      </w:pPr>
      <w:r w:rsidRPr="000F0177">
        <w:t>Elimine las líneas del documento anteriores a la línea que representa los nombres de las columnas</w:t>
      </w:r>
    </w:p>
    <w:p w:rsidR="00EF6D70" w:rsidRPr="000F0177" w:rsidRDefault="00FC45DA" w:rsidP="00582DD8">
      <w:pPr>
        <w:numPr>
          <w:ilvl w:val="1"/>
          <w:numId w:val="4"/>
        </w:numPr>
      </w:pPr>
      <w:r w:rsidRPr="000F0177">
        <w:t>Elimine aquellas líneas correspondientes a las marcadas con amarillo en el archivo poblacion.xlsx.</w:t>
      </w:r>
    </w:p>
    <w:p w:rsidR="00582DD8" w:rsidRDefault="00FC45DA" w:rsidP="00582DD8">
      <w:pPr>
        <w:numPr>
          <w:ilvl w:val="1"/>
          <w:numId w:val="4"/>
        </w:numPr>
      </w:pPr>
      <w:r w:rsidRPr="000F0177">
        <w:t xml:space="preserve">El nuevo </w:t>
      </w:r>
      <w:r w:rsidRPr="000F0177">
        <w:t>archivo generado debe llamarse “poblacion_procesado.csv”</w:t>
      </w:r>
    </w:p>
    <w:p w:rsidR="00582DD8" w:rsidRDefault="00FC45DA" w:rsidP="00582DD8">
      <w:pPr>
        <w:numPr>
          <w:ilvl w:val="0"/>
          <w:numId w:val="4"/>
        </w:numPr>
      </w:pPr>
      <w:r w:rsidRPr="00582DD8">
        <w:t>Trabajando con el nuevo archivo “poblacion_procesado.csv”, y usando los programas mencionados realice lo siguiente:</w:t>
      </w:r>
    </w:p>
    <w:p w:rsidR="00582DD8" w:rsidRDefault="000F0177" w:rsidP="00582DD8">
      <w:pPr>
        <w:numPr>
          <w:ilvl w:val="1"/>
          <w:numId w:val="4"/>
        </w:numPr>
        <w:ind w:left="360"/>
      </w:pPr>
      <w:r w:rsidRPr="00582DD8">
        <w:t>La planilla resultante debe tener las columnas “Nombre país”, “Código”, “1997”, 2017”, y una nueva columna llamada “Crecimiento 20 años”</w:t>
      </w:r>
      <w:r w:rsidRPr="00582DD8">
        <w:t>. Mantener el formato como el anterior, sin comillas, y columnas separadas con punto y coma</w:t>
      </w:r>
      <w:r w:rsidR="00FC45DA">
        <w:t>.</w:t>
      </w:r>
    </w:p>
    <w:p w:rsidR="00582DD8" w:rsidRDefault="000F0177" w:rsidP="00582DD8">
      <w:pPr>
        <w:numPr>
          <w:ilvl w:val="1"/>
          <w:numId w:val="4"/>
        </w:numPr>
        <w:ind w:left="360"/>
      </w:pPr>
      <w:r w:rsidRPr="00582DD8">
        <w:t>“Nom</w:t>
      </w:r>
      <w:r w:rsidR="004F6D7F">
        <w:t>b</w:t>
      </w:r>
      <w:r w:rsidRPr="00582DD8">
        <w:t xml:space="preserve">re país” se corresponde con “Country </w:t>
      </w:r>
      <w:proofErr w:type="spellStart"/>
      <w:r w:rsidRPr="00582DD8">
        <w:t>name</w:t>
      </w:r>
      <w:proofErr w:type="spellEnd"/>
      <w:r w:rsidRPr="00582DD8">
        <w:t xml:space="preserve">”, “Código” se corresponde con “Country </w:t>
      </w:r>
      <w:proofErr w:type="spellStart"/>
      <w:r w:rsidRPr="00582DD8">
        <w:t>code</w:t>
      </w:r>
      <w:proofErr w:type="spellEnd"/>
      <w:r w:rsidRPr="00582DD8">
        <w:t>”, “1997” y “2007” se corresponden con las nombradas de igual forma.</w:t>
      </w:r>
    </w:p>
    <w:p w:rsidR="00582DD8" w:rsidRDefault="00FC45DA" w:rsidP="00582DD8">
      <w:pPr>
        <w:numPr>
          <w:ilvl w:val="1"/>
          <w:numId w:val="4"/>
        </w:numPr>
        <w:ind w:left="360"/>
      </w:pPr>
      <w:proofErr w:type="gramStart"/>
      <w:r w:rsidRPr="00582DD8">
        <w:t>El dato a colocar</w:t>
      </w:r>
      <w:proofErr w:type="gramEnd"/>
      <w:r w:rsidRPr="00582DD8">
        <w:t xml:space="preserve"> </w:t>
      </w:r>
      <w:r w:rsidR="000F0177" w:rsidRPr="00582DD8">
        <w:t xml:space="preserve">en la nueva columna “Crecimiento 20 años” </w:t>
      </w:r>
      <w:r w:rsidRPr="00582DD8">
        <w:t>es</w:t>
      </w:r>
      <w:r w:rsidR="000F0177" w:rsidRPr="00582DD8">
        <w:t xml:space="preserve"> la</w:t>
      </w:r>
      <w:r w:rsidRPr="00582DD8">
        <w:t xml:space="preserve"> resta</w:t>
      </w:r>
      <w:r w:rsidRPr="00582DD8">
        <w:t xml:space="preserve"> </w:t>
      </w:r>
      <w:r w:rsidR="000F0177" w:rsidRPr="00582DD8">
        <w:t>d</w:t>
      </w:r>
      <w:r w:rsidRPr="00582DD8">
        <w:t xml:space="preserve">el contenido de la columna “2017” con la columna “1997” </w:t>
      </w:r>
      <w:r w:rsidRPr="00582DD8">
        <w:t>dividi</w:t>
      </w:r>
      <w:r w:rsidR="000F0177" w:rsidRPr="00582DD8">
        <w:t>da</w:t>
      </w:r>
      <w:r w:rsidRPr="00582DD8">
        <w:t xml:space="preserve"> por el contenido de “1997”</w:t>
      </w:r>
      <w:r w:rsidRPr="00582DD8">
        <w:t xml:space="preserve"> y multiplica</w:t>
      </w:r>
      <w:r w:rsidR="000F0177" w:rsidRPr="00582DD8">
        <w:t>da</w:t>
      </w:r>
      <w:r w:rsidRPr="00582DD8">
        <w:t xml:space="preserve"> por 100</w:t>
      </w:r>
      <w:r w:rsidR="000F0177" w:rsidRPr="00582DD8">
        <w:t xml:space="preserve">, </w:t>
      </w:r>
      <w:r w:rsidRPr="00582DD8">
        <w:t>expresa</w:t>
      </w:r>
      <w:r w:rsidR="000F0177" w:rsidRPr="00582DD8">
        <w:t>da</w:t>
      </w:r>
      <w:r w:rsidRPr="00582DD8">
        <w:t xml:space="preserve"> </w:t>
      </w:r>
      <w:r w:rsidR="000F0177" w:rsidRPr="00582DD8">
        <w:t>como</w:t>
      </w:r>
      <w:r w:rsidRPr="00582DD8">
        <w:t xml:space="preserve"> porcentaje.</w:t>
      </w:r>
      <w:r w:rsidR="000F0177" w:rsidRPr="00582DD8">
        <w:t xml:space="preserve"> Esto hacerlo en las filas donde 1997 tiene dato; las demás filas no deben aparecer en el resultante.</w:t>
      </w:r>
    </w:p>
    <w:p w:rsidR="00237120" w:rsidRDefault="000F0177" w:rsidP="00237120">
      <w:pPr>
        <w:numPr>
          <w:ilvl w:val="1"/>
          <w:numId w:val="4"/>
        </w:numPr>
        <w:ind w:left="360"/>
      </w:pPr>
      <w:r w:rsidRPr="00582DD8">
        <w:t>La última fila contiene los siguientes datos: “Total”</w:t>
      </w:r>
      <w:r w:rsidR="00582DD8" w:rsidRPr="00582DD8">
        <w:t xml:space="preserve">, “TOT”, </w:t>
      </w:r>
      <w:r w:rsidR="00237120">
        <w:t xml:space="preserve">las columnas “1997” y “2017” tendrán la suma de los datos anteriores, y la columna “Crecimiento 20 años” tendrá el mismo cálculo de las columnas anteriores </w:t>
      </w:r>
      <w:r w:rsidR="00237120">
        <w:lastRenderedPageBreak/>
        <w:t>aplicado a las columnas de la file.</w:t>
      </w:r>
    </w:p>
    <w:p w:rsidR="00237120" w:rsidRDefault="00237120" w:rsidP="00237120">
      <w:pPr>
        <w:numPr>
          <w:ilvl w:val="1"/>
          <w:numId w:val="4"/>
        </w:numPr>
        <w:ind w:left="360"/>
      </w:pPr>
      <w:r>
        <w:t>El nuevo archivo debe llamarse “crecimiento_poblacion.csv”</w:t>
      </w:r>
    </w:p>
    <w:p w:rsidR="00237120" w:rsidRDefault="00237120" w:rsidP="00237120">
      <w:pPr>
        <w:pStyle w:val="Ttulo2"/>
      </w:pPr>
      <w:r>
        <w:t>Entrega</w:t>
      </w:r>
    </w:p>
    <w:p w:rsidR="00237120" w:rsidRDefault="00237120" w:rsidP="00237120">
      <w:r>
        <w:t>Se debe entregar un documento donde se exponen los ejercicios 1 y 2, indicando la línea de comando utilizada en cada uno y, punto por punto, indicar qué parte de la línea de comando resuelve dicho punto. Explique sus decisiones.</w:t>
      </w:r>
    </w:p>
    <w:p w:rsidR="00237120" w:rsidRDefault="00237120" w:rsidP="00237120">
      <w:r>
        <w:t xml:space="preserve">El documento puede ser en Word (docx), Open </w:t>
      </w:r>
      <w:proofErr w:type="spellStart"/>
      <w:r>
        <w:t>Document</w:t>
      </w:r>
      <w:proofErr w:type="spellEnd"/>
      <w:r>
        <w:t xml:space="preserve"> (</w:t>
      </w:r>
      <w:proofErr w:type="spellStart"/>
      <w:r>
        <w:t>odt</w:t>
      </w:r>
      <w:proofErr w:type="spellEnd"/>
      <w:r>
        <w:t>), o un archivo de texto simple (</w:t>
      </w:r>
      <w:proofErr w:type="spellStart"/>
      <w:r>
        <w:t>txt</w:t>
      </w:r>
      <w:proofErr w:type="spellEnd"/>
      <w:r>
        <w:t>). Debe llamarse tarea1.lfis228.NOMBRE.APELLIDO.xxx (</w:t>
      </w:r>
      <w:proofErr w:type="spellStart"/>
      <w:r>
        <w:t>xxx</w:t>
      </w:r>
      <w:proofErr w:type="spellEnd"/>
      <w:r>
        <w:t xml:space="preserve"> es la extensión del formato que eligió).</w:t>
      </w:r>
    </w:p>
    <w:p w:rsidR="00237120" w:rsidRDefault="00237120" w:rsidP="00237120">
      <w:r>
        <w:t xml:space="preserve">Enviar el documento al correo </w:t>
      </w:r>
      <w:hyperlink r:id="rId5" w:history="1">
        <w:r w:rsidRPr="00DF2852">
          <w:rPr>
            <w:rStyle w:val="Hipervnculo"/>
          </w:rPr>
          <w:t>edgar.sanders@uv.cl</w:t>
        </w:r>
      </w:hyperlink>
      <w:r>
        <w:t>, con el asunto “LFIS228 Tarea 1”.</w:t>
      </w:r>
    </w:p>
    <w:p w:rsidR="00237120" w:rsidRDefault="00237120" w:rsidP="0040712A">
      <w:r>
        <w:t xml:space="preserve">Fecha límite: </w:t>
      </w:r>
      <w:r w:rsidR="0040712A">
        <w:t>domingo 15 de septiembre del 2019, 23:59 horas.</w:t>
      </w:r>
    </w:p>
    <w:p w:rsidR="0040712A" w:rsidRDefault="004F6D7F" w:rsidP="004F6D7F">
      <w:pPr>
        <w:pStyle w:val="Ttulo2"/>
      </w:pPr>
      <w:r>
        <w:t>Ejemplos</w:t>
      </w:r>
    </w:p>
    <w:p w:rsidR="004F6D7F" w:rsidRDefault="004F6D7F" w:rsidP="004F6D7F">
      <w:pPr>
        <w:pStyle w:val="Ttulo3"/>
      </w:pPr>
      <w:r>
        <w:t>Eje</w:t>
      </w:r>
      <w:bookmarkStart w:id="0" w:name="_GoBack"/>
      <w:bookmarkEnd w:id="0"/>
      <w:r>
        <w:t>rcicio 1</w:t>
      </w:r>
    </w:p>
    <w:p w:rsidR="004F6D7F" w:rsidRPr="004F6D7F" w:rsidRDefault="004F6D7F" w:rsidP="004F6D7F">
      <w:pPr>
        <w:pStyle w:val="Cdigo"/>
      </w:pPr>
      <w:r w:rsidRPr="004F6D7F">
        <w:t>Country</w:t>
      </w:r>
      <w:r>
        <w:t> </w:t>
      </w:r>
      <w:r w:rsidRPr="004F6D7F">
        <w:t>Name;Country</w:t>
      </w:r>
      <w:r>
        <w:t> </w:t>
      </w:r>
      <w:r w:rsidRPr="004F6D7F">
        <w:t>Code;Indicator</w:t>
      </w:r>
      <w:r>
        <w:t> </w:t>
      </w:r>
      <w:r w:rsidRPr="004F6D7F">
        <w:t>Name;Indicator</w:t>
      </w:r>
      <w:r>
        <w:t> </w:t>
      </w:r>
      <w:r w:rsidRPr="004F6D7F">
        <w:t>Code;1960;1961;1962;1963;1964;1965;1966;1967;1968;1969;1970;1971;1972;1973;1974;1975;1976;1977;1978;1979;1980;1981;1982;1983;1984;1985;1986;1987;1988;1989;1990;1991;1992;1993;1994;1995;1996;1997;1998;1999;2000;2001;2002;2003;2004;2005;2006;2007;2008;2009;2010;2011;2012;2013;2014;2015;2016;2017;</w:t>
      </w:r>
    </w:p>
    <w:p w:rsidR="004F6D7F" w:rsidRPr="004F6D7F" w:rsidRDefault="004F6D7F" w:rsidP="004F6D7F">
      <w:pPr>
        <w:pStyle w:val="Cdigo"/>
      </w:pPr>
      <w:r w:rsidRPr="004F6D7F">
        <w:t>Aruba;ABW;Población,</w:t>
      </w:r>
      <w:r>
        <w:t> </w:t>
      </w:r>
      <w:r w:rsidRPr="004F6D7F">
        <w:t>total;SP.POP.TOTL;54211;55438;56225;56695;57032;57360;57715;58055;58386;58726;59063;59440;59840;60243;60528;60657;60586;60366;60103;59980;60096;60567;61345;62201;62836;63026;62644;61833;61079;61032;62149;64622;68235;72504;76700;80324;83200;85451;87277;89005;90853;92898;94992;97017;98737;100031;100832;101220;101353;101453;101669;102053;102577;103187;103795;104341;104822;105264;</w:t>
      </w:r>
    </w:p>
    <w:p w:rsidR="004F6D7F" w:rsidRPr="004F6D7F" w:rsidRDefault="004F6D7F" w:rsidP="004F6D7F">
      <w:pPr>
        <w:pStyle w:val="Cdigo"/>
      </w:pPr>
      <w:r w:rsidRPr="004F6D7F">
        <w:t>Afganistán;AFG;Población,</w:t>
      </w:r>
      <w:r>
        <w:t> </w:t>
      </w:r>
      <w:r w:rsidRPr="004F6D7F">
        <w:t>total;SP.POP.TOTL;8996351;9166764;9345868;9533954;9731361;9938414;10152331;10372630;10604346;10854428;11126123;11417825;11721940;12027822;12321541;12590286;12840299;13067538;13237734;13306695;13248370;13053954;12749645;12389269;12047115;11783050;11601041;11502761;11540888;11777609;12249114;12993657;13981231;15095099;16172719;17099541;17822884;18381605;18863999;19403676;20093756;20966463;21979923;23064851;24118979;25070798;25893450;26616792;27294031;28004331;28803167;29708599;30696958;31731688;32758020;33736494;34656032;35530081;</w:t>
      </w:r>
    </w:p>
    <w:p w:rsidR="004F6D7F" w:rsidRPr="004F6D7F" w:rsidRDefault="004F6D7F" w:rsidP="004F6D7F">
      <w:pPr>
        <w:pStyle w:val="Cdigo"/>
      </w:pPr>
      <w:r w:rsidRPr="004F6D7F">
        <w:t>Angola;AGO;Población,</w:t>
      </w:r>
      <w:r>
        <w:t> </w:t>
      </w:r>
      <w:r w:rsidRPr="004F6D7F">
        <w:t>total;SP.POP.TOTL;5643182;5753024;5866061;5980417;6093321;6203299;6309770;6414995;6523791;6642632;6776381;6927269;7094834;7277960;7474338;7682479;7900997;8130988;8376147;8641521;8929900;9244507;9582156;9931562;10277321;10609042;10921037;11218268;11513968;11827237;12171441;12553446;12968345;13403734;13841301;14268994;14682284;15088981;15504318;15949766;16440924;16983266;17572649;18203369;18865716;19552542;20262399;20997687;21759420;22549547;23369131;24218565;25096150;25998340;26920466;27859305;28813463;29784193;</w:t>
      </w:r>
    </w:p>
    <w:p w:rsidR="004F6D7F" w:rsidRPr="004F6D7F" w:rsidRDefault="004F6D7F" w:rsidP="004F6D7F">
      <w:pPr>
        <w:pStyle w:val="Cdigo"/>
      </w:pPr>
      <w:r w:rsidRPr="004F6D7F">
        <w:t>Albania;ALB;Población,</w:t>
      </w:r>
      <w:r>
        <w:t> </w:t>
      </w:r>
      <w:r w:rsidRPr="004F6D7F">
        <w:t>total;SP.POP.TOTL;1608800;1659800;1711319;1762621;1814135;1864791;1914573;1965598;2022272;2081695;2135479;2187853;2243126;2296752;2350124;2404831;2458526;2513546;2566266;2617832;2671997;2726056;2784278;2843960;2904429;2964762;3022635;3083605;3142336;3227943;3286542;3266790;3247039;3227287;3207536;3187784;3168033;3148281;3128530;3108778;3089027;3060173;3051010;3039616;3026939;3011487;2992547;2970017;2947314;2927519;2913021;2905195;2900401;2895092;2889104;2880703;2876101;2873457;</w:t>
      </w:r>
    </w:p>
    <w:p w:rsidR="004F6D7F" w:rsidRPr="004F6D7F" w:rsidRDefault="004F6D7F" w:rsidP="004F6D7F">
      <w:pPr>
        <w:pStyle w:val="Cdigo"/>
      </w:pPr>
      <w:r w:rsidRPr="004F6D7F">
        <w:t>Andorra;AND;Población,</w:t>
      </w:r>
      <w:r>
        <w:t> </w:t>
      </w:r>
      <w:r w:rsidRPr="004F6D7F">
        <w:t>total;SP.POP.TOTL;13411;14375;15370;16412;17469;18549;19647;20758;21890;23058;24276;25559;26892;28232;29520;30705;31777;32771;33737;34818;36067;37500;39114;40867;42706;44600;46517;48455;50434;52448;54509;56671;58888;60971;62677;63850;64360;64327;64142;64370;65390;67341;70049;73182;76244;78867;80991;82683;83861;84462;84449;83751;82431;80788;79223;78014;77281;76965;</w:t>
      </w:r>
    </w:p>
    <w:p w:rsidR="004F6D7F" w:rsidRPr="004F6D7F" w:rsidRDefault="004F6D7F" w:rsidP="004F6D7F">
      <w:pPr>
        <w:pStyle w:val="Cdigo"/>
      </w:pPr>
      <w:r w:rsidRPr="004F6D7F">
        <w:t>Emiratos</w:t>
      </w:r>
      <w:r>
        <w:t> </w:t>
      </w:r>
      <w:r w:rsidRPr="004F6D7F">
        <w:t>Árabes</w:t>
      </w:r>
      <w:r>
        <w:t> </w:t>
      </w:r>
      <w:r w:rsidRPr="004F6D7F">
        <w:t>Unidos;ARE;Población,</w:t>
      </w:r>
      <w:r>
        <w:t> </w:t>
      </w:r>
      <w:r w:rsidRPr="004F6D7F">
        <w:t>total;SP.POP.TOTL;92634;101078;112472;125566;138529;150362;160481;170283;183194;203820;235499;278808;332760;397174;471364;554324;646943;748117;852262;952040;1042384;1120900;1189545;1253060;1318478;1391052;1472218;1560718;1655849;1756043;1860174;1970026;2086639;2207405;2328686;2448820;2571020;2700010;2838145;2988162;3154925;3326032;3507232;3741932;4087931;4579562;5242032;6044067;6894278;7666393;8270684;8672475;8900453;9006263;9070867;9154302;9269612;9400145;</w:t>
      </w:r>
    </w:p>
    <w:p w:rsidR="004F6D7F" w:rsidRDefault="004F6D7F" w:rsidP="004F6D7F">
      <w:pPr>
        <w:pStyle w:val="Cdigo"/>
      </w:pPr>
      <w:r>
        <w:t>...</w:t>
      </w:r>
    </w:p>
    <w:p w:rsidR="004F6D7F" w:rsidRDefault="004F6D7F" w:rsidP="004F6D7F">
      <w:pPr>
        <w:pStyle w:val="Ttulo3"/>
      </w:pPr>
      <w:r>
        <w:lastRenderedPageBreak/>
        <w:t>Ejercicio 2</w:t>
      </w:r>
    </w:p>
    <w:p w:rsidR="004F6D7F" w:rsidRPr="004F6D7F" w:rsidRDefault="004F6D7F" w:rsidP="004F6D7F">
      <w:pPr>
        <w:pStyle w:val="Cdigo"/>
      </w:pPr>
      <w:r w:rsidRPr="004F6D7F">
        <w:t xml:space="preserve">Nombre </w:t>
      </w:r>
      <w:proofErr w:type="gramStart"/>
      <w:r w:rsidRPr="004F6D7F">
        <w:t>país;Código</w:t>
      </w:r>
      <w:proofErr w:type="gramEnd"/>
      <w:r w:rsidRPr="004F6D7F">
        <w:t>;1997;2017;Crecimiento 20 años</w:t>
      </w:r>
    </w:p>
    <w:p w:rsidR="004F6D7F" w:rsidRPr="004F6D7F" w:rsidRDefault="004F6D7F" w:rsidP="004F6D7F">
      <w:pPr>
        <w:pStyle w:val="Cdigo"/>
      </w:pPr>
      <w:proofErr w:type="gramStart"/>
      <w:r w:rsidRPr="004F6D7F">
        <w:t>Aruba;ABW</w:t>
      </w:r>
      <w:proofErr w:type="gramEnd"/>
      <w:r w:rsidRPr="004F6D7F">
        <w:t>;85451;105264;23.1864%</w:t>
      </w:r>
    </w:p>
    <w:p w:rsidR="004F6D7F" w:rsidRPr="004F6D7F" w:rsidRDefault="004F6D7F" w:rsidP="004F6D7F">
      <w:pPr>
        <w:pStyle w:val="Cdigo"/>
      </w:pPr>
      <w:proofErr w:type="gramStart"/>
      <w:r w:rsidRPr="004F6D7F">
        <w:t>Afganistán;AFG</w:t>
      </w:r>
      <w:proofErr w:type="gramEnd"/>
      <w:r w:rsidRPr="004F6D7F">
        <w:t>;18381605;35530081;93.2915%</w:t>
      </w:r>
    </w:p>
    <w:p w:rsidR="004F6D7F" w:rsidRPr="004F6D7F" w:rsidRDefault="004F6D7F" w:rsidP="004F6D7F">
      <w:pPr>
        <w:pStyle w:val="Cdigo"/>
      </w:pPr>
      <w:proofErr w:type="gramStart"/>
      <w:r w:rsidRPr="004F6D7F">
        <w:t>Angola;AGO</w:t>
      </w:r>
      <w:proofErr w:type="gramEnd"/>
      <w:r w:rsidRPr="004F6D7F">
        <w:t>;15088981;29784193;97.3904%</w:t>
      </w:r>
    </w:p>
    <w:p w:rsidR="004F6D7F" w:rsidRPr="004F6D7F" w:rsidRDefault="004F6D7F" w:rsidP="004F6D7F">
      <w:pPr>
        <w:pStyle w:val="Cdigo"/>
      </w:pPr>
      <w:proofErr w:type="gramStart"/>
      <w:r w:rsidRPr="004F6D7F">
        <w:t>Albania;ALB</w:t>
      </w:r>
      <w:proofErr w:type="gramEnd"/>
      <w:r w:rsidRPr="004F6D7F">
        <w:t>;3148281;2873457;-8.72934%</w:t>
      </w:r>
    </w:p>
    <w:p w:rsidR="004F6D7F" w:rsidRPr="004F6D7F" w:rsidRDefault="004F6D7F" w:rsidP="004F6D7F">
      <w:pPr>
        <w:pStyle w:val="Cdigo"/>
      </w:pPr>
      <w:proofErr w:type="gramStart"/>
      <w:r w:rsidRPr="004F6D7F">
        <w:t>Andorra;AND</w:t>
      </w:r>
      <w:proofErr w:type="gramEnd"/>
      <w:r w:rsidRPr="004F6D7F">
        <w:t>;64327;76965;19.6465%</w:t>
      </w:r>
    </w:p>
    <w:p w:rsidR="004F6D7F" w:rsidRPr="004F6D7F" w:rsidRDefault="004F6D7F" w:rsidP="004F6D7F">
      <w:pPr>
        <w:pStyle w:val="Cdigo"/>
      </w:pPr>
      <w:r w:rsidRPr="004F6D7F">
        <w:t xml:space="preserve">Emiratos Árabes </w:t>
      </w:r>
      <w:proofErr w:type="gramStart"/>
      <w:r w:rsidRPr="004F6D7F">
        <w:t>Unidos;ARE</w:t>
      </w:r>
      <w:proofErr w:type="gramEnd"/>
      <w:r w:rsidRPr="004F6D7F">
        <w:t>;2700010;9400145;248.152%</w:t>
      </w:r>
    </w:p>
    <w:p w:rsidR="004F6D7F" w:rsidRPr="004F6D7F" w:rsidRDefault="004F6D7F" w:rsidP="004F6D7F">
      <w:pPr>
        <w:pStyle w:val="Cdigo"/>
      </w:pPr>
      <w:proofErr w:type="gramStart"/>
      <w:r w:rsidRPr="004F6D7F">
        <w:t>Argentina;ARG</w:t>
      </w:r>
      <w:proofErr w:type="gramEnd"/>
      <w:r w:rsidRPr="004F6D7F">
        <w:t>;35833969;44271041;23.5449%</w:t>
      </w:r>
    </w:p>
    <w:p w:rsidR="004F6D7F" w:rsidRDefault="004F6D7F" w:rsidP="004F6D7F">
      <w:pPr>
        <w:pStyle w:val="Cdigo"/>
      </w:pPr>
      <w:r>
        <w:t>...</w:t>
      </w:r>
    </w:p>
    <w:p w:rsidR="004F6D7F" w:rsidRPr="004F6D7F" w:rsidRDefault="004F6D7F" w:rsidP="004F6D7F">
      <w:pPr>
        <w:pStyle w:val="Cdigo"/>
      </w:pPr>
      <w:proofErr w:type="gramStart"/>
      <w:r w:rsidRPr="004F6D7F">
        <w:t>Sudáfrica;ZAF</w:t>
      </w:r>
      <w:proofErr w:type="gramEnd"/>
      <w:r w:rsidRPr="004F6D7F">
        <w:t>;43657024;56717156;29.9153%</w:t>
      </w:r>
    </w:p>
    <w:p w:rsidR="004F6D7F" w:rsidRPr="004F6D7F" w:rsidRDefault="004F6D7F" w:rsidP="004F6D7F">
      <w:pPr>
        <w:pStyle w:val="Cdigo"/>
      </w:pPr>
      <w:proofErr w:type="gramStart"/>
      <w:r w:rsidRPr="004F6D7F">
        <w:t>Zambia;ZMB</w:t>
      </w:r>
      <w:proofErr w:type="gramEnd"/>
      <w:r w:rsidRPr="004F6D7F">
        <w:t>;9666578;17094130;76.8374%</w:t>
      </w:r>
    </w:p>
    <w:p w:rsidR="004F6D7F" w:rsidRPr="004F6D7F" w:rsidRDefault="004F6D7F" w:rsidP="004F6D7F">
      <w:pPr>
        <w:pStyle w:val="Cdigo"/>
      </w:pPr>
      <w:proofErr w:type="gramStart"/>
      <w:r w:rsidRPr="004F6D7F">
        <w:t>Zimbabwe;ZWE</w:t>
      </w:r>
      <w:proofErr w:type="gramEnd"/>
      <w:r w:rsidRPr="004F6D7F">
        <w:t>;11709997;16529904;41.1606%</w:t>
      </w:r>
    </w:p>
    <w:p w:rsidR="004F6D7F" w:rsidRPr="004F6D7F" w:rsidRDefault="004F6D7F" w:rsidP="004F6D7F">
      <w:pPr>
        <w:pStyle w:val="Cdigo"/>
      </w:pPr>
      <w:proofErr w:type="gramStart"/>
      <w:r w:rsidRPr="004F6D7F">
        <w:t>Total;TOT</w:t>
      </w:r>
      <w:proofErr w:type="gramEnd"/>
      <w:r w:rsidRPr="004F6D7F">
        <w:t>;7964683995;10138418421;27.2922%</w:t>
      </w:r>
    </w:p>
    <w:sectPr w:rsidR="004F6D7F" w:rsidRPr="004F6D7F" w:rsidSect="004F6D7F">
      <w:endnotePr>
        <w:numFmt w:val="decimal"/>
      </w:endnotePr>
      <w:type w:val="continuous"/>
      <w:pgSz w:w="12240" w:h="15840"/>
      <w:pgMar w:top="1440" w:right="1440" w:bottom="1440" w:left="1440"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10 Pitch">
    <w:altName w:val="Courier New"/>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339"/>
    <w:multiLevelType w:val="singleLevel"/>
    <w:tmpl w:val="639A87FE"/>
    <w:lvl w:ilvl="0">
      <w:start w:val="1"/>
      <w:numFmt w:val="decimal"/>
      <w:lvlText w:val="%1."/>
      <w:lvlJc w:val="left"/>
      <w:pPr>
        <w:tabs>
          <w:tab w:val="num" w:pos="360"/>
        </w:tabs>
        <w:ind w:left="360" w:hanging="360"/>
      </w:pPr>
    </w:lvl>
  </w:abstractNum>
  <w:abstractNum w:abstractNumId="1" w15:restartNumberingAfterBreak="0">
    <w:nsid w:val="0F0F7825"/>
    <w:multiLevelType w:val="hybridMultilevel"/>
    <w:tmpl w:val="CA9429B4"/>
    <w:lvl w:ilvl="0" w:tplc="63A41428">
      <w:numFmt w:val="none"/>
      <w:lvlText w:val=""/>
      <w:lvlJc w:val="left"/>
      <w:pPr>
        <w:tabs>
          <w:tab w:val="num" w:pos="360"/>
        </w:tabs>
        <w:ind w:left="360" w:hanging="360"/>
      </w:pPr>
    </w:lvl>
    <w:lvl w:ilvl="1" w:tplc="C94AA1A6">
      <w:numFmt w:val="none"/>
      <w:lvlText w:val=""/>
      <w:lvlJc w:val="left"/>
      <w:pPr>
        <w:tabs>
          <w:tab w:val="num" w:pos="360"/>
        </w:tabs>
        <w:ind w:left="360" w:hanging="360"/>
      </w:pPr>
    </w:lvl>
    <w:lvl w:ilvl="2" w:tplc="CE7ACC12">
      <w:numFmt w:val="none"/>
      <w:lvlText w:val=""/>
      <w:lvlJc w:val="left"/>
      <w:pPr>
        <w:tabs>
          <w:tab w:val="num" w:pos="360"/>
        </w:tabs>
        <w:ind w:left="360" w:hanging="360"/>
      </w:pPr>
    </w:lvl>
    <w:lvl w:ilvl="3" w:tplc="7B36628A">
      <w:numFmt w:val="none"/>
      <w:lvlText w:val=""/>
      <w:lvlJc w:val="left"/>
      <w:pPr>
        <w:tabs>
          <w:tab w:val="num" w:pos="360"/>
        </w:tabs>
        <w:ind w:left="360" w:hanging="360"/>
      </w:pPr>
    </w:lvl>
    <w:lvl w:ilvl="4" w:tplc="A5D8FE60">
      <w:numFmt w:val="none"/>
      <w:lvlText w:val=""/>
      <w:lvlJc w:val="left"/>
      <w:pPr>
        <w:tabs>
          <w:tab w:val="num" w:pos="360"/>
        </w:tabs>
        <w:ind w:left="360" w:hanging="360"/>
      </w:pPr>
    </w:lvl>
    <w:lvl w:ilvl="5" w:tplc="500E85D0">
      <w:numFmt w:val="none"/>
      <w:lvlText w:val=""/>
      <w:lvlJc w:val="left"/>
      <w:pPr>
        <w:tabs>
          <w:tab w:val="num" w:pos="360"/>
        </w:tabs>
        <w:ind w:left="360" w:hanging="360"/>
      </w:pPr>
    </w:lvl>
    <w:lvl w:ilvl="6" w:tplc="F10C2058">
      <w:numFmt w:val="none"/>
      <w:lvlText w:val=""/>
      <w:lvlJc w:val="left"/>
      <w:pPr>
        <w:tabs>
          <w:tab w:val="num" w:pos="360"/>
        </w:tabs>
        <w:ind w:left="360" w:hanging="360"/>
      </w:pPr>
    </w:lvl>
    <w:lvl w:ilvl="7" w:tplc="4B92B376">
      <w:numFmt w:val="none"/>
      <w:lvlText w:val=""/>
      <w:lvlJc w:val="left"/>
      <w:pPr>
        <w:tabs>
          <w:tab w:val="num" w:pos="360"/>
        </w:tabs>
        <w:ind w:left="360" w:hanging="360"/>
      </w:pPr>
    </w:lvl>
    <w:lvl w:ilvl="8" w:tplc="5066EC52">
      <w:numFmt w:val="none"/>
      <w:lvlText w:val=""/>
      <w:lvlJc w:val="left"/>
      <w:pPr>
        <w:tabs>
          <w:tab w:val="num" w:pos="360"/>
        </w:tabs>
        <w:ind w:left="360" w:hanging="360"/>
      </w:pPr>
    </w:lvl>
  </w:abstractNum>
  <w:abstractNum w:abstractNumId="2" w15:restartNumberingAfterBreak="0">
    <w:nsid w:val="1FED6CBC"/>
    <w:multiLevelType w:val="multilevel"/>
    <w:tmpl w:val="BF861D0A"/>
    <w:lvl w:ilvl="0">
      <w:start w:val="1"/>
      <w:numFmt w:val="decimal"/>
      <w:lvlText w:val="%1."/>
      <w:lvlJc w:val="left"/>
      <w:pPr>
        <w:ind w:left="360" w:hanging="360"/>
      </w:pPr>
      <w:rPr>
        <w:rFonts w:hint="default"/>
      </w:rPr>
    </w:lvl>
    <w:lvl w:ilvl="1">
      <w:start w:val="1"/>
      <w:numFmt w:val="decimal"/>
      <w:suff w:val="space"/>
      <w:lvlText w:val="%1.%2."/>
      <w:lvlJc w:val="left"/>
      <w:pPr>
        <w:ind w:left="896" w:hanging="53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A96B8E"/>
    <w:multiLevelType w:val="hybridMultilevel"/>
    <w:tmpl w:val="F9A621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4CC3CD8"/>
    <w:multiLevelType w:val="singleLevel"/>
    <w:tmpl w:val="B72233F8"/>
    <w:name w:val="Bullet 1"/>
    <w:lvl w:ilvl="0">
      <w:start w:val="1"/>
      <w:numFmt w:val="decimal"/>
      <w:lvlText w:val="%1."/>
      <w:lvlJc w:val="left"/>
      <w:pPr>
        <w:tabs>
          <w:tab w:val="num" w:pos="360"/>
        </w:tabs>
        <w:ind w:left="36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70"/>
    <w:rsid w:val="000F0177"/>
    <w:rsid w:val="00237120"/>
    <w:rsid w:val="0040712A"/>
    <w:rsid w:val="004F6D7F"/>
    <w:rsid w:val="00582DD8"/>
    <w:rsid w:val="00EF6D70"/>
    <w:rsid w:val="00FC45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B1C1"/>
  <w15:docId w15:val="{0302B286-C018-4F8D-949C-AD1C97F5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n-US" w:eastAsia="zh-CN" w:bidi="ar-SA"/>
      </w:rPr>
    </w:rPrDefault>
    <w:pPrDefault>
      <w:pPr>
        <w:widowControl w:val="0"/>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10 Pitch" w:eastAsia="Courier 10 Pitch" w:hAnsi="Courier 10 Pitch" w:cs="Courier 10 Pitch"/>
      <w:lang w:val="es-CL"/>
    </w:rPr>
  </w:style>
  <w:style w:type="paragraph" w:styleId="Ttulo1">
    <w:name w:val="heading 1"/>
    <w:basedOn w:val="Normal"/>
    <w:next w:val="Normal"/>
    <w:qFormat/>
    <w:rsid w:val="004F6D7F"/>
    <w:pPr>
      <w:keepNext/>
      <w:keepLines/>
      <w:spacing w:before="240" w:after="60"/>
      <w:outlineLvl w:val="0"/>
    </w:pPr>
    <w:rPr>
      <w:rFonts w:ascii="Arial" w:hAnsi="Arial" w:cs="Arial"/>
      <w:b/>
      <w:bCs/>
      <w:sz w:val="32"/>
      <w:szCs w:val="36"/>
    </w:rPr>
  </w:style>
  <w:style w:type="paragraph" w:styleId="Ttulo2">
    <w:name w:val="heading 2"/>
    <w:basedOn w:val="Ttulo1"/>
    <w:next w:val="Normal"/>
    <w:qFormat/>
    <w:rsid w:val="004F6D7F"/>
    <w:pPr>
      <w:outlineLvl w:val="1"/>
    </w:pPr>
    <w:rPr>
      <w:sz w:val="24"/>
      <w:szCs w:val="32"/>
    </w:rPr>
  </w:style>
  <w:style w:type="paragraph" w:styleId="Ttulo3">
    <w:name w:val="heading 3"/>
    <w:basedOn w:val="Ttulo2"/>
    <w:next w:val="Normal"/>
    <w:qFormat/>
    <w:rsid w:val="004F6D7F"/>
    <w:pPr>
      <w:outlineLvl w:val="2"/>
    </w:pPr>
    <w:rPr>
      <w:sz w:val="2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7120"/>
    <w:pPr>
      <w:ind w:left="720"/>
      <w:contextualSpacing/>
    </w:pPr>
  </w:style>
  <w:style w:type="character" w:styleId="Hipervnculo">
    <w:name w:val="Hyperlink"/>
    <w:basedOn w:val="Fuentedeprrafopredeter"/>
    <w:uiPriority w:val="99"/>
    <w:rsid w:val="00237120"/>
    <w:rPr>
      <w:color w:val="0000FF" w:themeColor="hyperlink"/>
      <w:u w:val="single"/>
    </w:rPr>
  </w:style>
  <w:style w:type="character" w:styleId="Mencinsinresolver">
    <w:name w:val="Unresolved Mention"/>
    <w:basedOn w:val="Fuentedeprrafopredeter"/>
    <w:uiPriority w:val="99"/>
    <w:semiHidden/>
    <w:unhideWhenUsed/>
    <w:rsid w:val="00237120"/>
    <w:rPr>
      <w:color w:val="605E5C"/>
      <w:shd w:val="clear" w:color="auto" w:fill="E1DFDD"/>
    </w:rPr>
  </w:style>
  <w:style w:type="paragraph" w:customStyle="1" w:styleId="Cdigo">
    <w:name w:val="Código"/>
    <w:basedOn w:val="Normal"/>
    <w:link w:val="CdigoCar"/>
    <w:qFormat/>
    <w:rsid w:val="004F6D7F"/>
    <w:pPr>
      <w:pBdr>
        <w:top w:val="single" w:sz="4" w:space="4" w:color="auto" w:shadow="1"/>
        <w:left w:val="single" w:sz="4" w:space="4" w:color="auto" w:shadow="1"/>
        <w:bottom w:val="single" w:sz="4" w:space="4" w:color="auto" w:shadow="1"/>
        <w:right w:val="single" w:sz="4" w:space="4" w:color="auto" w:shadow="1"/>
      </w:pBdr>
      <w:shd w:val="clear" w:color="auto" w:fill="F2F2F2" w:themeFill="background1" w:themeFillShade="F2"/>
      <w:suppressAutoHyphens/>
      <w:contextualSpacing/>
    </w:pPr>
    <w:rPr>
      <w:sz w:val="16"/>
    </w:rPr>
  </w:style>
  <w:style w:type="character" w:customStyle="1" w:styleId="CdigoCar">
    <w:name w:val="Código Car"/>
    <w:basedOn w:val="Fuentedeprrafopredeter"/>
    <w:link w:val="Cdigo"/>
    <w:rsid w:val="004F6D7F"/>
    <w:rPr>
      <w:rFonts w:ascii="Courier 10 Pitch" w:eastAsia="Courier 10 Pitch" w:hAnsi="Courier 10 Pitch" w:cs="Courier 10 Pitch"/>
      <w:sz w:val="16"/>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gar.sanders@uv.c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ourier 10 Pitch"/>
        <a:cs typeface="Arial"/>
      </a:majorFont>
      <a:minorFont>
        <a:latin typeface="Courier 10 Pitch"/>
        <a:ea typeface="Courier 10 Pitch"/>
        <a:cs typeface="Courier 10 Pitch"/>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Edgar Sanders</cp:lastModifiedBy>
  <cp:revision>4</cp:revision>
  <dcterms:created xsi:type="dcterms:W3CDTF">2019-09-03T21:45:00Z</dcterms:created>
  <dcterms:modified xsi:type="dcterms:W3CDTF">2019-09-05T15:02:00Z</dcterms:modified>
</cp:coreProperties>
</file>