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C744F" w14:textId="1E73AE31" w:rsidR="00AB2677" w:rsidRDefault="00BC6556">
      <w:pPr>
        <w:rPr>
          <w:lang w:val="es-CL"/>
        </w:rPr>
      </w:pPr>
      <w:r>
        <w:rPr>
          <w:lang w:val="es-CL"/>
        </w:rPr>
        <w:t xml:space="preserve">Cuántica 1 – </w:t>
      </w:r>
      <w:proofErr w:type="spellStart"/>
      <w:r>
        <w:rPr>
          <w:lang w:val="es-CL"/>
        </w:rPr>
        <w:t>Espectrometro</w:t>
      </w:r>
      <w:proofErr w:type="spellEnd"/>
    </w:p>
    <w:p w14:paraId="212DD82B" w14:textId="4E1BB056" w:rsidR="00BC6556" w:rsidRDefault="00BC6556">
      <w:pPr>
        <w:rPr>
          <w:lang w:val="es-CL"/>
        </w:rPr>
      </w:pPr>
      <w:r>
        <w:rPr>
          <w:lang w:val="es-CL"/>
        </w:rPr>
        <w:t>Las emisiones de energía para la luz tienen paquetes, son múltiplos de $\</w:t>
      </w:r>
      <w:proofErr w:type="spellStart"/>
      <w:r>
        <w:rPr>
          <w:lang w:val="es-CL"/>
        </w:rPr>
        <w:t>hbar</w:t>
      </w:r>
      <w:proofErr w:type="spellEnd"/>
      <w:r>
        <w:rPr>
          <w:lang w:val="es-CL"/>
        </w:rPr>
        <w:t xml:space="preserve">$, de manera que </w:t>
      </w:r>
      <w:proofErr w:type="spellStart"/>
      <w:r>
        <w:rPr>
          <w:lang w:val="es-CL"/>
        </w:rPr>
        <w:t>que</w:t>
      </w:r>
      <w:proofErr w:type="spellEnd"/>
    </w:p>
    <w:p w14:paraId="5CA8B355" w14:textId="6160C36A" w:rsidR="00BC6556" w:rsidRDefault="00BC6556">
      <w:pPr>
        <w:rPr>
          <w:lang w:val="es-CL"/>
        </w:rPr>
      </w:pPr>
      <w:r>
        <w:rPr>
          <w:lang w:val="es-CL"/>
        </w:rPr>
        <w:t>\</w:t>
      </w:r>
      <w:proofErr w:type="spellStart"/>
      <w:r>
        <w:rPr>
          <w:lang w:val="es-CL"/>
        </w:rPr>
        <w:t>begin</w:t>
      </w:r>
      <w:proofErr w:type="spellEnd"/>
      <w:r>
        <w:rPr>
          <w:lang w:val="es-CL"/>
        </w:rPr>
        <w:t>{</w:t>
      </w:r>
      <w:proofErr w:type="spellStart"/>
      <w:r>
        <w:rPr>
          <w:lang w:val="es-CL"/>
        </w:rPr>
        <w:t>equation</w:t>
      </w:r>
      <w:proofErr w:type="spellEnd"/>
      <w:r>
        <w:rPr>
          <w:lang w:val="es-CL"/>
        </w:rPr>
        <w:t>}</w:t>
      </w:r>
    </w:p>
    <w:p w14:paraId="1BC9DED7" w14:textId="166AE747" w:rsidR="00BC6556" w:rsidRDefault="00BC6556">
      <w:pPr>
        <w:rPr>
          <w:lang w:val="es-CL"/>
        </w:rPr>
      </w:pPr>
      <w:r>
        <w:rPr>
          <w:lang w:val="es-CL"/>
        </w:rPr>
        <w:t>E = \</w:t>
      </w:r>
      <w:proofErr w:type="spellStart"/>
      <w:r>
        <w:rPr>
          <w:lang w:val="es-CL"/>
        </w:rPr>
        <w:t>hbar</w:t>
      </w:r>
      <w:proofErr w:type="spellEnd"/>
      <w:r>
        <w:rPr>
          <w:lang w:val="es-CL"/>
        </w:rPr>
        <w:t xml:space="preserve"> \omega = </w:t>
      </w:r>
      <w:r>
        <w:rPr>
          <w:lang w:val="es-CL"/>
        </w:rPr>
        <w:t>\</w:t>
      </w:r>
      <w:proofErr w:type="spellStart"/>
      <w:proofErr w:type="gramStart"/>
      <w:r>
        <w:rPr>
          <w:lang w:val="es-CL"/>
        </w:rPr>
        <w:t>hbar</w:t>
      </w:r>
      <w:proofErr w:type="spellEnd"/>
      <w:r>
        <w:rPr>
          <w:lang w:val="es-CL"/>
        </w:rPr>
        <w:t xml:space="preserve">  \</w:t>
      </w:r>
      <w:proofErr w:type="gramEnd"/>
      <w:r>
        <w:rPr>
          <w:lang w:val="es-CL"/>
        </w:rPr>
        <w:t>frac{</w:t>
      </w:r>
      <w:r>
        <w:rPr>
          <w:lang w:val="es-CL"/>
        </w:rPr>
        <w:t>2\pi</w:t>
      </w:r>
      <w:r>
        <w:rPr>
          <w:lang w:val="es-CL"/>
        </w:rPr>
        <w:t xml:space="preserve"> }{T} </w:t>
      </w:r>
    </w:p>
    <w:p w14:paraId="24F4CDB0" w14:textId="61439DD6" w:rsidR="00BC6556" w:rsidRDefault="00BC6556">
      <w:pPr>
        <w:rPr>
          <w:lang w:val="es-CL"/>
        </w:rPr>
      </w:pPr>
      <w:r>
        <w:rPr>
          <w:lang w:val="es-CL"/>
        </w:rPr>
        <w:t>\</w:t>
      </w:r>
      <w:proofErr w:type="spellStart"/>
      <w:r>
        <w:rPr>
          <w:lang w:val="es-CL"/>
        </w:rPr>
        <w:t>end</w:t>
      </w:r>
      <w:proofErr w:type="spellEnd"/>
      <w:r>
        <w:rPr>
          <w:lang w:val="es-CL"/>
        </w:rPr>
        <w:t>{</w:t>
      </w:r>
      <w:proofErr w:type="spellStart"/>
      <w:r>
        <w:rPr>
          <w:lang w:val="es-CL"/>
        </w:rPr>
        <w:t>equation</w:t>
      </w:r>
      <w:proofErr w:type="spellEnd"/>
      <w:r>
        <w:rPr>
          <w:lang w:val="es-CL"/>
        </w:rPr>
        <w:t>}</w:t>
      </w:r>
    </w:p>
    <w:p w14:paraId="729FD6C6" w14:textId="3C25703B" w:rsidR="00BC6556" w:rsidRDefault="00BC6556">
      <w:pPr>
        <w:rPr>
          <w:lang w:val="es-CL"/>
        </w:rPr>
      </w:pPr>
      <w:r>
        <w:rPr>
          <w:lang w:val="es-CL"/>
        </w:rPr>
        <w:t>Para una onda $\frac{\</w:t>
      </w:r>
      <w:proofErr w:type="gramStart"/>
      <w:r>
        <w:rPr>
          <w:lang w:val="es-CL"/>
        </w:rPr>
        <w:t>lambda}{</w:t>
      </w:r>
      <w:proofErr w:type="gramEnd"/>
      <w:r>
        <w:rPr>
          <w:lang w:val="es-CL"/>
        </w:rPr>
        <w:t xml:space="preserve">T} = </w:t>
      </w:r>
      <w:proofErr w:type="spellStart"/>
      <w:r>
        <w:rPr>
          <w:lang w:val="es-CL"/>
        </w:rPr>
        <w:t>c$</w:t>
      </w:r>
      <w:proofErr w:type="spellEnd"/>
      <w:r>
        <w:rPr>
          <w:lang w:val="es-CL"/>
        </w:rPr>
        <w:t xml:space="preserve"> ( la longitud de onda dividida por el periodo, es decir lo que recorre una onda en una oscilación completa) entonces $T = \frac{\lambda}{c}$, reemplazando en la energía</w:t>
      </w:r>
    </w:p>
    <w:p w14:paraId="3A4C7C0B" w14:textId="77777777" w:rsidR="00BC6556" w:rsidRDefault="00BC6556" w:rsidP="00BC6556">
      <w:pPr>
        <w:rPr>
          <w:lang w:val="es-CL"/>
        </w:rPr>
      </w:pPr>
      <w:r>
        <w:rPr>
          <w:lang w:val="es-CL"/>
        </w:rPr>
        <w:t>\</w:t>
      </w:r>
      <w:proofErr w:type="spellStart"/>
      <w:r>
        <w:rPr>
          <w:lang w:val="es-CL"/>
        </w:rPr>
        <w:t>begin</w:t>
      </w:r>
      <w:proofErr w:type="spellEnd"/>
      <w:r>
        <w:rPr>
          <w:lang w:val="es-CL"/>
        </w:rPr>
        <w:t>{</w:t>
      </w:r>
      <w:proofErr w:type="spellStart"/>
      <w:r>
        <w:rPr>
          <w:lang w:val="es-CL"/>
        </w:rPr>
        <w:t>equation</w:t>
      </w:r>
      <w:proofErr w:type="spellEnd"/>
      <w:r>
        <w:rPr>
          <w:lang w:val="es-CL"/>
        </w:rPr>
        <w:t>}</w:t>
      </w:r>
    </w:p>
    <w:p w14:paraId="233F89E4" w14:textId="257C844B" w:rsidR="00BC6556" w:rsidRDefault="00BC6556" w:rsidP="00BC6556">
      <w:pPr>
        <w:rPr>
          <w:lang w:val="es-CL"/>
        </w:rPr>
      </w:pPr>
      <w:r>
        <w:rPr>
          <w:lang w:val="es-CL"/>
        </w:rPr>
        <w:t xml:space="preserve">E </w:t>
      </w:r>
      <w:proofErr w:type="gramStart"/>
      <w:r>
        <w:rPr>
          <w:lang w:val="es-CL"/>
        </w:rPr>
        <w:t>=  \</w:t>
      </w:r>
      <w:proofErr w:type="spellStart"/>
      <w:proofErr w:type="gramEnd"/>
      <w:r>
        <w:rPr>
          <w:lang w:val="es-CL"/>
        </w:rPr>
        <w:t>hbar</w:t>
      </w:r>
      <w:proofErr w:type="spellEnd"/>
      <w:r>
        <w:rPr>
          <w:lang w:val="es-CL"/>
        </w:rPr>
        <w:t xml:space="preserve">  \frac{2\pi }{T} </w:t>
      </w:r>
      <w:r>
        <w:rPr>
          <w:lang w:val="es-CL"/>
        </w:rPr>
        <w:t xml:space="preserve"> = 2\pi \</w:t>
      </w:r>
      <w:proofErr w:type="spellStart"/>
      <w:r>
        <w:rPr>
          <w:lang w:val="es-CL"/>
        </w:rPr>
        <w:t>hbar</w:t>
      </w:r>
      <w:proofErr w:type="spellEnd"/>
      <w:r>
        <w:rPr>
          <w:lang w:val="es-CL"/>
        </w:rPr>
        <w:t xml:space="preserve"> c\frac{1}{\lambda}</w:t>
      </w:r>
    </w:p>
    <w:p w14:paraId="5799A5C6" w14:textId="77777777" w:rsidR="00BC6556" w:rsidRDefault="00BC6556" w:rsidP="00BC6556">
      <w:pPr>
        <w:rPr>
          <w:lang w:val="es-CL"/>
        </w:rPr>
      </w:pPr>
      <w:r>
        <w:rPr>
          <w:lang w:val="es-CL"/>
        </w:rPr>
        <w:t>\</w:t>
      </w:r>
      <w:proofErr w:type="spellStart"/>
      <w:r>
        <w:rPr>
          <w:lang w:val="es-CL"/>
        </w:rPr>
        <w:t>end</w:t>
      </w:r>
      <w:proofErr w:type="spellEnd"/>
      <w:r>
        <w:rPr>
          <w:lang w:val="es-CL"/>
        </w:rPr>
        <w:t>{</w:t>
      </w:r>
      <w:proofErr w:type="spellStart"/>
      <w:r>
        <w:rPr>
          <w:lang w:val="es-CL"/>
        </w:rPr>
        <w:t>equation</w:t>
      </w:r>
      <w:proofErr w:type="spellEnd"/>
      <w:r>
        <w:rPr>
          <w:lang w:val="es-CL"/>
        </w:rPr>
        <w:t>}</w:t>
      </w:r>
    </w:p>
    <w:p w14:paraId="0D3B42CA" w14:textId="21B04089" w:rsidR="00BC6556" w:rsidRDefault="00BC6556">
      <w:pPr>
        <w:rPr>
          <w:lang w:val="es-CL"/>
        </w:rPr>
      </w:pPr>
      <w:r>
        <w:rPr>
          <w:lang w:val="es-CL"/>
        </w:rPr>
        <w:t>De manera que podemos listar la cantidad de energía en función de los colores, la longitud de onda.</w:t>
      </w:r>
    </w:p>
    <w:p w14:paraId="377E9235" w14:textId="6DBDE35F" w:rsidR="00BC6556" w:rsidRDefault="00BC6556">
      <w:pPr>
        <w:rPr>
          <w:lang w:val="es-CL"/>
        </w:rPr>
      </w:pPr>
      <w:r>
        <w:rPr>
          <w:lang w:val="es-CL"/>
        </w:rPr>
        <w:t xml:space="preserve">La longitud de onda, ósea el color, no es más que detectores similares a los transistores en el sensor de una cámara, cuando es golpeado por un fotón de cierto $\lambda$ entonces proveerá de una energía bien definida. Podemos relacionar colores a todo lo visible e invisible, colores o luz más allá del </w:t>
      </w:r>
      <w:proofErr w:type="spellStart"/>
      <w:r>
        <w:rPr>
          <w:lang w:val="es-CL"/>
        </w:rPr>
        <w:t>infrarojo</w:t>
      </w:r>
      <w:proofErr w:type="spellEnd"/>
      <w:r>
        <w:rPr>
          <w:lang w:val="es-CL"/>
        </w:rPr>
        <w:t xml:space="preserve"> o ultravioleta, rayos X y más, no podemos verlos, pero algunos de nuestros dispositivos como las </w:t>
      </w:r>
      <w:proofErr w:type="spellStart"/>
      <w:r>
        <w:rPr>
          <w:lang w:val="es-CL"/>
        </w:rPr>
        <w:t>camarás</w:t>
      </w:r>
      <w:proofErr w:type="spellEnd"/>
      <w:r>
        <w:rPr>
          <w:lang w:val="es-CL"/>
        </w:rPr>
        <w:t xml:space="preserve"> si pueden.</w:t>
      </w:r>
    </w:p>
    <w:p w14:paraId="73B7BECF" w14:textId="53D3841E" w:rsidR="00BC6556" w:rsidRDefault="00BC6556">
      <w:pPr>
        <w:rPr>
          <w:lang w:val="es-CL"/>
        </w:rPr>
      </w:pPr>
      <w:r>
        <w:rPr>
          <w:lang w:val="es-CL"/>
        </w:rPr>
        <w:t>La idea es utilizar filtros de manera estratégica, de esa manera podemos luego reconstruir una imagen.</w:t>
      </w:r>
    </w:p>
    <w:p w14:paraId="79FE3577" w14:textId="77777777" w:rsidR="00BC6556" w:rsidRDefault="00BC6556">
      <w:pPr>
        <w:rPr>
          <w:lang w:val="es-CL"/>
        </w:rPr>
      </w:pPr>
    </w:p>
    <w:p w14:paraId="09797425" w14:textId="6666B9A0" w:rsidR="00BC6556" w:rsidRDefault="00BC6556">
      <w:pPr>
        <w:rPr>
          <w:lang w:val="es-CL"/>
        </w:rPr>
      </w:pPr>
      <w:r>
        <w:rPr>
          <w:lang w:val="es-CL"/>
        </w:rPr>
        <w:t>Podemos detectar elementos químicos en cualquier muestra, cada átomo tendrá distintas vibraciones permitidas que definirán la longitud de onda de los fotones; queremos utilizarla para encontrar Radón, uno de los elementos en el decaimiento del Uranio-238, el Radón es de las causas más comunes de cáncer de pulmón, poder detectarlo usando sensores asequibles para Latino América lo ayudará a cuidar la salud de todas las personas, adultas y niños.</w:t>
      </w:r>
    </w:p>
    <w:p w14:paraId="52EDC97A" w14:textId="4C703E93" w:rsidR="00BC6556" w:rsidRDefault="00BC6556">
      <w:pPr>
        <w:rPr>
          <w:lang w:val="es-CL"/>
        </w:rPr>
      </w:pPr>
      <w:r>
        <w:rPr>
          <w:lang w:val="es-CL"/>
        </w:rPr>
        <w:t xml:space="preserve">Para ello podemos usar la física de la difracción, en donde </w:t>
      </w:r>
      <w:r w:rsidR="00C05CB5">
        <w:rPr>
          <w:lang w:val="es-CL"/>
        </w:rPr>
        <w:t>tenemos una grilla</w:t>
      </w:r>
    </w:p>
    <w:p w14:paraId="48AF7FF4" w14:textId="73584182" w:rsidR="00C05CB5" w:rsidRDefault="00C05CB5">
      <w:pPr>
        <w:rPr>
          <w:lang w:val="es-CL"/>
        </w:rPr>
      </w:pPr>
      <w:r>
        <w:rPr>
          <w:noProof/>
        </w:rPr>
        <w:drawing>
          <wp:inline distT="0" distB="0" distL="0" distR="0" wp14:anchorId="33854719" wp14:editId="27C35FA2">
            <wp:extent cx="1665280" cy="1392072"/>
            <wp:effectExtent l="0" t="0" r="0" b="0"/>
            <wp:docPr id="1193806878" name="Imagen 1" descr="Figure shows a rectangular flat block with thin, parallel grooves. The grooves are cut at regular spacings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s a rectangular flat block with thin, parallel grooves. The grooves are cut at regular spacings 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0027" cy="1396040"/>
                    </a:xfrm>
                    <a:prstGeom prst="rect">
                      <a:avLst/>
                    </a:prstGeom>
                    <a:noFill/>
                    <a:ln>
                      <a:noFill/>
                    </a:ln>
                  </pic:spPr>
                </pic:pic>
              </a:graphicData>
            </a:graphic>
          </wp:inline>
        </w:drawing>
      </w:r>
    </w:p>
    <w:p w14:paraId="684A7D01" w14:textId="02BE09A7" w:rsidR="00C05CB5" w:rsidRDefault="00C05CB5" w:rsidP="00C05CB5">
      <w:pPr>
        <w:jc w:val="center"/>
        <w:rPr>
          <w:lang w:val="es-CL"/>
        </w:rPr>
      </w:pPr>
      <w:r>
        <w:rPr>
          <w:noProof/>
        </w:rPr>
        <w:lastRenderedPageBreak/>
        <w:drawing>
          <wp:inline distT="0" distB="0" distL="0" distR="0" wp14:anchorId="3092C2C6" wp14:editId="59E93B40">
            <wp:extent cx="1576316" cy="2300618"/>
            <wp:effectExtent l="0" t="0" r="0" b="0"/>
            <wp:docPr id="235673750" name="Imagen 2" descr="A vertical line on the left is labeled grating and one on the right is labeled screen. They are a distance x equal to 2 meters apart. Four arrows radiate from the grating to the screen. The first and second from the top make angles theta R and theta V respectively with the central axis. The points where they fall on the screen are at distances yR and yV respectively from the central axis. Rainbows are formed on the screen between the first and second arrow and between the third and fourth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vertical line on the left is labeled grating and one on the right is labeled screen. They are a distance x equal to 2 meters apart. Four arrows radiate from the grating to the screen. The first and second from the top make angles theta R and theta V respectively with the central axis. The points where they fall on the screen are at distances yR and yV respectively from the central axis. Rainbows are formed on the screen between the first and second arrow and between the third and fourth arr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939" cy="2308825"/>
                    </a:xfrm>
                    <a:prstGeom prst="rect">
                      <a:avLst/>
                    </a:prstGeom>
                    <a:noFill/>
                    <a:ln>
                      <a:noFill/>
                    </a:ln>
                  </pic:spPr>
                </pic:pic>
              </a:graphicData>
            </a:graphic>
          </wp:inline>
        </w:drawing>
      </w:r>
    </w:p>
    <w:p w14:paraId="609C0573" w14:textId="3E400C9F" w:rsidR="00C05CB5" w:rsidRDefault="00C05CB5" w:rsidP="00C05CB5">
      <w:pPr>
        <w:rPr>
          <w:lang w:val="es-CL"/>
        </w:rPr>
      </w:pPr>
      <w:r>
        <w:rPr>
          <w:lang w:val="es-CL"/>
        </w:rPr>
        <w:t xml:space="preserve">Primero cuando utilicemos una, necesitamos calibrarlo, de manera que se pueda utilizar para estudiar con mayor precisión los elementos presentes. </w:t>
      </w:r>
    </w:p>
    <w:p w14:paraId="078C1C23" w14:textId="1C274D56" w:rsidR="00C05CB5" w:rsidRDefault="00C05CB5" w:rsidP="00C05CB5">
      <w:pPr>
        <w:pStyle w:val="Prrafodelista"/>
        <w:numPr>
          <w:ilvl w:val="0"/>
          <w:numId w:val="1"/>
        </w:numPr>
        <w:rPr>
          <w:lang w:val="es-CL"/>
        </w:rPr>
      </w:pPr>
      <w:r>
        <w:rPr>
          <w:lang w:val="es-CL"/>
        </w:rPr>
        <w:t xml:space="preserve">Determinar los ángulos para la difracción de primer orden (las imágenes se repiten después, pero con menor intensidad, a esas copias se les llama 2do orden, 3r orden, </w:t>
      </w:r>
      <w:proofErr w:type="spellStart"/>
      <w:r>
        <w:rPr>
          <w:lang w:val="es-CL"/>
        </w:rPr>
        <w:t>etc</w:t>
      </w:r>
      <w:proofErr w:type="spellEnd"/>
      <w:r>
        <w:rPr>
          <w:lang w:val="es-CL"/>
        </w:rPr>
        <w:t xml:space="preserve">…) para la longitud de onda </w:t>
      </w:r>
      <w:proofErr w:type="gramStart"/>
      <w:r>
        <w:rPr>
          <w:lang w:val="es-CL"/>
        </w:rPr>
        <w:t>más corta y más larga</w:t>
      </w:r>
      <w:proofErr w:type="gramEnd"/>
      <w:r>
        <w:rPr>
          <w:lang w:val="es-CL"/>
        </w:rPr>
        <w:t xml:space="preserve"> de la luz visible (380 nm y 760 nm)</w:t>
      </w:r>
    </w:p>
    <w:p w14:paraId="50DC9DFB" w14:textId="313A067F" w:rsidR="00C05CB5" w:rsidRDefault="00C05CB5" w:rsidP="00C05CB5">
      <w:pPr>
        <w:pStyle w:val="Prrafodelista"/>
        <w:numPr>
          <w:ilvl w:val="0"/>
          <w:numId w:val="1"/>
        </w:numPr>
        <w:rPr>
          <w:lang w:val="es-CL"/>
        </w:rPr>
      </w:pPr>
      <w:proofErr w:type="spellStart"/>
      <w:r>
        <w:rPr>
          <w:lang w:val="es-CL"/>
        </w:rPr>
        <w:t>Cual</w:t>
      </w:r>
      <w:proofErr w:type="spellEnd"/>
      <w:r>
        <w:rPr>
          <w:lang w:val="es-CL"/>
        </w:rPr>
        <w:t xml:space="preserve"> es la distancia $</w:t>
      </w:r>
      <w:proofErr w:type="spellStart"/>
      <w:r>
        <w:rPr>
          <w:lang w:val="es-CL"/>
        </w:rPr>
        <w:t>y_R</w:t>
      </w:r>
      <w:proofErr w:type="spellEnd"/>
      <w:r>
        <w:rPr>
          <w:lang w:val="es-CL"/>
        </w:rPr>
        <w:t xml:space="preserve"> – </w:t>
      </w:r>
      <w:proofErr w:type="spellStart"/>
      <w:r>
        <w:rPr>
          <w:lang w:val="es-CL"/>
        </w:rPr>
        <w:t>y_V</w:t>
      </w:r>
      <w:proofErr w:type="spellEnd"/>
      <w:r>
        <w:rPr>
          <w:lang w:val="es-CL"/>
        </w:rPr>
        <w:t>$</w:t>
      </w:r>
    </w:p>
    <w:p w14:paraId="23D42D6A" w14:textId="77777777" w:rsidR="00C05CB5" w:rsidRDefault="00C05CB5" w:rsidP="00C05CB5">
      <w:pPr>
        <w:rPr>
          <w:lang w:val="es-CL"/>
        </w:rPr>
      </w:pPr>
    </w:p>
    <w:p w14:paraId="792E423C" w14:textId="77777777" w:rsidR="00C05CB5" w:rsidRDefault="00C05CB5" w:rsidP="00C05CB5">
      <w:pPr>
        <w:pBdr>
          <w:bottom w:val="single" w:sz="12" w:space="1" w:color="auto"/>
        </w:pBdr>
        <w:rPr>
          <w:lang w:val="es-CL"/>
        </w:rPr>
      </w:pPr>
    </w:p>
    <w:p w14:paraId="350D4E2A" w14:textId="042742F3" w:rsidR="00C05CB5" w:rsidRDefault="00C05CB5" w:rsidP="00C05CB5">
      <w:pPr>
        <w:rPr>
          <w:lang w:val="es-CL"/>
        </w:rPr>
      </w:pPr>
      <w:r>
        <w:rPr>
          <w:lang w:val="es-CL"/>
        </w:rPr>
        <w:t>El funcionamiento de la difracción y una introducción más abundante</w:t>
      </w:r>
    </w:p>
    <w:p w14:paraId="41FEC2BE" w14:textId="7BEBFFDB" w:rsidR="00C05CB5" w:rsidRPr="00C05CB5" w:rsidRDefault="00C05CB5" w:rsidP="00C05CB5">
      <w:pPr>
        <w:rPr>
          <w:lang w:val="es-CL"/>
        </w:rPr>
      </w:pPr>
      <w:r>
        <w:rPr>
          <w:lang w:val="es-CL"/>
        </w:rPr>
        <w:t xml:space="preserve">La difracción ocurre cuando una onda de longitud de onda $\lambda$ atraviesa una abertura de tamaño similar a la longitud de onda. </w:t>
      </w:r>
    </w:p>
    <w:sectPr w:rsidR="00C05CB5" w:rsidRPr="00C05CB5" w:rsidSect="00CA1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A4D0A"/>
    <w:multiLevelType w:val="hybridMultilevel"/>
    <w:tmpl w:val="D0EEEF48"/>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69037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56"/>
    <w:rsid w:val="003C2756"/>
    <w:rsid w:val="005D395E"/>
    <w:rsid w:val="00A14124"/>
    <w:rsid w:val="00A632DD"/>
    <w:rsid w:val="00AB2677"/>
    <w:rsid w:val="00BC6556"/>
    <w:rsid w:val="00C05CB5"/>
    <w:rsid w:val="00C5181B"/>
    <w:rsid w:val="00CA171B"/>
    <w:rsid w:val="00CC6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1D51"/>
  <w15:chartTrackingRefBased/>
  <w15:docId w15:val="{7EBA88F0-2631-4696-A5BD-DF8F63B3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56"/>
  </w:style>
  <w:style w:type="paragraph" w:styleId="Ttulo1">
    <w:name w:val="heading 1"/>
    <w:basedOn w:val="Normal"/>
    <w:next w:val="Normal"/>
    <w:link w:val="Ttulo1Car"/>
    <w:uiPriority w:val="9"/>
    <w:qFormat/>
    <w:rsid w:val="00BC65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C65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C655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C655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C655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C65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65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65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65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55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C655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C655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C655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C655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C65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65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65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6556"/>
    <w:rPr>
      <w:rFonts w:eastAsiaTheme="majorEastAsia" w:cstheme="majorBidi"/>
      <w:color w:val="272727" w:themeColor="text1" w:themeTint="D8"/>
    </w:rPr>
  </w:style>
  <w:style w:type="paragraph" w:styleId="Ttulo">
    <w:name w:val="Title"/>
    <w:basedOn w:val="Normal"/>
    <w:next w:val="Normal"/>
    <w:link w:val="TtuloCar"/>
    <w:uiPriority w:val="10"/>
    <w:qFormat/>
    <w:rsid w:val="00BC6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5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65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65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6556"/>
    <w:pPr>
      <w:spacing w:before="160"/>
      <w:jc w:val="center"/>
    </w:pPr>
    <w:rPr>
      <w:i/>
      <w:iCs/>
      <w:color w:val="404040" w:themeColor="text1" w:themeTint="BF"/>
    </w:rPr>
  </w:style>
  <w:style w:type="character" w:customStyle="1" w:styleId="CitaCar">
    <w:name w:val="Cita Car"/>
    <w:basedOn w:val="Fuentedeprrafopredeter"/>
    <w:link w:val="Cita"/>
    <w:uiPriority w:val="29"/>
    <w:rsid w:val="00BC6556"/>
    <w:rPr>
      <w:i/>
      <w:iCs/>
      <w:color w:val="404040" w:themeColor="text1" w:themeTint="BF"/>
    </w:rPr>
  </w:style>
  <w:style w:type="paragraph" w:styleId="Prrafodelista">
    <w:name w:val="List Paragraph"/>
    <w:basedOn w:val="Normal"/>
    <w:uiPriority w:val="34"/>
    <w:qFormat/>
    <w:rsid w:val="00BC6556"/>
    <w:pPr>
      <w:ind w:left="720"/>
      <w:contextualSpacing/>
    </w:pPr>
  </w:style>
  <w:style w:type="character" w:styleId="nfasisintenso">
    <w:name w:val="Intense Emphasis"/>
    <w:basedOn w:val="Fuentedeprrafopredeter"/>
    <w:uiPriority w:val="21"/>
    <w:qFormat/>
    <w:rsid w:val="00BC6556"/>
    <w:rPr>
      <w:i/>
      <w:iCs/>
      <w:color w:val="2F5496" w:themeColor="accent1" w:themeShade="BF"/>
    </w:rPr>
  </w:style>
  <w:style w:type="paragraph" w:styleId="Citadestacada">
    <w:name w:val="Intense Quote"/>
    <w:basedOn w:val="Normal"/>
    <w:next w:val="Normal"/>
    <w:link w:val="CitadestacadaCar"/>
    <w:uiPriority w:val="30"/>
    <w:qFormat/>
    <w:rsid w:val="00BC65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C6556"/>
    <w:rPr>
      <w:i/>
      <w:iCs/>
      <w:color w:val="2F5496" w:themeColor="accent1" w:themeShade="BF"/>
    </w:rPr>
  </w:style>
  <w:style w:type="character" w:styleId="Referenciaintensa">
    <w:name w:val="Intense Reference"/>
    <w:basedOn w:val="Fuentedeprrafopredeter"/>
    <w:uiPriority w:val="32"/>
    <w:qFormat/>
    <w:rsid w:val="00BC65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354</Words>
  <Characters>1948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Trigo</dc:creator>
  <cp:keywords/>
  <dc:description/>
  <cp:lastModifiedBy>Fabian Trigo</cp:lastModifiedBy>
  <cp:revision>1</cp:revision>
  <dcterms:created xsi:type="dcterms:W3CDTF">2024-05-11T01:01:00Z</dcterms:created>
  <dcterms:modified xsi:type="dcterms:W3CDTF">2024-05-11T02:56:00Z</dcterms:modified>
</cp:coreProperties>
</file>