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5C3284" w14:textId="77777777" w:rsidR="00871803" w:rsidRDefault="00871803" w:rsidP="00201A37">
      <w:pPr>
        <w:pStyle w:val="Title"/>
      </w:pPr>
    </w:p>
    <w:p w14:paraId="760AA9EC" w14:textId="77777777" w:rsidR="00871803" w:rsidRDefault="00871803" w:rsidP="00201A37">
      <w:pPr>
        <w:pStyle w:val="Title"/>
      </w:pPr>
    </w:p>
    <w:p w14:paraId="1225B6E0" w14:textId="77777777" w:rsidR="003F22CF" w:rsidRDefault="003F22CF" w:rsidP="00201A37">
      <w:pPr>
        <w:pStyle w:val="Title"/>
      </w:pPr>
      <w:bookmarkStart w:id="0" w:name="_GoBack"/>
      <w:bookmarkEnd w:id="0"/>
    </w:p>
    <w:p w14:paraId="4BE577D5" w14:textId="77777777" w:rsidR="003F22CF" w:rsidRDefault="003F22CF" w:rsidP="00201A37">
      <w:pPr>
        <w:pStyle w:val="Title"/>
      </w:pPr>
    </w:p>
    <w:p w14:paraId="3D32F2A8" w14:textId="77777777" w:rsidR="003F22CF" w:rsidRDefault="003F22CF" w:rsidP="00201A37">
      <w:pPr>
        <w:pStyle w:val="Title"/>
      </w:pPr>
    </w:p>
    <w:p w14:paraId="6693ED6C" w14:textId="77777777" w:rsidR="00201A37" w:rsidRDefault="00871803" w:rsidP="003F22CF">
      <w:pPr>
        <w:pStyle w:val="Title"/>
        <w:jc w:val="center"/>
      </w:pPr>
      <w:r>
        <w:t xml:space="preserve">Guideline to </w:t>
      </w:r>
      <w:r w:rsidR="00201A37">
        <w:t>Documentation for the Phase</w:t>
      </w:r>
      <w:r w:rsidR="00307643">
        <w:t>-II</w:t>
      </w:r>
      <w:r w:rsidR="00201A37">
        <w:t xml:space="preserve"> Upgrade Review Process</w:t>
      </w:r>
    </w:p>
    <w:p w14:paraId="540832A2" w14:textId="77777777" w:rsidR="00201A37" w:rsidRDefault="00201A37" w:rsidP="006D7ABA">
      <w:pPr>
        <w:rPr>
          <w:rFonts w:cstheme="minorHAnsi"/>
          <w:szCs w:val="22"/>
        </w:rPr>
      </w:pPr>
    </w:p>
    <w:p w14:paraId="598B47FE" w14:textId="77777777" w:rsidR="00B55E5A" w:rsidRDefault="00B55E5A" w:rsidP="00B55E5A">
      <w:pPr>
        <w:jc w:val="center"/>
      </w:pPr>
    </w:p>
    <w:p w14:paraId="4F55BEA1" w14:textId="77777777" w:rsidR="00B55E5A" w:rsidRDefault="00B55E5A" w:rsidP="00B55E5A">
      <w:pPr>
        <w:jc w:val="center"/>
      </w:pPr>
      <w:r>
        <w:t>Prepared by:</w:t>
      </w:r>
      <w:r>
        <w:br/>
      </w:r>
      <w:proofErr w:type="spellStart"/>
      <w:proofErr w:type="gramStart"/>
      <w:r>
        <w:t>M.Capeans</w:t>
      </w:r>
      <w:proofErr w:type="spellEnd"/>
      <w:proofErr w:type="gramEnd"/>
      <w:r>
        <w:t xml:space="preserve">, </w:t>
      </w:r>
      <w:r w:rsidR="001078CE" w:rsidRPr="001078CE">
        <w:t>H</w:t>
      </w:r>
      <w:r w:rsidR="001078CE">
        <w:t>.</w:t>
      </w:r>
      <w:r w:rsidR="001078CE" w:rsidRPr="001078CE">
        <w:t xml:space="preserve"> Chen</w:t>
      </w:r>
      <w:r w:rsidR="001078CE">
        <w:t xml:space="preserve">, </w:t>
      </w:r>
      <w:proofErr w:type="spellStart"/>
      <w:r>
        <w:t>P.Farthouat</w:t>
      </w:r>
      <w:proofErr w:type="spellEnd"/>
      <w:r>
        <w:t xml:space="preserve">, </w:t>
      </w:r>
      <w:proofErr w:type="spellStart"/>
      <w:r>
        <w:t>F.Lanni</w:t>
      </w:r>
      <w:proofErr w:type="spellEnd"/>
      <w:r>
        <w:t xml:space="preserve">, </w:t>
      </w:r>
      <w:proofErr w:type="spellStart"/>
      <w:r>
        <w:t>L.Pontecorvo</w:t>
      </w:r>
      <w:proofErr w:type="spellEnd"/>
      <w:r w:rsidR="001078CE">
        <w:t xml:space="preserve">,  R. </w:t>
      </w:r>
      <w:proofErr w:type="spellStart"/>
      <w:r w:rsidR="001078CE">
        <w:t>Vuillermet</w:t>
      </w:r>
      <w:proofErr w:type="spellEnd"/>
    </w:p>
    <w:p w14:paraId="277EFAC9" w14:textId="77777777" w:rsidR="00201A37" w:rsidRDefault="00201A37" w:rsidP="006D7ABA">
      <w:pPr>
        <w:rPr>
          <w:rFonts w:cstheme="minorHAnsi"/>
          <w:szCs w:val="22"/>
        </w:rPr>
      </w:pPr>
    </w:p>
    <w:p w14:paraId="4D67B1C2" w14:textId="77777777" w:rsidR="00201A37" w:rsidRDefault="00201A37" w:rsidP="006D7ABA">
      <w:pPr>
        <w:rPr>
          <w:rFonts w:cstheme="minorHAnsi"/>
          <w:szCs w:val="22"/>
        </w:rPr>
      </w:pPr>
    </w:p>
    <w:p w14:paraId="1E1B36EC" w14:textId="77777777" w:rsidR="00871803" w:rsidRDefault="00871803" w:rsidP="006D7ABA">
      <w:pPr>
        <w:rPr>
          <w:rFonts w:cstheme="minorHAnsi"/>
          <w:szCs w:val="22"/>
        </w:rPr>
      </w:pPr>
    </w:p>
    <w:p w14:paraId="1516AE3D" w14:textId="77777777" w:rsidR="00871803" w:rsidRDefault="00871803" w:rsidP="006D7ABA">
      <w:pPr>
        <w:rPr>
          <w:rFonts w:cstheme="minorHAnsi"/>
          <w:szCs w:val="22"/>
        </w:rPr>
      </w:pPr>
    </w:p>
    <w:p w14:paraId="22271DF9" w14:textId="77777777" w:rsidR="00871803" w:rsidRDefault="00871803" w:rsidP="006D7ABA">
      <w:pPr>
        <w:rPr>
          <w:rFonts w:cstheme="minorHAnsi"/>
          <w:szCs w:val="22"/>
        </w:rPr>
      </w:pPr>
    </w:p>
    <w:p w14:paraId="51B59BB1" w14:textId="77777777" w:rsidR="00B55E5A" w:rsidRDefault="007245CC" w:rsidP="00B55E5A">
      <w:pPr>
        <w:pStyle w:val="Heading1"/>
      </w:pPr>
      <w:r>
        <w:t>Introduction</w:t>
      </w:r>
    </w:p>
    <w:p w14:paraId="3F22C505" w14:textId="77777777" w:rsidR="007245CC" w:rsidRDefault="007245CC" w:rsidP="007245CC">
      <w:pPr>
        <w:rPr>
          <w:rFonts w:cstheme="minorHAnsi"/>
          <w:szCs w:val="22"/>
        </w:rPr>
      </w:pPr>
      <w:r>
        <w:rPr>
          <w:rFonts w:cstheme="minorHAnsi"/>
          <w:szCs w:val="22"/>
        </w:rPr>
        <w:t xml:space="preserve">This </w:t>
      </w:r>
      <w:r w:rsidR="0032043A">
        <w:rPr>
          <w:rFonts w:cstheme="minorHAnsi"/>
          <w:szCs w:val="22"/>
        </w:rPr>
        <w:t>note</w:t>
      </w:r>
      <w:r>
        <w:rPr>
          <w:rFonts w:cstheme="minorHAnsi"/>
          <w:szCs w:val="22"/>
        </w:rPr>
        <w:t xml:space="preserve"> specifies the documents that </w:t>
      </w:r>
      <w:r w:rsidR="00761FE5">
        <w:rPr>
          <w:rFonts w:cstheme="minorHAnsi"/>
          <w:szCs w:val="22"/>
        </w:rPr>
        <w:t xml:space="preserve">shall </w:t>
      </w:r>
      <w:r>
        <w:rPr>
          <w:rFonts w:cstheme="minorHAnsi"/>
          <w:szCs w:val="22"/>
        </w:rPr>
        <w:t xml:space="preserve">be made available for each stage of the review process. </w:t>
      </w:r>
      <w:r w:rsidR="0032043A">
        <w:rPr>
          <w:rFonts w:cstheme="minorHAnsi"/>
          <w:szCs w:val="22"/>
        </w:rPr>
        <w:t xml:space="preserve">It </w:t>
      </w:r>
      <w:r w:rsidR="00761FE5">
        <w:rPr>
          <w:rFonts w:cstheme="minorHAnsi"/>
          <w:szCs w:val="22"/>
        </w:rPr>
        <w:t xml:space="preserve">shall </w:t>
      </w:r>
      <w:r w:rsidR="0032043A">
        <w:rPr>
          <w:rFonts w:cstheme="minorHAnsi"/>
          <w:szCs w:val="22"/>
        </w:rPr>
        <w:t>be noted that t</w:t>
      </w:r>
      <w:r>
        <w:rPr>
          <w:rFonts w:cstheme="minorHAnsi"/>
          <w:szCs w:val="22"/>
        </w:rPr>
        <w:t>he scope and expected content of the reviews have been specified elsewhere (</w:t>
      </w:r>
      <w:r w:rsidRPr="007245CC">
        <w:rPr>
          <w:rFonts w:cstheme="minorHAnsi"/>
          <w:szCs w:val="22"/>
        </w:rPr>
        <w:t xml:space="preserve">EDMS </w:t>
      </w:r>
      <w:hyperlink r:id="rId7" w:history="1">
        <w:r w:rsidRPr="007245CC">
          <w:rPr>
            <w:rStyle w:val="Hyperlink"/>
            <w:rFonts w:cstheme="minorHAnsi"/>
            <w:szCs w:val="22"/>
          </w:rPr>
          <w:t>1979229</w:t>
        </w:r>
      </w:hyperlink>
      <w:r>
        <w:rPr>
          <w:rFonts w:cstheme="minorHAnsi"/>
          <w:szCs w:val="22"/>
        </w:rPr>
        <w:t>)</w:t>
      </w:r>
      <w:r w:rsidR="0032043A">
        <w:rPr>
          <w:rFonts w:cstheme="minorHAnsi"/>
          <w:szCs w:val="22"/>
        </w:rPr>
        <w:t xml:space="preserve">, and </w:t>
      </w:r>
      <w:r w:rsidR="00B13A4F">
        <w:rPr>
          <w:rFonts w:cstheme="minorHAnsi"/>
          <w:szCs w:val="22"/>
        </w:rPr>
        <w:t>it</w:t>
      </w:r>
      <w:r w:rsidR="0032043A">
        <w:rPr>
          <w:rFonts w:cstheme="minorHAnsi"/>
          <w:szCs w:val="22"/>
        </w:rPr>
        <w:t xml:space="preserve"> include</w:t>
      </w:r>
      <w:r w:rsidR="00B13A4F">
        <w:rPr>
          <w:rFonts w:cstheme="minorHAnsi"/>
          <w:szCs w:val="22"/>
        </w:rPr>
        <w:t>s</w:t>
      </w:r>
      <w:r w:rsidR="0032043A">
        <w:rPr>
          <w:rFonts w:cstheme="minorHAnsi"/>
          <w:szCs w:val="22"/>
        </w:rPr>
        <w:t xml:space="preserve"> many aspects that are presented </w:t>
      </w:r>
      <w:r w:rsidR="00B13A4F">
        <w:rPr>
          <w:rFonts w:cstheme="minorHAnsi"/>
          <w:szCs w:val="22"/>
        </w:rPr>
        <w:t xml:space="preserve">and scrutinized </w:t>
      </w:r>
      <w:r w:rsidR="0032043A">
        <w:rPr>
          <w:rFonts w:cstheme="minorHAnsi"/>
          <w:szCs w:val="22"/>
        </w:rPr>
        <w:t xml:space="preserve">at the review but </w:t>
      </w:r>
      <w:r w:rsidR="001B0CCA">
        <w:rPr>
          <w:rFonts w:cstheme="minorHAnsi"/>
          <w:szCs w:val="22"/>
        </w:rPr>
        <w:t xml:space="preserve">do </w:t>
      </w:r>
      <w:r w:rsidR="0032043A">
        <w:rPr>
          <w:rFonts w:cstheme="minorHAnsi"/>
          <w:szCs w:val="22"/>
        </w:rPr>
        <w:t xml:space="preserve">not necessarily </w:t>
      </w:r>
      <w:r w:rsidR="001B0CCA">
        <w:rPr>
          <w:rFonts w:cstheme="minorHAnsi"/>
          <w:szCs w:val="22"/>
        </w:rPr>
        <w:t xml:space="preserve">require </w:t>
      </w:r>
      <w:r w:rsidR="0032043A">
        <w:rPr>
          <w:rFonts w:cstheme="minorHAnsi"/>
          <w:szCs w:val="22"/>
        </w:rPr>
        <w:t xml:space="preserve">formally </w:t>
      </w:r>
      <w:r w:rsidR="001B0CCA">
        <w:rPr>
          <w:rFonts w:cstheme="minorHAnsi"/>
          <w:szCs w:val="22"/>
        </w:rPr>
        <w:t xml:space="preserve">approved </w:t>
      </w:r>
      <w:r w:rsidR="0032043A">
        <w:rPr>
          <w:rFonts w:cstheme="minorHAnsi"/>
          <w:szCs w:val="22"/>
        </w:rPr>
        <w:t>document</w:t>
      </w:r>
      <w:r w:rsidR="001B0CCA">
        <w:rPr>
          <w:rFonts w:cstheme="minorHAnsi"/>
          <w:szCs w:val="22"/>
        </w:rPr>
        <w:t>ation</w:t>
      </w:r>
      <w:r>
        <w:rPr>
          <w:rFonts w:cstheme="minorHAnsi"/>
          <w:szCs w:val="22"/>
        </w:rPr>
        <w:t>.</w:t>
      </w:r>
    </w:p>
    <w:p w14:paraId="33ED23FD" w14:textId="77777777" w:rsidR="007245CC" w:rsidRPr="007245CC" w:rsidRDefault="007245CC" w:rsidP="007245CC"/>
    <w:p w14:paraId="2B8A6C37" w14:textId="77777777" w:rsidR="00B55E5A" w:rsidRDefault="00B55E5A" w:rsidP="006D7ABA">
      <w:pPr>
        <w:rPr>
          <w:rFonts w:cstheme="minorHAnsi"/>
          <w:szCs w:val="22"/>
        </w:rPr>
      </w:pPr>
      <w:r>
        <w:rPr>
          <w:noProof/>
          <w:lang w:eastAsia="zh-CN"/>
        </w:rPr>
        <w:drawing>
          <wp:inline distT="0" distB="0" distL="0" distR="0" wp14:anchorId="5BD1FC8F" wp14:editId="21D2F090">
            <wp:extent cx="5704114" cy="1136650"/>
            <wp:effectExtent l="0" t="0" r="3683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8664282" w14:textId="77777777" w:rsidR="00B55E5A" w:rsidRDefault="00B55E5A" w:rsidP="00B55E5A">
      <w:pPr>
        <w:pStyle w:val="Heading1"/>
      </w:pPr>
      <w:r>
        <w:t>SPR Documentation</w:t>
      </w:r>
    </w:p>
    <w:p w14:paraId="06126ED7" w14:textId="77777777" w:rsidR="00B55E5A" w:rsidRDefault="007970DF" w:rsidP="003F22CF">
      <w:r>
        <w:t>The SPR verifies that complete written requirements exist</w:t>
      </w:r>
      <w:r w:rsidR="007245CC">
        <w:t xml:space="preserve">, that </w:t>
      </w:r>
      <w:r>
        <w:t>they are sufficient to develop the designs</w:t>
      </w:r>
      <w:r w:rsidR="007245CC">
        <w:t>, and specifications</w:t>
      </w:r>
      <w:r w:rsidR="007245CC" w:rsidRPr="007245CC">
        <w:t xml:space="preserve"> include sufficient opportunities for QC/QA</w:t>
      </w:r>
      <w:r>
        <w:t xml:space="preserve">. </w:t>
      </w:r>
      <w:r w:rsidR="007245CC">
        <w:t>Specifications</w:t>
      </w:r>
      <w:r>
        <w:t xml:space="preserve"> are compiled in a </w:t>
      </w:r>
      <w:r w:rsidRPr="00DA7169">
        <w:rPr>
          <w:b/>
        </w:rPr>
        <w:t>Specifications Document</w:t>
      </w:r>
      <w:r>
        <w:t xml:space="preserve">, which is internally reviewed </w:t>
      </w:r>
      <w:r w:rsidR="00DA7169">
        <w:t xml:space="preserve">in the project </w:t>
      </w:r>
      <w:r>
        <w:t>prior to the SPR, and formally released after a successful SPR.</w:t>
      </w:r>
    </w:p>
    <w:p w14:paraId="0C32DA18" w14:textId="77777777" w:rsidR="00DA7169" w:rsidRDefault="00DA7169" w:rsidP="00DA7169">
      <w:pPr>
        <w:rPr>
          <w:rFonts w:cstheme="minorHAnsi"/>
          <w:szCs w:val="22"/>
        </w:rPr>
      </w:pPr>
    </w:p>
    <w:p w14:paraId="15E56FBC" w14:textId="77777777" w:rsidR="00DA7169" w:rsidRDefault="00DA7169" w:rsidP="00DA7169">
      <w:pPr>
        <w:rPr>
          <w:rFonts w:cstheme="minorHAnsi"/>
          <w:szCs w:val="22"/>
        </w:rPr>
      </w:pPr>
      <w:r>
        <w:rPr>
          <w:rFonts w:cstheme="minorHAnsi"/>
          <w:szCs w:val="22"/>
        </w:rPr>
        <w:t>Documentation to be made available for the SPR:</w:t>
      </w:r>
    </w:p>
    <w:p w14:paraId="1DFC4ECC" w14:textId="77777777" w:rsidR="00871803" w:rsidRDefault="00871803" w:rsidP="00DA7169"/>
    <w:p w14:paraId="7367B73B" w14:textId="77777777" w:rsidR="00DA7169" w:rsidRPr="007245CC" w:rsidRDefault="00307643" w:rsidP="0032043A">
      <w:pPr>
        <w:pStyle w:val="ListParagraph"/>
        <w:numPr>
          <w:ilvl w:val="0"/>
          <w:numId w:val="8"/>
        </w:numPr>
      </w:pPr>
      <w:r>
        <w:t>Specification document</w:t>
      </w:r>
    </w:p>
    <w:p w14:paraId="6CED4B71" w14:textId="77777777" w:rsidR="003761AC" w:rsidRDefault="00DA7169" w:rsidP="00DA7169">
      <w:pPr>
        <w:ind w:left="360"/>
      </w:pPr>
      <w:r>
        <w:lastRenderedPageBreak/>
        <w:t>F</w:t>
      </w:r>
      <w:r w:rsidR="00871803">
        <w:t>or detector/mechanical reviews, it is recommended to structure t</w:t>
      </w:r>
      <w:r w:rsidR="00871803" w:rsidRPr="00871803">
        <w:t xml:space="preserve">he </w:t>
      </w:r>
      <w:r w:rsidR="00871803">
        <w:t xml:space="preserve">Specifications Document </w:t>
      </w:r>
      <w:r w:rsidR="00307643">
        <w:t>as:</w:t>
      </w:r>
      <w:r w:rsidR="003761AC">
        <w:t xml:space="preserve"> </w:t>
      </w:r>
    </w:p>
    <w:p w14:paraId="66741560" w14:textId="77777777" w:rsidR="00FA2BCC" w:rsidRDefault="00FA2BCC" w:rsidP="00307643">
      <w:pPr>
        <w:pStyle w:val="ListParagraph"/>
        <w:numPr>
          <w:ilvl w:val="0"/>
          <w:numId w:val="10"/>
        </w:numPr>
      </w:pPr>
      <w:r>
        <w:t xml:space="preserve">Functional </w:t>
      </w:r>
      <w:proofErr w:type="gramStart"/>
      <w:r>
        <w:t>specification :</w:t>
      </w:r>
      <w:proofErr w:type="gramEnd"/>
      <w:r>
        <w:t xml:space="preserve"> description of the functions expected by the system to be designed</w:t>
      </w:r>
    </w:p>
    <w:p w14:paraId="0E64F04D" w14:textId="77777777" w:rsidR="00FA2BCC" w:rsidRDefault="00FA2BCC" w:rsidP="00307643">
      <w:pPr>
        <w:pStyle w:val="ListParagraph"/>
        <w:numPr>
          <w:ilvl w:val="0"/>
          <w:numId w:val="10"/>
        </w:numPr>
      </w:pPr>
      <w:r>
        <w:t xml:space="preserve">Engineering </w:t>
      </w:r>
      <w:proofErr w:type="gramStart"/>
      <w:r>
        <w:t>specification :</w:t>
      </w:r>
      <w:proofErr w:type="gramEnd"/>
      <w:r>
        <w:t xml:space="preserve"> description of :</w:t>
      </w:r>
    </w:p>
    <w:p w14:paraId="51636714" w14:textId="77777777" w:rsidR="00FA2BCC" w:rsidRDefault="00FA2BCC" w:rsidP="00307643">
      <w:pPr>
        <w:pStyle w:val="ListParagraph"/>
        <w:numPr>
          <w:ilvl w:val="1"/>
          <w:numId w:val="10"/>
        </w:numPr>
      </w:pPr>
      <w:r>
        <w:t>Performance values the design must fulfil (value, safety factor, acceptance value, etc.)</w:t>
      </w:r>
    </w:p>
    <w:p w14:paraId="6D765170" w14:textId="77777777" w:rsidR="00FA2BCC" w:rsidRDefault="00FA2BCC" w:rsidP="00307643">
      <w:pPr>
        <w:pStyle w:val="ListParagraph"/>
        <w:numPr>
          <w:ilvl w:val="1"/>
          <w:numId w:val="10"/>
        </w:numPr>
      </w:pPr>
      <w:r>
        <w:t>Loads that the system will face during its lifetime (from assembly to decommissioning) with explanation and justifications behind the values and selected metrics</w:t>
      </w:r>
    </w:p>
    <w:p w14:paraId="6F1F3A75" w14:textId="77777777" w:rsidR="00FA2BCC" w:rsidRDefault="00FA2BCC" w:rsidP="00307643">
      <w:pPr>
        <w:pStyle w:val="ListParagraph"/>
        <w:numPr>
          <w:ilvl w:val="1"/>
          <w:numId w:val="10"/>
        </w:numPr>
      </w:pPr>
      <w:r>
        <w:t>Constrains of the design (physical, geometrical with envelop, etc.)</w:t>
      </w:r>
    </w:p>
    <w:p w14:paraId="1C12959D" w14:textId="77777777" w:rsidR="00CF267F" w:rsidRPr="00CF267F" w:rsidRDefault="00FA2BCC" w:rsidP="00307643">
      <w:pPr>
        <w:pStyle w:val="ListParagraph"/>
        <w:numPr>
          <w:ilvl w:val="1"/>
          <w:numId w:val="10"/>
        </w:numPr>
        <w:rPr>
          <w:rFonts w:cstheme="minorBidi"/>
        </w:rPr>
      </w:pPr>
      <w:r>
        <w:t xml:space="preserve">Interfaces of the system with other </w:t>
      </w:r>
      <w:r w:rsidR="00787F6E">
        <w:t>systems</w:t>
      </w:r>
    </w:p>
    <w:p w14:paraId="10026C4C" w14:textId="77777777" w:rsidR="00F91858" w:rsidRDefault="00FA2BCC" w:rsidP="00CF267F">
      <w:pPr>
        <w:ind w:left="360"/>
      </w:pPr>
      <w:r>
        <w:t xml:space="preserve"> </w:t>
      </w:r>
    </w:p>
    <w:p w14:paraId="6BAF2C4D" w14:textId="667FC704" w:rsidR="00CF267F" w:rsidRDefault="00CF267F" w:rsidP="00271866">
      <w:pPr>
        <w:ind w:left="360"/>
      </w:pPr>
      <w:r>
        <w:t xml:space="preserve">For electronics reviews, </w:t>
      </w:r>
      <w:r w:rsidR="00B65B9C">
        <w:t xml:space="preserve">a generic template </w:t>
      </w:r>
      <w:r w:rsidR="008F00C9">
        <w:t xml:space="preserve">for specification document </w:t>
      </w:r>
      <w:r w:rsidR="00B65B9C">
        <w:t>is available for electronics components and ass</w:t>
      </w:r>
      <w:r w:rsidR="00ED79BD">
        <w:t xml:space="preserve">emblies, which can be found at EDMS </w:t>
      </w:r>
      <w:hyperlink r:id="rId13" w:history="1">
        <w:r w:rsidR="003F193D" w:rsidRPr="003F193D">
          <w:rPr>
            <w:rStyle w:val="Hyperlink"/>
          </w:rPr>
          <w:t>1770385</w:t>
        </w:r>
      </w:hyperlink>
      <w:r w:rsidR="00D34CEA">
        <w:t>.</w:t>
      </w:r>
      <w:r w:rsidR="004A3BDB">
        <w:t xml:space="preserve"> T</w:t>
      </w:r>
      <w:r w:rsidR="00D34CEA">
        <w:t xml:space="preserve">he </w:t>
      </w:r>
      <w:r w:rsidR="00871680">
        <w:t xml:space="preserve">electronics </w:t>
      </w:r>
      <w:r w:rsidR="00D34CEA">
        <w:t>spec</w:t>
      </w:r>
      <w:r w:rsidR="00B20EFD">
        <w:t>ification document should describe how the component will meet the requi</w:t>
      </w:r>
      <w:r w:rsidR="00ED2F91">
        <w:t xml:space="preserve">rements of the detector system and other critical items, particularly, the interfaces, level of radiation immunity and reliability considerations. </w:t>
      </w:r>
    </w:p>
    <w:p w14:paraId="3A436C66" w14:textId="77777777" w:rsidR="0032043A" w:rsidRPr="00CF267F" w:rsidRDefault="0032043A" w:rsidP="00271866">
      <w:pPr>
        <w:rPr>
          <w:rFonts w:cstheme="minorBidi"/>
        </w:rPr>
      </w:pPr>
    </w:p>
    <w:p w14:paraId="47A26A95" w14:textId="77777777" w:rsidR="00B55E5A" w:rsidRDefault="00B55E5A" w:rsidP="00FA2BCC">
      <w:pPr>
        <w:pStyle w:val="Heading1"/>
      </w:pPr>
      <w:r>
        <w:t xml:space="preserve">PDR </w:t>
      </w:r>
      <w:r w:rsidRPr="00B55E5A">
        <w:t>Documentation</w:t>
      </w:r>
    </w:p>
    <w:p w14:paraId="3CDFB4B0" w14:textId="6610670A" w:rsidR="00666E30" w:rsidRDefault="00871803" w:rsidP="00DA7169">
      <w:pPr>
        <w:rPr>
          <w:rFonts w:ascii="Calibri" w:hAnsi="Calibri"/>
          <w:color w:val="000000"/>
        </w:rPr>
      </w:pPr>
      <w:r>
        <w:rPr>
          <w:rFonts w:ascii="Calibri" w:hAnsi="Calibri"/>
          <w:color w:val="000000"/>
        </w:rPr>
        <w:t>The PDR verifies that prototype designs meet all aspects of the specifications</w:t>
      </w:r>
      <w:r w:rsidR="009D620C">
        <w:rPr>
          <w:rFonts w:ascii="Calibri" w:hAnsi="Calibri"/>
          <w:color w:val="000000"/>
        </w:rPr>
        <w:t xml:space="preserve"> documents</w:t>
      </w:r>
      <w:r>
        <w:rPr>
          <w:rFonts w:ascii="Calibri" w:hAnsi="Calibri"/>
          <w:color w:val="000000"/>
        </w:rPr>
        <w:t>. T</w:t>
      </w:r>
      <w:r w:rsidRPr="00515F2B">
        <w:rPr>
          <w:rFonts w:ascii="Calibri" w:hAnsi="Calibri"/>
          <w:color w:val="000000"/>
        </w:rPr>
        <w:t xml:space="preserve">echnical feasibility of </w:t>
      </w:r>
      <w:r>
        <w:rPr>
          <w:rFonts w:ascii="Calibri" w:hAnsi="Calibri"/>
          <w:color w:val="000000"/>
        </w:rPr>
        <w:t xml:space="preserve">the </w:t>
      </w:r>
      <w:r w:rsidRPr="00515F2B">
        <w:rPr>
          <w:rFonts w:ascii="Calibri" w:hAnsi="Calibri"/>
          <w:color w:val="000000"/>
        </w:rPr>
        <w:t>design</w:t>
      </w:r>
      <w:r>
        <w:rPr>
          <w:rFonts w:ascii="Calibri" w:hAnsi="Calibri"/>
          <w:color w:val="000000"/>
        </w:rPr>
        <w:t xml:space="preserve"> must be demonstrated</w:t>
      </w:r>
      <w:r w:rsidRPr="00515F2B">
        <w:rPr>
          <w:rFonts w:ascii="Calibri" w:hAnsi="Calibri"/>
          <w:color w:val="000000"/>
        </w:rPr>
        <w:t>, so simulations or partial prototypes demonstrating feasibility for critical functions are important</w:t>
      </w:r>
      <w:r w:rsidR="00B93597">
        <w:rPr>
          <w:rFonts w:ascii="Calibri" w:hAnsi="Calibri"/>
          <w:color w:val="000000"/>
        </w:rPr>
        <w:t xml:space="preserve">. </w:t>
      </w:r>
      <w:r w:rsidR="000A690C">
        <w:rPr>
          <w:rFonts w:ascii="Calibri" w:hAnsi="Calibri"/>
          <w:color w:val="000000"/>
        </w:rPr>
        <w:t>Furthermore</w:t>
      </w:r>
      <w:r w:rsidR="00B93597">
        <w:rPr>
          <w:rFonts w:ascii="Calibri" w:hAnsi="Calibri"/>
          <w:color w:val="000000"/>
        </w:rPr>
        <w:t>,</w:t>
      </w:r>
      <w:r w:rsidR="00666E30">
        <w:rPr>
          <w:rFonts w:ascii="Calibri" w:hAnsi="Calibri"/>
          <w:color w:val="000000"/>
        </w:rPr>
        <w:t xml:space="preserve"> t</w:t>
      </w:r>
      <w:r w:rsidR="00666E30" w:rsidRPr="00666E30">
        <w:rPr>
          <w:rFonts w:ascii="Calibri" w:hAnsi="Calibri"/>
          <w:color w:val="000000"/>
        </w:rPr>
        <w:t xml:space="preserve">est plans </w:t>
      </w:r>
      <w:r w:rsidR="00666E30">
        <w:rPr>
          <w:rFonts w:ascii="Calibri" w:hAnsi="Calibri"/>
          <w:color w:val="000000"/>
        </w:rPr>
        <w:t>shall show</w:t>
      </w:r>
      <w:r w:rsidR="00666E30" w:rsidRPr="00666E30">
        <w:rPr>
          <w:rFonts w:ascii="Calibri" w:hAnsi="Calibri"/>
          <w:color w:val="000000"/>
        </w:rPr>
        <w:t xml:space="preserve"> how the prototype devices will be tested to demonstrate functionality that meets the specification.</w:t>
      </w:r>
      <w:r w:rsidR="00666E30">
        <w:rPr>
          <w:rFonts w:ascii="Calibri" w:hAnsi="Calibri"/>
          <w:color w:val="000000"/>
        </w:rPr>
        <w:t xml:space="preserve"> </w:t>
      </w:r>
      <w:r w:rsidR="00AE43B2">
        <w:rPr>
          <w:rFonts w:ascii="Calibri" w:hAnsi="Calibri"/>
          <w:color w:val="000000"/>
        </w:rPr>
        <w:t>Safety aspects of the design will be reviewed.</w:t>
      </w:r>
      <w:r w:rsidR="00FC1A9A">
        <w:rPr>
          <w:rFonts w:ascii="Calibri" w:hAnsi="Calibri"/>
          <w:color w:val="000000"/>
        </w:rPr>
        <w:t xml:space="preserve"> Integration of the system into its environment will be verif</w:t>
      </w:r>
      <w:r w:rsidR="00D8750B">
        <w:rPr>
          <w:rFonts w:ascii="Calibri" w:hAnsi="Calibri"/>
          <w:color w:val="000000"/>
        </w:rPr>
        <w:t>ied</w:t>
      </w:r>
      <w:r w:rsidR="00FC1A9A">
        <w:rPr>
          <w:rFonts w:ascii="Calibri" w:hAnsi="Calibri"/>
          <w:color w:val="000000"/>
        </w:rPr>
        <w:t xml:space="preserve"> and its installation feasibility will be assess</w:t>
      </w:r>
      <w:r w:rsidR="007C674C">
        <w:rPr>
          <w:rFonts w:ascii="Calibri" w:hAnsi="Calibri"/>
          <w:color w:val="000000"/>
        </w:rPr>
        <w:t>ed</w:t>
      </w:r>
      <w:r w:rsidR="00FC1A9A">
        <w:rPr>
          <w:rFonts w:ascii="Calibri" w:hAnsi="Calibri"/>
          <w:color w:val="000000"/>
        </w:rPr>
        <w:t>.</w:t>
      </w:r>
    </w:p>
    <w:p w14:paraId="6D23A69E" w14:textId="77777777" w:rsidR="00DA7169" w:rsidRDefault="00DA7169" w:rsidP="006D7ABA">
      <w:pPr>
        <w:rPr>
          <w:rFonts w:cstheme="minorHAnsi"/>
          <w:szCs w:val="22"/>
        </w:rPr>
      </w:pPr>
    </w:p>
    <w:p w14:paraId="0BBBDDB5" w14:textId="64BC27BB" w:rsidR="00666E30" w:rsidRDefault="00F25E56" w:rsidP="00666E30">
      <w:pPr>
        <w:rPr>
          <w:rFonts w:cstheme="minorHAnsi"/>
          <w:szCs w:val="22"/>
        </w:rPr>
      </w:pPr>
      <w:r>
        <w:rPr>
          <w:rFonts w:cstheme="minorHAnsi"/>
          <w:szCs w:val="22"/>
        </w:rPr>
        <w:t xml:space="preserve">Documentation to be made available for the </w:t>
      </w:r>
      <w:r w:rsidR="001124B3">
        <w:t xml:space="preserve">detector/mechanical </w:t>
      </w:r>
      <w:r>
        <w:rPr>
          <w:rFonts w:cstheme="minorHAnsi"/>
          <w:szCs w:val="22"/>
        </w:rPr>
        <w:t>PDR:</w:t>
      </w:r>
    </w:p>
    <w:p w14:paraId="41352838" w14:textId="77777777" w:rsidR="007245CC" w:rsidRPr="007245CC" w:rsidRDefault="007245CC" w:rsidP="0032043A">
      <w:pPr>
        <w:pStyle w:val="ListParagraph"/>
        <w:numPr>
          <w:ilvl w:val="0"/>
          <w:numId w:val="7"/>
        </w:numPr>
        <w:rPr>
          <w:rFonts w:ascii="Calibri" w:hAnsi="Calibri"/>
          <w:color w:val="000000"/>
        </w:rPr>
      </w:pPr>
      <w:r w:rsidRPr="007245CC">
        <w:rPr>
          <w:rFonts w:ascii="Calibri" w:hAnsi="Calibri"/>
          <w:color w:val="000000"/>
        </w:rPr>
        <w:t xml:space="preserve">The </w:t>
      </w:r>
      <w:r>
        <w:rPr>
          <w:rFonts w:ascii="Calibri" w:hAnsi="Calibri"/>
          <w:color w:val="000000"/>
        </w:rPr>
        <w:t>EDMS-</w:t>
      </w:r>
      <w:r w:rsidRPr="007245CC">
        <w:rPr>
          <w:rFonts w:ascii="Calibri" w:hAnsi="Calibri"/>
          <w:color w:val="000000"/>
        </w:rPr>
        <w:t xml:space="preserve">approved Specification </w:t>
      </w:r>
      <w:r>
        <w:rPr>
          <w:rFonts w:ascii="Calibri" w:hAnsi="Calibri"/>
          <w:color w:val="000000"/>
        </w:rPr>
        <w:t>D</w:t>
      </w:r>
      <w:r w:rsidRPr="007245CC">
        <w:rPr>
          <w:rFonts w:ascii="Calibri" w:hAnsi="Calibri"/>
          <w:color w:val="000000"/>
        </w:rPr>
        <w:t>ocument for the design to be reviewed is a requirement to hold a PDR.</w:t>
      </w:r>
    </w:p>
    <w:p w14:paraId="2F54C06A" w14:textId="77777777" w:rsidR="00DA7169" w:rsidRDefault="00D921FC" w:rsidP="0032043A">
      <w:pPr>
        <w:pStyle w:val="ListParagraph"/>
        <w:numPr>
          <w:ilvl w:val="0"/>
          <w:numId w:val="7"/>
        </w:numPr>
        <w:rPr>
          <w:rFonts w:cstheme="minorHAnsi"/>
          <w:szCs w:val="22"/>
        </w:rPr>
      </w:pPr>
      <w:r>
        <w:rPr>
          <w:rFonts w:cstheme="minorHAnsi"/>
          <w:szCs w:val="22"/>
        </w:rPr>
        <w:t>All technical description documents (</w:t>
      </w:r>
      <w:r w:rsidR="00AA5DF2">
        <w:rPr>
          <w:rFonts w:cstheme="minorHAnsi"/>
          <w:szCs w:val="22"/>
        </w:rPr>
        <w:t>Assembly, interface and integration drawings, design description, etc.</w:t>
      </w:r>
      <w:r>
        <w:rPr>
          <w:rFonts w:cstheme="minorHAnsi"/>
          <w:szCs w:val="22"/>
        </w:rPr>
        <w:t>)</w:t>
      </w:r>
    </w:p>
    <w:p w14:paraId="616674B4" w14:textId="77777777" w:rsidR="00FC1A9A" w:rsidRDefault="00FC1A9A" w:rsidP="0032043A">
      <w:pPr>
        <w:pStyle w:val="ListParagraph"/>
        <w:numPr>
          <w:ilvl w:val="0"/>
          <w:numId w:val="7"/>
        </w:numPr>
        <w:rPr>
          <w:rFonts w:cstheme="minorHAnsi"/>
          <w:szCs w:val="22"/>
        </w:rPr>
      </w:pPr>
      <w:r>
        <w:rPr>
          <w:rFonts w:cstheme="minorHAnsi"/>
          <w:szCs w:val="22"/>
        </w:rPr>
        <w:t xml:space="preserve">The test reports </w:t>
      </w:r>
      <w:r w:rsidR="00636A27">
        <w:rPr>
          <w:rFonts w:cstheme="minorHAnsi"/>
          <w:szCs w:val="22"/>
        </w:rPr>
        <w:t xml:space="preserve">or simulation results </w:t>
      </w:r>
      <w:r>
        <w:rPr>
          <w:rFonts w:cstheme="minorHAnsi"/>
          <w:szCs w:val="22"/>
        </w:rPr>
        <w:t xml:space="preserve">and all documentation demonstrating the soundness of the </w:t>
      </w:r>
      <w:r w:rsidR="00787F6E">
        <w:rPr>
          <w:rFonts w:cstheme="minorHAnsi"/>
          <w:szCs w:val="22"/>
        </w:rPr>
        <w:t>design</w:t>
      </w:r>
      <w:r w:rsidR="00636A27">
        <w:rPr>
          <w:rFonts w:cstheme="minorHAnsi"/>
          <w:szCs w:val="22"/>
        </w:rPr>
        <w:t xml:space="preserve"> </w:t>
      </w:r>
    </w:p>
    <w:p w14:paraId="6A97D3D1" w14:textId="77777777" w:rsidR="00685D2A" w:rsidRDefault="00FC1A9A" w:rsidP="0032043A">
      <w:pPr>
        <w:pStyle w:val="ListParagraph"/>
        <w:numPr>
          <w:ilvl w:val="0"/>
          <w:numId w:val="7"/>
        </w:numPr>
        <w:rPr>
          <w:rFonts w:cstheme="minorHAnsi"/>
          <w:szCs w:val="22"/>
        </w:rPr>
      </w:pPr>
      <w:r>
        <w:rPr>
          <w:rFonts w:cstheme="minorHAnsi"/>
          <w:szCs w:val="22"/>
        </w:rPr>
        <w:t>The approved envelop drawings or 3D model</w:t>
      </w:r>
    </w:p>
    <w:p w14:paraId="4756F128" w14:textId="77777777" w:rsidR="00685D2A" w:rsidRDefault="00685D2A" w:rsidP="00271866">
      <w:pPr>
        <w:rPr>
          <w:rFonts w:cstheme="minorHAnsi"/>
          <w:szCs w:val="22"/>
        </w:rPr>
      </w:pPr>
    </w:p>
    <w:p w14:paraId="6D6E5389" w14:textId="4A7C6CAE" w:rsidR="00685D2A" w:rsidRDefault="00685D2A" w:rsidP="00685D2A">
      <w:pPr>
        <w:rPr>
          <w:rFonts w:cstheme="minorHAnsi"/>
          <w:szCs w:val="22"/>
        </w:rPr>
      </w:pPr>
      <w:r>
        <w:rPr>
          <w:rFonts w:cstheme="minorHAnsi"/>
          <w:szCs w:val="22"/>
        </w:rPr>
        <w:t>Documentation to be made available for the electronics PDR:</w:t>
      </w:r>
    </w:p>
    <w:p w14:paraId="3C879DF7" w14:textId="77777777" w:rsidR="00685D2A" w:rsidRPr="007245CC" w:rsidRDefault="00685D2A" w:rsidP="00685D2A">
      <w:pPr>
        <w:pStyle w:val="ListParagraph"/>
        <w:numPr>
          <w:ilvl w:val="0"/>
          <w:numId w:val="11"/>
        </w:numPr>
        <w:rPr>
          <w:rFonts w:ascii="Calibri" w:hAnsi="Calibri"/>
          <w:color w:val="000000"/>
        </w:rPr>
      </w:pPr>
      <w:r w:rsidRPr="007245CC">
        <w:rPr>
          <w:rFonts w:ascii="Calibri" w:hAnsi="Calibri"/>
          <w:color w:val="000000"/>
        </w:rPr>
        <w:t xml:space="preserve">The </w:t>
      </w:r>
      <w:r>
        <w:rPr>
          <w:rFonts w:ascii="Calibri" w:hAnsi="Calibri"/>
          <w:color w:val="000000"/>
        </w:rPr>
        <w:t>EDMS-</w:t>
      </w:r>
      <w:r w:rsidRPr="007245CC">
        <w:rPr>
          <w:rFonts w:ascii="Calibri" w:hAnsi="Calibri"/>
          <w:color w:val="000000"/>
        </w:rPr>
        <w:t xml:space="preserve">approved Specification </w:t>
      </w:r>
      <w:r>
        <w:rPr>
          <w:rFonts w:ascii="Calibri" w:hAnsi="Calibri"/>
          <w:color w:val="000000"/>
        </w:rPr>
        <w:t>D</w:t>
      </w:r>
      <w:r w:rsidRPr="007245CC">
        <w:rPr>
          <w:rFonts w:ascii="Calibri" w:hAnsi="Calibri"/>
          <w:color w:val="000000"/>
        </w:rPr>
        <w:t>ocument for the design to be reviewed is a requirement to hold a PDR.</w:t>
      </w:r>
    </w:p>
    <w:p w14:paraId="7D43FD30" w14:textId="74E0E03F" w:rsidR="00645092" w:rsidRDefault="00645092" w:rsidP="00685D2A">
      <w:pPr>
        <w:pStyle w:val="ListParagraph"/>
        <w:numPr>
          <w:ilvl w:val="0"/>
          <w:numId w:val="11"/>
        </w:numPr>
        <w:rPr>
          <w:rFonts w:cstheme="minorHAnsi"/>
          <w:szCs w:val="22"/>
        </w:rPr>
      </w:pPr>
      <w:r>
        <w:rPr>
          <w:rFonts w:cstheme="minorHAnsi"/>
          <w:szCs w:val="22"/>
        </w:rPr>
        <w:t>All technical description documents (</w:t>
      </w:r>
      <w:r w:rsidR="00B221A4">
        <w:rPr>
          <w:rFonts w:cstheme="minorHAnsi"/>
          <w:szCs w:val="22"/>
        </w:rPr>
        <w:t>functional block diagram</w:t>
      </w:r>
      <w:r>
        <w:rPr>
          <w:rFonts w:cstheme="minorHAnsi"/>
          <w:szCs w:val="22"/>
        </w:rPr>
        <w:t xml:space="preserve">, </w:t>
      </w:r>
      <w:r w:rsidR="00285357">
        <w:rPr>
          <w:rFonts w:cstheme="minorHAnsi"/>
          <w:szCs w:val="22"/>
        </w:rPr>
        <w:t xml:space="preserve">key circuit design, </w:t>
      </w:r>
      <w:r>
        <w:rPr>
          <w:rFonts w:cstheme="minorHAnsi"/>
          <w:szCs w:val="22"/>
        </w:rPr>
        <w:t xml:space="preserve">interface </w:t>
      </w:r>
      <w:r w:rsidR="00181993">
        <w:rPr>
          <w:rFonts w:cstheme="minorHAnsi"/>
          <w:szCs w:val="22"/>
        </w:rPr>
        <w:t>definition</w:t>
      </w:r>
      <w:r>
        <w:rPr>
          <w:rFonts w:cstheme="minorHAnsi"/>
          <w:szCs w:val="22"/>
        </w:rPr>
        <w:t>, design description, etc.)</w:t>
      </w:r>
    </w:p>
    <w:p w14:paraId="39C3D57D" w14:textId="34550656" w:rsidR="00685D2A" w:rsidRDefault="00723E92" w:rsidP="00685D2A">
      <w:pPr>
        <w:pStyle w:val="ListParagraph"/>
        <w:numPr>
          <w:ilvl w:val="0"/>
          <w:numId w:val="11"/>
        </w:numPr>
        <w:rPr>
          <w:rFonts w:cstheme="minorHAnsi"/>
          <w:szCs w:val="22"/>
        </w:rPr>
      </w:pPr>
      <w:r>
        <w:rPr>
          <w:rFonts w:cstheme="minorHAnsi"/>
          <w:szCs w:val="22"/>
        </w:rPr>
        <w:t>Simulations or partial prototypes to demonstrate</w:t>
      </w:r>
      <w:r w:rsidR="00A1700D">
        <w:rPr>
          <w:rFonts w:cstheme="minorHAnsi"/>
          <w:szCs w:val="22"/>
        </w:rPr>
        <w:t xml:space="preserve"> critical functions.</w:t>
      </w:r>
      <w:r>
        <w:rPr>
          <w:rFonts w:cstheme="minorHAnsi"/>
          <w:szCs w:val="22"/>
        </w:rPr>
        <w:t xml:space="preserve"> </w:t>
      </w:r>
    </w:p>
    <w:p w14:paraId="28E1DE33" w14:textId="2781C907" w:rsidR="00685D2A" w:rsidRDefault="007059BF" w:rsidP="00685D2A">
      <w:pPr>
        <w:pStyle w:val="ListParagraph"/>
        <w:numPr>
          <w:ilvl w:val="0"/>
          <w:numId w:val="11"/>
        </w:numPr>
        <w:rPr>
          <w:rFonts w:cstheme="minorHAnsi"/>
          <w:szCs w:val="22"/>
        </w:rPr>
      </w:pPr>
      <w:r w:rsidRPr="00E4526B">
        <w:t xml:space="preserve">Test plans to show how the prototype devices will be tested to </w:t>
      </w:r>
      <w:r w:rsidR="008966D8">
        <w:t>verify</w:t>
      </w:r>
      <w:r w:rsidRPr="00E4526B">
        <w:t xml:space="preserve"> functionali</w:t>
      </w:r>
      <w:r>
        <w:t>ty that meets the specification.</w:t>
      </w:r>
      <w:r w:rsidR="00685D2A">
        <w:rPr>
          <w:rFonts w:cstheme="minorHAnsi"/>
          <w:szCs w:val="22"/>
        </w:rPr>
        <w:t xml:space="preserve"> </w:t>
      </w:r>
    </w:p>
    <w:p w14:paraId="7C16106F" w14:textId="27126191" w:rsidR="00685D2A" w:rsidRPr="00EA30C8" w:rsidRDefault="0047719E" w:rsidP="0047719E">
      <w:pPr>
        <w:pStyle w:val="ListParagraph"/>
        <w:numPr>
          <w:ilvl w:val="0"/>
          <w:numId w:val="11"/>
        </w:numPr>
      </w:pPr>
      <w:r w:rsidRPr="00E4526B">
        <w:t xml:space="preserve">Measures </w:t>
      </w:r>
      <w:r>
        <w:t>proposed to e</w:t>
      </w:r>
      <w:r w:rsidRPr="00E4526B">
        <w:t xml:space="preserve">nsure </w:t>
      </w:r>
      <w:r>
        <w:t>r</w:t>
      </w:r>
      <w:r w:rsidRPr="00E4526B">
        <w:t xml:space="preserve">eliability of </w:t>
      </w:r>
      <w:r>
        <w:t>c</w:t>
      </w:r>
      <w:r w:rsidRPr="00E4526B">
        <w:t>omponent</w:t>
      </w:r>
      <w:r w:rsidR="00EA30C8">
        <w:t xml:space="preserve"> and/or system</w:t>
      </w:r>
      <w:r>
        <w:t>.</w:t>
      </w:r>
      <w:r w:rsidR="00685D2A" w:rsidRPr="0047719E">
        <w:rPr>
          <w:rFonts w:cstheme="minorHAnsi"/>
          <w:szCs w:val="22"/>
        </w:rPr>
        <w:t xml:space="preserve"> </w:t>
      </w:r>
    </w:p>
    <w:p w14:paraId="32980132" w14:textId="5DA5EBF0" w:rsidR="00FC1A9A" w:rsidRPr="00685D2A" w:rsidRDefault="00FC1A9A" w:rsidP="00271866">
      <w:pPr>
        <w:rPr>
          <w:rFonts w:cstheme="minorHAnsi"/>
          <w:szCs w:val="22"/>
        </w:rPr>
      </w:pPr>
      <w:r w:rsidRPr="00685D2A">
        <w:rPr>
          <w:rFonts w:cstheme="minorHAnsi"/>
          <w:szCs w:val="22"/>
        </w:rPr>
        <w:t xml:space="preserve"> </w:t>
      </w:r>
    </w:p>
    <w:p w14:paraId="0C72B2E9" w14:textId="77777777" w:rsidR="00B55E5A" w:rsidRDefault="00B55E5A" w:rsidP="00B55E5A">
      <w:pPr>
        <w:pStyle w:val="Heading1"/>
      </w:pPr>
      <w:r>
        <w:t>FDR Documentation</w:t>
      </w:r>
    </w:p>
    <w:p w14:paraId="27463CA8" w14:textId="77777777" w:rsidR="003F22CF" w:rsidRDefault="003F22CF" w:rsidP="003F22CF">
      <w:pPr>
        <w:rPr>
          <w:rFonts w:cstheme="minorHAnsi"/>
          <w:szCs w:val="22"/>
        </w:rPr>
      </w:pPr>
    </w:p>
    <w:p w14:paraId="4C91D2B8" w14:textId="77777777" w:rsidR="003F22CF" w:rsidRPr="0047631D" w:rsidRDefault="0047631D" w:rsidP="0047631D">
      <w:pPr>
        <w:rPr>
          <w:rFonts w:ascii="Calibri" w:hAnsi="Calibri"/>
          <w:color w:val="000000"/>
        </w:rPr>
      </w:pPr>
      <w:r>
        <w:rPr>
          <w:rFonts w:ascii="Calibri" w:hAnsi="Calibri"/>
          <w:color w:val="000000"/>
        </w:rPr>
        <w:t>The FDR r</w:t>
      </w:r>
      <w:r w:rsidRPr="0039641B">
        <w:rPr>
          <w:rFonts w:ascii="Calibri" w:hAnsi="Calibri"/>
          <w:color w:val="000000"/>
        </w:rPr>
        <w:t>eview</w:t>
      </w:r>
      <w:r>
        <w:rPr>
          <w:rFonts w:ascii="Calibri" w:hAnsi="Calibri"/>
          <w:color w:val="000000"/>
        </w:rPr>
        <w:t>s</w:t>
      </w:r>
      <w:r w:rsidRPr="0039641B">
        <w:rPr>
          <w:rFonts w:ascii="Calibri" w:hAnsi="Calibri"/>
          <w:color w:val="000000"/>
        </w:rPr>
        <w:t xml:space="preserve"> all the available data from prototypes to determine how well the design meets specifications</w:t>
      </w:r>
      <w:r>
        <w:rPr>
          <w:rFonts w:ascii="Calibri" w:hAnsi="Calibri"/>
          <w:color w:val="000000"/>
        </w:rPr>
        <w:t>. F</w:t>
      </w:r>
      <w:r w:rsidRPr="007D1BED">
        <w:rPr>
          <w:rFonts w:ascii="Calibri" w:hAnsi="Calibri"/>
          <w:color w:val="000000"/>
        </w:rPr>
        <w:t>or components of a larger system, analysis and measurements demonstrating compatibility with external interfaces, consistent with specifications, are essential</w:t>
      </w:r>
      <w:r>
        <w:rPr>
          <w:rFonts w:ascii="Calibri" w:hAnsi="Calibri"/>
          <w:color w:val="000000"/>
        </w:rPr>
        <w:t>.</w:t>
      </w:r>
      <w:r w:rsidR="007245CC">
        <w:rPr>
          <w:rFonts w:ascii="Calibri" w:hAnsi="Calibri"/>
          <w:color w:val="000000"/>
        </w:rPr>
        <w:t xml:space="preserve"> </w:t>
      </w:r>
      <w:r w:rsidR="003F22CF">
        <w:t>Spec</w:t>
      </w:r>
      <w:r w:rsidR="007245CC">
        <w:t>ifications</w:t>
      </w:r>
      <w:r w:rsidR="003F22CF">
        <w:t xml:space="preserve"> doc</w:t>
      </w:r>
      <w:r w:rsidR="007245CC">
        <w:t>uments</w:t>
      </w:r>
      <w:r w:rsidR="003F22CF">
        <w:t xml:space="preserve"> should have been approved after SPR, and if </w:t>
      </w:r>
      <w:r w:rsidR="007245CC">
        <w:t>applicable</w:t>
      </w:r>
      <w:r w:rsidR="003F22CF">
        <w:t>, modified and again approved after the PDR</w:t>
      </w:r>
      <w:r w:rsidR="007245CC">
        <w:t>.</w:t>
      </w:r>
    </w:p>
    <w:p w14:paraId="114DC6F2" w14:textId="77777777" w:rsidR="003F22CF" w:rsidRDefault="003F22CF" w:rsidP="003F22CF">
      <w:pPr>
        <w:rPr>
          <w:rFonts w:cstheme="minorHAnsi"/>
          <w:szCs w:val="22"/>
        </w:rPr>
      </w:pPr>
    </w:p>
    <w:p w14:paraId="6FD5ED2E" w14:textId="214D2719" w:rsidR="003F22CF" w:rsidRDefault="003F22CF" w:rsidP="003F22CF">
      <w:pPr>
        <w:rPr>
          <w:rFonts w:cstheme="minorHAnsi"/>
          <w:szCs w:val="22"/>
        </w:rPr>
      </w:pPr>
      <w:r>
        <w:rPr>
          <w:rFonts w:cstheme="minorHAnsi"/>
          <w:szCs w:val="22"/>
        </w:rPr>
        <w:t xml:space="preserve">Documentation to be made available for the </w:t>
      </w:r>
      <w:r w:rsidR="001124B3">
        <w:t xml:space="preserve">detector/mechanical </w:t>
      </w:r>
      <w:r>
        <w:rPr>
          <w:rFonts w:cstheme="minorHAnsi"/>
          <w:szCs w:val="22"/>
        </w:rPr>
        <w:t>FDR</w:t>
      </w:r>
      <w:r w:rsidR="007245CC">
        <w:rPr>
          <w:rFonts w:cstheme="minorHAnsi"/>
          <w:szCs w:val="22"/>
        </w:rPr>
        <w:t>:</w:t>
      </w:r>
    </w:p>
    <w:p w14:paraId="7CF8F18C" w14:textId="77777777" w:rsidR="007245CC" w:rsidRDefault="007245CC" w:rsidP="0032043A">
      <w:pPr>
        <w:pStyle w:val="ListParagraph"/>
        <w:numPr>
          <w:ilvl w:val="0"/>
          <w:numId w:val="6"/>
        </w:numPr>
        <w:rPr>
          <w:rFonts w:cstheme="minorHAnsi"/>
          <w:szCs w:val="22"/>
        </w:rPr>
      </w:pPr>
      <w:r w:rsidRPr="00666E30">
        <w:rPr>
          <w:rFonts w:cstheme="minorHAnsi"/>
          <w:szCs w:val="22"/>
        </w:rPr>
        <w:t xml:space="preserve">Design </w:t>
      </w:r>
      <w:r w:rsidR="00AA5DF2">
        <w:rPr>
          <w:rFonts w:cstheme="minorHAnsi"/>
          <w:szCs w:val="22"/>
        </w:rPr>
        <w:t xml:space="preserve">information (e.g.: assembly </w:t>
      </w:r>
      <w:r w:rsidR="00AA5DF2" w:rsidRPr="00666E30">
        <w:rPr>
          <w:rFonts w:cstheme="minorHAnsi"/>
          <w:szCs w:val="22"/>
        </w:rPr>
        <w:t>drawing</w:t>
      </w:r>
      <w:r w:rsidR="00AA5DF2">
        <w:rPr>
          <w:rFonts w:cstheme="minorHAnsi"/>
          <w:szCs w:val="22"/>
        </w:rPr>
        <w:t>s interface drawings, electrical or electronic scheme, etc.)</w:t>
      </w:r>
    </w:p>
    <w:p w14:paraId="7557812A" w14:textId="77777777" w:rsidR="00787F6E" w:rsidRDefault="00787F6E" w:rsidP="0032043A">
      <w:pPr>
        <w:pStyle w:val="ListParagraph"/>
        <w:numPr>
          <w:ilvl w:val="0"/>
          <w:numId w:val="6"/>
        </w:numPr>
        <w:rPr>
          <w:rFonts w:cstheme="minorHAnsi"/>
          <w:szCs w:val="22"/>
        </w:rPr>
      </w:pPr>
      <w:r>
        <w:rPr>
          <w:rFonts w:cstheme="minorHAnsi"/>
          <w:szCs w:val="22"/>
        </w:rPr>
        <w:t>Approved envelop drawing</w:t>
      </w:r>
      <w:r w:rsidR="00806831">
        <w:rPr>
          <w:rFonts w:cstheme="minorHAnsi"/>
          <w:szCs w:val="22"/>
        </w:rPr>
        <w:t>(s) or 3D model</w:t>
      </w:r>
    </w:p>
    <w:p w14:paraId="39032B75" w14:textId="77777777" w:rsidR="00787F6E" w:rsidRDefault="00787F6E" w:rsidP="0032043A">
      <w:pPr>
        <w:pStyle w:val="ListParagraph"/>
        <w:numPr>
          <w:ilvl w:val="0"/>
          <w:numId w:val="6"/>
        </w:numPr>
        <w:rPr>
          <w:rFonts w:cstheme="minorHAnsi"/>
          <w:szCs w:val="22"/>
        </w:rPr>
      </w:pPr>
      <w:r>
        <w:rPr>
          <w:rFonts w:cstheme="minorHAnsi"/>
          <w:szCs w:val="22"/>
        </w:rPr>
        <w:t>Integration plan of the system and its dependencies (e.g. services,)</w:t>
      </w:r>
    </w:p>
    <w:p w14:paraId="49A70371" w14:textId="77777777" w:rsidR="00787F6E" w:rsidRDefault="00787F6E" w:rsidP="0032043A">
      <w:pPr>
        <w:pStyle w:val="ListParagraph"/>
        <w:numPr>
          <w:ilvl w:val="0"/>
          <w:numId w:val="6"/>
        </w:numPr>
        <w:rPr>
          <w:rFonts w:cstheme="minorHAnsi"/>
          <w:szCs w:val="22"/>
        </w:rPr>
      </w:pPr>
      <w:r>
        <w:rPr>
          <w:rFonts w:cstheme="minorHAnsi"/>
          <w:szCs w:val="22"/>
        </w:rPr>
        <w:t>Installation sequence and procedure</w:t>
      </w:r>
    </w:p>
    <w:p w14:paraId="273BDB05" w14:textId="77777777" w:rsidR="007245CC" w:rsidRPr="007245CC" w:rsidRDefault="007245CC" w:rsidP="0032043A">
      <w:pPr>
        <w:pStyle w:val="ListParagraph"/>
        <w:numPr>
          <w:ilvl w:val="0"/>
          <w:numId w:val="6"/>
        </w:numPr>
        <w:rPr>
          <w:rFonts w:cstheme="minorHAnsi"/>
          <w:szCs w:val="22"/>
        </w:rPr>
      </w:pPr>
      <w:r>
        <w:t>QA/QC documents</w:t>
      </w:r>
      <w:r w:rsidR="0032043A">
        <w:t xml:space="preserve"> (structured </w:t>
      </w:r>
      <w:r>
        <w:t>t</w:t>
      </w:r>
      <w:r w:rsidR="003F22CF">
        <w:t>est plan</w:t>
      </w:r>
      <w:r>
        <w:t xml:space="preserve"> and </w:t>
      </w:r>
      <w:r w:rsidR="003F22CF">
        <w:t>test infrastructure</w:t>
      </w:r>
      <w:r w:rsidR="0032043A">
        <w:t xml:space="preserve"> details)</w:t>
      </w:r>
    </w:p>
    <w:p w14:paraId="3E4E27E8" w14:textId="77777777" w:rsidR="007245CC" w:rsidRPr="007245CC" w:rsidRDefault="003F22CF" w:rsidP="0032043A">
      <w:pPr>
        <w:pStyle w:val="ListParagraph"/>
        <w:numPr>
          <w:ilvl w:val="0"/>
          <w:numId w:val="6"/>
        </w:numPr>
        <w:rPr>
          <w:rFonts w:cstheme="minorHAnsi"/>
          <w:szCs w:val="22"/>
        </w:rPr>
      </w:pPr>
      <w:r>
        <w:t>Production plan</w:t>
      </w:r>
    </w:p>
    <w:p w14:paraId="575DC7FF" w14:textId="77777777" w:rsidR="007245CC" w:rsidRPr="007245CC" w:rsidRDefault="003F22CF" w:rsidP="0032043A">
      <w:pPr>
        <w:pStyle w:val="ListParagraph"/>
        <w:numPr>
          <w:ilvl w:val="0"/>
          <w:numId w:val="6"/>
        </w:numPr>
        <w:rPr>
          <w:rFonts w:cstheme="minorHAnsi"/>
          <w:szCs w:val="22"/>
        </w:rPr>
      </w:pPr>
      <w:r>
        <w:t>Procurement plan and procedures</w:t>
      </w:r>
    </w:p>
    <w:p w14:paraId="43CE5DE0" w14:textId="77777777" w:rsidR="00B55E5A" w:rsidRPr="00E53CF4" w:rsidRDefault="003F22CF" w:rsidP="003F22CF">
      <w:pPr>
        <w:pStyle w:val="ListParagraph"/>
        <w:numPr>
          <w:ilvl w:val="0"/>
          <w:numId w:val="6"/>
        </w:numPr>
        <w:rPr>
          <w:rFonts w:cstheme="minorHAnsi"/>
          <w:szCs w:val="22"/>
        </w:rPr>
      </w:pPr>
      <w:r>
        <w:t>Overall schedule</w:t>
      </w:r>
    </w:p>
    <w:p w14:paraId="5EF424DA" w14:textId="77777777" w:rsidR="00E53CF4" w:rsidRPr="00A81FFA" w:rsidRDefault="00E53CF4" w:rsidP="003F22CF">
      <w:pPr>
        <w:pStyle w:val="ListParagraph"/>
        <w:numPr>
          <w:ilvl w:val="0"/>
          <w:numId w:val="6"/>
        </w:numPr>
        <w:rPr>
          <w:rFonts w:cstheme="minorHAnsi"/>
          <w:szCs w:val="22"/>
        </w:rPr>
      </w:pPr>
      <w:r>
        <w:t>Approval documents for safety aspects, when required</w:t>
      </w:r>
    </w:p>
    <w:p w14:paraId="5FA4643A" w14:textId="77777777" w:rsidR="00A81FFA" w:rsidRDefault="00A81FFA" w:rsidP="00271866">
      <w:pPr>
        <w:rPr>
          <w:rFonts w:cstheme="minorHAnsi"/>
          <w:szCs w:val="22"/>
        </w:rPr>
      </w:pPr>
    </w:p>
    <w:p w14:paraId="517B7D02" w14:textId="79853D41" w:rsidR="00A81FFA" w:rsidRDefault="00A81FFA" w:rsidP="00A81FFA">
      <w:pPr>
        <w:rPr>
          <w:rFonts w:cstheme="minorHAnsi"/>
          <w:szCs w:val="22"/>
        </w:rPr>
      </w:pPr>
      <w:r>
        <w:rPr>
          <w:rFonts w:cstheme="minorHAnsi"/>
          <w:szCs w:val="22"/>
        </w:rPr>
        <w:t>Documentation to be made available for the electronics FDR:</w:t>
      </w:r>
    </w:p>
    <w:p w14:paraId="3F25A24D" w14:textId="05BBF26C" w:rsidR="00B72FDF" w:rsidRDefault="00A81FFA" w:rsidP="00271866">
      <w:pPr>
        <w:pStyle w:val="ListParagraph"/>
        <w:numPr>
          <w:ilvl w:val="0"/>
          <w:numId w:val="12"/>
        </w:numPr>
        <w:rPr>
          <w:rFonts w:cstheme="minorHAnsi"/>
          <w:szCs w:val="22"/>
        </w:rPr>
      </w:pPr>
      <w:r w:rsidRPr="00666E30">
        <w:rPr>
          <w:rFonts w:cstheme="minorHAnsi"/>
          <w:szCs w:val="22"/>
        </w:rPr>
        <w:t xml:space="preserve">Design </w:t>
      </w:r>
      <w:r>
        <w:rPr>
          <w:rFonts w:cstheme="minorHAnsi"/>
          <w:szCs w:val="22"/>
        </w:rPr>
        <w:t>information (</w:t>
      </w:r>
      <w:r w:rsidR="00540AC4">
        <w:rPr>
          <w:rFonts w:cstheme="minorHAnsi"/>
          <w:szCs w:val="22"/>
        </w:rPr>
        <w:t xml:space="preserve">e.g.: schematics, layout including fabrication drawing and </w:t>
      </w:r>
      <w:proofErr w:type="spellStart"/>
      <w:r w:rsidR="00540AC4">
        <w:rPr>
          <w:rFonts w:cstheme="minorHAnsi"/>
          <w:szCs w:val="22"/>
        </w:rPr>
        <w:t>gerber</w:t>
      </w:r>
      <w:proofErr w:type="spellEnd"/>
      <w:r w:rsidR="00540AC4">
        <w:rPr>
          <w:rFonts w:cstheme="minorHAnsi"/>
          <w:szCs w:val="22"/>
        </w:rPr>
        <w:t xml:space="preserve">, assembly package including assembly </w:t>
      </w:r>
      <w:r w:rsidR="00540AC4" w:rsidRPr="00666E30">
        <w:rPr>
          <w:rFonts w:cstheme="minorHAnsi"/>
          <w:szCs w:val="22"/>
        </w:rPr>
        <w:t>drawing</w:t>
      </w:r>
      <w:r w:rsidR="00540AC4">
        <w:rPr>
          <w:rFonts w:cstheme="minorHAnsi"/>
          <w:szCs w:val="22"/>
        </w:rPr>
        <w:t xml:space="preserve"> and bill of materials, etc.)</w:t>
      </w:r>
    </w:p>
    <w:p w14:paraId="18692771" w14:textId="3DB57BF1" w:rsidR="00B72FDF" w:rsidRPr="006723A4" w:rsidRDefault="00B72FDF" w:rsidP="00271866">
      <w:pPr>
        <w:pStyle w:val="ListParagraph"/>
        <w:numPr>
          <w:ilvl w:val="0"/>
          <w:numId w:val="12"/>
        </w:numPr>
        <w:rPr>
          <w:rFonts w:cstheme="minorHAnsi"/>
          <w:szCs w:val="22"/>
        </w:rPr>
      </w:pPr>
      <w:r>
        <w:rPr>
          <w:rFonts w:cstheme="minorHAnsi"/>
          <w:szCs w:val="22"/>
        </w:rPr>
        <w:t xml:space="preserve">Test results </w:t>
      </w:r>
      <w:r>
        <w:t>from early prototypes</w:t>
      </w:r>
      <w:r w:rsidR="00A22CDF">
        <w:t>, including system integration experience</w:t>
      </w:r>
    </w:p>
    <w:p w14:paraId="5E49B524" w14:textId="2173D3BE" w:rsidR="006723A4" w:rsidRPr="00B72FDF" w:rsidRDefault="006723A4" w:rsidP="00271866">
      <w:pPr>
        <w:pStyle w:val="ListParagraph"/>
        <w:numPr>
          <w:ilvl w:val="0"/>
          <w:numId w:val="12"/>
        </w:numPr>
        <w:rPr>
          <w:rFonts w:cstheme="minorHAnsi"/>
          <w:szCs w:val="22"/>
        </w:rPr>
      </w:pPr>
      <w:r w:rsidRPr="0039641B">
        <w:t>Full irradiation data</w:t>
      </w:r>
    </w:p>
    <w:p w14:paraId="327EC5CD" w14:textId="4E650CD8" w:rsidR="00B72FDF" w:rsidRPr="00B72FDF" w:rsidRDefault="00B72FDF" w:rsidP="00271866">
      <w:pPr>
        <w:pStyle w:val="ListParagraph"/>
        <w:numPr>
          <w:ilvl w:val="0"/>
          <w:numId w:val="12"/>
        </w:numPr>
        <w:rPr>
          <w:rFonts w:cstheme="minorHAnsi"/>
          <w:szCs w:val="22"/>
        </w:rPr>
      </w:pPr>
      <w:r>
        <w:rPr>
          <w:rFonts w:cstheme="minorHAnsi"/>
          <w:szCs w:val="22"/>
        </w:rPr>
        <w:t>List of</w:t>
      </w:r>
      <w:r w:rsidRPr="00AC5BF1">
        <w:t xml:space="preserve"> changes in the design since the last prototypes produced</w:t>
      </w:r>
      <w:r w:rsidR="006723A4">
        <w:t>, with full simulations if applicable</w:t>
      </w:r>
    </w:p>
    <w:p w14:paraId="6F5DBC29" w14:textId="77777777" w:rsidR="00EF1ABC" w:rsidRPr="00EF1ABC" w:rsidRDefault="00B72FDF" w:rsidP="00271866">
      <w:pPr>
        <w:pStyle w:val="ListParagraph"/>
        <w:numPr>
          <w:ilvl w:val="0"/>
          <w:numId w:val="12"/>
        </w:numPr>
        <w:rPr>
          <w:rFonts w:cstheme="minorHAnsi"/>
          <w:szCs w:val="22"/>
        </w:rPr>
      </w:pPr>
      <w:r w:rsidRPr="0039641B">
        <w:t xml:space="preserve">Fully developed production </w:t>
      </w:r>
      <w:r w:rsidR="00403ABE">
        <w:t xml:space="preserve">test </w:t>
      </w:r>
      <w:r w:rsidRPr="0039641B">
        <w:t>plan</w:t>
      </w:r>
      <w:r w:rsidR="003B2719">
        <w:t xml:space="preserve"> and schedule</w:t>
      </w:r>
    </w:p>
    <w:p w14:paraId="358C7742" w14:textId="7A08766A" w:rsidR="00A81FFA" w:rsidRPr="00EF1ABC" w:rsidRDefault="00A81FFA" w:rsidP="00271866">
      <w:pPr>
        <w:pStyle w:val="ListParagraph"/>
        <w:numPr>
          <w:ilvl w:val="0"/>
          <w:numId w:val="12"/>
        </w:numPr>
        <w:rPr>
          <w:rFonts w:cstheme="minorHAnsi"/>
          <w:szCs w:val="22"/>
        </w:rPr>
      </w:pPr>
      <w:r>
        <w:t>QA/QC documents (</w:t>
      </w:r>
      <w:r w:rsidR="003F0DAA">
        <w:t>validate reliability of design and construction or manufacturing techniques</w:t>
      </w:r>
      <w:r>
        <w:t>)</w:t>
      </w:r>
    </w:p>
    <w:p w14:paraId="79D4789A" w14:textId="7E97A74C" w:rsidR="00EF1ABC" w:rsidRPr="003F0DAA" w:rsidRDefault="00EF1ABC" w:rsidP="00EF1ABC">
      <w:pPr>
        <w:pStyle w:val="ListParagraph"/>
        <w:numPr>
          <w:ilvl w:val="0"/>
          <w:numId w:val="12"/>
        </w:numPr>
        <w:rPr>
          <w:rFonts w:cstheme="minorHAnsi"/>
          <w:szCs w:val="22"/>
        </w:rPr>
      </w:pPr>
      <w:r>
        <w:t>P</w:t>
      </w:r>
      <w:r w:rsidRPr="0039641B">
        <w:t xml:space="preserve">rocurement </w:t>
      </w:r>
      <w:r w:rsidR="008E2488">
        <w:t xml:space="preserve">plan and </w:t>
      </w:r>
      <w:r w:rsidRPr="0039641B">
        <w:t>procedures</w:t>
      </w:r>
    </w:p>
    <w:p w14:paraId="31B3B4B9" w14:textId="77777777" w:rsidR="00EF1ABC" w:rsidRPr="00EF1ABC" w:rsidRDefault="00EF1ABC" w:rsidP="00271866">
      <w:pPr>
        <w:rPr>
          <w:rFonts w:cstheme="minorHAnsi"/>
          <w:szCs w:val="22"/>
        </w:rPr>
      </w:pPr>
    </w:p>
    <w:p w14:paraId="5736AE2A" w14:textId="77777777" w:rsidR="000F35CC" w:rsidRPr="001F60D6" w:rsidRDefault="00765134" w:rsidP="00B55E5A">
      <w:pPr>
        <w:pStyle w:val="Heading1"/>
      </w:pPr>
      <w:r w:rsidRPr="001F60D6">
        <w:t>PRR</w:t>
      </w:r>
      <w:r w:rsidR="00B55E5A">
        <w:t xml:space="preserve"> Documentation</w:t>
      </w:r>
    </w:p>
    <w:p w14:paraId="67C45B78" w14:textId="77777777" w:rsidR="00765134" w:rsidRPr="001F60D6" w:rsidRDefault="00765134" w:rsidP="006D7ABA">
      <w:pPr>
        <w:pStyle w:val="NormalWeb"/>
        <w:rPr>
          <w:rFonts w:asciiTheme="minorHAnsi" w:hAnsiTheme="minorHAnsi" w:cstheme="minorHAnsi"/>
          <w:szCs w:val="22"/>
        </w:rPr>
      </w:pPr>
      <w:r w:rsidRPr="001F60D6">
        <w:rPr>
          <w:rFonts w:asciiTheme="minorHAnsi" w:hAnsiTheme="minorHAnsi" w:cstheme="minorHAnsi"/>
          <w:szCs w:val="22"/>
        </w:rPr>
        <w:t>The purpose of the production readiness review (PRR) is to demonstrate overall production readiness and assure that the items to be produced will meet the defined requirements. All necessary production plans, travelers, tools, facilities and other resources shall be in place.</w:t>
      </w:r>
      <w:r w:rsidR="00F233A5">
        <w:rPr>
          <w:rFonts w:asciiTheme="minorHAnsi" w:hAnsiTheme="minorHAnsi" w:cstheme="minorHAnsi"/>
          <w:szCs w:val="22"/>
        </w:rPr>
        <w:t xml:space="preserve"> </w:t>
      </w:r>
      <w:r w:rsidR="00F233A5" w:rsidRPr="00F233A5">
        <w:rPr>
          <w:rFonts w:asciiTheme="minorHAnsi" w:hAnsiTheme="minorHAnsi" w:cstheme="minorHAnsi"/>
          <w:szCs w:val="22"/>
        </w:rPr>
        <w:t xml:space="preserve">Closure of Actions from the </w:t>
      </w:r>
      <w:r w:rsidR="00F233A5">
        <w:rPr>
          <w:rFonts w:asciiTheme="minorHAnsi" w:hAnsiTheme="minorHAnsi" w:cstheme="minorHAnsi"/>
          <w:szCs w:val="22"/>
        </w:rPr>
        <w:t>p</w:t>
      </w:r>
      <w:r w:rsidR="00F233A5" w:rsidRPr="00F233A5">
        <w:rPr>
          <w:rFonts w:asciiTheme="minorHAnsi" w:hAnsiTheme="minorHAnsi" w:cstheme="minorHAnsi"/>
          <w:szCs w:val="22"/>
        </w:rPr>
        <w:t>revious Reviews</w:t>
      </w:r>
      <w:r w:rsidR="00F233A5">
        <w:rPr>
          <w:rFonts w:asciiTheme="minorHAnsi" w:hAnsiTheme="minorHAnsi" w:cstheme="minorHAnsi"/>
          <w:szCs w:val="22"/>
        </w:rPr>
        <w:t xml:space="preserve"> is a requirement as well.</w:t>
      </w:r>
    </w:p>
    <w:p w14:paraId="72F5FF1B" w14:textId="77777777" w:rsidR="00765134" w:rsidRPr="001F60D6" w:rsidRDefault="00765134" w:rsidP="006D7ABA">
      <w:pPr>
        <w:pStyle w:val="NormalWeb"/>
        <w:rPr>
          <w:rFonts w:asciiTheme="minorHAnsi" w:hAnsiTheme="minorHAnsi" w:cstheme="minorHAnsi"/>
          <w:szCs w:val="22"/>
        </w:rPr>
      </w:pPr>
      <w:r w:rsidRPr="001F60D6">
        <w:rPr>
          <w:rFonts w:asciiTheme="minorHAnsi" w:hAnsiTheme="minorHAnsi" w:cstheme="minorHAnsi"/>
          <w:szCs w:val="22"/>
        </w:rPr>
        <w:t xml:space="preserve">The PPR evaluates if </w:t>
      </w:r>
    </w:p>
    <w:p w14:paraId="624899F4" w14:textId="77777777" w:rsidR="00765134" w:rsidRPr="001F60D6" w:rsidRDefault="00765134" w:rsidP="006D7ABA">
      <w:pPr>
        <w:pStyle w:val="NormalWeb"/>
        <w:numPr>
          <w:ilvl w:val="0"/>
          <w:numId w:val="1"/>
        </w:numPr>
        <w:rPr>
          <w:rFonts w:asciiTheme="minorHAnsi" w:hAnsiTheme="minorHAnsi" w:cstheme="minorHAnsi"/>
          <w:szCs w:val="22"/>
        </w:rPr>
      </w:pPr>
      <w:r w:rsidRPr="001F60D6">
        <w:rPr>
          <w:rFonts w:asciiTheme="minorHAnsi" w:hAnsiTheme="minorHAnsi" w:cstheme="minorHAnsi"/>
          <w:szCs w:val="22"/>
        </w:rPr>
        <w:t xml:space="preserve">The design is producible </w:t>
      </w:r>
      <w:r w:rsidR="006D7ABA">
        <w:rPr>
          <w:rFonts w:asciiTheme="minorHAnsi" w:hAnsiTheme="minorHAnsi" w:cstheme="minorHAnsi"/>
          <w:szCs w:val="22"/>
        </w:rPr>
        <w:t>and</w:t>
      </w:r>
      <w:r w:rsidRPr="001F60D6">
        <w:rPr>
          <w:rFonts w:asciiTheme="minorHAnsi" w:hAnsiTheme="minorHAnsi" w:cstheme="minorHAnsi"/>
          <w:szCs w:val="22"/>
        </w:rPr>
        <w:t xml:space="preserve"> well documented</w:t>
      </w:r>
    </w:p>
    <w:p w14:paraId="16471C41" w14:textId="77777777" w:rsidR="00765134" w:rsidRPr="001F60D6" w:rsidRDefault="00765134" w:rsidP="006D7ABA">
      <w:pPr>
        <w:pStyle w:val="NormalWeb"/>
        <w:numPr>
          <w:ilvl w:val="0"/>
          <w:numId w:val="1"/>
        </w:numPr>
        <w:rPr>
          <w:rFonts w:asciiTheme="minorHAnsi" w:hAnsiTheme="minorHAnsi" w:cstheme="minorHAnsi"/>
          <w:szCs w:val="22"/>
        </w:rPr>
      </w:pPr>
      <w:r w:rsidRPr="001F60D6">
        <w:rPr>
          <w:rFonts w:asciiTheme="minorHAnsi" w:hAnsiTheme="minorHAnsi" w:cstheme="minorHAnsi"/>
          <w:szCs w:val="22"/>
        </w:rPr>
        <w:t xml:space="preserve">The manufacturing </w:t>
      </w:r>
      <w:r w:rsidR="00FB46DB">
        <w:rPr>
          <w:rFonts w:asciiTheme="minorHAnsi" w:hAnsiTheme="minorHAnsi" w:cstheme="minorHAnsi"/>
          <w:szCs w:val="22"/>
        </w:rPr>
        <w:t xml:space="preserve">and delivery </w:t>
      </w:r>
      <w:r w:rsidRPr="001F60D6">
        <w:rPr>
          <w:rFonts w:asciiTheme="minorHAnsi" w:hAnsiTheme="minorHAnsi" w:cstheme="minorHAnsi"/>
          <w:szCs w:val="22"/>
        </w:rPr>
        <w:t>plan is adequate</w:t>
      </w:r>
    </w:p>
    <w:p w14:paraId="4113B1B2" w14:textId="77777777" w:rsidR="00765134" w:rsidRPr="001F60D6" w:rsidRDefault="00765134" w:rsidP="006D7ABA">
      <w:pPr>
        <w:pStyle w:val="NormalWeb"/>
        <w:numPr>
          <w:ilvl w:val="0"/>
          <w:numId w:val="1"/>
        </w:numPr>
        <w:rPr>
          <w:rFonts w:asciiTheme="minorHAnsi" w:hAnsiTheme="minorHAnsi" w:cstheme="minorHAnsi"/>
          <w:szCs w:val="22"/>
        </w:rPr>
      </w:pPr>
      <w:r w:rsidRPr="001F60D6">
        <w:rPr>
          <w:rFonts w:asciiTheme="minorHAnsi" w:hAnsiTheme="minorHAnsi" w:cstheme="minorHAnsi"/>
          <w:szCs w:val="22"/>
        </w:rPr>
        <w:t>Manufacturing control and production process are developed</w:t>
      </w:r>
      <w:r w:rsidR="001F60D6" w:rsidRPr="001F60D6">
        <w:rPr>
          <w:rFonts w:asciiTheme="minorHAnsi" w:hAnsiTheme="minorHAnsi" w:cstheme="minorHAnsi"/>
          <w:szCs w:val="22"/>
        </w:rPr>
        <w:t xml:space="preserve"> and tried out</w:t>
      </w:r>
    </w:p>
    <w:p w14:paraId="2B94C977" w14:textId="77777777" w:rsidR="00765134" w:rsidRDefault="00765134" w:rsidP="006D7ABA">
      <w:pPr>
        <w:pStyle w:val="NormalWeb"/>
        <w:numPr>
          <w:ilvl w:val="0"/>
          <w:numId w:val="1"/>
        </w:numPr>
        <w:rPr>
          <w:rFonts w:asciiTheme="minorHAnsi" w:hAnsiTheme="minorHAnsi" w:cstheme="minorHAnsi"/>
          <w:szCs w:val="22"/>
        </w:rPr>
      </w:pPr>
      <w:r w:rsidRPr="001F60D6">
        <w:rPr>
          <w:rFonts w:asciiTheme="minorHAnsi" w:hAnsiTheme="minorHAnsi" w:cstheme="minorHAnsi"/>
          <w:szCs w:val="22"/>
        </w:rPr>
        <w:t>Adequate resources necessary to execute production, including full rate production and associated capacity issues, have been identified and secured.</w:t>
      </w:r>
    </w:p>
    <w:p w14:paraId="06019EDE" w14:textId="77777777" w:rsidR="00AE43B2" w:rsidRPr="001F60D6" w:rsidRDefault="00AE43B2" w:rsidP="00AE43B2">
      <w:pPr>
        <w:pStyle w:val="NormalWeb"/>
        <w:rPr>
          <w:rFonts w:asciiTheme="minorHAnsi" w:hAnsiTheme="minorHAnsi" w:cstheme="minorHAnsi"/>
          <w:szCs w:val="22"/>
        </w:rPr>
      </w:pPr>
      <w:r>
        <w:rPr>
          <w:rFonts w:asciiTheme="minorHAnsi" w:hAnsiTheme="minorHAnsi" w:cstheme="minorHAnsi"/>
          <w:szCs w:val="22"/>
        </w:rPr>
        <w:t>Safety aspects are validated at Integration/Readiness for Installation reviews, and do require specific safety documentation that has been validated by CERN HSE and/or ATLAS TC.</w:t>
      </w:r>
    </w:p>
    <w:p w14:paraId="07386CD0" w14:textId="27E1AEB8" w:rsidR="00CA0177" w:rsidRDefault="007245CC" w:rsidP="007245CC">
      <w:pPr>
        <w:rPr>
          <w:rFonts w:cstheme="minorHAnsi"/>
          <w:szCs w:val="22"/>
        </w:rPr>
      </w:pPr>
      <w:r w:rsidRPr="007245CC">
        <w:t xml:space="preserve">Documentation to be made available for the </w:t>
      </w:r>
      <w:r w:rsidR="001124B3">
        <w:t xml:space="preserve">detector/mechanical </w:t>
      </w:r>
      <w:r>
        <w:t>PRR</w:t>
      </w:r>
      <w:r>
        <w:rPr>
          <w:rFonts w:cstheme="minorHAnsi"/>
          <w:szCs w:val="22"/>
        </w:rPr>
        <w:t>:</w:t>
      </w:r>
    </w:p>
    <w:p w14:paraId="1AB329F4" w14:textId="77777777" w:rsidR="00CA0177" w:rsidRDefault="00551C6D" w:rsidP="00CA0177">
      <w:pPr>
        <w:pStyle w:val="ListParagraph"/>
        <w:numPr>
          <w:ilvl w:val="0"/>
          <w:numId w:val="9"/>
        </w:numPr>
        <w:rPr>
          <w:rFonts w:cstheme="minorHAnsi"/>
          <w:szCs w:val="22"/>
        </w:rPr>
      </w:pPr>
      <w:r w:rsidRPr="00CA0177">
        <w:rPr>
          <w:rFonts w:cstheme="minorHAnsi"/>
          <w:szCs w:val="22"/>
        </w:rPr>
        <w:t>Complete drawing package</w:t>
      </w:r>
      <w:r w:rsidR="00765134" w:rsidRPr="00CA0177">
        <w:rPr>
          <w:rFonts w:cstheme="minorHAnsi"/>
          <w:szCs w:val="22"/>
        </w:rPr>
        <w:t xml:space="preserve"> </w:t>
      </w:r>
      <w:r w:rsidRPr="00CA0177">
        <w:rPr>
          <w:rFonts w:cstheme="minorHAnsi"/>
          <w:szCs w:val="22"/>
        </w:rPr>
        <w:t>for production</w:t>
      </w:r>
    </w:p>
    <w:p w14:paraId="665D2691" w14:textId="77777777" w:rsidR="00CA0177" w:rsidRDefault="00BB2D9F" w:rsidP="00CA0177">
      <w:pPr>
        <w:pStyle w:val="ListParagraph"/>
        <w:numPr>
          <w:ilvl w:val="0"/>
          <w:numId w:val="9"/>
        </w:numPr>
        <w:rPr>
          <w:rFonts w:cstheme="minorHAnsi"/>
          <w:szCs w:val="22"/>
        </w:rPr>
      </w:pPr>
      <w:r w:rsidRPr="00CA0177">
        <w:rPr>
          <w:rFonts w:cstheme="minorHAnsi"/>
          <w:szCs w:val="22"/>
        </w:rPr>
        <w:t>Applicable ECRs</w:t>
      </w:r>
    </w:p>
    <w:p w14:paraId="1E9D79F8" w14:textId="77777777" w:rsidR="00CA0177" w:rsidRDefault="00765134" w:rsidP="00CA0177">
      <w:pPr>
        <w:pStyle w:val="ListParagraph"/>
        <w:numPr>
          <w:ilvl w:val="0"/>
          <w:numId w:val="9"/>
        </w:numPr>
        <w:rPr>
          <w:rFonts w:cstheme="minorHAnsi"/>
          <w:szCs w:val="22"/>
        </w:rPr>
      </w:pPr>
      <w:r w:rsidRPr="00CA0177">
        <w:rPr>
          <w:rFonts w:cstheme="minorHAnsi"/>
          <w:szCs w:val="22"/>
        </w:rPr>
        <w:t>Procurement strategy</w:t>
      </w:r>
      <w:r w:rsidR="001564FC" w:rsidRPr="00CA0177">
        <w:rPr>
          <w:rFonts w:cstheme="minorHAnsi"/>
          <w:szCs w:val="22"/>
        </w:rPr>
        <w:t>, including the adjudication criteria</w:t>
      </w:r>
    </w:p>
    <w:p w14:paraId="1A5CEB26" w14:textId="77777777" w:rsidR="00CA0177" w:rsidRDefault="00765134" w:rsidP="00CA0177">
      <w:pPr>
        <w:pStyle w:val="ListParagraph"/>
        <w:numPr>
          <w:ilvl w:val="0"/>
          <w:numId w:val="9"/>
        </w:numPr>
        <w:rPr>
          <w:rFonts w:cstheme="minorHAnsi"/>
          <w:szCs w:val="22"/>
        </w:rPr>
      </w:pPr>
      <w:r w:rsidRPr="00CA0177">
        <w:rPr>
          <w:rFonts w:cstheme="minorHAnsi"/>
          <w:szCs w:val="22"/>
        </w:rPr>
        <w:t>Manufacturing</w:t>
      </w:r>
      <w:r w:rsidR="00342FBC">
        <w:rPr>
          <w:rFonts w:cstheme="minorHAnsi"/>
          <w:szCs w:val="22"/>
        </w:rPr>
        <w:t>, assembly</w:t>
      </w:r>
      <w:r w:rsidRPr="00CA0177">
        <w:rPr>
          <w:rFonts w:cstheme="minorHAnsi"/>
          <w:szCs w:val="22"/>
        </w:rPr>
        <w:t xml:space="preserve"> </w:t>
      </w:r>
      <w:r w:rsidR="00FB46DB">
        <w:rPr>
          <w:rFonts w:cstheme="minorHAnsi"/>
          <w:szCs w:val="22"/>
        </w:rPr>
        <w:t xml:space="preserve">and delivery </w:t>
      </w:r>
      <w:r w:rsidRPr="00CA0177">
        <w:rPr>
          <w:rFonts w:cstheme="minorHAnsi"/>
          <w:szCs w:val="22"/>
        </w:rPr>
        <w:t>plan</w:t>
      </w:r>
    </w:p>
    <w:p w14:paraId="79B5D24A" w14:textId="77777777" w:rsidR="00CA0177" w:rsidRDefault="001F60D6" w:rsidP="00CA0177">
      <w:pPr>
        <w:pStyle w:val="ListParagraph"/>
        <w:numPr>
          <w:ilvl w:val="0"/>
          <w:numId w:val="9"/>
        </w:numPr>
        <w:rPr>
          <w:rFonts w:cstheme="minorHAnsi"/>
          <w:szCs w:val="22"/>
        </w:rPr>
      </w:pPr>
      <w:r w:rsidRPr="00CA0177">
        <w:rPr>
          <w:rFonts w:cstheme="minorHAnsi"/>
          <w:szCs w:val="22"/>
        </w:rPr>
        <w:t>Material flow for and after production</w:t>
      </w:r>
      <w:r w:rsidR="00F266AB" w:rsidRPr="00CA0177">
        <w:rPr>
          <w:rFonts w:cstheme="minorHAnsi"/>
          <w:szCs w:val="22"/>
        </w:rPr>
        <w:t>, logistics plan</w:t>
      </w:r>
    </w:p>
    <w:p w14:paraId="4F5157A5" w14:textId="77777777" w:rsidR="00636A27" w:rsidRDefault="00765134" w:rsidP="00CA0177">
      <w:pPr>
        <w:pStyle w:val="ListParagraph"/>
        <w:numPr>
          <w:ilvl w:val="0"/>
          <w:numId w:val="9"/>
        </w:numPr>
        <w:rPr>
          <w:rFonts w:cstheme="minorHAnsi"/>
          <w:szCs w:val="22"/>
        </w:rPr>
      </w:pPr>
      <w:r w:rsidRPr="00CA0177">
        <w:rPr>
          <w:rFonts w:cstheme="minorHAnsi"/>
          <w:szCs w:val="22"/>
        </w:rPr>
        <w:lastRenderedPageBreak/>
        <w:t>QA/QC at manufacturing, reception and acceptance with the required tools and test infrastructure</w:t>
      </w:r>
      <w:r w:rsidR="00E53CF4">
        <w:rPr>
          <w:rFonts w:cstheme="minorHAnsi"/>
          <w:szCs w:val="22"/>
        </w:rPr>
        <w:t xml:space="preserve">. </w:t>
      </w:r>
    </w:p>
    <w:p w14:paraId="7E9C2B08" w14:textId="77777777" w:rsidR="00CA0177" w:rsidRDefault="00E53CF4" w:rsidP="00CA0177">
      <w:pPr>
        <w:pStyle w:val="ListParagraph"/>
        <w:numPr>
          <w:ilvl w:val="0"/>
          <w:numId w:val="9"/>
        </w:numPr>
        <w:rPr>
          <w:rFonts w:cstheme="minorHAnsi"/>
          <w:szCs w:val="22"/>
        </w:rPr>
      </w:pPr>
      <w:r>
        <w:rPr>
          <w:rFonts w:cstheme="minorHAnsi"/>
          <w:szCs w:val="22"/>
        </w:rPr>
        <w:t xml:space="preserve">Organigram of the production </w:t>
      </w:r>
      <w:r w:rsidR="00636A27">
        <w:rPr>
          <w:rFonts w:cstheme="minorHAnsi"/>
          <w:szCs w:val="22"/>
        </w:rPr>
        <w:t>management</w:t>
      </w:r>
    </w:p>
    <w:p w14:paraId="482BC6CB" w14:textId="77777777" w:rsidR="00CA0177" w:rsidRDefault="00702678" w:rsidP="00CA0177">
      <w:pPr>
        <w:pStyle w:val="ListParagraph"/>
        <w:numPr>
          <w:ilvl w:val="0"/>
          <w:numId w:val="9"/>
        </w:numPr>
        <w:rPr>
          <w:rFonts w:cstheme="minorHAnsi"/>
          <w:szCs w:val="22"/>
        </w:rPr>
      </w:pPr>
      <w:r w:rsidRPr="00CA0177">
        <w:rPr>
          <w:rFonts w:cstheme="minorHAnsi"/>
          <w:szCs w:val="22"/>
        </w:rPr>
        <w:t>Traceability plan (production database in place)</w:t>
      </w:r>
    </w:p>
    <w:p w14:paraId="5276415F" w14:textId="77777777" w:rsidR="00FB46DB" w:rsidRPr="00CA0177" w:rsidRDefault="00AB60D9" w:rsidP="00CA0177">
      <w:pPr>
        <w:pStyle w:val="ListParagraph"/>
        <w:numPr>
          <w:ilvl w:val="0"/>
          <w:numId w:val="9"/>
        </w:numPr>
        <w:rPr>
          <w:rFonts w:cstheme="minorHAnsi"/>
          <w:szCs w:val="22"/>
        </w:rPr>
      </w:pPr>
      <w:r w:rsidRPr="00CA0177">
        <w:rPr>
          <w:rFonts w:cstheme="minorHAnsi"/>
          <w:szCs w:val="22"/>
        </w:rPr>
        <w:t>Schedule</w:t>
      </w:r>
    </w:p>
    <w:p w14:paraId="1DB6BB5F" w14:textId="77777777" w:rsidR="00CA0177" w:rsidRDefault="00CA0177" w:rsidP="007245CC"/>
    <w:p w14:paraId="05FE35ED" w14:textId="6DDE9CE4" w:rsidR="00EF1ABC" w:rsidRDefault="00EF1ABC" w:rsidP="00EF1ABC">
      <w:pPr>
        <w:rPr>
          <w:rFonts w:cstheme="minorHAnsi"/>
          <w:szCs w:val="22"/>
        </w:rPr>
      </w:pPr>
      <w:r w:rsidRPr="007245CC">
        <w:t xml:space="preserve">Documentation to be made available for the </w:t>
      </w:r>
      <w:r>
        <w:t>electronics PRR</w:t>
      </w:r>
      <w:r>
        <w:rPr>
          <w:rFonts w:cstheme="minorHAnsi"/>
          <w:szCs w:val="22"/>
        </w:rPr>
        <w:t>:</w:t>
      </w:r>
    </w:p>
    <w:p w14:paraId="04677E46" w14:textId="58F5E96E" w:rsidR="00EF1ABC" w:rsidRDefault="00EF1ABC" w:rsidP="00EF1ABC">
      <w:pPr>
        <w:pStyle w:val="ListParagraph"/>
        <w:numPr>
          <w:ilvl w:val="0"/>
          <w:numId w:val="14"/>
        </w:numPr>
        <w:rPr>
          <w:rFonts w:cstheme="minorHAnsi"/>
          <w:szCs w:val="22"/>
        </w:rPr>
      </w:pPr>
      <w:r w:rsidRPr="00CA0177">
        <w:rPr>
          <w:rFonts w:cstheme="minorHAnsi"/>
          <w:szCs w:val="22"/>
        </w:rPr>
        <w:t xml:space="preserve">Complete </w:t>
      </w:r>
      <w:r w:rsidR="006F6F67">
        <w:rPr>
          <w:rFonts w:cstheme="minorHAnsi"/>
          <w:szCs w:val="22"/>
        </w:rPr>
        <w:t>design</w:t>
      </w:r>
      <w:r w:rsidRPr="00CA0177">
        <w:rPr>
          <w:rFonts w:cstheme="minorHAnsi"/>
          <w:szCs w:val="22"/>
        </w:rPr>
        <w:t xml:space="preserve"> package for production</w:t>
      </w:r>
      <w:r w:rsidR="005F36C5">
        <w:rPr>
          <w:rFonts w:cstheme="minorHAnsi"/>
          <w:szCs w:val="22"/>
        </w:rPr>
        <w:t xml:space="preserve"> (e.g.: schematics, layout</w:t>
      </w:r>
      <w:r w:rsidR="004E0BCD">
        <w:rPr>
          <w:rFonts w:cstheme="minorHAnsi"/>
          <w:szCs w:val="22"/>
        </w:rPr>
        <w:t xml:space="preserve"> including fabrication</w:t>
      </w:r>
      <w:r w:rsidR="001E6D49">
        <w:rPr>
          <w:rFonts w:cstheme="minorHAnsi"/>
          <w:szCs w:val="22"/>
        </w:rPr>
        <w:t xml:space="preserve"> drawing and </w:t>
      </w:r>
      <w:proofErr w:type="spellStart"/>
      <w:r w:rsidR="001E6D49">
        <w:rPr>
          <w:rFonts w:cstheme="minorHAnsi"/>
          <w:szCs w:val="22"/>
        </w:rPr>
        <w:t>gerber</w:t>
      </w:r>
      <w:proofErr w:type="spellEnd"/>
      <w:r w:rsidR="005F36C5">
        <w:rPr>
          <w:rFonts w:cstheme="minorHAnsi"/>
          <w:szCs w:val="22"/>
        </w:rPr>
        <w:t xml:space="preserve">, assembly package including assembly </w:t>
      </w:r>
      <w:r w:rsidR="005F36C5" w:rsidRPr="00666E30">
        <w:rPr>
          <w:rFonts w:cstheme="minorHAnsi"/>
          <w:szCs w:val="22"/>
        </w:rPr>
        <w:t>drawing</w:t>
      </w:r>
      <w:r w:rsidR="005F36C5">
        <w:rPr>
          <w:rFonts w:cstheme="minorHAnsi"/>
          <w:szCs w:val="22"/>
        </w:rPr>
        <w:t xml:space="preserve"> and bill of materials, etc.)</w:t>
      </w:r>
    </w:p>
    <w:p w14:paraId="5BE26823" w14:textId="57A139BA" w:rsidR="00A97AEE" w:rsidRPr="00FF6CC9" w:rsidRDefault="00A97AEE" w:rsidP="00A97AEE">
      <w:pPr>
        <w:pStyle w:val="ListParagraph"/>
        <w:numPr>
          <w:ilvl w:val="0"/>
          <w:numId w:val="14"/>
        </w:numPr>
        <w:rPr>
          <w:rFonts w:cstheme="minorHAnsi"/>
          <w:szCs w:val="22"/>
        </w:rPr>
      </w:pPr>
      <w:r>
        <w:rPr>
          <w:rFonts w:cstheme="minorHAnsi"/>
          <w:szCs w:val="22"/>
        </w:rPr>
        <w:t xml:space="preserve">Test results </w:t>
      </w:r>
      <w:r>
        <w:t xml:space="preserve">from pre-production, </w:t>
      </w:r>
      <w:r w:rsidR="009617A6">
        <w:t xml:space="preserve">demonstrated </w:t>
      </w:r>
      <w:r w:rsidR="00A270A2">
        <w:t>QA/</w:t>
      </w:r>
      <w:r w:rsidR="009617A6">
        <w:t>QC at planned rate</w:t>
      </w:r>
      <w:r w:rsidR="0027053C">
        <w:t xml:space="preserve"> and </w:t>
      </w:r>
      <w:r w:rsidR="00C525DF">
        <w:t xml:space="preserve">acceptable </w:t>
      </w:r>
      <w:r w:rsidR="0027053C">
        <w:t>yield</w:t>
      </w:r>
    </w:p>
    <w:p w14:paraId="42D33BB6" w14:textId="0F2ED848" w:rsidR="00FF6CC9" w:rsidRPr="00FF6CC9" w:rsidRDefault="00D86D18" w:rsidP="00FF6CC9">
      <w:pPr>
        <w:pStyle w:val="ListParagraph"/>
        <w:numPr>
          <w:ilvl w:val="0"/>
          <w:numId w:val="14"/>
        </w:numPr>
        <w:rPr>
          <w:rFonts w:cstheme="minorHAnsi"/>
          <w:szCs w:val="22"/>
        </w:rPr>
      </w:pPr>
      <w:r>
        <w:t>Updated</w:t>
      </w:r>
      <w:r w:rsidR="00FF6CC9" w:rsidRPr="0039641B">
        <w:t xml:space="preserve"> irradiation data</w:t>
      </w:r>
    </w:p>
    <w:p w14:paraId="40AB2EFC" w14:textId="77777777" w:rsidR="00EF1ABC" w:rsidRDefault="00EF1ABC" w:rsidP="00EF1ABC">
      <w:pPr>
        <w:pStyle w:val="ListParagraph"/>
        <w:numPr>
          <w:ilvl w:val="0"/>
          <w:numId w:val="14"/>
        </w:numPr>
        <w:rPr>
          <w:rFonts w:cstheme="minorHAnsi"/>
          <w:szCs w:val="22"/>
        </w:rPr>
      </w:pPr>
      <w:r w:rsidRPr="00CA0177">
        <w:rPr>
          <w:rFonts w:cstheme="minorHAnsi"/>
          <w:szCs w:val="22"/>
        </w:rPr>
        <w:t>Procurement strategy, including the adjudication criteria</w:t>
      </w:r>
    </w:p>
    <w:p w14:paraId="02363DE3" w14:textId="791C5590" w:rsidR="00EF1ABC" w:rsidRDefault="00C129EE" w:rsidP="00EF1ABC">
      <w:pPr>
        <w:pStyle w:val="ListParagraph"/>
        <w:numPr>
          <w:ilvl w:val="0"/>
          <w:numId w:val="14"/>
        </w:numPr>
        <w:rPr>
          <w:rFonts w:cstheme="minorHAnsi"/>
          <w:szCs w:val="22"/>
        </w:rPr>
      </w:pPr>
      <w:r>
        <w:rPr>
          <w:rFonts w:cstheme="minorHAnsi"/>
          <w:szCs w:val="22"/>
        </w:rPr>
        <w:t>Fully developed production m</w:t>
      </w:r>
      <w:r w:rsidR="00EF1ABC" w:rsidRPr="00CA0177">
        <w:rPr>
          <w:rFonts w:cstheme="minorHAnsi"/>
          <w:szCs w:val="22"/>
        </w:rPr>
        <w:t>anufacturing</w:t>
      </w:r>
      <w:r w:rsidR="00EF1ABC">
        <w:rPr>
          <w:rFonts w:cstheme="minorHAnsi"/>
          <w:szCs w:val="22"/>
        </w:rPr>
        <w:t>, assembly</w:t>
      </w:r>
      <w:r w:rsidR="00EF1ABC" w:rsidRPr="00CA0177">
        <w:rPr>
          <w:rFonts w:cstheme="minorHAnsi"/>
          <w:szCs w:val="22"/>
        </w:rPr>
        <w:t xml:space="preserve"> </w:t>
      </w:r>
      <w:r w:rsidR="00EF1ABC">
        <w:rPr>
          <w:rFonts w:cstheme="minorHAnsi"/>
          <w:szCs w:val="22"/>
        </w:rPr>
        <w:t xml:space="preserve">and delivery </w:t>
      </w:r>
      <w:r w:rsidR="00EF1ABC" w:rsidRPr="00CA0177">
        <w:rPr>
          <w:rFonts w:cstheme="minorHAnsi"/>
          <w:szCs w:val="22"/>
        </w:rPr>
        <w:t>plan</w:t>
      </w:r>
      <w:r w:rsidR="00074A8E">
        <w:rPr>
          <w:rFonts w:cstheme="minorHAnsi"/>
          <w:szCs w:val="22"/>
        </w:rPr>
        <w:t xml:space="preserve"> and schedule</w:t>
      </w:r>
    </w:p>
    <w:p w14:paraId="68A44545" w14:textId="15F12E7A" w:rsidR="00D85965" w:rsidRPr="000E26C1" w:rsidRDefault="004F70D5" w:rsidP="00D85965">
      <w:pPr>
        <w:pStyle w:val="ListParagraph"/>
        <w:numPr>
          <w:ilvl w:val="0"/>
          <w:numId w:val="14"/>
        </w:numPr>
        <w:rPr>
          <w:rFonts w:cstheme="minorHAnsi"/>
          <w:szCs w:val="22"/>
        </w:rPr>
      </w:pPr>
      <w:r>
        <w:rPr>
          <w:rFonts w:cstheme="minorHAnsi"/>
          <w:szCs w:val="22"/>
        </w:rPr>
        <w:t xml:space="preserve">Fully developed </w:t>
      </w:r>
      <w:r w:rsidR="00D85965" w:rsidRPr="00CA0177">
        <w:rPr>
          <w:rFonts w:cstheme="minorHAnsi"/>
          <w:szCs w:val="22"/>
        </w:rPr>
        <w:t xml:space="preserve">QA/QC </w:t>
      </w:r>
      <w:r>
        <w:rPr>
          <w:rFonts w:cstheme="minorHAnsi"/>
          <w:szCs w:val="22"/>
        </w:rPr>
        <w:t>procedure for production test</w:t>
      </w:r>
      <w:r w:rsidR="00D85965" w:rsidRPr="00CA0177">
        <w:rPr>
          <w:rFonts w:cstheme="minorHAnsi"/>
          <w:szCs w:val="22"/>
        </w:rPr>
        <w:t xml:space="preserve"> with the required tools and test infrastructure</w:t>
      </w:r>
      <w:r w:rsidR="00D85965">
        <w:rPr>
          <w:rFonts w:cstheme="minorHAnsi"/>
          <w:szCs w:val="22"/>
        </w:rPr>
        <w:t xml:space="preserve">. </w:t>
      </w:r>
    </w:p>
    <w:p w14:paraId="453F1CCA" w14:textId="77777777" w:rsidR="00EF1ABC" w:rsidRDefault="00EF1ABC" w:rsidP="00EF1ABC">
      <w:pPr>
        <w:pStyle w:val="ListParagraph"/>
        <w:numPr>
          <w:ilvl w:val="0"/>
          <w:numId w:val="14"/>
        </w:numPr>
        <w:rPr>
          <w:rFonts w:cstheme="minorHAnsi"/>
          <w:szCs w:val="22"/>
        </w:rPr>
      </w:pPr>
      <w:r w:rsidRPr="00CA0177">
        <w:rPr>
          <w:rFonts w:cstheme="minorHAnsi"/>
          <w:szCs w:val="22"/>
        </w:rPr>
        <w:t>Traceability plan (production database in place)</w:t>
      </w:r>
    </w:p>
    <w:p w14:paraId="2E632524" w14:textId="77777777" w:rsidR="00EF1ABC" w:rsidRDefault="00EF1ABC" w:rsidP="007245CC"/>
    <w:p w14:paraId="063EE788" w14:textId="77777777" w:rsidR="007245CC" w:rsidRPr="007245CC" w:rsidRDefault="007245CC" w:rsidP="007245CC">
      <w:r w:rsidRPr="007245CC">
        <w:t>The documents listed above should be available in EDMS prior to the PRR, for review at the PRR. A structured folder or document with links to the EDMS documents should be provided.</w:t>
      </w:r>
    </w:p>
    <w:p w14:paraId="364512D7" w14:textId="77777777" w:rsidR="00046581" w:rsidRPr="001F60D6" w:rsidRDefault="00046581" w:rsidP="006D7ABA">
      <w:pPr>
        <w:pStyle w:val="NormalWeb"/>
        <w:rPr>
          <w:rFonts w:asciiTheme="minorHAnsi" w:hAnsiTheme="minorHAnsi" w:cstheme="minorHAnsi"/>
          <w:szCs w:val="22"/>
        </w:rPr>
      </w:pPr>
      <w:r>
        <w:rPr>
          <w:rFonts w:asciiTheme="minorHAnsi" w:hAnsiTheme="minorHAnsi" w:cstheme="minorHAnsi"/>
          <w:szCs w:val="22"/>
        </w:rPr>
        <w:t>For distribute</w:t>
      </w:r>
      <w:r w:rsidR="00F12780">
        <w:rPr>
          <w:rFonts w:asciiTheme="minorHAnsi" w:hAnsiTheme="minorHAnsi" w:cstheme="minorHAnsi"/>
          <w:szCs w:val="22"/>
        </w:rPr>
        <w:t>d</w:t>
      </w:r>
      <w:r>
        <w:rPr>
          <w:rFonts w:asciiTheme="minorHAnsi" w:hAnsiTheme="minorHAnsi" w:cstheme="minorHAnsi"/>
          <w:szCs w:val="22"/>
        </w:rPr>
        <w:t xml:space="preserve"> productions, </w:t>
      </w:r>
      <w:r w:rsidRPr="00046581">
        <w:rPr>
          <w:rFonts w:asciiTheme="minorHAnsi" w:hAnsiTheme="minorHAnsi" w:cstheme="minorHAnsi"/>
          <w:szCs w:val="22"/>
        </w:rPr>
        <w:t>On-site Production Readiness Review</w:t>
      </w:r>
      <w:r>
        <w:rPr>
          <w:rFonts w:asciiTheme="minorHAnsi" w:hAnsiTheme="minorHAnsi" w:cstheme="minorHAnsi"/>
          <w:szCs w:val="22"/>
        </w:rPr>
        <w:t xml:space="preserve">s can be held by the Review Office on request </w:t>
      </w:r>
      <w:r w:rsidR="006D7ABA">
        <w:rPr>
          <w:rFonts w:asciiTheme="minorHAnsi" w:hAnsiTheme="minorHAnsi" w:cstheme="minorHAnsi"/>
          <w:szCs w:val="22"/>
        </w:rPr>
        <w:t>of</w:t>
      </w:r>
      <w:r>
        <w:rPr>
          <w:rFonts w:asciiTheme="minorHAnsi" w:hAnsiTheme="minorHAnsi" w:cstheme="minorHAnsi"/>
          <w:szCs w:val="22"/>
        </w:rPr>
        <w:t xml:space="preserve"> the Project Leaders.</w:t>
      </w:r>
    </w:p>
    <w:p w14:paraId="12F0920F" w14:textId="77777777" w:rsidR="00AB60D9" w:rsidRPr="001F60D6" w:rsidRDefault="00AB60D9" w:rsidP="006D7ABA">
      <w:pPr>
        <w:pStyle w:val="NormalWeb"/>
        <w:rPr>
          <w:rFonts w:asciiTheme="minorHAnsi" w:hAnsiTheme="minorHAnsi" w:cstheme="minorHAnsi"/>
          <w:szCs w:val="22"/>
        </w:rPr>
      </w:pPr>
    </w:p>
    <w:p w14:paraId="321FF5A8" w14:textId="77777777" w:rsidR="00765134" w:rsidRPr="001F60D6" w:rsidRDefault="00765134" w:rsidP="006D7ABA">
      <w:pPr>
        <w:pStyle w:val="NormalWeb"/>
        <w:rPr>
          <w:rFonts w:asciiTheme="minorHAnsi" w:hAnsiTheme="minorHAnsi" w:cstheme="minorHAnsi"/>
          <w:szCs w:val="22"/>
        </w:rPr>
      </w:pPr>
    </w:p>
    <w:p w14:paraId="0F200E51" w14:textId="77777777" w:rsidR="00765134" w:rsidRPr="001F60D6" w:rsidRDefault="00765134" w:rsidP="001078CE">
      <w:pPr>
        <w:rPr>
          <w:rFonts w:cstheme="minorHAnsi"/>
          <w:szCs w:val="22"/>
        </w:rPr>
      </w:pPr>
    </w:p>
    <w:sectPr w:rsidR="00765134" w:rsidRPr="001F60D6" w:rsidSect="00BF5FC3">
      <w:headerReference w:type="default" r:id="rId14"/>
      <w:footerReference w:type="even" r:id="rId15"/>
      <w:footerReference w:type="default" r:id="rId1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02C7A7" w14:textId="77777777" w:rsidR="007B3FDD" w:rsidRDefault="007B3FDD" w:rsidP="006D7ABA">
      <w:r>
        <w:separator/>
      </w:r>
    </w:p>
  </w:endnote>
  <w:endnote w:type="continuationSeparator" w:id="0">
    <w:p w14:paraId="28A9D507" w14:textId="77777777" w:rsidR="007B3FDD" w:rsidRDefault="007B3FDD" w:rsidP="006D7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altName w:val="Calibr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74293456"/>
      <w:docPartObj>
        <w:docPartGallery w:val="Page Numbers (Bottom of Page)"/>
        <w:docPartUnique/>
      </w:docPartObj>
    </w:sdtPr>
    <w:sdtContent>
      <w:p w14:paraId="32757852" w14:textId="0C7D15FC" w:rsidR="005256E3" w:rsidRDefault="005256E3" w:rsidP="001D362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949BFD" w14:textId="77777777" w:rsidR="005256E3" w:rsidRDefault="005256E3" w:rsidP="005256E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87107672"/>
      <w:docPartObj>
        <w:docPartGallery w:val="Page Numbers (Bottom of Page)"/>
        <w:docPartUnique/>
      </w:docPartObj>
    </w:sdtPr>
    <w:sdtContent>
      <w:p w14:paraId="709F50F3" w14:textId="61AAAAF5" w:rsidR="005256E3" w:rsidRDefault="005256E3" w:rsidP="001D362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32C432" w14:textId="77777777" w:rsidR="005256E3" w:rsidRDefault="005256E3" w:rsidP="005256E3">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74FEB1" w14:textId="77777777" w:rsidR="007B3FDD" w:rsidRDefault="007B3FDD" w:rsidP="006D7ABA">
      <w:r>
        <w:separator/>
      </w:r>
    </w:p>
  </w:footnote>
  <w:footnote w:type="continuationSeparator" w:id="0">
    <w:p w14:paraId="00F910A7" w14:textId="77777777" w:rsidR="007B3FDD" w:rsidRDefault="007B3FDD" w:rsidP="006D7A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F21142" w14:textId="3B8D7FBA" w:rsidR="006D7ABA" w:rsidRDefault="00B55E5A" w:rsidP="006D7ABA">
    <w:pPr>
      <w:pStyle w:val="Header"/>
      <w:jc w:val="right"/>
      <w:rPr>
        <w:sz w:val="13"/>
        <w:szCs w:val="13"/>
      </w:rPr>
    </w:pPr>
    <w:r>
      <w:rPr>
        <w:noProof/>
        <w:lang w:eastAsia="zh-CN"/>
      </w:rPr>
      <w:drawing>
        <wp:anchor distT="0" distB="0" distL="114300" distR="114300" simplePos="0" relativeHeight="251659264" behindDoc="0" locked="0" layoutInCell="1" allowOverlap="1" wp14:anchorId="3D390859" wp14:editId="50022283">
          <wp:simplePos x="0" y="0"/>
          <wp:positionH relativeFrom="column">
            <wp:posOffset>-291253</wp:posOffset>
          </wp:positionH>
          <wp:positionV relativeFrom="paragraph">
            <wp:posOffset>-230928</wp:posOffset>
          </wp:positionV>
          <wp:extent cx="1080000" cy="568732"/>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TLAS-Logo-Ref-RGB-S.jpg"/>
                  <pic:cNvPicPr/>
                </pic:nvPicPr>
                <pic:blipFill>
                  <a:blip r:embed="rId1">
                    <a:extLst>
                      <a:ext uri="{28A0092B-C50C-407E-A947-70E740481C1C}">
                        <a14:useLocalDpi xmlns:a14="http://schemas.microsoft.com/office/drawing/2010/main" val="0"/>
                      </a:ext>
                    </a:extLst>
                  </a:blip>
                  <a:stretch>
                    <a:fillRect/>
                  </a:stretch>
                </pic:blipFill>
                <pic:spPr>
                  <a:xfrm>
                    <a:off x="0" y="0"/>
                    <a:ext cx="1080000" cy="568732"/>
                  </a:xfrm>
                  <a:prstGeom prst="rect">
                    <a:avLst/>
                  </a:prstGeom>
                </pic:spPr>
              </pic:pic>
            </a:graphicData>
          </a:graphic>
          <wp14:sizeRelH relativeFrom="page">
            <wp14:pctWidth>0</wp14:pctWidth>
          </wp14:sizeRelH>
          <wp14:sizeRelV relativeFrom="page">
            <wp14:pctHeight>0</wp14:pctHeight>
          </wp14:sizeRelV>
        </wp:anchor>
      </w:drawing>
    </w:r>
    <w:r w:rsidR="005256E3">
      <w:rPr>
        <w:sz w:val="13"/>
        <w:szCs w:val="13"/>
      </w:rPr>
      <w:t>Draft v.: 3.1</w:t>
    </w:r>
  </w:p>
  <w:p w14:paraId="3E69C854" w14:textId="5E56C6C7" w:rsidR="005256E3" w:rsidRPr="006D7ABA" w:rsidRDefault="005256E3" w:rsidP="006D7ABA">
    <w:pPr>
      <w:pStyle w:val="Header"/>
      <w:jc w:val="right"/>
      <w:rPr>
        <w:sz w:val="13"/>
        <w:szCs w:val="13"/>
      </w:rPr>
    </w:pPr>
    <w:r>
      <w:rPr>
        <w:sz w:val="13"/>
        <w:szCs w:val="13"/>
      </w:rPr>
      <w:t>Revision Date: 2</w:t>
    </w:r>
    <w:r w:rsidR="00D36940">
      <w:rPr>
        <w:sz w:val="13"/>
        <w:szCs w:val="13"/>
      </w:rPr>
      <w:t>9</w:t>
    </w:r>
    <w:r>
      <w:rPr>
        <w:sz w:val="13"/>
        <w:szCs w:val="13"/>
      </w:rPr>
      <w:t>.08.2019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37EAA"/>
    <w:multiLevelType w:val="hybridMultilevel"/>
    <w:tmpl w:val="376EB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67A86"/>
    <w:multiLevelType w:val="hybridMultilevel"/>
    <w:tmpl w:val="578C1D9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A0571"/>
    <w:multiLevelType w:val="hybridMultilevel"/>
    <w:tmpl w:val="D8F4A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347EAB"/>
    <w:multiLevelType w:val="hybridMultilevel"/>
    <w:tmpl w:val="0A941FE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533F3"/>
    <w:multiLevelType w:val="hybridMultilevel"/>
    <w:tmpl w:val="4B86B3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D9B47C0"/>
    <w:multiLevelType w:val="multilevel"/>
    <w:tmpl w:val="80244DF8"/>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8DD2B90"/>
    <w:multiLevelType w:val="hybridMultilevel"/>
    <w:tmpl w:val="376EB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383ADE"/>
    <w:multiLevelType w:val="hybridMultilevel"/>
    <w:tmpl w:val="0A941FE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685E2F"/>
    <w:multiLevelType w:val="hybridMultilevel"/>
    <w:tmpl w:val="21FAE254"/>
    <w:lvl w:ilvl="0" w:tplc="5D02A082">
      <w:numFmt w:val="bullet"/>
      <w:lvlText w:val="-"/>
      <w:lvlJc w:val="left"/>
      <w:pPr>
        <w:ind w:left="720" w:hanging="360"/>
      </w:pPr>
      <w:rPr>
        <w:rFonts w:ascii="Calibri" w:eastAsia="Times New Roman"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43D7A51"/>
    <w:multiLevelType w:val="hybridMultilevel"/>
    <w:tmpl w:val="91C4A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7A32D0"/>
    <w:multiLevelType w:val="hybridMultilevel"/>
    <w:tmpl w:val="578C1D9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EE5AE7"/>
    <w:multiLevelType w:val="hybridMultilevel"/>
    <w:tmpl w:val="0FFEE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0B6F91"/>
    <w:multiLevelType w:val="hybridMultilevel"/>
    <w:tmpl w:val="3C563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A584461"/>
    <w:multiLevelType w:val="hybridMultilevel"/>
    <w:tmpl w:val="578C1D9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5"/>
  </w:num>
  <w:num w:numId="4">
    <w:abstractNumId w:val="9"/>
  </w:num>
  <w:num w:numId="5">
    <w:abstractNumId w:val="12"/>
  </w:num>
  <w:num w:numId="6">
    <w:abstractNumId w:val="1"/>
  </w:num>
  <w:num w:numId="7">
    <w:abstractNumId w:val="7"/>
  </w:num>
  <w:num w:numId="8">
    <w:abstractNumId w:val="11"/>
  </w:num>
  <w:num w:numId="9">
    <w:abstractNumId w:val="0"/>
  </w:num>
  <w:num w:numId="10">
    <w:abstractNumId w:val="8"/>
  </w:num>
  <w:num w:numId="11">
    <w:abstractNumId w:val="3"/>
  </w:num>
  <w:num w:numId="12">
    <w:abstractNumId w:val="13"/>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134"/>
    <w:rsid w:val="0000667B"/>
    <w:rsid w:val="00006CA9"/>
    <w:rsid w:val="00046581"/>
    <w:rsid w:val="00074A8E"/>
    <w:rsid w:val="00076BB7"/>
    <w:rsid w:val="00084E80"/>
    <w:rsid w:val="000A690C"/>
    <w:rsid w:val="000E26C1"/>
    <w:rsid w:val="000F35CC"/>
    <w:rsid w:val="001078CE"/>
    <w:rsid w:val="001124B3"/>
    <w:rsid w:val="001564FC"/>
    <w:rsid w:val="00177ED6"/>
    <w:rsid w:val="00181993"/>
    <w:rsid w:val="001B0CCA"/>
    <w:rsid w:val="001E6D49"/>
    <w:rsid w:val="001F60D6"/>
    <w:rsid w:val="00201A37"/>
    <w:rsid w:val="002029CB"/>
    <w:rsid w:val="00205DD2"/>
    <w:rsid w:val="00243431"/>
    <w:rsid w:val="0027053C"/>
    <w:rsid w:val="00271866"/>
    <w:rsid w:val="0027610B"/>
    <w:rsid w:val="00285357"/>
    <w:rsid w:val="00307643"/>
    <w:rsid w:val="0032043A"/>
    <w:rsid w:val="00342FBC"/>
    <w:rsid w:val="003761AC"/>
    <w:rsid w:val="003A245B"/>
    <w:rsid w:val="003B2719"/>
    <w:rsid w:val="003F0DAA"/>
    <w:rsid w:val="003F193D"/>
    <w:rsid w:val="003F22CF"/>
    <w:rsid w:val="00403ABE"/>
    <w:rsid w:val="0047631D"/>
    <w:rsid w:val="0047719E"/>
    <w:rsid w:val="004A3BDB"/>
    <w:rsid w:val="004B40CA"/>
    <w:rsid w:val="004E0BCD"/>
    <w:rsid w:val="004F70D5"/>
    <w:rsid w:val="00517327"/>
    <w:rsid w:val="005256E3"/>
    <w:rsid w:val="00540AC4"/>
    <w:rsid w:val="00543D0E"/>
    <w:rsid w:val="00551C6D"/>
    <w:rsid w:val="005A261E"/>
    <w:rsid w:val="005F36C5"/>
    <w:rsid w:val="0061752D"/>
    <w:rsid w:val="00636A27"/>
    <w:rsid w:val="00645092"/>
    <w:rsid w:val="0066263A"/>
    <w:rsid w:val="00666E30"/>
    <w:rsid w:val="006723A4"/>
    <w:rsid w:val="00685D2A"/>
    <w:rsid w:val="006D7ABA"/>
    <w:rsid w:val="006F6F67"/>
    <w:rsid w:val="0070181D"/>
    <w:rsid w:val="00702678"/>
    <w:rsid w:val="007059BF"/>
    <w:rsid w:val="00723E92"/>
    <w:rsid w:val="007245CC"/>
    <w:rsid w:val="00730890"/>
    <w:rsid w:val="00761FE5"/>
    <w:rsid w:val="00765134"/>
    <w:rsid w:val="00787F6E"/>
    <w:rsid w:val="007970DF"/>
    <w:rsid w:val="007B3FDD"/>
    <w:rsid w:val="007C674C"/>
    <w:rsid w:val="007E0D0D"/>
    <w:rsid w:val="008009FD"/>
    <w:rsid w:val="00806831"/>
    <w:rsid w:val="00871680"/>
    <w:rsid w:val="00871803"/>
    <w:rsid w:val="008966D8"/>
    <w:rsid w:val="008E2488"/>
    <w:rsid w:val="008F00C9"/>
    <w:rsid w:val="009617A6"/>
    <w:rsid w:val="009D3E09"/>
    <w:rsid w:val="009D620C"/>
    <w:rsid w:val="009E62BA"/>
    <w:rsid w:val="00A1700D"/>
    <w:rsid w:val="00A22CDF"/>
    <w:rsid w:val="00A270A2"/>
    <w:rsid w:val="00A81FFA"/>
    <w:rsid w:val="00A97AEE"/>
    <w:rsid w:val="00AA5DF2"/>
    <w:rsid w:val="00AB60D9"/>
    <w:rsid w:val="00AB660C"/>
    <w:rsid w:val="00AE43B2"/>
    <w:rsid w:val="00B13A4F"/>
    <w:rsid w:val="00B20EFD"/>
    <w:rsid w:val="00B221A4"/>
    <w:rsid w:val="00B55E5A"/>
    <w:rsid w:val="00B65B9C"/>
    <w:rsid w:val="00B67583"/>
    <w:rsid w:val="00B72FDF"/>
    <w:rsid w:val="00B93597"/>
    <w:rsid w:val="00B96E5B"/>
    <w:rsid w:val="00BB2D9F"/>
    <w:rsid w:val="00BE2D4C"/>
    <w:rsid w:val="00BF5FC3"/>
    <w:rsid w:val="00C129EE"/>
    <w:rsid w:val="00C20E2E"/>
    <w:rsid w:val="00C525DF"/>
    <w:rsid w:val="00C63C76"/>
    <w:rsid w:val="00CA0177"/>
    <w:rsid w:val="00CC2A31"/>
    <w:rsid w:val="00CF267F"/>
    <w:rsid w:val="00D0770C"/>
    <w:rsid w:val="00D34CEA"/>
    <w:rsid w:val="00D36940"/>
    <w:rsid w:val="00D85965"/>
    <w:rsid w:val="00D86D18"/>
    <w:rsid w:val="00D8750B"/>
    <w:rsid w:val="00D921FC"/>
    <w:rsid w:val="00DA7169"/>
    <w:rsid w:val="00DE02BD"/>
    <w:rsid w:val="00E10AC2"/>
    <w:rsid w:val="00E53CF4"/>
    <w:rsid w:val="00EA30C8"/>
    <w:rsid w:val="00EA3253"/>
    <w:rsid w:val="00EA6C70"/>
    <w:rsid w:val="00ED2F91"/>
    <w:rsid w:val="00ED79BD"/>
    <w:rsid w:val="00EF0343"/>
    <w:rsid w:val="00EF1ABC"/>
    <w:rsid w:val="00F12780"/>
    <w:rsid w:val="00F233A5"/>
    <w:rsid w:val="00F25E56"/>
    <w:rsid w:val="00F266AB"/>
    <w:rsid w:val="00F91858"/>
    <w:rsid w:val="00FA2BCC"/>
    <w:rsid w:val="00FB46DB"/>
    <w:rsid w:val="00FC0D47"/>
    <w:rsid w:val="00FC1A9A"/>
    <w:rsid w:val="00FF6CC9"/>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DD962F"/>
  <w15:chartTrackingRefBased/>
  <w15:docId w15:val="{A409B2B2-0C14-364A-B47E-000BEC3D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F22CF"/>
    <w:pPr>
      <w:jc w:val="both"/>
    </w:pPr>
    <w:rPr>
      <w:rFonts w:eastAsia="Times New Roman" w:cs="Times New Roman"/>
      <w:sz w:val="22"/>
    </w:rPr>
  </w:style>
  <w:style w:type="paragraph" w:styleId="Heading1">
    <w:name w:val="heading 1"/>
    <w:basedOn w:val="Normal"/>
    <w:next w:val="Normal"/>
    <w:link w:val="Heading1Char"/>
    <w:uiPriority w:val="9"/>
    <w:qFormat/>
    <w:rsid w:val="00B55E5A"/>
    <w:pPr>
      <w:keepNext/>
      <w:keepLines/>
      <w:numPr>
        <w:numId w:val="3"/>
      </w:numPr>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5134"/>
    <w:pPr>
      <w:spacing w:before="100" w:beforeAutospacing="1" w:after="100" w:afterAutospacing="1"/>
    </w:pPr>
    <w:rPr>
      <w:rFonts w:ascii="Times New Roman" w:hAnsi="Times New Roman"/>
    </w:rPr>
  </w:style>
  <w:style w:type="paragraph" w:styleId="Header">
    <w:name w:val="header"/>
    <w:basedOn w:val="Normal"/>
    <w:link w:val="HeaderChar"/>
    <w:uiPriority w:val="99"/>
    <w:unhideWhenUsed/>
    <w:rsid w:val="006D7ABA"/>
    <w:pPr>
      <w:tabs>
        <w:tab w:val="center" w:pos="4680"/>
        <w:tab w:val="right" w:pos="9360"/>
      </w:tabs>
    </w:pPr>
  </w:style>
  <w:style w:type="character" w:customStyle="1" w:styleId="HeaderChar">
    <w:name w:val="Header Char"/>
    <w:basedOn w:val="DefaultParagraphFont"/>
    <w:link w:val="Header"/>
    <w:uiPriority w:val="99"/>
    <w:rsid w:val="006D7ABA"/>
  </w:style>
  <w:style w:type="paragraph" w:styleId="Footer">
    <w:name w:val="footer"/>
    <w:basedOn w:val="Normal"/>
    <w:link w:val="FooterChar"/>
    <w:uiPriority w:val="99"/>
    <w:unhideWhenUsed/>
    <w:rsid w:val="006D7ABA"/>
    <w:pPr>
      <w:tabs>
        <w:tab w:val="center" w:pos="4680"/>
        <w:tab w:val="right" w:pos="9360"/>
      </w:tabs>
    </w:pPr>
  </w:style>
  <w:style w:type="character" w:customStyle="1" w:styleId="FooterChar">
    <w:name w:val="Footer Char"/>
    <w:basedOn w:val="DefaultParagraphFont"/>
    <w:link w:val="Footer"/>
    <w:uiPriority w:val="99"/>
    <w:rsid w:val="006D7ABA"/>
  </w:style>
  <w:style w:type="paragraph" w:styleId="Title">
    <w:name w:val="Title"/>
    <w:basedOn w:val="Normal"/>
    <w:next w:val="Normal"/>
    <w:link w:val="TitleChar"/>
    <w:uiPriority w:val="10"/>
    <w:qFormat/>
    <w:rsid w:val="00201A3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A3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55E5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A7169"/>
    <w:pPr>
      <w:ind w:left="720"/>
      <w:contextualSpacing/>
    </w:pPr>
  </w:style>
  <w:style w:type="character" w:styleId="Hyperlink">
    <w:name w:val="Hyperlink"/>
    <w:basedOn w:val="DefaultParagraphFont"/>
    <w:uiPriority w:val="99"/>
    <w:unhideWhenUsed/>
    <w:rsid w:val="007245CC"/>
    <w:rPr>
      <w:color w:val="0563C1" w:themeColor="hyperlink"/>
      <w:u w:val="single"/>
    </w:rPr>
  </w:style>
  <w:style w:type="character" w:customStyle="1" w:styleId="UnresolvedMention1">
    <w:name w:val="Unresolved Mention1"/>
    <w:basedOn w:val="DefaultParagraphFont"/>
    <w:uiPriority w:val="99"/>
    <w:semiHidden/>
    <w:unhideWhenUsed/>
    <w:rsid w:val="007245CC"/>
    <w:rPr>
      <w:color w:val="605E5C"/>
      <w:shd w:val="clear" w:color="auto" w:fill="E1DFDD"/>
    </w:rPr>
  </w:style>
  <w:style w:type="character" w:styleId="CommentReference">
    <w:name w:val="annotation reference"/>
    <w:basedOn w:val="DefaultParagraphFont"/>
    <w:uiPriority w:val="99"/>
    <w:semiHidden/>
    <w:unhideWhenUsed/>
    <w:rsid w:val="009D620C"/>
    <w:rPr>
      <w:sz w:val="16"/>
      <w:szCs w:val="16"/>
    </w:rPr>
  </w:style>
  <w:style w:type="paragraph" w:styleId="CommentText">
    <w:name w:val="annotation text"/>
    <w:basedOn w:val="Normal"/>
    <w:link w:val="CommentTextChar"/>
    <w:uiPriority w:val="99"/>
    <w:semiHidden/>
    <w:unhideWhenUsed/>
    <w:rsid w:val="009D620C"/>
    <w:rPr>
      <w:sz w:val="20"/>
      <w:szCs w:val="20"/>
    </w:rPr>
  </w:style>
  <w:style w:type="character" w:customStyle="1" w:styleId="CommentTextChar">
    <w:name w:val="Comment Text Char"/>
    <w:basedOn w:val="DefaultParagraphFont"/>
    <w:link w:val="CommentText"/>
    <w:uiPriority w:val="99"/>
    <w:semiHidden/>
    <w:rsid w:val="009D620C"/>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D620C"/>
    <w:rPr>
      <w:b/>
      <w:bCs/>
    </w:rPr>
  </w:style>
  <w:style w:type="character" w:customStyle="1" w:styleId="CommentSubjectChar">
    <w:name w:val="Comment Subject Char"/>
    <w:basedOn w:val="CommentTextChar"/>
    <w:link w:val="CommentSubject"/>
    <w:uiPriority w:val="99"/>
    <w:semiHidden/>
    <w:rsid w:val="009D620C"/>
    <w:rPr>
      <w:rFonts w:eastAsia="Times New Roman" w:cs="Times New Roman"/>
      <w:b/>
      <w:bCs/>
      <w:sz w:val="20"/>
      <w:szCs w:val="20"/>
    </w:rPr>
  </w:style>
  <w:style w:type="paragraph" w:styleId="BalloonText">
    <w:name w:val="Balloon Text"/>
    <w:basedOn w:val="Normal"/>
    <w:link w:val="BalloonTextChar"/>
    <w:uiPriority w:val="99"/>
    <w:semiHidden/>
    <w:unhideWhenUsed/>
    <w:rsid w:val="009D62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620C"/>
    <w:rPr>
      <w:rFonts w:ascii="Segoe UI" w:eastAsia="Times New Roman" w:hAnsi="Segoe UI" w:cs="Segoe UI"/>
      <w:sz w:val="18"/>
      <w:szCs w:val="18"/>
    </w:rPr>
  </w:style>
  <w:style w:type="character" w:styleId="PageNumber">
    <w:name w:val="page number"/>
    <w:basedOn w:val="DefaultParagraphFont"/>
    <w:uiPriority w:val="99"/>
    <w:semiHidden/>
    <w:unhideWhenUsed/>
    <w:rsid w:val="00525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0289663">
      <w:bodyDiv w:val="1"/>
      <w:marLeft w:val="0"/>
      <w:marRight w:val="0"/>
      <w:marTop w:val="0"/>
      <w:marBottom w:val="0"/>
      <w:divBdr>
        <w:top w:val="none" w:sz="0" w:space="0" w:color="auto"/>
        <w:left w:val="none" w:sz="0" w:space="0" w:color="auto"/>
        <w:bottom w:val="none" w:sz="0" w:space="0" w:color="auto"/>
        <w:right w:val="none" w:sz="0" w:space="0" w:color="auto"/>
      </w:divBdr>
      <w:divsChild>
        <w:div w:id="1847134510">
          <w:marLeft w:val="0"/>
          <w:marRight w:val="0"/>
          <w:marTop w:val="0"/>
          <w:marBottom w:val="0"/>
          <w:divBdr>
            <w:top w:val="none" w:sz="0" w:space="0" w:color="auto"/>
            <w:left w:val="none" w:sz="0" w:space="0" w:color="auto"/>
            <w:bottom w:val="none" w:sz="0" w:space="0" w:color="auto"/>
            <w:right w:val="none" w:sz="0" w:space="0" w:color="auto"/>
          </w:divBdr>
          <w:divsChild>
            <w:div w:id="1731149711">
              <w:marLeft w:val="0"/>
              <w:marRight w:val="0"/>
              <w:marTop w:val="0"/>
              <w:marBottom w:val="0"/>
              <w:divBdr>
                <w:top w:val="none" w:sz="0" w:space="0" w:color="auto"/>
                <w:left w:val="none" w:sz="0" w:space="0" w:color="auto"/>
                <w:bottom w:val="none" w:sz="0" w:space="0" w:color="auto"/>
                <w:right w:val="none" w:sz="0" w:space="0" w:color="auto"/>
              </w:divBdr>
              <w:divsChild>
                <w:div w:id="9182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120851">
      <w:bodyDiv w:val="1"/>
      <w:marLeft w:val="0"/>
      <w:marRight w:val="0"/>
      <w:marTop w:val="0"/>
      <w:marBottom w:val="0"/>
      <w:divBdr>
        <w:top w:val="none" w:sz="0" w:space="0" w:color="auto"/>
        <w:left w:val="none" w:sz="0" w:space="0" w:color="auto"/>
        <w:bottom w:val="none" w:sz="0" w:space="0" w:color="auto"/>
        <w:right w:val="none" w:sz="0" w:space="0" w:color="auto"/>
      </w:divBdr>
      <w:divsChild>
        <w:div w:id="2098014142">
          <w:marLeft w:val="0"/>
          <w:marRight w:val="0"/>
          <w:marTop w:val="0"/>
          <w:marBottom w:val="0"/>
          <w:divBdr>
            <w:top w:val="none" w:sz="0" w:space="0" w:color="auto"/>
            <w:left w:val="none" w:sz="0" w:space="0" w:color="auto"/>
            <w:bottom w:val="none" w:sz="0" w:space="0" w:color="auto"/>
            <w:right w:val="none" w:sz="0" w:space="0" w:color="auto"/>
          </w:divBdr>
          <w:divsChild>
            <w:div w:id="1476068379">
              <w:marLeft w:val="0"/>
              <w:marRight w:val="0"/>
              <w:marTop w:val="0"/>
              <w:marBottom w:val="0"/>
              <w:divBdr>
                <w:top w:val="none" w:sz="0" w:space="0" w:color="auto"/>
                <w:left w:val="none" w:sz="0" w:space="0" w:color="auto"/>
                <w:bottom w:val="none" w:sz="0" w:space="0" w:color="auto"/>
                <w:right w:val="none" w:sz="0" w:space="0" w:color="auto"/>
              </w:divBdr>
              <w:divsChild>
                <w:div w:id="1119841039">
                  <w:marLeft w:val="0"/>
                  <w:marRight w:val="0"/>
                  <w:marTop w:val="0"/>
                  <w:marBottom w:val="0"/>
                  <w:divBdr>
                    <w:top w:val="none" w:sz="0" w:space="0" w:color="auto"/>
                    <w:left w:val="none" w:sz="0" w:space="0" w:color="auto"/>
                    <w:bottom w:val="none" w:sz="0" w:space="0" w:color="auto"/>
                    <w:right w:val="none" w:sz="0" w:space="0" w:color="auto"/>
                  </w:divBdr>
                  <w:divsChild>
                    <w:div w:id="22336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288314">
      <w:bodyDiv w:val="1"/>
      <w:marLeft w:val="0"/>
      <w:marRight w:val="0"/>
      <w:marTop w:val="0"/>
      <w:marBottom w:val="0"/>
      <w:divBdr>
        <w:top w:val="none" w:sz="0" w:space="0" w:color="auto"/>
        <w:left w:val="none" w:sz="0" w:space="0" w:color="auto"/>
        <w:bottom w:val="none" w:sz="0" w:space="0" w:color="auto"/>
        <w:right w:val="none" w:sz="0" w:space="0" w:color="auto"/>
      </w:divBdr>
      <w:divsChild>
        <w:div w:id="1242524581">
          <w:marLeft w:val="0"/>
          <w:marRight w:val="0"/>
          <w:marTop w:val="0"/>
          <w:marBottom w:val="0"/>
          <w:divBdr>
            <w:top w:val="none" w:sz="0" w:space="0" w:color="auto"/>
            <w:left w:val="none" w:sz="0" w:space="0" w:color="auto"/>
            <w:bottom w:val="none" w:sz="0" w:space="0" w:color="auto"/>
            <w:right w:val="none" w:sz="0" w:space="0" w:color="auto"/>
          </w:divBdr>
          <w:divsChild>
            <w:div w:id="18625998">
              <w:marLeft w:val="0"/>
              <w:marRight w:val="0"/>
              <w:marTop w:val="0"/>
              <w:marBottom w:val="0"/>
              <w:divBdr>
                <w:top w:val="none" w:sz="0" w:space="0" w:color="auto"/>
                <w:left w:val="none" w:sz="0" w:space="0" w:color="auto"/>
                <w:bottom w:val="none" w:sz="0" w:space="0" w:color="auto"/>
                <w:right w:val="none" w:sz="0" w:space="0" w:color="auto"/>
              </w:divBdr>
              <w:divsChild>
                <w:div w:id="1754742411">
                  <w:marLeft w:val="0"/>
                  <w:marRight w:val="0"/>
                  <w:marTop w:val="0"/>
                  <w:marBottom w:val="0"/>
                  <w:divBdr>
                    <w:top w:val="none" w:sz="0" w:space="0" w:color="auto"/>
                    <w:left w:val="none" w:sz="0" w:space="0" w:color="auto"/>
                    <w:bottom w:val="none" w:sz="0" w:space="0" w:color="auto"/>
                    <w:right w:val="none" w:sz="0" w:space="0" w:color="auto"/>
                  </w:divBdr>
                  <w:divsChild>
                    <w:div w:id="82597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834420">
      <w:bodyDiv w:val="1"/>
      <w:marLeft w:val="0"/>
      <w:marRight w:val="0"/>
      <w:marTop w:val="0"/>
      <w:marBottom w:val="0"/>
      <w:divBdr>
        <w:top w:val="none" w:sz="0" w:space="0" w:color="auto"/>
        <w:left w:val="none" w:sz="0" w:space="0" w:color="auto"/>
        <w:bottom w:val="none" w:sz="0" w:space="0" w:color="auto"/>
        <w:right w:val="none" w:sz="0" w:space="0" w:color="auto"/>
      </w:divBdr>
      <w:divsChild>
        <w:div w:id="250554586">
          <w:marLeft w:val="0"/>
          <w:marRight w:val="0"/>
          <w:marTop w:val="0"/>
          <w:marBottom w:val="0"/>
          <w:divBdr>
            <w:top w:val="none" w:sz="0" w:space="0" w:color="auto"/>
            <w:left w:val="none" w:sz="0" w:space="0" w:color="auto"/>
            <w:bottom w:val="none" w:sz="0" w:space="0" w:color="auto"/>
            <w:right w:val="none" w:sz="0" w:space="0" w:color="auto"/>
          </w:divBdr>
          <w:divsChild>
            <w:div w:id="1225606800">
              <w:marLeft w:val="0"/>
              <w:marRight w:val="0"/>
              <w:marTop w:val="0"/>
              <w:marBottom w:val="0"/>
              <w:divBdr>
                <w:top w:val="none" w:sz="0" w:space="0" w:color="auto"/>
                <w:left w:val="none" w:sz="0" w:space="0" w:color="auto"/>
                <w:bottom w:val="none" w:sz="0" w:space="0" w:color="auto"/>
                <w:right w:val="none" w:sz="0" w:space="0" w:color="auto"/>
              </w:divBdr>
              <w:divsChild>
                <w:div w:id="36945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78288">
      <w:bodyDiv w:val="1"/>
      <w:marLeft w:val="0"/>
      <w:marRight w:val="0"/>
      <w:marTop w:val="0"/>
      <w:marBottom w:val="0"/>
      <w:divBdr>
        <w:top w:val="none" w:sz="0" w:space="0" w:color="auto"/>
        <w:left w:val="none" w:sz="0" w:space="0" w:color="auto"/>
        <w:bottom w:val="none" w:sz="0" w:space="0" w:color="auto"/>
        <w:right w:val="none" w:sz="0" w:space="0" w:color="auto"/>
      </w:divBdr>
      <w:divsChild>
        <w:div w:id="1019040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1790893">
              <w:marLeft w:val="0"/>
              <w:marRight w:val="0"/>
              <w:marTop w:val="0"/>
              <w:marBottom w:val="0"/>
              <w:divBdr>
                <w:top w:val="none" w:sz="0" w:space="0" w:color="auto"/>
                <w:left w:val="none" w:sz="0" w:space="0" w:color="auto"/>
                <w:bottom w:val="none" w:sz="0" w:space="0" w:color="auto"/>
                <w:right w:val="none" w:sz="0" w:space="0" w:color="auto"/>
              </w:divBdr>
              <w:divsChild>
                <w:div w:id="1946112402">
                  <w:marLeft w:val="0"/>
                  <w:marRight w:val="0"/>
                  <w:marTop w:val="0"/>
                  <w:marBottom w:val="0"/>
                  <w:divBdr>
                    <w:top w:val="none" w:sz="0" w:space="0" w:color="auto"/>
                    <w:left w:val="none" w:sz="0" w:space="0" w:color="auto"/>
                    <w:bottom w:val="none" w:sz="0" w:space="0" w:color="auto"/>
                    <w:right w:val="none" w:sz="0" w:space="0" w:color="auto"/>
                  </w:divBdr>
                  <w:divsChild>
                    <w:div w:id="915552309">
                      <w:marLeft w:val="0"/>
                      <w:marRight w:val="0"/>
                      <w:marTop w:val="0"/>
                      <w:marBottom w:val="0"/>
                      <w:divBdr>
                        <w:top w:val="none" w:sz="0" w:space="0" w:color="auto"/>
                        <w:left w:val="none" w:sz="0" w:space="0" w:color="auto"/>
                        <w:bottom w:val="none" w:sz="0" w:space="0" w:color="auto"/>
                        <w:right w:val="none" w:sz="0" w:space="0" w:color="auto"/>
                      </w:divBdr>
                      <w:divsChild>
                        <w:div w:id="872379221">
                          <w:marLeft w:val="0"/>
                          <w:marRight w:val="0"/>
                          <w:marTop w:val="0"/>
                          <w:marBottom w:val="0"/>
                          <w:divBdr>
                            <w:top w:val="none" w:sz="0" w:space="0" w:color="auto"/>
                            <w:left w:val="none" w:sz="0" w:space="0" w:color="auto"/>
                            <w:bottom w:val="none" w:sz="0" w:space="0" w:color="auto"/>
                            <w:right w:val="none" w:sz="0" w:space="0" w:color="auto"/>
                          </w:divBdr>
                          <w:divsChild>
                            <w:div w:id="8774761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0912486">
                                  <w:marLeft w:val="0"/>
                                  <w:marRight w:val="0"/>
                                  <w:marTop w:val="0"/>
                                  <w:marBottom w:val="0"/>
                                  <w:divBdr>
                                    <w:top w:val="none" w:sz="0" w:space="0" w:color="auto"/>
                                    <w:left w:val="none" w:sz="0" w:space="0" w:color="auto"/>
                                    <w:bottom w:val="none" w:sz="0" w:space="0" w:color="auto"/>
                                    <w:right w:val="none" w:sz="0" w:space="0" w:color="auto"/>
                                  </w:divBdr>
                                  <w:divsChild>
                                    <w:div w:id="1022249322">
                                      <w:marLeft w:val="0"/>
                                      <w:marRight w:val="0"/>
                                      <w:marTop w:val="0"/>
                                      <w:marBottom w:val="0"/>
                                      <w:divBdr>
                                        <w:top w:val="none" w:sz="0" w:space="0" w:color="auto"/>
                                        <w:left w:val="none" w:sz="0" w:space="0" w:color="auto"/>
                                        <w:bottom w:val="none" w:sz="0" w:space="0" w:color="auto"/>
                                        <w:right w:val="none" w:sz="0" w:space="0" w:color="auto"/>
                                      </w:divBdr>
                                      <w:divsChild>
                                        <w:div w:id="94831559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71377175">
                                              <w:marLeft w:val="0"/>
                                              <w:marRight w:val="0"/>
                                              <w:marTop w:val="0"/>
                                              <w:marBottom w:val="0"/>
                                              <w:divBdr>
                                                <w:top w:val="none" w:sz="0" w:space="0" w:color="auto"/>
                                                <w:left w:val="none" w:sz="0" w:space="0" w:color="auto"/>
                                                <w:bottom w:val="none" w:sz="0" w:space="0" w:color="auto"/>
                                                <w:right w:val="none" w:sz="0" w:space="0" w:color="auto"/>
                                              </w:divBdr>
                                              <w:divsChild>
                                                <w:div w:id="1716083385">
                                                  <w:marLeft w:val="0"/>
                                                  <w:marRight w:val="0"/>
                                                  <w:marTop w:val="0"/>
                                                  <w:marBottom w:val="0"/>
                                                  <w:divBdr>
                                                    <w:top w:val="none" w:sz="0" w:space="0" w:color="auto"/>
                                                    <w:left w:val="none" w:sz="0" w:space="0" w:color="auto"/>
                                                    <w:bottom w:val="none" w:sz="0" w:space="0" w:color="auto"/>
                                                    <w:right w:val="none" w:sz="0" w:space="0" w:color="auto"/>
                                                  </w:divBdr>
                                                  <w:divsChild>
                                                    <w:div w:id="1939169456">
                                                      <w:marLeft w:val="0"/>
                                                      <w:marRight w:val="0"/>
                                                      <w:marTop w:val="0"/>
                                                      <w:marBottom w:val="0"/>
                                                      <w:divBdr>
                                                        <w:top w:val="none" w:sz="0" w:space="0" w:color="auto"/>
                                                        <w:left w:val="none" w:sz="0" w:space="0" w:color="auto"/>
                                                        <w:bottom w:val="none" w:sz="0" w:space="0" w:color="auto"/>
                                                        <w:right w:val="none" w:sz="0" w:space="0" w:color="auto"/>
                                                      </w:divBdr>
                                                      <w:divsChild>
                                                        <w:div w:id="920211912">
                                                          <w:marLeft w:val="0"/>
                                                          <w:marRight w:val="0"/>
                                                          <w:marTop w:val="0"/>
                                                          <w:marBottom w:val="0"/>
                                                          <w:divBdr>
                                                            <w:top w:val="none" w:sz="0" w:space="0" w:color="auto"/>
                                                            <w:left w:val="none" w:sz="0" w:space="0" w:color="auto"/>
                                                            <w:bottom w:val="none" w:sz="0" w:space="0" w:color="auto"/>
                                                            <w:right w:val="none" w:sz="0" w:space="0" w:color="auto"/>
                                                          </w:divBdr>
                                                          <w:divsChild>
                                                            <w:div w:id="970627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1487499">
                                                                  <w:marLeft w:val="0"/>
                                                                  <w:marRight w:val="0"/>
                                                                  <w:marTop w:val="0"/>
                                                                  <w:marBottom w:val="0"/>
                                                                  <w:divBdr>
                                                                    <w:top w:val="none" w:sz="0" w:space="0" w:color="auto"/>
                                                                    <w:left w:val="none" w:sz="0" w:space="0" w:color="auto"/>
                                                                    <w:bottom w:val="none" w:sz="0" w:space="0" w:color="auto"/>
                                                                    <w:right w:val="none" w:sz="0" w:space="0" w:color="auto"/>
                                                                  </w:divBdr>
                                                                  <w:divsChild>
                                                                    <w:div w:id="801000153">
                                                                      <w:marLeft w:val="0"/>
                                                                      <w:marRight w:val="0"/>
                                                                      <w:marTop w:val="0"/>
                                                                      <w:marBottom w:val="0"/>
                                                                      <w:divBdr>
                                                                        <w:top w:val="none" w:sz="0" w:space="0" w:color="auto"/>
                                                                        <w:left w:val="none" w:sz="0" w:space="0" w:color="auto"/>
                                                                        <w:bottom w:val="none" w:sz="0" w:space="0" w:color="auto"/>
                                                                        <w:right w:val="none" w:sz="0" w:space="0" w:color="auto"/>
                                                                      </w:divBdr>
                                                                      <w:divsChild>
                                                                        <w:div w:id="392966085">
                                                                          <w:marLeft w:val="0"/>
                                                                          <w:marRight w:val="0"/>
                                                                          <w:marTop w:val="0"/>
                                                                          <w:marBottom w:val="0"/>
                                                                          <w:divBdr>
                                                                            <w:top w:val="none" w:sz="0" w:space="0" w:color="auto"/>
                                                                            <w:left w:val="none" w:sz="0" w:space="0" w:color="auto"/>
                                                                            <w:bottom w:val="none" w:sz="0" w:space="0" w:color="auto"/>
                                                                            <w:right w:val="none" w:sz="0" w:space="0" w:color="auto"/>
                                                                          </w:divBdr>
                                                                        </w:div>
                                                                        <w:div w:id="77223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7668161">
      <w:bodyDiv w:val="1"/>
      <w:marLeft w:val="0"/>
      <w:marRight w:val="0"/>
      <w:marTop w:val="0"/>
      <w:marBottom w:val="0"/>
      <w:divBdr>
        <w:top w:val="none" w:sz="0" w:space="0" w:color="auto"/>
        <w:left w:val="none" w:sz="0" w:space="0" w:color="auto"/>
        <w:bottom w:val="none" w:sz="0" w:space="0" w:color="auto"/>
        <w:right w:val="none" w:sz="0" w:space="0" w:color="auto"/>
      </w:divBdr>
      <w:divsChild>
        <w:div w:id="2386355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7360347">
              <w:marLeft w:val="0"/>
              <w:marRight w:val="0"/>
              <w:marTop w:val="0"/>
              <w:marBottom w:val="0"/>
              <w:divBdr>
                <w:top w:val="none" w:sz="0" w:space="0" w:color="auto"/>
                <w:left w:val="none" w:sz="0" w:space="0" w:color="auto"/>
                <w:bottom w:val="none" w:sz="0" w:space="0" w:color="auto"/>
                <w:right w:val="none" w:sz="0" w:space="0" w:color="auto"/>
              </w:divBdr>
              <w:divsChild>
                <w:div w:id="282424404">
                  <w:marLeft w:val="0"/>
                  <w:marRight w:val="0"/>
                  <w:marTop w:val="0"/>
                  <w:marBottom w:val="0"/>
                  <w:divBdr>
                    <w:top w:val="none" w:sz="0" w:space="0" w:color="auto"/>
                    <w:left w:val="none" w:sz="0" w:space="0" w:color="auto"/>
                    <w:bottom w:val="none" w:sz="0" w:space="0" w:color="auto"/>
                    <w:right w:val="none" w:sz="0" w:space="0" w:color="auto"/>
                  </w:divBdr>
                  <w:divsChild>
                    <w:div w:id="1194224401">
                      <w:marLeft w:val="0"/>
                      <w:marRight w:val="0"/>
                      <w:marTop w:val="0"/>
                      <w:marBottom w:val="0"/>
                      <w:divBdr>
                        <w:top w:val="none" w:sz="0" w:space="0" w:color="auto"/>
                        <w:left w:val="none" w:sz="0" w:space="0" w:color="auto"/>
                        <w:bottom w:val="none" w:sz="0" w:space="0" w:color="auto"/>
                        <w:right w:val="none" w:sz="0" w:space="0" w:color="auto"/>
                      </w:divBdr>
                      <w:divsChild>
                        <w:div w:id="2009214894">
                          <w:marLeft w:val="0"/>
                          <w:marRight w:val="0"/>
                          <w:marTop w:val="0"/>
                          <w:marBottom w:val="0"/>
                          <w:divBdr>
                            <w:top w:val="none" w:sz="0" w:space="0" w:color="auto"/>
                            <w:left w:val="none" w:sz="0" w:space="0" w:color="auto"/>
                            <w:bottom w:val="none" w:sz="0" w:space="0" w:color="auto"/>
                            <w:right w:val="none" w:sz="0" w:space="0" w:color="auto"/>
                          </w:divBdr>
                          <w:divsChild>
                            <w:div w:id="84162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7432422">
                                  <w:marLeft w:val="0"/>
                                  <w:marRight w:val="0"/>
                                  <w:marTop w:val="0"/>
                                  <w:marBottom w:val="0"/>
                                  <w:divBdr>
                                    <w:top w:val="none" w:sz="0" w:space="0" w:color="auto"/>
                                    <w:left w:val="none" w:sz="0" w:space="0" w:color="auto"/>
                                    <w:bottom w:val="none" w:sz="0" w:space="0" w:color="auto"/>
                                    <w:right w:val="none" w:sz="0" w:space="0" w:color="auto"/>
                                  </w:divBdr>
                                  <w:divsChild>
                                    <w:div w:id="190268293">
                                      <w:marLeft w:val="0"/>
                                      <w:marRight w:val="0"/>
                                      <w:marTop w:val="0"/>
                                      <w:marBottom w:val="0"/>
                                      <w:divBdr>
                                        <w:top w:val="none" w:sz="0" w:space="0" w:color="auto"/>
                                        <w:left w:val="none" w:sz="0" w:space="0" w:color="auto"/>
                                        <w:bottom w:val="none" w:sz="0" w:space="0" w:color="auto"/>
                                        <w:right w:val="none" w:sz="0" w:space="0" w:color="auto"/>
                                      </w:divBdr>
                                      <w:divsChild>
                                        <w:div w:id="178475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7343406">
                                              <w:marLeft w:val="0"/>
                                              <w:marRight w:val="0"/>
                                              <w:marTop w:val="0"/>
                                              <w:marBottom w:val="0"/>
                                              <w:divBdr>
                                                <w:top w:val="none" w:sz="0" w:space="0" w:color="auto"/>
                                                <w:left w:val="none" w:sz="0" w:space="0" w:color="auto"/>
                                                <w:bottom w:val="none" w:sz="0" w:space="0" w:color="auto"/>
                                                <w:right w:val="none" w:sz="0" w:space="0" w:color="auto"/>
                                              </w:divBdr>
                                              <w:divsChild>
                                                <w:div w:id="651563040">
                                                  <w:marLeft w:val="0"/>
                                                  <w:marRight w:val="0"/>
                                                  <w:marTop w:val="0"/>
                                                  <w:marBottom w:val="0"/>
                                                  <w:divBdr>
                                                    <w:top w:val="none" w:sz="0" w:space="0" w:color="auto"/>
                                                    <w:left w:val="none" w:sz="0" w:space="0" w:color="auto"/>
                                                    <w:bottom w:val="none" w:sz="0" w:space="0" w:color="auto"/>
                                                    <w:right w:val="none" w:sz="0" w:space="0" w:color="auto"/>
                                                  </w:divBdr>
                                                  <w:divsChild>
                                                    <w:div w:id="8125261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6568514">
                                                          <w:marLeft w:val="0"/>
                                                          <w:marRight w:val="0"/>
                                                          <w:marTop w:val="0"/>
                                                          <w:marBottom w:val="0"/>
                                                          <w:divBdr>
                                                            <w:top w:val="none" w:sz="0" w:space="0" w:color="auto"/>
                                                            <w:left w:val="none" w:sz="0" w:space="0" w:color="auto"/>
                                                            <w:bottom w:val="none" w:sz="0" w:space="0" w:color="auto"/>
                                                            <w:right w:val="none" w:sz="0" w:space="0" w:color="auto"/>
                                                          </w:divBdr>
                                                          <w:divsChild>
                                                            <w:div w:id="155269635">
                                                              <w:marLeft w:val="0"/>
                                                              <w:marRight w:val="0"/>
                                                              <w:marTop w:val="0"/>
                                                              <w:marBottom w:val="0"/>
                                                              <w:divBdr>
                                                                <w:top w:val="none" w:sz="0" w:space="0" w:color="auto"/>
                                                                <w:left w:val="none" w:sz="0" w:space="0" w:color="auto"/>
                                                                <w:bottom w:val="none" w:sz="0" w:space="0" w:color="auto"/>
                                                                <w:right w:val="none" w:sz="0" w:space="0" w:color="auto"/>
                                                              </w:divBdr>
                                                              <w:divsChild>
                                                                <w:div w:id="1002200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4292127">
                                                                      <w:marLeft w:val="0"/>
                                                                      <w:marRight w:val="0"/>
                                                                      <w:marTop w:val="0"/>
                                                                      <w:marBottom w:val="0"/>
                                                                      <w:divBdr>
                                                                        <w:top w:val="none" w:sz="0" w:space="0" w:color="auto"/>
                                                                        <w:left w:val="none" w:sz="0" w:space="0" w:color="auto"/>
                                                                        <w:bottom w:val="none" w:sz="0" w:space="0" w:color="auto"/>
                                                                        <w:right w:val="none" w:sz="0" w:space="0" w:color="auto"/>
                                                                      </w:divBdr>
                                                                    </w:div>
                                                                    <w:div w:id="145903943">
                                                                      <w:marLeft w:val="0"/>
                                                                      <w:marRight w:val="0"/>
                                                                      <w:marTop w:val="0"/>
                                                                      <w:marBottom w:val="0"/>
                                                                      <w:divBdr>
                                                                        <w:top w:val="none" w:sz="0" w:space="0" w:color="auto"/>
                                                                        <w:left w:val="none" w:sz="0" w:space="0" w:color="auto"/>
                                                                        <w:bottom w:val="none" w:sz="0" w:space="0" w:color="auto"/>
                                                                        <w:right w:val="none" w:sz="0" w:space="0" w:color="auto"/>
                                                                      </w:divBdr>
                                                                    </w:div>
                                                                    <w:div w:id="1091118529">
                                                                      <w:marLeft w:val="0"/>
                                                                      <w:marRight w:val="0"/>
                                                                      <w:marTop w:val="0"/>
                                                                      <w:marBottom w:val="0"/>
                                                                      <w:divBdr>
                                                                        <w:top w:val="none" w:sz="0" w:space="0" w:color="auto"/>
                                                                        <w:left w:val="none" w:sz="0" w:space="0" w:color="auto"/>
                                                                        <w:bottom w:val="none" w:sz="0" w:space="0" w:color="auto"/>
                                                                        <w:right w:val="none" w:sz="0" w:space="0" w:color="auto"/>
                                                                      </w:divBdr>
                                                                    </w:div>
                                                                    <w:div w:id="1963804225">
                                                                      <w:marLeft w:val="0"/>
                                                                      <w:marRight w:val="0"/>
                                                                      <w:marTop w:val="0"/>
                                                                      <w:marBottom w:val="0"/>
                                                                      <w:divBdr>
                                                                        <w:top w:val="none" w:sz="0" w:space="0" w:color="auto"/>
                                                                        <w:left w:val="none" w:sz="0" w:space="0" w:color="auto"/>
                                                                        <w:bottom w:val="none" w:sz="0" w:space="0" w:color="auto"/>
                                                                        <w:right w:val="none" w:sz="0" w:space="0" w:color="auto"/>
                                                                      </w:divBdr>
                                                                    </w:div>
                                                                    <w:div w:id="1336762901">
                                                                      <w:marLeft w:val="0"/>
                                                                      <w:marRight w:val="0"/>
                                                                      <w:marTop w:val="0"/>
                                                                      <w:marBottom w:val="0"/>
                                                                      <w:divBdr>
                                                                        <w:top w:val="none" w:sz="0" w:space="0" w:color="auto"/>
                                                                        <w:left w:val="none" w:sz="0" w:space="0" w:color="auto"/>
                                                                        <w:bottom w:val="none" w:sz="0" w:space="0" w:color="auto"/>
                                                                        <w:right w:val="none" w:sz="0" w:space="0" w:color="auto"/>
                                                                      </w:divBdr>
                                                                    </w:div>
                                                                    <w:div w:id="1507667359">
                                                                      <w:marLeft w:val="0"/>
                                                                      <w:marRight w:val="0"/>
                                                                      <w:marTop w:val="0"/>
                                                                      <w:marBottom w:val="0"/>
                                                                      <w:divBdr>
                                                                        <w:top w:val="none" w:sz="0" w:space="0" w:color="auto"/>
                                                                        <w:left w:val="none" w:sz="0" w:space="0" w:color="auto"/>
                                                                        <w:bottom w:val="none" w:sz="0" w:space="0" w:color="auto"/>
                                                                        <w:right w:val="none" w:sz="0" w:space="0" w:color="auto"/>
                                                                      </w:divBdr>
                                                                    </w:div>
                                                                    <w:div w:id="10042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s://edms.cern.ch/document/1770385/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dms.cern.ch/document/1979229/1" TargetMode="External"/><Relationship Id="rId12" Type="http://schemas.microsoft.com/office/2007/relationships/diagramDrawing" Target="diagrams/drawing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DDBFA0E-4EB0-704C-A561-353A6264A134}" type="doc">
      <dgm:prSet loTypeId="urn:microsoft.com/office/officeart/2005/8/layout/process1" loCatId="" qsTypeId="urn:microsoft.com/office/officeart/2005/8/quickstyle/simple1" qsCatId="simple" csTypeId="urn:microsoft.com/office/officeart/2005/8/colors/accent1_2" csCatId="accent1" phldr="1"/>
      <dgm:spPr/>
    </dgm:pt>
    <dgm:pt modelId="{E0530B1B-654E-E64F-9C07-F49CD7D0206C}">
      <dgm:prSet phldrT="[Text]"/>
      <dgm:spPr/>
      <dgm:t>
        <a:bodyPr/>
        <a:lstStyle/>
        <a:p>
          <a:r>
            <a:rPr lang="en-US"/>
            <a:t>Specification Review</a:t>
          </a:r>
        </a:p>
        <a:p>
          <a:r>
            <a:rPr lang="en-US"/>
            <a:t>(SPR)</a:t>
          </a:r>
        </a:p>
      </dgm:t>
    </dgm:pt>
    <dgm:pt modelId="{09C93C30-FBDA-6040-91C3-4C72EF17FBE9}" type="parTrans" cxnId="{647E9A85-924D-BA48-8EDB-78247E2FA8B4}">
      <dgm:prSet/>
      <dgm:spPr/>
      <dgm:t>
        <a:bodyPr/>
        <a:lstStyle/>
        <a:p>
          <a:endParaRPr lang="en-US"/>
        </a:p>
      </dgm:t>
    </dgm:pt>
    <dgm:pt modelId="{DC831DC6-32AB-7844-933A-038E5E1BCA5E}" type="sibTrans" cxnId="{647E9A85-924D-BA48-8EDB-78247E2FA8B4}">
      <dgm:prSet/>
      <dgm:spPr/>
      <dgm:t>
        <a:bodyPr/>
        <a:lstStyle/>
        <a:p>
          <a:endParaRPr lang="en-US"/>
        </a:p>
      </dgm:t>
    </dgm:pt>
    <dgm:pt modelId="{838D1B85-C2A1-B049-A868-FA2235A87874}">
      <dgm:prSet phldrT="[Text]"/>
      <dgm:spPr/>
      <dgm:t>
        <a:bodyPr/>
        <a:lstStyle/>
        <a:p>
          <a:r>
            <a:rPr lang="en-US"/>
            <a:t>Preliminary Design Review</a:t>
          </a:r>
        </a:p>
        <a:p>
          <a:r>
            <a:rPr lang="en-US"/>
            <a:t>(PDR)</a:t>
          </a:r>
        </a:p>
      </dgm:t>
    </dgm:pt>
    <dgm:pt modelId="{92486FB3-820A-E642-8E30-BA99D0012A4B}" type="parTrans" cxnId="{14FCB43C-D2BB-CA49-8228-223A052AE29B}">
      <dgm:prSet/>
      <dgm:spPr/>
      <dgm:t>
        <a:bodyPr/>
        <a:lstStyle/>
        <a:p>
          <a:endParaRPr lang="en-US"/>
        </a:p>
      </dgm:t>
    </dgm:pt>
    <dgm:pt modelId="{76F65FA1-3909-B44E-B504-6FA695A77953}" type="sibTrans" cxnId="{14FCB43C-D2BB-CA49-8228-223A052AE29B}">
      <dgm:prSet/>
      <dgm:spPr/>
      <dgm:t>
        <a:bodyPr/>
        <a:lstStyle/>
        <a:p>
          <a:endParaRPr lang="en-US"/>
        </a:p>
      </dgm:t>
    </dgm:pt>
    <dgm:pt modelId="{0E87D231-3A72-664F-8D40-216D743D4FCF}">
      <dgm:prSet phldrT="[Text]"/>
      <dgm:spPr/>
      <dgm:t>
        <a:bodyPr/>
        <a:lstStyle/>
        <a:p>
          <a:r>
            <a:rPr lang="en-US"/>
            <a:t>Final Design Review</a:t>
          </a:r>
        </a:p>
        <a:p>
          <a:r>
            <a:rPr lang="en-US"/>
            <a:t>(FDR)</a:t>
          </a:r>
        </a:p>
      </dgm:t>
    </dgm:pt>
    <dgm:pt modelId="{FE415816-5EEF-8B4B-8CB0-06E1F78ACF9A}" type="parTrans" cxnId="{B8823E9A-CF5C-E842-936E-43810A31D4D2}">
      <dgm:prSet/>
      <dgm:spPr/>
      <dgm:t>
        <a:bodyPr/>
        <a:lstStyle/>
        <a:p>
          <a:endParaRPr lang="en-US"/>
        </a:p>
      </dgm:t>
    </dgm:pt>
    <dgm:pt modelId="{9CEA6FD2-5907-C34D-BF27-000C6DF25F64}" type="sibTrans" cxnId="{B8823E9A-CF5C-E842-936E-43810A31D4D2}">
      <dgm:prSet/>
      <dgm:spPr/>
      <dgm:t>
        <a:bodyPr/>
        <a:lstStyle/>
        <a:p>
          <a:endParaRPr lang="en-US"/>
        </a:p>
      </dgm:t>
    </dgm:pt>
    <dgm:pt modelId="{FEC57B41-1EE9-1142-B912-748CE2931942}">
      <dgm:prSet phldrT="[Text]"/>
      <dgm:spPr/>
      <dgm:t>
        <a:bodyPr/>
        <a:lstStyle/>
        <a:p>
          <a:pPr algn="ctr"/>
          <a:r>
            <a:rPr lang="en-US"/>
            <a:t>Production Readiness Review</a:t>
          </a:r>
        </a:p>
        <a:p>
          <a:pPr algn="ctr"/>
          <a:r>
            <a:rPr lang="en-US"/>
            <a:t>(PRR)</a:t>
          </a:r>
        </a:p>
      </dgm:t>
    </dgm:pt>
    <dgm:pt modelId="{312C8B41-E196-9140-A18A-073D11DA9701}" type="parTrans" cxnId="{824FC4BD-2796-8546-ADBD-FD32B7DED8D7}">
      <dgm:prSet/>
      <dgm:spPr/>
      <dgm:t>
        <a:bodyPr/>
        <a:lstStyle/>
        <a:p>
          <a:endParaRPr lang="en-US"/>
        </a:p>
      </dgm:t>
    </dgm:pt>
    <dgm:pt modelId="{37BF6EBE-1E34-C248-BBEB-653F159DFBF7}" type="sibTrans" cxnId="{824FC4BD-2796-8546-ADBD-FD32B7DED8D7}">
      <dgm:prSet/>
      <dgm:spPr/>
      <dgm:t>
        <a:bodyPr/>
        <a:lstStyle/>
        <a:p>
          <a:endParaRPr lang="en-US"/>
        </a:p>
      </dgm:t>
    </dgm:pt>
    <dgm:pt modelId="{370325B9-CAAC-2B4C-9538-67F6BD048BDF}">
      <dgm:prSet phldrT="[Text]"/>
      <dgm:spPr/>
      <dgm:t>
        <a:bodyPr/>
        <a:lstStyle/>
        <a:p>
          <a:r>
            <a:rPr lang="en-US"/>
            <a:t>Production Advancement Review</a:t>
          </a:r>
        </a:p>
        <a:p>
          <a:r>
            <a:rPr lang="en-US"/>
            <a:t>(PAR)</a:t>
          </a:r>
        </a:p>
      </dgm:t>
    </dgm:pt>
    <dgm:pt modelId="{F8DD7AD8-92BE-F743-BBF8-FF1D88262452}" type="parTrans" cxnId="{9F57C5C1-7790-F048-8FAA-26C8A948D8BC}">
      <dgm:prSet/>
      <dgm:spPr/>
      <dgm:t>
        <a:bodyPr/>
        <a:lstStyle/>
        <a:p>
          <a:endParaRPr lang="en-US"/>
        </a:p>
      </dgm:t>
    </dgm:pt>
    <dgm:pt modelId="{14C5599E-96EC-1243-8154-20F124DED4D3}" type="sibTrans" cxnId="{9F57C5C1-7790-F048-8FAA-26C8A948D8BC}">
      <dgm:prSet/>
      <dgm:spPr/>
      <dgm:t>
        <a:bodyPr/>
        <a:lstStyle/>
        <a:p>
          <a:endParaRPr lang="en-US"/>
        </a:p>
      </dgm:t>
    </dgm:pt>
    <dgm:pt modelId="{CE86329F-7C9E-7D4C-9583-260748D1560D}" type="pres">
      <dgm:prSet presAssocID="{5DDBFA0E-4EB0-704C-A561-353A6264A134}" presName="Name0" presStyleCnt="0">
        <dgm:presLayoutVars>
          <dgm:dir/>
          <dgm:resizeHandles val="exact"/>
        </dgm:presLayoutVars>
      </dgm:prSet>
      <dgm:spPr/>
    </dgm:pt>
    <dgm:pt modelId="{7C0CA466-C39C-884F-A430-BEAD883C7AA4}" type="pres">
      <dgm:prSet presAssocID="{E0530B1B-654E-E64F-9C07-F49CD7D0206C}" presName="node" presStyleLbl="node1" presStyleIdx="0" presStyleCnt="5">
        <dgm:presLayoutVars>
          <dgm:bulletEnabled val="1"/>
        </dgm:presLayoutVars>
      </dgm:prSet>
      <dgm:spPr/>
    </dgm:pt>
    <dgm:pt modelId="{81319A73-9514-8E4A-86D0-511EAF04F053}" type="pres">
      <dgm:prSet presAssocID="{DC831DC6-32AB-7844-933A-038E5E1BCA5E}" presName="sibTrans" presStyleLbl="sibTrans2D1" presStyleIdx="0" presStyleCnt="4"/>
      <dgm:spPr/>
    </dgm:pt>
    <dgm:pt modelId="{5A912F5F-8467-1C47-AFEB-71097313D8E5}" type="pres">
      <dgm:prSet presAssocID="{DC831DC6-32AB-7844-933A-038E5E1BCA5E}" presName="connectorText" presStyleLbl="sibTrans2D1" presStyleIdx="0" presStyleCnt="4"/>
      <dgm:spPr/>
    </dgm:pt>
    <dgm:pt modelId="{122A4D5B-FDED-C746-A246-2C7205D11AF2}" type="pres">
      <dgm:prSet presAssocID="{838D1B85-C2A1-B049-A868-FA2235A87874}" presName="node" presStyleLbl="node1" presStyleIdx="1" presStyleCnt="5">
        <dgm:presLayoutVars>
          <dgm:bulletEnabled val="1"/>
        </dgm:presLayoutVars>
      </dgm:prSet>
      <dgm:spPr/>
    </dgm:pt>
    <dgm:pt modelId="{725E7F6C-9E62-8F4E-858F-CF220B5F19B4}" type="pres">
      <dgm:prSet presAssocID="{76F65FA1-3909-B44E-B504-6FA695A77953}" presName="sibTrans" presStyleLbl="sibTrans2D1" presStyleIdx="1" presStyleCnt="4"/>
      <dgm:spPr/>
    </dgm:pt>
    <dgm:pt modelId="{50BC0C7A-047A-084A-BB95-9230F8CA0A03}" type="pres">
      <dgm:prSet presAssocID="{76F65FA1-3909-B44E-B504-6FA695A77953}" presName="connectorText" presStyleLbl="sibTrans2D1" presStyleIdx="1" presStyleCnt="4"/>
      <dgm:spPr/>
    </dgm:pt>
    <dgm:pt modelId="{F8DF6B20-5DD8-5247-A0D2-7568F58366BC}" type="pres">
      <dgm:prSet presAssocID="{0E87D231-3A72-664F-8D40-216D743D4FCF}" presName="node" presStyleLbl="node1" presStyleIdx="2" presStyleCnt="5">
        <dgm:presLayoutVars>
          <dgm:bulletEnabled val="1"/>
        </dgm:presLayoutVars>
      </dgm:prSet>
      <dgm:spPr/>
    </dgm:pt>
    <dgm:pt modelId="{93FC0754-F466-2645-B8F6-CA6BC7EE74B8}" type="pres">
      <dgm:prSet presAssocID="{9CEA6FD2-5907-C34D-BF27-000C6DF25F64}" presName="sibTrans" presStyleLbl="sibTrans2D1" presStyleIdx="2" presStyleCnt="4"/>
      <dgm:spPr/>
    </dgm:pt>
    <dgm:pt modelId="{72F10BC0-747B-FB4B-8267-659705E981C3}" type="pres">
      <dgm:prSet presAssocID="{9CEA6FD2-5907-C34D-BF27-000C6DF25F64}" presName="connectorText" presStyleLbl="sibTrans2D1" presStyleIdx="2" presStyleCnt="4"/>
      <dgm:spPr/>
    </dgm:pt>
    <dgm:pt modelId="{0B282F95-A5F5-2849-8F17-C92ACA073169}" type="pres">
      <dgm:prSet presAssocID="{FEC57B41-1EE9-1142-B912-748CE2931942}" presName="node" presStyleLbl="node1" presStyleIdx="3" presStyleCnt="5">
        <dgm:presLayoutVars>
          <dgm:bulletEnabled val="1"/>
        </dgm:presLayoutVars>
      </dgm:prSet>
      <dgm:spPr/>
    </dgm:pt>
    <dgm:pt modelId="{2AD63427-5724-4C4C-B3EC-D2B1F6481E9D}" type="pres">
      <dgm:prSet presAssocID="{37BF6EBE-1E34-C248-BBEB-653F159DFBF7}" presName="sibTrans" presStyleLbl="sibTrans2D1" presStyleIdx="3" presStyleCnt="4"/>
      <dgm:spPr/>
    </dgm:pt>
    <dgm:pt modelId="{C682F708-24B0-C041-97A2-1F552630F33B}" type="pres">
      <dgm:prSet presAssocID="{37BF6EBE-1E34-C248-BBEB-653F159DFBF7}" presName="connectorText" presStyleLbl="sibTrans2D1" presStyleIdx="3" presStyleCnt="4"/>
      <dgm:spPr/>
    </dgm:pt>
    <dgm:pt modelId="{75BC9821-5919-8B41-AFF2-EB739FADD9CC}" type="pres">
      <dgm:prSet presAssocID="{370325B9-CAAC-2B4C-9538-67F6BD048BDF}" presName="node" presStyleLbl="node1" presStyleIdx="4" presStyleCnt="5">
        <dgm:presLayoutVars>
          <dgm:bulletEnabled val="1"/>
        </dgm:presLayoutVars>
      </dgm:prSet>
      <dgm:spPr/>
    </dgm:pt>
  </dgm:ptLst>
  <dgm:cxnLst>
    <dgm:cxn modelId="{06FCC729-77D0-3C4B-9D4B-6231F5C87B63}" type="presOf" srcId="{5DDBFA0E-4EB0-704C-A561-353A6264A134}" destId="{CE86329F-7C9E-7D4C-9583-260748D1560D}" srcOrd="0" destOrd="0" presId="urn:microsoft.com/office/officeart/2005/8/layout/process1"/>
    <dgm:cxn modelId="{C8421137-C2E1-084A-A84C-4E8CD23E23E6}" type="presOf" srcId="{37BF6EBE-1E34-C248-BBEB-653F159DFBF7}" destId="{C682F708-24B0-C041-97A2-1F552630F33B}" srcOrd="1" destOrd="0" presId="urn:microsoft.com/office/officeart/2005/8/layout/process1"/>
    <dgm:cxn modelId="{14FCB43C-D2BB-CA49-8228-223A052AE29B}" srcId="{5DDBFA0E-4EB0-704C-A561-353A6264A134}" destId="{838D1B85-C2A1-B049-A868-FA2235A87874}" srcOrd="1" destOrd="0" parTransId="{92486FB3-820A-E642-8E30-BA99D0012A4B}" sibTransId="{76F65FA1-3909-B44E-B504-6FA695A77953}"/>
    <dgm:cxn modelId="{EF1C8066-34D5-1249-9590-142096EC2639}" type="presOf" srcId="{FEC57B41-1EE9-1142-B912-748CE2931942}" destId="{0B282F95-A5F5-2849-8F17-C92ACA073169}" srcOrd="0" destOrd="0" presId="urn:microsoft.com/office/officeart/2005/8/layout/process1"/>
    <dgm:cxn modelId="{7A509667-EC05-C84C-9C31-85E7EB03C2AB}" type="presOf" srcId="{838D1B85-C2A1-B049-A868-FA2235A87874}" destId="{122A4D5B-FDED-C746-A246-2C7205D11AF2}" srcOrd="0" destOrd="0" presId="urn:microsoft.com/office/officeart/2005/8/layout/process1"/>
    <dgm:cxn modelId="{550FDC7B-1751-2444-86DB-8ABE43CCBF12}" type="presOf" srcId="{E0530B1B-654E-E64F-9C07-F49CD7D0206C}" destId="{7C0CA466-C39C-884F-A430-BEAD883C7AA4}" srcOrd="0" destOrd="0" presId="urn:microsoft.com/office/officeart/2005/8/layout/process1"/>
    <dgm:cxn modelId="{1124CD84-3965-4749-B9F4-9F988B93C661}" type="presOf" srcId="{370325B9-CAAC-2B4C-9538-67F6BD048BDF}" destId="{75BC9821-5919-8B41-AFF2-EB739FADD9CC}" srcOrd="0" destOrd="0" presId="urn:microsoft.com/office/officeart/2005/8/layout/process1"/>
    <dgm:cxn modelId="{76625985-2FBF-1D45-8B2F-ED7BABC5F78B}" type="presOf" srcId="{DC831DC6-32AB-7844-933A-038E5E1BCA5E}" destId="{81319A73-9514-8E4A-86D0-511EAF04F053}" srcOrd="0" destOrd="0" presId="urn:microsoft.com/office/officeart/2005/8/layout/process1"/>
    <dgm:cxn modelId="{647E9A85-924D-BA48-8EDB-78247E2FA8B4}" srcId="{5DDBFA0E-4EB0-704C-A561-353A6264A134}" destId="{E0530B1B-654E-E64F-9C07-F49CD7D0206C}" srcOrd="0" destOrd="0" parTransId="{09C93C30-FBDA-6040-91C3-4C72EF17FBE9}" sibTransId="{DC831DC6-32AB-7844-933A-038E5E1BCA5E}"/>
    <dgm:cxn modelId="{8DF0CF8F-80E4-2E4F-AC5A-7CF01F354414}" type="presOf" srcId="{0E87D231-3A72-664F-8D40-216D743D4FCF}" destId="{F8DF6B20-5DD8-5247-A0D2-7568F58366BC}" srcOrd="0" destOrd="0" presId="urn:microsoft.com/office/officeart/2005/8/layout/process1"/>
    <dgm:cxn modelId="{DB7EF493-3305-EA47-A17F-E7A2AE8B800F}" type="presOf" srcId="{76F65FA1-3909-B44E-B504-6FA695A77953}" destId="{725E7F6C-9E62-8F4E-858F-CF220B5F19B4}" srcOrd="0" destOrd="0" presId="urn:microsoft.com/office/officeart/2005/8/layout/process1"/>
    <dgm:cxn modelId="{B8823E9A-CF5C-E842-936E-43810A31D4D2}" srcId="{5DDBFA0E-4EB0-704C-A561-353A6264A134}" destId="{0E87D231-3A72-664F-8D40-216D743D4FCF}" srcOrd="2" destOrd="0" parTransId="{FE415816-5EEF-8B4B-8CB0-06E1F78ACF9A}" sibTransId="{9CEA6FD2-5907-C34D-BF27-000C6DF25F64}"/>
    <dgm:cxn modelId="{1C7300AF-BFC8-094A-A95D-80D16FFE390B}" type="presOf" srcId="{DC831DC6-32AB-7844-933A-038E5E1BCA5E}" destId="{5A912F5F-8467-1C47-AFEB-71097313D8E5}" srcOrd="1" destOrd="0" presId="urn:microsoft.com/office/officeart/2005/8/layout/process1"/>
    <dgm:cxn modelId="{824FC4BD-2796-8546-ADBD-FD32B7DED8D7}" srcId="{5DDBFA0E-4EB0-704C-A561-353A6264A134}" destId="{FEC57B41-1EE9-1142-B912-748CE2931942}" srcOrd="3" destOrd="0" parTransId="{312C8B41-E196-9140-A18A-073D11DA9701}" sibTransId="{37BF6EBE-1E34-C248-BBEB-653F159DFBF7}"/>
    <dgm:cxn modelId="{9F57C5C1-7790-F048-8FAA-26C8A948D8BC}" srcId="{5DDBFA0E-4EB0-704C-A561-353A6264A134}" destId="{370325B9-CAAC-2B4C-9538-67F6BD048BDF}" srcOrd="4" destOrd="0" parTransId="{F8DD7AD8-92BE-F743-BBF8-FF1D88262452}" sibTransId="{14C5599E-96EC-1243-8154-20F124DED4D3}"/>
    <dgm:cxn modelId="{5123D9C4-F018-234D-86BC-AAAF8487F336}" type="presOf" srcId="{9CEA6FD2-5907-C34D-BF27-000C6DF25F64}" destId="{93FC0754-F466-2645-B8F6-CA6BC7EE74B8}" srcOrd="0" destOrd="0" presId="urn:microsoft.com/office/officeart/2005/8/layout/process1"/>
    <dgm:cxn modelId="{76699CD0-C0F1-0347-BDC3-51A747E9541D}" type="presOf" srcId="{37BF6EBE-1E34-C248-BBEB-653F159DFBF7}" destId="{2AD63427-5724-4C4C-B3EC-D2B1F6481E9D}" srcOrd="0" destOrd="0" presId="urn:microsoft.com/office/officeart/2005/8/layout/process1"/>
    <dgm:cxn modelId="{A2D7CFD9-5681-5F42-BF04-24BA05D63E07}" type="presOf" srcId="{76F65FA1-3909-B44E-B504-6FA695A77953}" destId="{50BC0C7A-047A-084A-BB95-9230F8CA0A03}" srcOrd="1" destOrd="0" presId="urn:microsoft.com/office/officeart/2005/8/layout/process1"/>
    <dgm:cxn modelId="{4060F0FD-81A3-E64C-B7AB-C996FEF6C3C1}" type="presOf" srcId="{9CEA6FD2-5907-C34D-BF27-000C6DF25F64}" destId="{72F10BC0-747B-FB4B-8267-659705E981C3}" srcOrd="1" destOrd="0" presId="urn:microsoft.com/office/officeart/2005/8/layout/process1"/>
    <dgm:cxn modelId="{5E33FAD9-E69F-3F4E-AA25-D0DB30BF40C0}" type="presParOf" srcId="{CE86329F-7C9E-7D4C-9583-260748D1560D}" destId="{7C0CA466-C39C-884F-A430-BEAD883C7AA4}" srcOrd="0" destOrd="0" presId="urn:microsoft.com/office/officeart/2005/8/layout/process1"/>
    <dgm:cxn modelId="{2A764006-24D9-F549-AEFF-F715A038B685}" type="presParOf" srcId="{CE86329F-7C9E-7D4C-9583-260748D1560D}" destId="{81319A73-9514-8E4A-86D0-511EAF04F053}" srcOrd="1" destOrd="0" presId="urn:microsoft.com/office/officeart/2005/8/layout/process1"/>
    <dgm:cxn modelId="{C55A8A19-D11E-264E-A215-7755876E2F85}" type="presParOf" srcId="{81319A73-9514-8E4A-86D0-511EAF04F053}" destId="{5A912F5F-8467-1C47-AFEB-71097313D8E5}" srcOrd="0" destOrd="0" presId="urn:microsoft.com/office/officeart/2005/8/layout/process1"/>
    <dgm:cxn modelId="{50CDADD7-6C34-3047-9A8F-43AE1C088414}" type="presParOf" srcId="{CE86329F-7C9E-7D4C-9583-260748D1560D}" destId="{122A4D5B-FDED-C746-A246-2C7205D11AF2}" srcOrd="2" destOrd="0" presId="urn:microsoft.com/office/officeart/2005/8/layout/process1"/>
    <dgm:cxn modelId="{CD691934-075E-6745-B800-6978A902D541}" type="presParOf" srcId="{CE86329F-7C9E-7D4C-9583-260748D1560D}" destId="{725E7F6C-9E62-8F4E-858F-CF220B5F19B4}" srcOrd="3" destOrd="0" presId="urn:microsoft.com/office/officeart/2005/8/layout/process1"/>
    <dgm:cxn modelId="{5F8BDF51-0967-6F4A-833F-A85DC3911375}" type="presParOf" srcId="{725E7F6C-9E62-8F4E-858F-CF220B5F19B4}" destId="{50BC0C7A-047A-084A-BB95-9230F8CA0A03}" srcOrd="0" destOrd="0" presId="urn:microsoft.com/office/officeart/2005/8/layout/process1"/>
    <dgm:cxn modelId="{FB1CE7AF-8250-BA4D-A6E3-3DF2B75CA9F1}" type="presParOf" srcId="{CE86329F-7C9E-7D4C-9583-260748D1560D}" destId="{F8DF6B20-5DD8-5247-A0D2-7568F58366BC}" srcOrd="4" destOrd="0" presId="urn:microsoft.com/office/officeart/2005/8/layout/process1"/>
    <dgm:cxn modelId="{1FB3BEDC-7455-8A45-907E-B3F374C46D6E}" type="presParOf" srcId="{CE86329F-7C9E-7D4C-9583-260748D1560D}" destId="{93FC0754-F466-2645-B8F6-CA6BC7EE74B8}" srcOrd="5" destOrd="0" presId="urn:microsoft.com/office/officeart/2005/8/layout/process1"/>
    <dgm:cxn modelId="{F254D61B-8634-DE4F-ADDA-0A4294DE6C91}" type="presParOf" srcId="{93FC0754-F466-2645-B8F6-CA6BC7EE74B8}" destId="{72F10BC0-747B-FB4B-8267-659705E981C3}" srcOrd="0" destOrd="0" presId="urn:microsoft.com/office/officeart/2005/8/layout/process1"/>
    <dgm:cxn modelId="{1D5A8562-6F8C-DD49-A59B-B29A1D1E59DC}" type="presParOf" srcId="{CE86329F-7C9E-7D4C-9583-260748D1560D}" destId="{0B282F95-A5F5-2849-8F17-C92ACA073169}" srcOrd="6" destOrd="0" presId="urn:microsoft.com/office/officeart/2005/8/layout/process1"/>
    <dgm:cxn modelId="{5FD4ACB7-C4E6-8446-BA5B-CC7809354621}" type="presParOf" srcId="{CE86329F-7C9E-7D4C-9583-260748D1560D}" destId="{2AD63427-5724-4C4C-B3EC-D2B1F6481E9D}" srcOrd="7" destOrd="0" presId="urn:microsoft.com/office/officeart/2005/8/layout/process1"/>
    <dgm:cxn modelId="{F87520AB-6571-8448-9666-62862004E7D5}" type="presParOf" srcId="{2AD63427-5724-4C4C-B3EC-D2B1F6481E9D}" destId="{C682F708-24B0-C041-97A2-1F552630F33B}" srcOrd="0" destOrd="0" presId="urn:microsoft.com/office/officeart/2005/8/layout/process1"/>
    <dgm:cxn modelId="{68C42EA7-E0AE-864D-B317-D6D411CDC809}" type="presParOf" srcId="{CE86329F-7C9E-7D4C-9583-260748D1560D}" destId="{75BC9821-5919-8B41-AFF2-EB739FADD9CC}" srcOrd="8"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0CA466-C39C-884F-A430-BEAD883C7AA4}">
      <dsp:nvSpPr>
        <dsp:cNvPr id="0" name=""/>
        <dsp:cNvSpPr/>
      </dsp:nvSpPr>
      <dsp:spPr>
        <a:xfrm>
          <a:off x="2785" y="195850"/>
          <a:ext cx="863415" cy="7449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Specification Review</a:t>
          </a:r>
        </a:p>
        <a:p>
          <a:pPr marL="0" lvl="0" indent="0" algn="ctr" defTabSz="444500">
            <a:lnSpc>
              <a:spcPct val="90000"/>
            </a:lnSpc>
            <a:spcBef>
              <a:spcPct val="0"/>
            </a:spcBef>
            <a:spcAft>
              <a:spcPct val="35000"/>
            </a:spcAft>
            <a:buNone/>
          </a:pPr>
          <a:r>
            <a:rPr lang="en-US" sz="1000" kern="1200"/>
            <a:t>(SPR)</a:t>
          </a:r>
        </a:p>
      </dsp:txBody>
      <dsp:txXfrm>
        <a:off x="24604" y="217669"/>
        <a:ext cx="819777" cy="701310"/>
      </dsp:txXfrm>
    </dsp:sp>
    <dsp:sp modelId="{81319A73-9514-8E4A-86D0-511EAF04F053}">
      <dsp:nvSpPr>
        <dsp:cNvPr id="0" name=""/>
        <dsp:cNvSpPr/>
      </dsp:nvSpPr>
      <dsp:spPr>
        <a:xfrm>
          <a:off x="952542" y="461261"/>
          <a:ext cx="183044" cy="21412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952542" y="504086"/>
        <a:ext cx="128131" cy="128477"/>
      </dsp:txXfrm>
    </dsp:sp>
    <dsp:sp modelId="{122A4D5B-FDED-C746-A246-2C7205D11AF2}">
      <dsp:nvSpPr>
        <dsp:cNvPr id="0" name=""/>
        <dsp:cNvSpPr/>
      </dsp:nvSpPr>
      <dsp:spPr>
        <a:xfrm>
          <a:off x="1211567" y="195850"/>
          <a:ext cx="863415" cy="7449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Preliminary Design Review</a:t>
          </a:r>
        </a:p>
        <a:p>
          <a:pPr marL="0" lvl="0" indent="0" algn="ctr" defTabSz="444500">
            <a:lnSpc>
              <a:spcPct val="90000"/>
            </a:lnSpc>
            <a:spcBef>
              <a:spcPct val="0"/>
            </a:spcBef>
            <a:spcAft>
              <a:spcPct val="35000"/>
            </a:spcAft>
            <a:buNone/>
          </a:pPr>
          <a:r>
            <a:rPr lang="en-US" sz="1000" kern="1200"/>
            <a:t>(PDR)</a:t>
          </a:r>
        </a:p>
      </dsp:txBody>
      <dsp:txXfrm>
        <a:off x="1233386" y="217669"/>
        <a:ext cx="819777" cy="701310"/>
      </dsp:txXfrm>
    </dsp:sp>
    <dsp:sp modelId="{725E7F6C-9E62-8F4E-858F-CF220B5F19B4}">
      <dsp:nvSpPr>
        <dsp:cNvPr id="0" name=""/>
        <dsp:cNvSpPr/>
      </dsp:nvSpPr>
      <dsp:spPr>
        <a:xfrm>
          <a:off x="2161324" y="461261"/>
          <a:ext cx="183044" cy="21412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161324" y="504086"/>
        <a:ext cx="128131" cy="128477"/>
      </dsp:txXfrm>
    </dsp:sp>
    <dsp:sp modelId="{F8DF6B20-5DD8-5247-A0D2-7568F58366BC}">
      <dsp:nvSpPr>
        <dsp:cNvPr id="0" name=""/>
        <dsp:cNvSpPr/>
      </dsp:nvSpPr>
      <dsp:spPr>
        <a:xfrm>
          <a:off x="2420349" y="195850"/>
          <a:ext cx="863415" cy="7449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Final Design Review</a:t>
          </a:r>
        </a:p>
        <a:p>
          <a:pPr marL="0" lvl="0" indent="0" algn="ctr" defTabSz="444500">
            <a:lnSpc>
              <a:spcPct val="90000"/>
            </a:lnSpc>
            <a:spcBef>
              <a:spcPct val="0"/>
            </a:spcBef>
            <a:spcAft>
              <a:spcPct val="35000"/>
            </a:spcAft>
            <a:buNone/>
          </a:pPr>
          <a:r>
            <a:rPr lang="en-US" sz="1000" kern="1200"/>
            <a:t>(FDR)</a:t>
          </a:r>
        </a:p>
      </dsp:txBody>
      <dsp:txXfrm>
        <a:off x="2442168" y="217669"/>
        <a:ext cx="819777" cy="701310"/>
      </dsp:txXfrm>
    </dsp:sp>
    <dsp:sp modelId="{93FC0754-F466-2645-B8F6-CA6BC7EE74B8}">
      <dsp:nvSpPr>
        <dsp:cNvPr id="0" name=""/>
        <dsp:cNvSpPr/>
      </dsp:nvSpPr>
      <dsp:spPr>
        <a:xfrm>
          <a:off x="3370106" y="461261"/>
          <a:ext cx="183044" cy="21412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370106" y="504086"/>
        <a:ext cx="128131" cy="128477"/>
      </dsp:txXfrm>
    </dsp:sp>
    <dsp:sp modelId="{0B282F95-A5F5-2849-8F17-C92ACA073169}">
      <dsp:nvSpPr>
        <dsp:cNvPr id="0" name=""/>
        <dsp:cNvSpPr/>
      </dsp:nvSpPr>
      <dsp:spPr>
        <a:xfrm>
          <a:off x="3629131" y="195850"/>
          <a:ext cx="863415" cy="7449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Production Readiness Review</a:t>
          </a:r>
        </a:p>
        <a:p>
          <a:pPr marL="0" lvl="0" indent="0" algn="ctr" defTabSz="444500">
            <a:lnSpc>
              <a:spcPct val="90000"/>
            </a:lnSpc>
            <a:spcBef>
              <a:spcPct val="0"/>
            </a:spcBef>
            <a:spcAft>
              <a:spcPct val="35000"/>
            </a:spcAft>
            <a:buNone/>
          </a:pPr>
          <a:r>
            <a:rPr lang="en-US" sz="1000" kern="1200"/>
            <a:t>(PRR)</a:t>
          </a:r>
        </a:p>
      </dsp:txBody>
      <dsp:txXfrm>
        <a:off x="3650950" y="217669"/>
        <a:ext cx="819777" cy="701310"/>
      </dsp:txXfrm>
    </dsp:sp>
    <dsp:sp modelId="{2AD63427-5724-4C4C-B3EC-D2B1F6481E9D}">
      <dsp:nvSpPr>
        <dsp:cNvPr id="0" name=""/>
        <dsp:cNvSpPr/>
      </dsp:nvSpPr>
      <dsp:spPr>
        <a:xfrm>
          <a:off x="4578888" y="461261"/>
          <a:ext cx="183044" cy="21412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4578888" y="504086"/>
        <a:ext cx="128131" cy="128477"/>
      </dsp:txXfrm>
    </dsp:sp>
    <dsp:sp modelId="{75BC9821-5919-8B41-AFF2-EB739FADD9CC}">
      <dsp:nvSpPr>
        <dsp:cNvPr id="0" name=""/>
        <dsp:cNvSpPr/>
      </dsp:nvSpPr>
      <dsp:spPr>
        <a:xfrm>
          <a:off x="4837913" y="195850"/>
          <a:ext cx="863415" cy="7449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Production Advancement Review</a:t>
          </a:r>
        </a:p>
        <a:p>
          <a:pPr marL="0" lvl="0" indent="0" algn="ctr" defTabSz="444500">
            <a:lnSpc>
              <a:spcPct val="90000"/>
            </a:lnSpc>
            <a:spcBef>
              <a:spcPct val="0"/>
            </a:spcBef>
            <a:spcAft>
              <a:spcPct val="35000"/>
            </a:spcAft>
            <a:buNone/>
          </a:pPr>
          <a:r>
            <a:rPr lang="en-US" sz="1000" kern="1200"/>
            <a:t>(PAR)</a:t>
          </a:r>
        </a:p>
      </dsp:txBody>
      <dsp:txXfrm>
        <a:off x="4859732" y="217669"/>
        <a:ext cx="819777" cy="70131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1114</Words>
  <Characters>6352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Roger Federer</cp:lastModifiedBy>
  <cp:revision>3</cp:revision>
  <dcterms:created xsi:type="dcterms:W3CDTF">2019-08-29T08:21:00Z</dcterms:created>
  <dcterms:modified xsi:type="dcterms:W3CDTF">2019-08-29T08:21:00Z</dcterms:modified>
</cp:coreProperties>
</file>