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1C5" w:rsidRPr="00DF446C" w:rsidRDefault="000D111B"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hAnsi="Times New Roman" w:cs="Times New Roman"/>
          <w:noProof/>
          <w:color w:val="000000"/>
          <w:sz w:val="32"/>
          <w:szCs w:val="32"/>
        </w:rPr>
        <w:drawing>
          <wp:inline distT="0" distB="0" distL="0" distR="0" wp14:anchorId="5073B278" wp14:editId="2FB9FEF1">
            <wp:extent cx="1638300" cy="1991995"/>
            <wp:effectExtent l="0" t="0" r="0" b="8255"/>
            <wp:docPr id="4" name="Picture 4" descr="https://lh3.googleusercontent.com/LgZcbk0XZbJPZ6-uJwaDYyK4snwbnJYfxg8qiuSLj-1sJddxqUk_he80Mx5WZz5KRdAY5LIUZg0mQE9B21x_HGKS3Z02ErZJ4I-WqHoEzpBRpHC5G9HJI9U4dZR66EXwCRutyux214X0ofr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gZcbk0XZbJPZ6-uJwaDYyK4snwbnJYfxg8qiuSLj-1sJddxqUk_he80Mx5WZz5KRdAY5LIUZg0mQE9B21x_HGKS3Z02ErZJ4I-WqHoEzpBRpHC5G9HJI9U4dZR66EXwCRutyux214X0ofrG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991995"/>
                    </a:xfrm>
                    <a:prstGeom prst="rect">
                      <a:avLst/>
                    </a:prstGeom>
                    <a:noFill/>
                    <a:ln>
                      <a:noFill/>
                    </a:ln>
                  </pic:spPr>
                </pic:pic>
              </a:graphicData>
            </a:graphic>
          </wp:inline>
        </w:drawing>
      </w:r>
    </w:p>
    <w:p w:rsidR="00CF71C5" w:rsidRPr="00DF446C" w:rsidRDefault="00CF71C5"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eastAsia="Times New Roman" w:hAnsi="Times New Roman" w:cs="Times New Roman"/>
          <w:b/>
          <w:bCs/>
          <w:caps/>
          <w:kern w:val="32"/>
          <w:sz w:val="28"/>
          <w:szCs w:val="28"/>
        </w:rPr>
        <w:t>UNIVERSITY OF MASSACHUSETTS LOWELL</w:t>
      </w:r>
    </w:p>
    <w:p w:rsidR="00CF71C5" w:rsidRPr="00DF446C" w:rsidRDefault="00CF71C5" w:rsidP="00CF4691">
      <w:pPr>
        <w:spacing w:line="276" w:lineRule="auto"/>
        <w:jc w:val="center"/>
        <w:rPr>
          <w:rFonts w:ascii="Times New Roman" w:eastAsia="Times New Roman" w:hAnsi="Times New Roman" w:cs="Times New Roman"/>
          <w:b/>
          <w:bCs/>
          <w:caps/>
          <w:kern w:val="32"/>
          <w:sz w:val="20"/>
          <w:szCs w:val="20"/>
        </w:rPr>
      </w:pPr>
      <w:r w:rsidRPr="00DF446C">
        <w:rPr>
          <w:rFonts w:ascii="Times New Roman" w:eastAsia="Times New Roman" w:hAnsi="Times New Roman" w:cs="Times New Roman"/>
          <w:b/>
          <w:bCs/>
          <w:caps/>
          <w:kern w:val="32"/>
          <w:sz w:val="20"/>
          <w:szCs w:val="20"/>
        </w:rPr>
        <w:t>DEPT. OF MECHANICAL</w:t>
      </w:r>
      <w:r w:rsidR="000D111B" w:rsidRPr="00DF446C">
        <w:rPr>
          <w:rFonts w:ascii="Times New Roman" w:eastAsia="Times New Roman" w:hAnsi="Times New Roman" w:cs="Times New Roman"/>
          <w:b/>
          <w:bCs/>
          <w:caps/>
          <w:kern w:val="32"/>
          <w:sz w:val="20"/>
          <w:szCs w:val="20"/>
        </w:rPr>
        <w:t xml:space="preserve"> Engineering</w:t>
      </w:r>
      <w:r w:rsidRPr="00DF446C">
        <w:rPr>
          <w:rFonts w:ascii="Times New Roman" w:eastAsia="Times New Roman" w:hAnsi="Times New Roman" w:cs="Times New Roman"/>
          <w:b/>
          <w:bCs/>
          <w:caps/>
          <w:kern w:val="32"/>
          <w:sz w:val="20"/>
          <w:szCs w:val="20"/>
        </w:rPr>
        <w:t xml:space="preserve"> &amp; cOMPUTER sCIENCE</w:t>
      </w:r>
    </w:p>
    <w:p w:rsidR="000D111B" w:rsidRPr="00DF446C" w:rsidRDefault="000D111B" w:rsidP="00CF4691">
      <w:pPr>
        <w:spacing w:line="276" w:lineRule="auto"/>
        <w:jc w:val="center"/>
        <w:rPr>
          <w:rFonts w:ascii="Times New Roman" w:eastAsia="Times New Roman" w:hAnsi="Times New Roman" w:cs="Times New Roman"/>
          <w:b/>
          <w:bCs/>
          <w:kern w:val="32"/>
          <w:sz w:val="20"/>
          <w:szCs w:val="20"/>
        </w:rPr>
      </w:pPr>
      <w:r w:rsidRPr="00DF446C">
        <w:rPr>
          <w:rFonts w:ascii="Times New Roman" w:eastAsia="Times New Roman" w:hAnsi="Times New Roman" w:cs="Times New Roman"/>
          <w:b/>
          <w:bCs/>
          <w:caps/>
          <w:kern w:val="32"/>
          <w:sz w:val="20"/>
          <w:szCs w:val="20"/>
        </w:rPr>
        <w:t xml:space="preserve">COMP.7060 – </w:t>
      </w:r>
      <w:r w:rsidR="00ED6153" w:rsidRPr="00DF446C">
        <w:rPr>
          <w:rFonts w:ascii="Times New Roman" w:eastAsia="Times New Roman" w:hAnsi="Times New Roman" w:cs="Times New Roman"/>
          <w:b/>
          <w:bCs/>
          <w:kern w:val="32"/>
          <w:sz w:val="20"/>
          <w:szCs w:val="20"/>
        </w:rPr>
        <w:t>Directed Research</w:t>
      </w:r>
    </w:p>
    <w:p w:rsidR="005946F5" w:rsidRPr="00DF446C" w:rsidRDefault="000855F5" w:rsidP="00CF4691">
      <w:pPr>
        <w:spacing w:before="1320" w:line="276" w:lineRule="auto"/>
        <w:jc w:val="center"/>
        <w:rPr>
          <w:rFonts w:ascii="Times New Roman" w:eastAsia="Times New Roman" w:hAnsi="Times New Roman" w:cs="Times New Roman"/>
          <w:b/>
          <w:bCs/>
          <w:kern w:val="32"/>
          <w:sz w:val="28"/>
          <w:szCs w:val="28"/>
        </w:rPr>
      </w:pPr>
      <w:r w:rsidRPr="00DF446C">
        <w:rPr>
          <w:rFonts w:ascii="Times New Roman" w:eastAsia="Times New Roman" w:hAnsi="Times New Roman" w:cs="Times New Roman"/>
          <w:b/>
          <w:bCs/>
          <w:kern w:val="32"/>
          <w:sz w:val="28"/>
          <w:szCs w:val="28"/>
        </w:rPr>
        <w:t>Development of A RADAR-IMU System for 3D-DIC Measurements Using Remotely Paired UAVs</w:t>
      </w:r>
      <w:r w:rsidR="005946F5" w:rsidRPr="00DF446C">
        <w:rPr>
          <w:rFonts w:ascii="Times New Roman" w:eastAsia="Times New Roman" w:hAnsi="Times New Roman" w:cs="Times New Roman"/>
          <w:b/>
          <w:bCs/>
          <w:kern w:val="32"/>
          <w:sz w:val="28"/>
          <w:szCs w:val="28"/>
        </w:rPr>
        <w:br/>
      </w:r>
      <w:r w:rsidR="005946F5" w:rsidRPr="00DF446C">
        <w:rPr>
          <w:rFonts w:ascii="Times New Roman" w:eastAsia="Times New Roman" w:hAnsi="Times New Roman" w:cs="Times New Roman"/>
          <w:b/>
          <w:bCs/>
          <w:kern w:val="32"/>
          <w:sz w:val="28"/>
          <w:szCs w:val="28"/>
        </w:rPr>
        <w:br/>
      </w:r>
    </w:p>
    <w:p w:rsidR="002A0FBE" w:rsidRPr="00DF446C" w:rsidRDefault="00F9524B" w:rsidP="00CF4691">
      <w:pPr>
        <w:spacing w:before="720" w:after="480" w:line="276" w:lineRule="auto"/>
        <w:jc w:val="center"/>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Technical Report</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&amp;</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User Guide</w:t>
      </w: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tbl>
      <w:tblPr>
        <w:tblStyle w:val="GridTable1Light"/>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054"/>
        <w:gridCol w:w="1176"/>
      </w:tblGrid>
      <w:tr w:rsidR="00060945" w:rsidRPr="00DF446C" w:rsidTr="0006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Borders>
              <w:bottom w:val="none" w:sz="0" w:space="0" w:color="auto"/>
            </w:tcBorders>
          </w:tcPr>
          <w:p w:rsidR="00060945" w:rsidRPr="00DF446C" w:rsidRDefault="00060945" w:rsidP="00CF4691">
            <w:pPr>
              <w:spacing w:line="276" w:lineRule="auto"/>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Supervisors</w:t>
            </w:r>
          </w:p>
        </w:tc>
        <w:tc>
          <w:tcPr>
            <w:tcW w:w="3054" w:type="dxa"/>
            <w:tcBorders>
              <w:bottom w:val="none" w:sz="0" w:space="0" w:color="auto"/>
            </w:tcBorders>
          </w:tcPr>
          <w:p w:rsidR="00060945" w:rsidRPr="00DF446C" w:rsidRDefault="00060945" w:rsidP="00CF469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Students</w:t>
            </w:r>
          </w:p>
        </w:tc>
        <w:tc>
          <w:tcPr>
            <w:tcW w:w="1176" w:type="dxa"/>
            <w:tcBorders>
              <w:bottom w:val="none" w:sz="0" w:space="0" w:color="auto"/>
            </w:tcBorders>
          </w:tcPr>
          <w:p w:rsidR="00060945" w:rsidRPr="00DF446C" w:rsidRDefault="00060945" w:rsidP="00CF4691">
            <w:pPr>
              <w:spacing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32"/>
                <w:sz w:val="24"/>
                <w:szCs w:val="24"/>
              </w:rPr>
            </w:pP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Prof. C. Niezrecki</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M. Sameer Khan</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01676411</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Dr. A. Sabato</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Narasimha Prashanth C R</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01669930</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Samartha K Venkatramana</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01654104</w:t>
            </w:r>
          </w:p>
        </w:tc>
      </w:tr>
    </w:tbl>
    <w:p w:rsidR="0019472E" w:rsidRPr="00DF446C" w:rsidRDefault="0019472E" w:rsidP="00CF4691">
      <w:pPr>
        <w:pStyle w:val="Heading1"/>
        <w:numPr>
          <w:ilvl w:val="0"/>
          <w:numId w:val="0"/>
        </w:numPr>
        <w:spacing w:line="276" w:lineRule="auto"/>
        <w:jc w:val="left"/>
        <w:rPr>
          <w:rFonts w:cs="Times New Roman"/>
        </w:rPr>
      </w:pPr>
      <w:r w:rsidRPr="00DF446C">
        <w:rPr>
          <w:rFonts w:cs="Times New Roman"/>
        </w:rPr>
        <w:lastRenderedPageBreak/>
        <w:t xml:space="preserve">INTRODUCTION </w:t>
      </w:r>
    </w:p>
    <w:p w:rsidR="0019472E" w:rsidRPr="00DF446C" w:rsidRDefault="0019472E" w:rsidP="00CF4691">
      <w:pPr>
        <w:pStyle w:val="SPIEbodytext"/>
        <w:spacing w:before="120" w:line="276" w:lineRule="auto"/>
      </w:pPr>
      <w:r w:rsidRPr="00DF446C">
        <w:t xml:space="preserve">Civil, mechanical, and aerospace structures continue to routinely be used despite the fact that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In particular, 3D-DIC has been shown to be an accurate method in providing quantitative information about full-field displacement, strain, and geometry profiles of a variety of structures (i.e., bridges [1], railroad tracks [2], wind turbine blades [3], rotating machinery [4], and composite materials [5]) from images acquired using a pair of synchronized stereo-cameras. </w:t>
      </w:r>
    </w:p>
    <w:p w:rsidR="0019472E" w:rsidRPr="00DF446C" w:rsidRDefault="0019472E" w:rsidP="00CF4691">
      <w:pPr>
        <w:pStyle w:val="SPIEbodytext"/>
        <w:spacing w:before="120" w:line="276" w:lineRule="auto"/>
      </w:pPr>
      <w:r w:rsidRPr="00DF446C">
        <w:t xml:space="preserve">The fundamental principle of 3D-DIC relies on matching the same physical point between a reference state and the altered configuration [6]. Before performing stereo-photogrammetry type measurements, the position of the cameras relative to each other and the distortions of the individual lenses must be determined [7]. Calibration is performed on the cameras’ useful measurement volume to obtain the radial distortion coefficient together with the extrinsic and intrinsic parameters for each vision system (see Figure 1a) [8]. The most straightforward technique used for calibration purposes only requires the camera(s) to observe a planar pattern shown at least two different orientations [9]. A calibration for field of views up to ~2 meters are performed by taking several pictures of NIST - 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 and orientations is captured. </w:t>
      </w:r>
      <w:r w:rsidR="00FD687C" w:rsidRPr="00DF446C">
        <w:t>This information</w:t>
      </w:r>
      <w:r w:rsidRPr="00DF446C">
        <w:t xml:space="preserve"> </w:t>
      </w:r>
      <w:r w:rsidR="00FD687C" w:rsidRPr="00DF446C">
        <w:t>is</w:t>
      </w:r>
      <w:r w:rsidRPr="00DF446C">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using the triangulation theory [6, 10]. Then a photogrammetry process known as bundle adjustment is used to establish the precise relationship between the two cameras. Once a system is calibrated, the relative position of the cameras must not be altered. Otherwise, measurement errors will occur. Therefore, the camera pairs are rigidly mounted to a stiff bar (generally no longer than 3 m in length) or are fixed on stable tripods. As the dimensions of the targeted object increases, a more complex procedure needs to be performed (i.e., large-area calibration). This operation is arduous as it involves the use of coded and un-coded targets that have to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p>
    <w:p w:rsidR="0019472E" w:rsidRPr="00DF446C" w:rsidRDefault="0019472E" w:rsidP="00CF4691">
      <w:pPr>
        <w:pStyle w:val="SPIEfigure"/>
        <w:spacing w:after="0" w:line="276" w:lineRule="auto"/>
        <w:rPr>
          <w:noProof/>
        </w:rPr>
      </w:pPr>
      <w:r w:rsidRPr="00DF446C">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10">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w:t>
      </w:r>
      <w:r w:rsidR="00FD687C" w:rsidRPr="00DF446C">
        <w:t xml:space="preserve">  (</w:t>
      </w:r>
      <w:r w:rsidRPr="00DF446C">
        <w:t>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 xml:space="preserve">Figure </w:t>
      </w:r>
      <w:r w:rsidR="006D6ABE">
        <w:fldChar w:fldCharType="begin"/>
      </w:r>
      <w:r w:rsidR="006D6ABE">
        <w:instrText xml:space="preserve"> SEQ figure \* MERGEFORMAT </w:instrText>
      </w:r>
      <w:r w:rsidR="006D6ABE">
        <w:fldChar w:fldCharType="separate"/>
      </w:r>
      <w:r w:rsidR="0080034C">
        <w:rPr>
          <w:noProof/>
        </w:rPr>
        <w:t>1</w:t>
      </w:r>
      <w:r w:rsidR="006D6ABE">
        <w:rPr>
          <w:noProof/>
        </w:rPr>
        <w:fldChar w:fldCharType="end"/>
      </w:r>
      <w:r w:rsidRPr="00DF446C">
        <w:t>. 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An example of this procedure is shown in Figure 2, where the procedure for obtaining a large-area calibration performed on the ~7m x 7m area shown in Figure 1c is summarized.</w:t>
      </w:r>
    </w:p>
    <w:p w:rsidR="0019472E" w:rsidRPr="00DF446C" w:rsidRDefault="0019472E" w:rsidP="00CF4691">
      <w:pPr>
        <w:pStyle w:val="SPIEfigure"/>
        <w:spacing w:before="0" w:after="0" w:line="276" w:lineRule="auto"/>
        <w:rPr>
          <w:noProof/>
        </w:rPr>
      </w:pPr>
      <w:r w:rsidRPr="00DF446C">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2. 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Performing the calibration over this field of view requires: (1) fabrication of a calibration panel approximately the same size as the measurement test section (see Figure 1c),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Pr="00DF446C" w:rsidRDefault="0019472E" w:rsidP="00CF4691">
      <w:pPr>
        <w:pStyle w:val="SPIEbodytext"/>
        <w:spacing w:before="120" w:line="276" w:lineRule="auto"/>
      </w:pPr>
      <w:r w:rsidRPr="00DF446C">
        <w:t>In this report, the preliminary design of a novel wireless sensor board embedding a MEMS-based Inertial Measurement Unit (IMU) and a 77 GHz radar unit for determining the distance and orientation of cameras in space is presented. The design schematics, selected components, software adjustments, and the laboratory tests performed to evaluate the measurement accuracy are described. Each sensor is compared with its traditional counterpart to determine whether or not it can be used to provide data for determining the seven degrees-of-freedom (DOFs) needed to identify the cameras relative position. If fully developed, the proposed system would enable to achieve measurements to be made from both small to very-large scales on civil engineering structures and infrastructure that require periodic inspections.</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t xml:space="preserve">SENSOR BOARD DEVELOPMENT </w:t>
      </w:r>
    </w:p>
    <w:p w:rsidR="0019472E" w:rsidRPr="00DF446C" w:rsidRDefault="0019472E" w:rsidP="00CF4691">
      <w:pPr>
        <w:pStyle w:val="SPIEbodytext"/>
        <w:spacing w:before="120" w:line="276" w:lineRule="auto"/>
      </w:pPr>
      <w:r w:rsidRPr="00DF446C">
        <w:rPr>
          <w:iCs/>
          <w:szCs w:val="20"/>
        </w:rPr>
        <w:t xml:space="preserve">In order to perform the calibration for stereo-photogrammetry, the relative distance between the cameras and their orientation needs to be determined whenever images are recorded. </w:t>
      </w:r>
      <w:r w:rsidRPr="00DF446C">
        <w:t xml:space="preserve">So far, all calibration techniques rely on self-calibration via both targeted planar arrays and </w:t>
      </w:r>
      <w:r w:rsidR="00CC1035" w:rsidRPr="00DF446C">
        <w:t>target</w:t>
      </w:r>
      <w:r w:rsidR="00AB54C0" w:rsidRPr="00DF446C">
        <w:t>-less</w:t>
      </w:r>
      <w:r w:rsidRPr="00DF446C">
        <w:t xml:space="preserve"> scenes [11, 12]. 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and 3) allowing the cameras to be moveable during test, thereby opening the door for long-term monitoring (i.e., camera de-calibration is no longer an issue due to movement).</w:t>
      </w:r>
    </w:p>
    <w:p w:rsidR="0019472E" w:rsidRPr="00DF446C" w:rsidRDefault="0019472E" w:rsidP="00CF4691">
      <w:pPr>
        <w:pStyle w:val="SPIEbodytext"/>
        <w:spacing w:before="120" w:line="276" w:lineRule="auto"/>
        <w:rPr>
          <w:iCs/>
          <w:szCs w:val="20"/>
        </w:rPr>
      </w:pPr>
      <w:r w:rsidRPr="00DF446C">
        <w:rPr>
          <w:iCs/>
          <w:szCs w:val="20"/>
        </w:rPr>
        <w:t xml:space="preserve">This research focuses on the development of a sensor-board installed on each of the cameras to determine the seven DOFs needed to identify the cameras relative position in space </w:t>
      </w:r>
      <w:r w:rsidRPr="00DF446C">
        <w:t>whenever images are recorded</w:t>
      </w:r>
      <w:r w:rsidRPr="00DF446C">
        <w:rPr>
          <w:iCs/>
          <w:szCs w:val="20"/>
        </w:rPr>
        <w:t>. It includes:</w:t>
      </w:r>
      <w:r w:rsidR="002E6BAA" w:rsidRPr="00DF446C">
        <w:rPr>
          <w:iCs/>
          <w:szCs w:val="20"/>
        </w:rPr>
        <w:t xml:space="preserve"> </w:t>
      </w:r>
      <w:r w:rsidRPr="00DF446C">
        <w:rPr>
          <w:iCs/>
          <w:szCs w:val="20"/>
        </w:rPr>
        <w:t xml:space="preserve">(1) the distance between the cameras, (2, 3, 4) roll, pitch and yaw of camera #1, and (5, 6, 7) roll, pitch, and yaw of camera #2. </w:t>
      </w:r>
      <w:r w:rsidR="002E6BAA" w:rsidRPr="00DF446C">
        <w:t>The</w:t>
      </w:r>
      <w:r w:rsidRPr="00DF446C">
        <w:t xml:space="preserve"> 3-axis accelerometer along with a compass embedded in the IMU will be used for determining the UAVs orientation, while the 77 GHz radar unit for measuring the distance between the cameras. Those data will be then used for determining the extrinsic parameters needed in the calibration process as described in the flow diagram shown in Figure 3, where the integration of the proposed system on a Microcontroller Unit (MCU) is summarized. </w:t>
      </w:r>
    </w:p>
    <w:p w:rsidR="0019472E" w:rsidRPr="00DF446C" w:rsidRDefault="0019472E" w:rsidP="00CF4691">
      <w:pPr>
        <w:pStyle w:val="SPIEfigure"/>
        <w:spacing w:before="0" w:after="0" w:line="276" w:lineRule="auto"/>
        <w:rPr>
          <w:noProof/>
        </w:rPr>
      </w:pPr>
      <w:r w:rsidRPr="00DF446C">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3. Flow diagram of the proposed sensor board embedded on a Microcontroller Unit to be installed on a set of cameras.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IMU sensors have been widely used for providing low-cost but accurate real-time navigation, guidance, and control of unmanned aerial vehicles focus on delivering reliable detection and localization to maintain a stable attitude and a correct heading direction during flight [13 - 15]. The use of IMU module for photogrammetry applications is still limited to few applications, mostly concerning the onboard georeferentiation of the captured images by a single UAV [16, 17] or the of-board georeferentiation using at least three points and an already calibrated camera [18]. On the other hand, radar units have been often used for determining the distance (or the change in distance) between two object in space for dynamics analyses [19], modal identification [20], and structural deflection [21].</w:t>
      </w:r>
    </w:p>
    <w:p w:rsidR="006330AD" w:rsidRPr="00DF446C" w:rsidRDefault="0019472E" w:rsidP="00CF4691">
      <w:pPr>
        <w:pStyle w:val="SPIEbodytext"/>
        <w:spacing w:before="120" w:line="276" w:lineRule="auto"/>
      </w:pPr>
      <w:r w:rsidRPr="00DF446C">
        <w:t xml:space="preserve">To realize the sensor package, primarily off-the-shelf components have been used and integrated on a MCU RaspberryPi 3 Model B developed by Raspberry Pi Foundation [22]. The IMU is an ICM-20948 sensor produced by InvenSense [23]. It is a low power 9-axis motion tracking device (suited for smartphones, tablets, wearable sensors, and Internet of Things applications) embedding 3-axis gyroscope, 3-axis accelerometer, and 3-axis compass. The sensor is installed on an evaluation board EVICM-20948 commercialized by InvenSense [24] for connecting the sensor itself with a daughterboard </w:t>
      </w:r>
      <w:r w:rsidRPr="00DF446C">
        <w:rPr>
          <w:sz w:val="18"/>
          <w:szCs w:val="18"/>
        </w:rPr>
        <w:t>BRD_CARRIER</w:t>
      </w:r>
      <w:r w:rsidRPr="00DF446C">
        <w:t xml:space="preserve"> [25] used for programming and controlling the operations. To finish, a MCU </w:t>
      </w:r>
      <w:bookmarkStart w:id="0" w:name="_Hlk506991400"/>
      <w:r w:rsidRPr="00DF446C">
        <w:t xml:space="preserve">STM32F411RE </w:t>
      </w:r>
      <w:bookmarkEnd w:id="0"/>
      <w:r w:rsidRPr="00DF446C">
        <w:t xml:space="preserve">manufactured by STMicroelectronics [26] is used for interfacing the IMU sensor to a laptop computer for data streaming. This interface provides a very reliable access to the component, through MotionLink software or C/C++ codes using customized libraries (e.g., Workbench). </w:t>
      </w:r>
    </w:p>
    <w:p w:rsidR="0019472E" w:rsidRPr="00DF446C" w:rsidRDefault="0019472E" w:rsidP="00CF4691">
      <w:pPr>
        <w:pStyle w:val="SPIEbodytext"/>
        <w:spacing w:before="120" w:line="276" w:lineRule="auto"/>
      </w:pPr>
      <w:r w:rsidRPr="00DF446C">
        <w:t>This whole setup includes an interface for the IMU itself, and a NUCLEO board, all powered individually, using USB Cables. No external power supply is required since the system can be powered using the ± 5V power supplied by any computer’s Universal Serial Bus (USB) port. The radar unit is a 77 GHz sensor RS3400W/04 developed by SiversIMA [27], which is interfaced to a laptop for data streaming using a Controller Board - CO1000A/01 provided by the same company [28]. The radar setup involves the usage of an external power supply of 12V to power the whole system. To collect backscattered signals a standard gain pyramidal horn antenna was used. A detail of the various components used is shown in Table 1.</w:t>
      </w:r>
    </w:p>
    <w:p w:rsidR="0019472E" w:rsidRPr="00DF446C" w:rsidRDefault="0019472E"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19472E" w:rsidRPr="00DF446C" w:rsidRDefault="0019472E" w:rsidP="00CF4691">
      <w:pPr>
        <w:pStyle w:val="SPIEtablecaption"/>
        <w:spacing w:line="276" w:lineRule="auto"/>
        <w:ind w:left="357" w:right="357"/>
      </w:pPr>
      <w:r w:rsidRPr="00DF446C">
        <w:t>Table 1. Used components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DF446C" w:rsidTr="008217C8">
        <w:trPr>
          <w:gridAfter w:val="1"/>
          <w:wAfter w:w="268" w:type="dxa"/>
        </w:trPr>
        <w:tc>
          <w:tcPr>
            <w:tcW w:w="236" w:type="dxa"/>
            <w:tcBorders>
              <w:top w:val="single" w:sz="4" w:space="0" w:color="auto"/>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440"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236" w:type="dxa"/>
            <w:gridSpan w:val="2"/>
            <w:tcBorders>
              <w:top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r>
      <w:tr w:rsidR="0019472E" w:rsidRPr="00DF446C" w:rsidTr="008217C8">
        <w:tc>
          <w:tcPr>
            <w:tcW w:w="236" w:type="dxa"/>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sz w:val="16"/>
                <w:szCs w:val="16"/>
              </w:rPr>
            </w:pPr>
            <w:r w:rsidRPr="00DF446C">
              <w:rPr>
                <w:rFonts w:ascii="Times New Roman" w:hAnsi="Times New Roman" w:cs="Times New Roman"/>
                <w:sz w:val="16"/>
                <w:szCs w:val="16"/>
              </w:rPr>
              <w:t>IMU</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ICM-20948</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Sensing of roll, pitch, and yaw angles (w/an electronic compass)</w:t>
            </w:r>
          </w:p>
        </w:tc>
        <w:tc>
          <w:tcPr>
            <w:tcW w:w="1512" w:type="dxa"/>
            <w:tcBorders>
              <w:top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lang w:val="it-IT"/>
              </w:rPr>
            </w:pPr>
            <w:r w:rsidRPr="00DF446C">
              <w:rPr>
                <w:rFonts w:ascii="Times New Roman" w:hAnsi="Times New Roman" w:cs="Times New Roman"/>
                <w:noProof/>
                <w:sz w:val="16"/>
                <w:szCs w:val="16"/>
              </w:rPr>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RS3400W/04</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Distance measurement</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6"/>
              </w:rPr>
            </w:pPr>
            <w:r w:rsidRPr="00DF446C">
              <w:rPr>
                <w:rFonts w:ascii="Times New Roman" w:hAnsi="Times New Roman" w:cs="Times New Roman"/>
                <w:noProof/>
                <w:sz w:val="16"/>
                <w:szCs w:val="16"/>
              </w:rPr>
              <w:t>Radar</w:t>
            </w: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EVICM-20948</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Sensor board with embedded IMU sensor</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8"/>
                <w:szCs w:val="18"/>
              </w:rPr>
              <w:t>CO1000A/01</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radar sensor with computer for data streaming</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BRD_CARRIER </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Testing of the EVICM-20948 </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DF446C" w:rsidRDefault="0019472E" w:rsidP="00CF4691">
            <w:pPr>
              <w:pStyle w:val="NormalWeb"/>
              <w:spacing w:line="276" w:lineRule="auto"/>
              <w:jc w:val="center"/>
              <w:rPr>
                <w:sz w:val="16"/>
                <w:szCs w:val="16"/>
              </w:rPr>
            </w:pPr>
            <w:r w:rsidRPr="00DF446C">
              <w:rPr>
                <w:sz w:val="16"/>
                <w:szCs w:val="16"/>
              </w:rPr>
              <w:t>Antenna</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bCs/>
                <w:sz w:val="16"/>
                <w:szCs w:val="16"/>
              </w:rPr>
              <w:t>Signal reception</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0"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rPr>
          <w:cantSplit/>
          <w:trHeight w:val="1134"/>
        </w:trPr>
        <w:tc>
          <w:tcPr>
            <w:tcW w:w="236" w:type="dxa"/>
            <w:vMerge/>
            <w:tcBorders>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STM32F411RE </w:t>
            </w: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8"/>
              </w:rPr>
            </w:pPr>
            <w:r w:rsidRPr="00DF446C">
              <w:rPr>
                <w:rFonts w:ascii="Times New Roman" w:hAnsi="Times New Roman" w:cs="Times New Roman"/>
                <w:noProof/>
                <w:sz w:val="16"/>
                <w:szCs w:val="18"/>
              </w:rPr>
              <w:t>MCU</w:t>
            </w:r>
          </w:p>
        </w:tc>
      </w:tr>
    </w:tbl>
    <w:p w:rsidR="0019472E" w:rsidRPr="00DF446C" w:rsidRDefault="0019472E" w:rsidP="00CF4691">
      <w:pPr>
        <w:pStyle w:val="SPIEtablecaption"/>
        <w:spacing w:line="276" w:lineRule="auto"/>
        <w:ind w:left="357" w:right="357"/>
      </w:pPr>
    </w:p>
    <w:p w:rsidR="0019472E" w:rsidRPr="00DF446C" w:rsidRDefault="0019472E" w:rsidP="00CF4691">
      <w:pPr>
        <w:spacing w:before="120" w:after="120" w:line="276" w:lineRule="auto"/>
        <w:jc w:val="both"/>
        <w:rPr>
          <w:rFonts w:ascii="Times New Roman" w:hAnsi="Times New Roman" w:cs="Times New Roman"/>
          <w:szCs w:val="20"/>
        </w:rPr>
      </w:pPr>
      <w:r w:rsidRPr="00DF446C">
        <w:rPr>
          <w:rFonts w:ascii="Times New Roman" w:hAnsi="Times New Roman" w:cs="Times New Roman"/>
          <w:iCs/>
          <w:sz w:val="20"/>
          <w:szCs w:val="20"/>
        </w:rPr>
        <w:t>To work, both IMU and radar have been programmed using suitable codes. In particular, the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t xml:space="preserve">EXPERIMENTAL SETUP </w:t>
      </w:r>
    </w:p>
    <w:p w:rsidR="0019472E" w:rsidRPr="00DF446C" w:rsidRDefault="0019472E" w:rsidP="00CF4691">
      <w:pPr>
        <w:pStyle w:val="SPIEbodytext"/>
        <w:spacing w:before="120" w:line="276" w:lineRule="auto"/>
        <w:rPr>
          <w:iCs/>
          <w:szCs w:val="20"/>
        </w:rPr>
      </w:pPr>
      <w:r w:rsidRPr="00DF446C">
        <w:t>To evaluate</w:t>
      </w:r>
      <w:r w:rsidRPr="00DF446C">
        <w:rPr>
          <w:iCs/>
          <w:szCs w:val="20"/>
        </w:rPr>
        <w:t xml:space="preserve"> the performance of the proposed systems, </w:t>
      </w:r>
      <w:r w:rsidRPr="00DF446C">
        <w:t>several laboratory tests were performed to</w:t>
      </w:r>
      <w:r w:rsidRPr="00DF446C">
        <w:rPr>
          <w:iCs/>
          <w:szCs w:val="20"/>
        </w:rPr>
        <w:t xml:space="preserve">: (i) demonstrate that radar accuracy in measuring distance relevant to 3D-DIC applications is comparable with the accuracy of traditionally used measurement system and (ii) evaluate IMU consistency in measuring angle and for obtaining cameras orientation and extracting the extrinsic parameters. </w:t>
      </w:r>
      <w:r w:rsidRPr="00DF446C">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DF446C" w:rsidRDefault="0019472E" w:rsidP="00CF4691">
      <w:pPr>
        <w:pStyle w:val="Heading2"/>
        <w:numPr>
          <w:ilvl w:val="0"/>
          <w:numId w:val="0"/>
        </w:numPr>
        <w:spacing w:line="276" w:lineRule="auto"/>
        <w:ind w:left="357" w:hanging="357"/>
      </w:pPr>
      <w:r w:rsidRPr="00DF446C">
        <w:t xml:space="preserve">Evaluation of the accuracy of the 77 GHz radar sensor in measuring distances </w:t>
      </w:r>
    </w:p>
    <w:p w:rsidR="0019472E" w:rsidRPr="00DF446C" w:rsidRDefault="0019472E" w:rsidP="00CF4691">
      <w:pPr>
        <w:pStyle w:val="SPIEbodytext"/>
        <w:spacing w:before="120" w:line="276" w:lineRule="auto"/>
      </w:pPr>
      <w:r w:rsidRPr="00DF446C">
        <w:t>To evaluate the accuracy of the radar, a back-to-back comparison has been performed with a tape measure and a laser tape measure. Both auxiliary systems have an accuracy of ± 1·10</w:t>
      </w:r>
      <w:r w:rsidRPr="00DF446C">
        <w:rPr>
          <w:vertAlign w:val="superscript"/>
        </w:rPr>
        <w:t xml:space="preserve">-3 </w:t>
      </w:r>
      <w:r w:rsidRPr="00DF446C">
        <w:t>m, while radar systems can measure distance with a theoretical accuracy of half of their wavelength λ. For a 77GHz radar, λ is equal to 3.896·10</w:t>
      </w:r>
      <w:r w:rsidRPr="00DF446C">
        <w:rPr>
          <w:vertAlign w:val="superscript"/>
        </w:rPr>
        <w:t xml:space="preserve">-3 </w:t>
      </w:r>
      <w:r w:rsidRPr="00DF446C">
        <w:t>m; therefore, a measurement accuracy of ~ ±2·10</w:t>
      </w:r>
      <w:r w:rsidRPr="00DF446C">
        <w:rPr>
          <w:vertAlign w:val="superscript"/>
        </w:rPr>
        <w:t xml:space="preserve">-3 </w:t>
      </w:r>
      <w:r w:rsidRPr="00DF446C">
        <w:t>m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4 shows the experimental setup used for determining the calibration curve and performing the comparison with the laser tape measure</w:t>
      </w:r>
      <w:r w:rsidR="006D6662" w:rsidRPr="00DF446C">
        <w:t>.</w:t>
      </w:r>
    </w:p>
    <w:p w:rsidR="0019472E" w:rsidRPr="00DF446C" w:rsidRDefault="0019472E" w:rsidP="00CF4691">
      <w:pPr>
        <w:spacing w:line="276" w:lineRule="auto"/>
        <w:jc w:val="center"/>
        <w:rPr>
          <w:rFonts w:ascii="Times New Roman" w:hAnsi="Times New Roman" w:cs="Times New Roman"/>
        </w:rPr>
      </w:pPr>
      <w:r w:rsidRPr="00DF446C">
        <w:rPr>
          <w:rFonts w:ascii="Times New Roman" w:hAnsi="Times New Roman" w:cs="Times New Roman"/>
          <w:noProof/>
        </w:rPr>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3">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rsidRPr="00DF446C">
        <w:rPr>
          <w:rFonts w:ascii="Times New Roman" w:hAnsi="Times New Roman" w:cs="Times New Roman"/>
        </w:rPr>
        <w:t xml:space="preserve"> </w:t>
      </w:r>
      <w:r w:rsidRPr="00DF446C">
        <w:rPr>
          <w:rFonts w:ascii="Times New Roman" w:hAnsi="Times New Roman" w:cs="Times New Roman"/>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4">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Pr="00DF446C" w:rsidRDefault="0019472E" w:rsidP="00CF4691">
      <w:pPr>
        <w:pStyle w:val="SPIEfigure"/>
        <w:spacing w:before="0" w:after="0" w:line="276" w:lineRule="auto"/>
        <w:jc w:val="both"/>
        <w:rPr>
          <w:noProof/>
        </w:rPr>
      </w:pPr>
      <w:r w:rsidRPr="00DF446C">
        <w:rPr>
          <w:noProof/>
        </w:rPr>
        <w:t xml:space="preserve">                                                                         (a)                                                           (b)</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4. Experimental setup for radar calibration: (a) deployment of the three different systems used for comparison; (b) experiment procedure.</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As can be observed from Figure 4b, the three measurement systems have been placed on a four-wheel cart that was moved away from a target object consisting of a wood panel placed perpendicular to the direction of propagation of the radar’s signal. The cart has been moved away from the target object with random increments and, for each of the positions used, a total of seven measurements have been recorded with the radar and the laser tape measure. </w:t>
      </w:r>
    </w:p>
    <w:p w:rsidR="0019472E" w:rsidRPr="00DF446C" w:rsidRDefault="0019472E" w:rsidP="00CF4691">
      <w:pPr>
        <w:pStyle w:val="SPIEfigure"/>
        <w:spacing w:before="0" w:after="0" w:line="276" w:lineRule="auto"/>
        <w:rPr>
          <w:noProof/>
        </w:rPr>
      </w:pPr>
      <w:r w:rsidRPr="00DF446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5. Calibration curve and scale factor for determining distance in meter from radar’s readings.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 significant number of measurements allowed for data averaging and statistical parameters determination (e.g., average and standard deviation, </w:t>
      </w:r>
      <w:r w:rsidRPr="00DF446C">
        <w:rPr>
          <w:i/>
        </w:rPr>
        <w:t>σ</w:t>
      </w:r>
      <w:r w:rsidRPr="00DF446C">
        <w:t>).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 For instance, as the radar is providing a reading of 75.6866 it corresponds to a distance of 1998·10</w:t>
      </w:r>
      <w:r w:rsidRPr="00DF446C">
        <w:rPr>
          <w:vertAlign w:val="superscript"/>
        </w:rPr>
        <w:t xml:space="preserve">-3 </w:t>
      </w:r>
      <w:r w:rsidRPr="00DF446C">
        <w:t>m ± 1·10</w:t>
      </w:r>
      <w:r w:rsidRPr="00DF446C">
        <w:rPr>
          <w:vertAlign w:val="superscript"/>
        </w:rPr>
        <w:t xml:space="preserve">-3 </w:t>
      </w:r>
      <w:r w:rsidRPr="00DF446C">
        <w:t>m measured using the tape measure.</w:t>
      </w:r>
    </w:p>
    <w:p w:rsidR="0019472E" w:rsidRPr="00DF446C" w:rsidRDefault="0019472E" w:rsidP="00CF4691">
      <w:pPr>
        <w:pStyle w:val="SPIEbodytext"/>
        <w:spacing w:before="120" w:line="276" w:lineRule="auto"/>
      </w:pPr>
      <w:r w:rsidRPr="00DF446C">
        <w:t>As can be observed from data plotted in the graph, the relation between the radar readings and the distance measured using the tape measure is linear and the correlation between data set is extremely good (i.e., R</w:t>
      </w:r>
      <w:r w:rsidRPr="00DF446C">
        <w:rPr>
          <w:vertAlign w:val="superscript"/>
        </w:rPr>
        <w:t>2</w:t>
      </w:r>
      <w:r w:rsidRPr="00DF446C">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6. Comparison of the distance measured using the laser tape measure and the 77 GHz radar.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p>
    <w:p w:rsidR="0019472E" w:rsidRPr="00DF446C" w:rsidRDefault="0019472E" w:rsidP="00CF4691">
      <w:pPr>
        <w:pStyle w:val="Heading2"/>
        <w:numPr>
          <w:ilvl w:val="0"/>
          <w:numId w:val="0"/>
        </w:numPr>
        <w:spacing w:line="276" w:lineRule="auto"/>
      </w:pPr>
      <w:r w:rsidRPr="00DF446C">
        <w:t xml:space="preserve">Evaluation of the accuracy of the IMU sensor in measuring orientation </w:t>
      </w:r>
    </w:p>
    <w:p w:rsidR="00C941A5" w:rsidRPr="00DF446C" w:rsidRDefault="0019472E" w:rsidP="00CF4691">
      <w:pPr>
        <w:pStyle w:val="SPIEbodytext"/>
        <w:spacing w:before="120" w:line="276" w:lineRule="auto"/>
      </w:pPr>
      <w:r w:rsidRPr="00DF446C">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(Eq.1)</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(Eq.2)</w:t>
      </w:r>
    </w:p>
    <w:p w:rsidR="0019472E" w:rsidRPr="00DF446C" w:rsidRDefault="0019472E" w:rsidP="00CF4691">
      <w:pPr>
        <w:pStyle w:val="SPIEbodytext"/>
        <w:spacing w:before="120" w:line="276" w:lineRule="auto"/>
        <w:ind w:left="720" w:firstLine="720"/>
      </w:pPr>
      <w:r w:rsidRPr="00DF446C">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(Eq.3)</w:t>
      </w:r>
    </w:p>
    <w:p w:rsidR="0019472E" w:rsidRPr="00DF446C" w:rsidRDefault="0019472E" w:rsidP="00CF4691">
      <w:pPr>
        <w:pStyle w:val="SPIEbodytext"/>
        <w:spacing w:before="120" w:line="276" w:lineRule="auto"/>
      </w:pPr>
      <w:r w:rsidRPr="00DF446C">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similar to that shown in Figure 7. During the test, IMU has been rotated several times in random increments. For each position, 30 seconds of readings have been recorded to allow data averaging and significant statistical parameters evaluation (e.g., average and standard deviation, </w:t>
      </w:r>
      <w:r w:rsidRPr="00DF446C">
        <w:rPr>
          <w:i/>
        </w:rPr>
        <w:t>σ</w:t>
      </w:r>
      <w:r w:rsidRPr="00DF446C">
        <w:t>).</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7. Experimental setup for IMU characterization.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Static acceleration data recorded have been used for calculating the values of pitch and roll using the equations shown above and compared with the reading from the cellphone as summarized in Table 2/Figure 8.</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8. Comparison of the roll and pitch angles measured using cellphone and the IMU sensor.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r w:rsidRPr="00DF446C">
        <w:t>. No information about the yaw angle has been determined at this time.</w:t>
      </w:r>
    </w:p>
    <w:p w:rsidR="0019472E" w:rsidRPr="00DF446C" w:rsidRDefault="0019472E" w:rsidP="00CF4691">
      <w:pPr>
        <w:pStyle w:val="SPIEbodytext"/>
        <w:spacing w:before="120" w:line="276" w:lineRule="auto"/>
        <w:rPr>
          <w:color w:val="FF0000"/>
        </w:rPr>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t xml:space="preserve">CONCLUSIONS </w:t>
      </w:r>
    </w:p>
    <w:p w:rsidR="0019472E" w:rsidRPr="00DF446C" w:rsidRDefault="0019472E" w:rsidP="00CF4691">
      <w:pPr>
        <w:pStyle w:val="SPIEbodytext"/>
        <w:spacing w:before="120" w:line="276" w:lineRule="auto"/>
        <w:rPr>
          <w:iCs/>
          <w:szCs w:val="20"/>
        </w:rPr>
      </w:pPr>
      <w:r w:rsidRPr="00DF446C">
        <w:rPr>
          <w:iCs/>
          <w:szCs w:val="20"/>
        </w:rPr>
        <w:t xml:space="preserve">A novel sensor board prototype is proposed for measuring the seven </w:t>
      </w:r>
      <w:r w:rsidR="004834AB" w:rsidRPr="00DF446C">
        <w:rPr>
          <w:iCs/>
          <w:szCs w:val="20"/>
        </w:rPr>
        <w:t>degrees</w:t>
      </w:r>
      <w:r w:rsidRPr="00DF446C">
        <w:rPr>
          <w:iCs/>
          <w:szCs w:val="20"/>
        </w:rPr>
        <w:t xml:space="preserve"> of freedom (i.e., the distance between the cameras, roll, pitch and yaw of camera #1, and roll, pitch, and yaw of camera #2)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DF446C" w:rsidRDefault="0019472E" w:rsidP="00CF4691">
      <w:pPr>
        <w:pStyle w:val="SPIEbodytext"/>
        <w:spacing w:before="120" w:line="276" w:lineRule="auto"/>
        <w:rPr>
          <w:iCs/>
          <w:szCs w:val="20"/>
        </w:rPr>
      </w:pPr>
      <w:r w:rsidRPr="00DF446C">
        <w:rPr>
          <w:iCs/>
          <w:szCs w:val="20"/>
        </w:rPr>
        <w:t xml:space="preserve">A number of laboratory experiments have shown that the accuracy of the radar in measuring distances in a range 1 to 8 meter is equal to </w:t>
      </w:r>
      <w:r w:rsidRPr="00DF446C">
        <w:rPr>
          <w:iCs/>
          <w:szCs w:val="20"/>
          <w:highlight w:val="yellow"/>
        </w:rPr>
        <w:t>XXX</w:t>
      </w:r>
      <w:r w:rsidRPr="00DF446C">
        <w:rPr>
          <w:iCs/>
          <w:szCs w:val="20"/>
        </w:rPr>
        <w:t>·10</w:t>
      </w:r>
      <w:r w:rsidRPr="00DF446C">
        <w:rPr>
          <w:iCs/>
          <w:szCs w:val="20"/>
          <w:vertAlign w:val="superscript"/>
        </w:rPr>
        <w:t>-3</w:t>
      </w:r>
      <w:r w:rsidRPr="00DF446C">
        <w:rPr>
          <w:iCs/>
          <w:szCs w:val="20"/>
        </w:rPr>
        <w:t xml:space="preserve"> m, while the IMU can detect change in the orientation with an accuracy of </w:t>
      </w:r>
      <w:r w:rsidRPr="00DF446C">
        <w:rPr>
          <w:iCs/>
          <w:szCs w:val="20"/>
          <w:highlight w:val="yellow"/>
        </w:rPr>
        <w:t>XXX</w:t>
      </w:r>
      <w:r w:rsidRPr="00DF446C">
        <w:rPr>
          <w:iCs/>
          <w:szCs w:val="20"/>
        </w:rPr>
        <w:t xml:space="preserve"> ° when a back-to-back comparison with a tiltmeter embedded in a smartphone is performed.</w:t>
      </w:r>
    </w:p>
    <w:p w:rsidR="0019472E" w:rsidRPr="00DF446C" w:rsidRDefault="0019472E" w:rsidP="00CF4691">
      <w:pPr>
        <w:pStyle w:val="SPIEbodytext"/>
        <w:spacing w:before="120" w:line="276" w:lineRule="auto"/>
      </w:pPr>
      <w:r w:rsidRPr="00DF446C">
        <w:rPr>
          <w:iCs/>
          <w:szCs w:val="20"/>
        </w:rPr>
        <w:t xml:space="preserve">The proposed system will transform the way existing small-scale photogrammetry and DIC measurements are made and will also enable quantitative analyses to be made at very-large-scale (&gt;100 m) from multiple angles and positions. The proposed calibration system will also be insensitive to camera movement and therefore can be attached to a pair of unmanned aerial vehicles (UAVs) to enable measurement from multiple locations and fields of view. </w:t>
      </w:r>
      <w:r w:rsidRPr="00DF446C">
        <w:t xml:space="preserve">The use of the proposed system will allow the self-calibration of camera as 3D-DIC measurements have to be performed eliminating the need for a rigid bar connection between the cameras, streamlining the calibration process, and extending the range of applicability that stereophotogrammetry and DIC can have. </w:t>
      </w:r>
      <w:r w:rsidRPr="00DF446C">
        <w:rPr>
          <w:iCs/>
          <w:szCs w:val="20"/>
        </w:rPr>
        <w:t>No comparable system currently exists.</w:t>
      </w:r>
      <w:r w:rsidRPr="00DF446C">
        <w:t xml:space="preserve"> </w:t>
      </w:r>
    </w:p>
    <w:p w:rsidR="00CF4691" w:rsidRDefault="00CF4691">
      <w:pPr>
        <w:rPr>
          <w:rFonts w:ascii="Times New Roman" w:eastAsia="Times New Roman" w:hAnsi="Times New Roman" w:cs="Times New Roman"/>
          <w:b/>
          <w:caps/>
        </w:rPr>
      </w:pPr>
      <w:r>
        <w:br w:type="page"/>
      </w:r>
    </w:p>
    <w:p w:rsidR="0019472E" w:rsidRPr="00DF446C" w:rsidRDefault="0019472E" w:rsidP="00CF4691">
      <w:pPr>
        <w:pStyle w:val="SPIEreferences"/>
        <w:spacing w:line="276" w:lineRule="auto"/>
      </w:pPr>
      <w:r w:rsidRPr="00DF446C">
        <w:t>References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[3] LeBlanc, B., Niezrecki, C., Avitabile, P., Chen, J., &amp; Sherwood, J. (2013). Damage detection and full surface characterization of a wind turbine blade using three-dimensional digital image correlation. Structural Health Monitoring, 12(5-6), 430-439.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[4] LeBlanc, B., Niezrecki, C., Avitable, P., &amp; Tribikram, K. (2010). Structural health monitoring of helicopter hard landing using 3D digital image correlation. In SPIE Smart Structures and Materials+ Nondestructive Evaluation and Health Monitoring, 76501.</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[5] Asl, M. E., Niezrecki, C., Sherwood, J., &amp; Avitabile, P. (2017). Experimental and theoretical similitude analysis for flexural bending</w:t>
      </w:r>
      <w:r w:rsidR="00087BFF" w:rsidRPr="00DF446C">
        <w:rPr>
          <w:rFonts w:ascii="Times New Roman" w:hAnsi="Times New Roman" w:cs="Times New Roman"/>
          <w:sz w:val="20"/>
          <w:szCs w:val="20"/>
        </w:rPr>
        <w:t>?</w:t>
      </w:r>
      <w:r w:rsidRPr="00DF446C">
        <w:rPr>
          <w:rFonts w:ascii="Times New Roman" w:hAnsi="Times New Roman" w:cs="Times New Roman"/>
          <w:sz w:val="20"/>
          <w:szCs w:val="20"/>
        </w:rPr>
        <w:t xml:space="preserve"> of scaled-down laminated I-beams. Composite Structures.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[6] Sutton, M. A., Wolters, W. J., Peters, W. H., Ranson, W. F., &amp; McNeill, S. R. (1983). Determination of displacements using an improved digital correlation method. Image and vision computing, 1(3), 133-139.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[7] Clarke, T. A., &amp; Fryer, J. G. (1998). The development of camera calibration methods and models. The Photogrammetric Record, 16(91), 51-66.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[8] Schmidt, T., Tyson, J., &amp; Galanulis, K. (2003). Full‐field dynamic displacement and strain measurement using advanced 3d image correlation photogrammetry: part 1. Experimental Techniques, 27(3), 47-50.</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[10] Sturm, P. (2014). Pinhole camera model. In Computer Vision (pp. 610-613). Springer US.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[11] Chen, F., Chen, X., Xie, X., Feng, X., &amp; Yang, L. (2013). Full-field 3D measurement using multi-camera digital image correlation system. Optics and Lasers in Engineering, 51(9), 1044-1052.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[12] Luhmann, T., Fraser, C., &amp; Maas, H. G. (2016). Sensor modelling and camera calibration for close-range photogrammetry. ISPRS Journal of Photogrammetry and Remote Sensing, 115, 37-46.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[13] Kim, J. H., Sukkarieh, S., &amp; Wishart, S. (2003, July). Real-time navigation, guidance, and control of a UAV using low-cost sensors. In Field and Service Robotics (pp. 299-309). Springer, Berlin, Heidelberg.</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[15] Jean, J. H., Liu, B. S., Chang, P. Z., &amp; Kuo, L. C. (2016). Attitude Detection and Localization for Unmanned Aerial Vehicles. Smart Science, 4(4), 196-202.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[16] Chiang, K. W., Tsai, M. L., Naser, E. S., Habib, A., &amp; Chu, C. H. (2015). New calibration method using low cost mem imus to verify the performance of uav-borne mms payloads. Sensors, 15(3), 6560-6585.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[17] Shahbazi, M., Sohn, G., Théau, J., &amp; Menard, P. (2015). Development and evaluation of a UAV-photogrammetry system for precise 3D environmental modeling. Sensors, 15(11), 27493-27524.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[18] Masiero, A., Fissore, F., &amp; Vettore, A. (2017). A Low Cost UWB Based Solution for Direct Georeferencing UAV Photogrammetry. Remote Sensing, 9(5), 414.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[19] Pieraccini, M., Fratini, M., Parrini, F., Macaluso, G., &amp; Atzeni, C. (2004). High-speed CW step-frequency coherent radar for dynamic monitoring of civil engineering structures. Electronics Letters, 40(14), 907-908.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[20] Gentile, C., &amp; Bernardini, G. (2008). Output-only modal identification of a reinforced concrete bridge from radar-based measurements. Ndt &amp; E International, 41(7), 544-553.</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[21] Gentile, C., &amp; Bernardini, G. (2010). An interferometric radar for non-contact measurement of deflections on civil engineering structures: laboratory and full-scale tests. Structure and Infrastructure Engineering, 6(5), 521-534.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[22] Raspberry Pi 3 Model B - Single-board computer with wireless LAN and Bluetooth connectivity, Available online: </w:t>
      </w:r>
      <w:hyperlink r:id="rId28" w:history="1">
        <w:r w:rsidRPr="00DF446C">
          <w:rPr>
            <w:rStyle w:val="Hyperlink"/>
            <w:rFonts w:ascii="Times New Roman" w:hAnsi="Times New Roman" w:cs="Times New Roman"/>
          </w:rPr>
          <w:t>https://www.raspberrypi.org/products/raspberry-pi-3-model-b/</w:t>
        </w:r>
      </w:hyperlink>
      <w:r w:rsidRPr="00DF446C">
        <w:rPr>
          <w:rFonts w:ascii="Times New Roman" w:hAnsi="Times New Roman" w:cs="Times New Roman"/>
          <w:sz w:val="20"/>
          <w:szCs w:val="20"/>
        </w:rPr>
        <w:t xml:space="preserve">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[23] ICM-20948 - World’s lowest power 9-axis MotionTracking device, Available online: https://www.invensense.com/products/motion-tracking/9-axis/icm-20948/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[24] EV_ICM-20948 - Motion Sensor Evaluation Board from TDK InvenSense, Available online: https://store.invensense.com/ProductDetail/EVICM20948-TDK-InvenSense/597422/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[25] BRD_CARRIER - Motion Sensor Evaluation Board from TDK InvenSense, Available online: https://store.invensense.com/ProductDetail/BRDCARRIER-TDK-InvenSense/607644/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[26] NUCLEO-F411RE - STM32 Nucleo-64 boards, Available online: http://www.st.com/en/evaluation-tools/nucleo-f411re.html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[27] RS3400W/04 - 77 GHz Radar Sensor, Available online: https://www.siversima.com/product/rs3400w04/ (Accessed January 18).</w:t>
      </w:r>
    </w:p>
    <w:p w:rsidR="0019472E"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[28] CO1000A/00 - Power and Controller Board, Available online: https://www.siversima.com/product/co1000a00/ (Accessed January 18).</w:t>
      </w:r>
    </w:p>
    <w:p w:rsidR="00EF7E4B" w:rsidRDefault="00EF7E4B" w:rsidP="00CF4691">
      <w:pPr>
        <w:spacing w:after="0" w:line="276" w:lineRule="auto"/>
        <w:jc w:val="both"/>
        <w:rPr>
          <w:rFonts w:ascii="Times New Roman" w:hAnsi="Times New Roman" w:cs="Times New Roman"/>
          <w:sz w:val="20"/>
          <w:szCs w:val="20"/>
        </w:rPr>
      </w:pPr>
      <w:r>
        <w:rPr>
          <w:rFonts w:ascii="Times New Roman" w:hAnsi="Times New Roman" w:cs="Times New Roman"/>
          <w:sz w:val="20"/>
          <w:szCs w:val="20"/>
        </w:rPr>
        <w:t xml:space="preserve">[29] </w:t>
      </w:r>
      <w:r w:rsidRPr="00EF7E4B">
        <w:rPr>
          <w:rFonts w:ascii="Times New Roman" w:hAnsi="Times New Roman" w:cs="Times New Roman"/>
          <w:sz w:val="20"/>
          <w:szCs w:val="20"/>
        </w:rPr>
        <w:t>Stéfan van der Walt, S. Chris Colbert and Gaël Varoquaux. The NumPy Array: A Structure for Efficient Numerical Computation, Computing in Science &amp; Engineering, 13, 22-30 (2011), DOI:10.1109/MCSE.2011.37</w:t>
      </w:r>
      <w:r w:rsidR="00550B10">
        <w:rPr>
          <w:rFonts w:ascii="Times New Roman" w:hAnsi="Times New Roman" w:cs="Times New Roman"/>
          <w:sz w:val="20"/>
          <w:szCs w:val="20"/>
        </w:rPr>
        <w:t xml:space="preserve">, website: </w:t>
      </w:r>
      <w:hyperlink r:id="rId29" w:history="1">
        <w:r w:rsidR="00550B10" w:rsidRPr="00EF5648">
          <w:rPr>
            <w:rStyle w:val="Hyperlink"/>
            <w:rFonts w:ascii="Times New Roman" w:hAnsi="Times New Roman" w:cs="Times New Roman"/>
            <w:sz w:val="20"/>
            <w:szCs w:val="20"/>
          </w:rPr>
          <w:t>http://www.numpy.org/</w:t>
        </w:r>
      </w:hyperlink>
      <w:r w:rsidR="00550B10">
        <w:rPr>
          <w:rFonts w:ascii="Times New Roman" w:hAnsi="Times New Roman" w:cs="Times New Roman"/>
          <w:sz w:val="20"/>
          <w:szCs w:val="20"/>
        </w:rPr>
        <w:t xml:space="preserve">, </w:t>
      </w:r>
      <w:hyperlink r:id="rId30" w:history="1">
        <w:r w:rsidR="00550B10" w:rsidRPr="00EF5648">
          <w:rPr>
            <w:rStyle w:val="Hyperlink"/>
            <w:rFonts w:ascii="Times New Roman" w:hAnsi="Times New Roman" w:cs="Times New Roman"/>
            <w:sz w:val="20"/>
            <w:szCs w:val="20"/>
          </w:rPr>
          <w:t>http://www.scipy.org/</w:t>
        </w:r>
      </w:hyperlink>
    </w:p>
    <w:p w:rsidR="00C53C50"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[30] Wes McKinney. Data Structures for Statistical Computing in Python, Proceedings of the 9th Python in Science Conference, 51-56 (2010)</w:t>
      </w:r>
      <w:r w:rsidR="00F753C9" w:rsidRPr="00454B81">
        <w:rPr>
          <w:rFonts w:ascii="Times New Roman" w:hAnsi="Times New Roman" w:cs="Times New Roman"/>
          <w:sz w:val="20"/>
          <w:szCs w:val="20"/>
        </w:rPr>
        <w:t>, website:</w:t>
      </w:r>
      <w:r w:rsidR="00F753C9" w:rsidRPr="00454B81">
        <w:rPr>
          <w:sz w:val="20"/>
          <w:szCs w:val="20"/>
        </w:rPr>
        <w:t xml:space="preserve"> </w:t>
      </w:r>
      <w:hyperlink r:id="rId31" w:history="1">
        <w:r w:rsidR="00F753C9" w:rsidRPr="00454B81">
          <w:rPr>
            <w:rStyle w:val="Hyperlink"/>
            <w:rFonts w:ascii="Times New Roman" w:hAnsi="Times New Roman" w:cs="Times New Roman"/>
            <w:sz w:val="20"/>
            <w:szCs w:val="20"/>
          </w:rPr>
          <w:t>http://pandas.pydata.org/pandas-docs/stable/index.html</w:t>
        </w:r>
      </w:hyperlink>
    </w:p>
    <w:p w:rsidR="00070522"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 xml:space="preserve">[31] </w:t>
      </w:r>
      <w:r w:rsidR="00C54BAF" w:rsidRPr="00454B81">
        <w:rPr>
          <w:rFonts w:ascii="Times New Roman" w:hAnsi="Times New Roman" w:cs="Times New Roman"/>
          <w:sz w:val="20"/>
          <w:szCs w:val="20"/>
        </w:rPr>
        <w:t xml:space="preserve">John D. Hunter. Matplotlib: A 2D Graphics Environment, Computing in Science &amp; Engineering, 9, 90-95 (2007), DOI:10.1109/MCSE.2007.55 </w:t>
      </w:r>
    </w:p>
    <w:p w:rsidR="00454B81" w:rsidRDefault="00070522"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[32] Liechti, C. (2013). Welcome to pySerial’s documentation--pySerial 2.6 documentation.</w:t>
      </w:r>
      <w:r w:rsidR="00454B81">
        <w:rPr>
          <w:rFonts w:ascii="Times New Roman" w:hAnsi="Times New Roman" w:cs="Times New Roman"/>
          <w:sz w:val="20"/>
          <w:szCs w:val="20"/>
        </w:rPr>
        <w:t xml:space="preserve"> website: </w:t>
      </w:r>
      <w:hyperlink r:id="rId32" w:history="1">
        <w:r w:rsidR="00454B81" w:rsidRPr="00EF5648">
          <w:rPr>
            <w:rStyle w:val="Hyperlink"/>
            <w:rFonts w:ascii="Times New Roman" w:hAnsi="Times New Roman" w:cs="Times New Roman"/>
            <w:sz w:val="20"/>
            <w:szCs w:val="20"/>
          </w:rPr>
          <w:t>https://pythonhosted.org/pyserial/index.html</w:t>
        </w:r>
      </w:hyperlink>
    </w:p>
    <w:p w:rsidR="005673B5" w:rsidRPr="00DF446C" w:rsidRDefault="005673B5" w:rsidP="00CF4691">
      <w:pPr>
        <w:spacing w:after="0" w:line="276" w:lineRule="auto"/>
        <w:jc w:val="both"/>
        <w:rPr>
          <w:rFonts w:ascii="Times New Roman" w:hAnsi="Times New Roman" w:cs="Times New Roman"/>
        </w:rPr>
      </w:pPr>
      <w:r w:rsidRPr="00DF446C">
        <w:rPr>
          <w:rFonts w:ascii="Times New Roman" w:hAnsi="Times New Roman" w:cs="Times New Roman"/>
        </w:rPr>
        <w:br w:type="page"/>
      </w:r>
    </w:p>
    <w:p w:rsidR="005673B5" w:rsidRPr="00454B81" w:rsidRDefault="005673B5" w:rsidP="00D37B35">
      <w:pPr>
        <w:pStyle w:val="Heading1"/>
        <w:numPr>
          <w:ilvl w:val="0"/>
          <w:numId w:val="0"/>
        </w:numPr>
        <w:jc w:val="left"/>
      </w:pPr>
      <w:r w:rsidRPr="00454B81">
        <w:lastRenderedPageBreak/>
        <w:t>APPENDIX A – USER GUIDE</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ICM20948</w:t>
      </w:r>
      <w:r w:rsidR="005821F3" w:rsidRPr="00DF446C">
        <w:rPr>
          <w:rFonts w:ascii="Times New Roman" w:hAnsi="Times New Roman" w:cs="Times New Roman"/>
          <w:b/>
          <w:bCs/>
          <w:sz w:val="20"/>
          <w:szCs w:val="20"/>
        </w:rPr>
        <w:t xml:space="preserve"> – Inertial Measurement Unit Setup and Usage</w:t>
      </w:r>
    </w:p>
    <w:p w:rsidR="00864D99"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Embedded Motion Driver (eMD) is designed as a solution that can be easily ported to most MCUs. The eMD 20x48 release package contains the example project for STM ARM Cortex M4 Core. Using IAR Workbench, we compile the files needed to flash the IMU for setting it up to get the 9-axis measurements. We then go into MotionLink and configure the correct connection port before starting the measurement log. MotionLink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pandas library in Python to compute the mean and total deviation. We can then plot the graphs for each of the axis at every degree using the matplotlib library in Python. </w:t>
      </w:r>
    </w:p>
    <w:p w:rsidR="00864D99" w:rsidRPr="00DF446C" w:rsidRDefault="00864D99"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 Setup</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IAR workbench is required to program the IMU component. One can also use the MotionLink software to view realtime readings. IAR Workbench is not a free software. They come in trial edition and full version. The trial is enough to run and debug the program very limitedly. </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Steps to setup the IAR Workbench:</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 the IAR Embedded Workbench for ARM from </w:t>
      </w:r>
      <w:hyperlink r:id="rId33" w:history="1">
        <w:r w:rsidRPr="00DF446C">
          <w:rPr>
            <w:rStyle w:val="Hyperlink"/>
            <w:rFonts w:ascii="Times New Roman" w:hAnsi="Times New Roman" w:cs="Times New Roman"/>
            <w:sz w:val="20"/>
            <w:szCs w:val="20"/>
          </w:rPr>
          <w:t>www.iar.com/iar-embedded-workbench</w:t>
        </w:r>
      </w:hyperlink>
      <w:r w:rsidRPr="00DF446C">
        <w:rPr>
          <w:rFonts w:ascii="Times New Roman" w:hAnsi="Times New Roman" w:cs="Times New Roman"/>
          <w:sz w:val="20"/>
          <w:szCs w:val="20"/>
        </w:rPr>
        <w:t xml:space="preserve">, by choosing the architecture as “ARM”.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completed, please run the setup program to install the workbench.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While installing the drivers, please make sure the STM driver is installed.</w:t>
      </w:r>
    </w:p>
    <w:p w:rsidR="0009040F" w:rsidRPr="00DF446C" w:rsidRDefault="0009040F" w:rsidP="00CF4691">
      <w:pPr>
        <w:pStyle w:val="ListParagraph"/>
        <w:numPr>
          <w:ilvl w:val="0"/>
          <w:numId w:val="9"/>
        </w:numPr>
        <w:spacing w:line="276" w:lineRule="auto"/>
        <w:jc w:val="both"/>
        <w:rPr>
          <w:rFonts w:ascii="Times New Roman" w:hAnsi="Times New Roman" w:cs="Times New Roman"/>
          <w:i/>
          <w:iCs/>
          <w:sz w:val="20"/>
          <w:szCs w:val="20"/>
        </w:rPr>
      </w:pPr>
      <w:r w:rsidRPr="00DF446C">
        <w:rPr>
          <w:rFonts w:ascii="Times New Roman" w:hAnsi="Times New Roman" w:cs="Times New Roman"/>
          <w:sz w:val="20"/>
          <w:szCs w:val="20"/>
        </w:rPr>
        <w:t xml:space="preserve">Next, download the STM32 ST-LINK utility, from </w:t>
      </w:r>
      <w:hyperlink r:id="rId34" w:history="1">
        <w:r w:rsidRPr="00DF446C">
          <w:rPr>
            <w:rStyle w:val="Hyperlink"/>
            <w:rFonts w:ascii="Times New Roman" w:hAnsi="Times New Roman" w:cs="Times New Roman"/>
            <w:sz w:val="20"/>
            <w:szCs w:val="20"/>
          </w:rPr>
          <w:t>http://www.st.com/en/development-tools/stsw-link004.html</w:t>
        </w:r>
      </w:hyperlink>
      <w:r w:rsidRPr="00DF446C">
        <w:rPr>
          <w:rFonts w:ascii="Times New Roman" w:hAnsi="Times New Roman" w:cs="Times New Roman"/>
          <w:sz w:val="20"/>
          <w:szCs w:val="20"/>
        </w:rPr>
        <w:t xml:space="preserve">. </w:t>
      </w:r>
      <w:r w:rsidR="008251A9" w:rsidRPr="00DF446C">
        <w:rPr>
          <w:rFonts w:ascii="Times New Roman" w:hAnsi="Times New Roman" w:cs="Times New Roman"/>
          <w:i/>
          <w:iCs/>
          <w:sz w:val="20"/>
          <w:szCs w:val="20"/>
        </w:rPr>
        <w:t>Note:</w:t>
      </w:r>
      <w:r w:rsidR="008251A9" w:rsidRPr="00DF446C">
        <w:rPr>
          <w:rFonts w:ascii="Times New Roman" w:hAnsi="Times New Roman" w:cs="Times New Roman"/>
          <w:sz w:val="20"/>
          <w:szCs w:val="20"/>
        </w:rPr>
        <w:t xml:space="preserve"> </w:t>
      </w:r>
      <w:r w:rsidRPr="00DF446C">
        <w:rPr>
          <w:rFonts w:ascii="Times New Roman" w:hAnsi="Times New Roman" w:cs="Times New Roman"/>
          <w:i/>
          <w:iCs/>
          <w:sz w:val="20"/>
          <w:szCs w:val="20"/>
        </w:rPr>
        <w:t xml:space="preserve">You will need to create an account with </w:t>
      </w:r>
      <w:hyperlink r:id="rId35" w:history="1">
        <w:r w:rsidRPr="00DF446C">
          <w:rPr>
            <w:rStyle w:val="Hyperlink"/>
            <w:rFonts w:ascii="Times New Roman" w:hAnsi="Times New Roman" w:cs="Times New Roman"/>
            <w:i/>
            <w:iCs/>
            <w:sz w:val="20"/>
            <w:szCs w:val="20"/>
          </w:rPr>
          <w:t>www.st.com</w:t>
        </w:r>
      </w:hyperlink>
      <w:r w:rsidRPr="00DF446C">
        <w:rPr>
          <w:rFonts w:ascii="Times New Roman" w:hAnsi="Times New Roman" w:cs="Times New Roman"/>
          <w:i/>
          <w:iCs/>
          <w:sz w:val="20"/>
          <w:szCs w:val="20"/>
        </w:rPr>
        <w:t xml:space="preserve"> to access these files.</w:t>
      </w:r>
    </w:p>
    <w:p w:rsidR="0009040F" w:rsidRPr="00DF446C" w:rsidRDefault="0009040F"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Extract the file and install ST-LINK</w:t>
      </w:r>
      <w:r w:rsidR="008251A9" w:rsidRPr="00DF446C">
        <w:rPr>
          <w:rFonts w:ascii="Times New Roman" w:hAnsi="Times New Roman" w:cs="Times New Roman"/>
          <w:sz w:val="20"/>
          <w:szCs w:val="20"/>
        </w:rPr>
        <w:t xml:space="preserve"> v4.2.0</w:t>
      </w:r>
    </w:p>
    <w:p w:rsidR="008251A9" w:rsidRPr="00DF446C" w:rsidRDefault="008251A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Install the drivers downloaded from </w:t>
      </w:r>
      <w:hyperlink r:id="rId36" w:history="1">
        <w:r w:rsidRPr="00DF446C">
          <w:rPr>
            <w:rStyle w:val="Hyperlink"/>
            <w:rFonts w:ascii="Times New Roman" w:hAnsi="Times New Roman" w:cs="Times New Roman"/>
            <w:sz w:val="20"/>
            <w:szCs w:val="20"/>
          </w:rPr>
          <w:t>http://www.st.com/en/development-tools/stsw-link009.html</w:t>
        </w:r>
      </w:hyperlink>
      <w:r w:rsidR="00287735" w:rsidRPr="00DF446C">
        <w:rPr>
          <w:rFonts w:ascii="Times New Roman" w:hAnsi="Times New Roman" w:cs="Times New Roman"/>
          <w:sz w:val="20"/>
          <w:szCs w:val="20"/>
        </w:rPr>
        <w:t xml:space="preserve"> by choosing the appropriate architecture x86 or amd64.</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An optional step involves the firmware upgrade using the software downloaded from </w:t>
      </w:r>
      <w:hyperlink r:id="rId37" w:history="1">
        <w:r w:rsidRPr="00DF446C">
          <w:rPr>
            <w:rStyle w:val="Hyperlink"/>
            <w:rFonts w:ascii="Times New Roman" w:hAnsi="Times New Roman" w:cs="Times New Roman"/>
            <w:sz w:val="20"/>
            <w:szCs w:val="20"/>
          </w:rPr>
          <w:t>http://www.st.com/en/development-tools/stsw-link007.html</w:t>
        </w:r>
      </w:hyperlink>
      <w:r w:rsidRPr="00DF446C">
        <w:rPr>
          <w:rFonts w:ascii="Times New Roman" w:hAnsi="Times New Roman" w:cs="Times New Roman"/>
          <w:sz w:val="20"/>
          <w:szCs w:val="20"/>
        </w:rPr>
        <w:t>. This step is not a compulsion as the firmware we have is updated to the latest version. In future if there are any firmware upgrades by STM, we have to download and install the file from the above link.</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{{MORE STEPS}}</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relevant code is shown below:</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t>
      </w:r>
      <w:r w:rsidRPr="00DF446C">
        <w:rPr>
          <w:rFonts w:ascii="Times New Roman" w:hAnsi="Times New Roman" w:cs="Times New Roman"/>
          <w:b/>
          <w:bCs/>
          <w:sz w:val="20"/>
          <w:szCs w:val="20"/>
        </w:rPr>
        <w:t>CODE</w:t>
      </w:r>
      <w:r w:rsidRPr="00DF446C">
        <w:rPr>
          <w:rFonts w:ascii="Times New Roman" w:hAnsi="Times New Roman" w:cs="Times New Roman"/>
          <w:sz w:val="20"/>
          <w:szCs w:val="20"/>
        </w:rPr>
        <w:t>]</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RADAR</w:t>
      </w:r>
      <w:r w:rsidR="00946514" w:rsidRPr="00DF446C">
        <w:rPr>
          <w:rFonts w:ascii="Times New Roman" w:hAnsi="Times New Roman" w:cs="Times New Roman"/>
          <w:b/>
          <w:bCs/>
          <w:sz w:val="20"/>
          <w:szCs w:val="20"/>
        </w:rPr>
        <w:t xml:space="preserve"> – Setup and </w:t>
      </w:r>
      <w:r w:rsidR="00E33624" w:rsidRPr="00DF446C">
        <w:rPr>
          <w:rFonts w:ascii="Times New Roman" w:hAnsi="Times New Roman" w:cs="Times New Roman"/>
          <w:b/>
          <w:bCs/>
          <w:sz w:val="20"/>
          <w:szCs w:val="20"/>
        </w:rPr>
        <w:t>U</w:t>
      </w:r>
      <w:r w:rsidR="00946514" w:rsidRPr="00DF446C">
        <w:rPr>
          <w:rFonts w:ascii="Times New Roman" w:hAnsi="Times New Roman" w:cs="Times New Roman"/>
          <w:b/>
          <w:bCs/>
          <w:sz w:val="20"/>
          <w:szCs w:val="20"/>
        </w:rPr>
        <w:t>sage</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DF446C">
        <w:rPr>
          <w:rFonts w:ascii="Times New Roman" w:hAnsi="Times New Roman" w:cs="Times New Roman"/>
          <w:i/>
          <w:iCs/>
          <w:sz w:val="20"/>
          <w:szCs w:val="20"/>
        </w:rPr>
        <w:t>putty</w:t>
      </w:r>
      <w:r w:rsidRPr="00DF446C">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405E3C" w:rsidRPr="00DF446C" w:rsidRDefault="005673B5"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The initial configuration for the RADAR as per the datasheet is as follows:</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Bits per second: 115200</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Data bits: 8</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Parity: None</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Stop bits: 1</w:t>
      </w:r>
    </w:p>
    <w:p w:rsidR="00F533E7"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Flow control: None</w:t>
      </w:r>
    </w:p>
    <w:p w:rsidR="00251821" w:rsidRPr="00DF446C" w:rsidRDefault="00251821" w:rsidP="00CF4691">
      <w:pPr>
        <w:spacing w:after="0" w:line="276" w:lineRule="auto"/>
        <w:jc w:val="both"/>
        <w:rPr>
          <w:rFonts w:ascii="Times New Roman" w:hAnsi="Times New Roman" w:cs="Times New Roman"/>
          <w:sz w:val="20"/>
          <w:szCs w:val="20"/>
        </w:rPr>
      </w:pPr>
    </w:p>
    <w:p w:rsidR="00251821" w:rsidRPr="00DF446C" w:rsidRDefault="0019554A"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t>General Instructions</w:t>
      </w:r>
    </w:p>
    <w:p w:rsidR="00251821" w:rsidRPr="00DF446C" w:rsidRDefault="00251821"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If one seeks to develop the software with custom requirements fulfilled, then one should use the </w:t>
      </w:r>
      <w:r w:rsidRPr="00DF446C">
        <w:rPr>
          <w:rFonts w:ascii="Times New Roman" w:hAnsi="Times New Roman" w:cs="Times New Roman"/>
          <w:i/>
          <w:iCs/>
          <w:sz w:val="20"/>
          <w:szCs w:val="20"/>
        </w:rPr>
        <w:t>Development pathway</w:t>
      </w:r>
      <w:r w:rsidRPr="00DF446C">
        <w:rPr>
          <w:rFonts w:ascii="Times New Roman" w:hAnsi="Times New Roman" w:cs="Times New Roman"/>
          <w:sz w:val="20"/>
          <w:szCs w:val="20"/>
        </w:rPr>
        <w:t xml:space="preserve"> described below to complete the task.</w:t>
      </w:r>
    </w:p>
    <w:p w:rsidR="00251821" w:rsidRPr="00DF446C" w:rsidRDefault="00251821" w:rsidP="00CF4691">
      <w:pPr>
        <w:pStyle w:val="ListParagraph"/>
        <w:numPr>
          <w:ilvl w:val="0"/>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Downloading </w:t>
      </w:r>
      <w:r w:rsidRPr="00DF446C">
        <w:rPr>
          <w:rFonts w:ascii="Times New Roman" w:hAnsi="Times New Roman" w:cs="Times New Roman"/>
          <w:b/>
          <w:bCs/>
          <w:i/>
          <w:iCs/>
          <w:sz w:val="20"/>
          <w:szCs w:val="20"/>
        </w:rPr>
        <w:t>Anaconda</w:t>
      </w:r>
      <w:r w:rsidR="00426EE4" w:rsidRPr="00DF446C">
        <w:rPr>
          <w:rFonts w:ascii="Times New Roman" w:hAnsi="Times New Roman" w:cs="Times New Roman"/>
          <w:b/>
          <w:bCs/>
          <w:i/>
          <w:iCs/>
          <w:sz w:val="20"/>
          <w:szCs w:val="20"/>
        </w:rPr>
        <w:t xml:space="preserve"> –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Proceed to Anaconda’s download website to equip with the IDE (Integrated Development Environment) required by us to configure and use the RADAR.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Select python 2.7 and the Anaconda’s package will be loaded.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website is </w:t>
      </w:r>
      <w:hyperlink r:id="rId38" w:history="1">
        <w:r w:rsidRPr="00DF446C">
          <w:rPr>
            <w:rStyle w:val="Hyperlink"/>
            <w:rFonts w:ascii="Times New Roman" w:hAnsi="Times New Roman" w:cs="Times New Roman"/>
            <w:sz w:val="20"/>
            <w:szCs w:val="20"/>
          </w:rPr>
          <w:t>https://www.anaconda.com/download/?lang=en-us</w:t>
        </w:r>
      </w:hyperlink>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Documentation: </w:t>
      </w:r>
      <w:hyperlink r:id="rId39" w:history="1">
        <w:r w:rsidRPr="00DF446C">
          <w:rPr>
            <w:rStyle w:val="Hyperlink"/>
            <w:rFonts w:ascii="Times New Roman" w:hAnsi="Times New Roman" w:cs="Times New Roman"/>
            <w:sz w:val="20"/>
            <w:szCs w:val="20"/>
          </w:rPr>
          <w:t>https://conda.io/docs/user-guide/install/index.html</w:t>
        </w:r>
      </w:hyperlink>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Follow the steps described in the documentation of anaconda or the onscreen setup wizard to complete the installation.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Verification of installation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Once installed, open a </w:t>
      </w:r>
      <w:r w:rsidR="00463B8B" w:rsidRPr="00DF446C">
        <w:rPr>
          <w:rFonts w:ascii="Times New Roman" w:hAnsi="Times New Roman" w:cs="Times New Roman"/>
          <w:sz w:val="20"/>
          <w:szCs w:val="20"/>
        </w:rPr>
        <w:t>console window on windows, by searching for it on Start Menu.</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We should verify if conda was installed by typing “conda” in command prompt.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installed, it should show some auto-generated text.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you see error, please visit the troubleshooting section of the guide. Easy fix: Possible error with PATH environment variable. </w:t>
      </w:r>
      <w:r w:rsidR="00CA15AA" w:rsidRPr="00DF446C">
        <w:rPr>
          <w:rFonts w:ascii="Times New Roman" w:hAnsi="Times New Roman" w:cs="Times New Roman"/>
          <w:sz w:val="20"/>
          <w:szCs w:val="20"/>
        </w:rPr>
        <w:t>Consoles need to be restarted to access conda.</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Installing </w:t>
      </w:r>
      <w:r w:rsidRPr="00DF446C">
        <w:rPr>
          <w:rFonts w:ascii="Times New Roman" w:hAnsi="Times New Roman" w:cs="Times New Roman"/>
          <w:b/>
          <w:bCs/>
          <w:i/>
          <w:iCs/>
          <w:sz w:val="20"/>
          <w:szCs w:val="20"/>
        </w:rPr>
        <w:t>pyserial</w:t>
      </w:r>
      <w:r w:rsidRPr="00DF446C">
        <w:rPr>
          <w:rFonts w:ascii="Times New Roman" w:hAnsi="Times New Roman" w:cs="Times New Roman"/>
          <w:sz w:val="20"/>
          <w:szCs w:val="20"/>
        </w:rPr>
        <w:t>:</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To install </w:t>
      </w:r>
      <w:r w:rsidRPr="00DF446C">
        <w:rPr>
          <w:rFonts w:ascii="Times New Roman" w:hAnsi="Times New Roman" w:cs="Times New Roman"/>
          <w:i/>
          <w:iCs/>
          <w:sz w:val="20"/>
          <w:szCs w:val="20"/>
        </w:rPr>
        <w:t>pyserial</w:t>
      </w:r>
      <w:r w:rsidRPr="00DF446C">
        <w:rPr>
          <w:rFonts w:ascii="Times New Roman" w:hAnsi="Times New Roman" w:cs="Times New Roman"/>
          <w:sz w:val="20"/>
          <w:szCs w:val="20"/>
        </w:rPr>
        <w:t>, we should re-open a console window, and type the command</w:t>
      </w:r>
    </w:p>
    <w:p w:rsidR="00251821" w:rsidRPr="00DF446C" w:rsidRDefault="00251821" w:rsidP="00CF4691">
      <w:pPr>
        <w:pStyle w:val="ListParagraph"/>
        <w:spacing w:after="0" w:line="276" w:lineRule="auto"/>
        <w:ind w:left="2160"/>
        <w:rPr>
          <w:rFonts w:ascii="Times New Roman" w:hAnsi="Times New Roman" w:cs="Times New Roman"/>
          <w:i/>
          <w:iCs/>
          <w:sz w:val="20"/>
          <w:szCs w:val="20"/>
        </w:rPr>
      </w:pPr>
      <w:r w:rsidRPr="00DF446C">
        <w:rPr>
          <w:rFonts w:ascii="Times New Roman" w:hAnsi="Times New Roman" w:cs="Times New Roman"/>
          <w:i/>
          <w:iCs/>
          <w:sz w:val="20"/>
          <w:szCs w:val="20"/>
        </w:rPr>
        <w:t>conda install pyserial</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Launching </w:t>
      </w:r>
      <w:r w:rsidRPr="00DF446C">
        <w:rPr>
          <w:rFonts w:ascii="Times New Roman" w:hAnsi="Times New Roman" w:cs="Times New Roman"/>
          <w:b/>
          <w:bCs/>
          <w:i/>
          <w:iCs/>
          <w:sz w:val="20"/>
          <w:szCs w:val="20"/>
        </w:rPr>
        <w:t>spyder</w:t>
      </w:r>
      <w:r w:rsidRPr="00DF446C">
        <w:rPr>
          <w:rFonts w:ascii="Times New Roman" w:hAnsi="Times New Roman" w:cs="Times New Roman"/>
          <w:sz w:val="20"/>
          <w:szCs w:val="20"/>
        </w:rPr>
        <w:t xml:space="preserve"> (Python IDE)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 </w:t>
      </w:r>
      <w:r w:rsidRPr="00DF446C">
        <w:rPr>
          <w:rFonts w:ascii="Times New Roman" w:hAnsi="Times New Roman" w:cs="Times New Roman"/>
          <w:i/>
          <w:iCs/>
          <w:sz w:val="20"/>
          <w:szCs w:val="20"/>
        </w:rPr>
        <w:t>spyder</w:t>
      </w:r>
      <w:r w:rsidRPr="00DF446C">
        <w:rPr>
          <w:rFonts w:ascii="Times New Roman" w:hAnsi="Times New Roman" w:cs="Times New Roman"/>
          <w:sz w:val="20"/>
          <w:szCs w:val="20"/>
        </w:rPr>
        <w:t xml:space="preserve"> either from command prompt or from anaconda navigator.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Checking device COM port &amp; initialization: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Follow the steps</w:t>
      </w:r>
      <w:r w:rsidR="001117D8" w:rsidRPr="00DF446C">
        <w:rPr>
          <w:rFonts w:ascii="Times New Roman" w:hAnsi="Times New Roman" w:cs="Times New Roman"/>
          <w:sz w:val="20"/>
          <w:szCs w:val="20"/>
        </w:rPr>
        <w:t xml:space="preserve"> provided below</w:t>
      </w:r>
      <w:r w:rsidRPr="00DF446C">
        <w:rPr>
          <w:rFonts w:ascii="Times New Roman" w:hAnsi="Times New Roman" w:cs="Times New Roman"/>
          <w:sz w:val="20"/>
          <w:szCs w:val="20"/>
        </w:rPr>
        <w:t xml:space="preserve"> to start </w:t>
      </w:r>
      <w:r w:rsidRPr="00DF446C">
        <w:rPr>
          <w:rFonts w:ascii="Times New Roman" w:hAnsi="Times New Roman" w:cs="Times New Roman"/>
          <w:i/>
          <w:iCs/>
          <w:sz w:val="20"/>
          <w:szCs w:val="20"/>
        </w:rPr>
        <w:t xml:space="preserve">Device Manager </w:t>
      </w:r>
      <w:r w:rsidR="001117D8" w:rsidRPr="00DF446C">
        <w:rPr>
          <w:rFonts w:ascii="Times New Roman" w:hAnsi="Times New Roman" w:cs="Times New Roman"/>
          <w:i/>
          <w:iCs/>
          <w:sz w:val="20"/>
          <w:szCs w:val="20"/>
        </w:rPr>
        <w:t>on</w:t>
      </w:r>
      <w:r w:rsidRPr="00DF446C">
        <w:rPr>
          <w:rFonts w:ascii="Times New Roman" w:hAnsi="Times New Roman" w:cs="Times New Roman"/>
          <w:i/>
          <w:iCs/>
          <w:sz w:val="20"/>
          <w:szCs w:val="20"/>
        </w:rPr>
        <w:t xml:space="preserve"> </w:t>
      </w:r>
      <w:r w:rsidR="001117D8" w:rsidRPr="00DF446C">
        <w:rPr>
          <w:rFonts w:ascii="Times New Roman" w:hAnsi="Times New Roman" w:cs="Times New Roman"/>
          <w:i/>
          <w:iCs/>
          <w:sz w:val="20"/>
          <w:szCs w:val="20"/>
        </w:rPr>
        <w:t>W</w:t>
      </w:r>
      <w:r w:rsidRPr="00DF446C">
        <w:rPr>
          <w:rFonts w:ascii="Times New Roman" w:hAnsi="Times New Roman" w:cs="Times New Roman"/>
          <w:i/>
          <w:iCs/>
          <w:sz w:val="20"/>
          <w:szCs w:val="20"/>
        </w:rPr>
        <w:t>indows.</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 the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xml:space="preserve">, note the port of the </w:t>
      </w:r>
      <w:r w:rsidRPr="00DF446C">
        <w:rPr>
          <w:rFonts w:ascii="Times New Roman" w:hAnsi="Times New Roman" w:cs="Times New Roman"/>
          <w:i/>
          <w:iCs/>
          <w:sz w:val="20"/>
          <w:szCs w:val="20"/>
        </w:rPr>
        <w:t>USB Serial Device</w:t>
      </w:r>
      <w:r w:rsidRPr="00DF446C">
        <w:rPr>
          <w:rFonts w:ascii="Times New Roman" w:hAnsi="Times New Roman" w:cs="Times New Roman"/>
          <w:sz w:val="20"/>
          <w:szCs w:val="20"/>
        </w:rPr>
        <w:t xml:space="preserve"> attached, which reads the RADAR Components device ID or name.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 the sample code, note the initialization of the serial library and COM port. Here</w:t>
      </w:r>
      <w:r w:rsidR="002304B3" w:rsidRPr="00DF446C">
        <w:rPr>
          <w:rFonts w:ascii="Times New Roman" w:hAnsi="Times New Roman" w:cs="Times New Roman"/>
          <w:sz w:val="20"/>
          <w:szCs w:val="20"/>
        </w:rPr>
        <w:t xml:space="preserve"> you </w:t>
      </w:r>
      <w:r w:rsidR="00217B03" w:rsidRPr="00DF446C">
        <w:rPr>
          <w:rFonts w:ascii="Times New Roman" w:hAnsi="Times New Roman" w:cs="Times New Roman"/>
          <w:sz w:val="20"/>
          <w:szCs w:val="20"/>
        </w:rPr>
        <w:t>must</w:t>
      </w:r>
      <w:r w:rsidR="002304B3" w:rsidRPr="00DF446C">
        <w:rPr>
          <w:rFonts w:ascii="Times New Roman" w:hAnsi="Times New Roman" w:cs="Times New Roman"/>
          <w:sz w:val="20"/>
          <w:szCs w:val="20"/>
        </w:rPr>
        <w:t xml:space="preserve"> change</w:t>
      </w:r>
      <w:r w:rsidRPr="00DF446C">
        <w:rPr>
          <w:rFonts w:ascii="Times New Roman" w:hAnsi="Times New Roman" w:cs="Times New Roman"/>
          <w:sz w:val="20"/>
          <w:szCs w:val="20"/>
        </w:rPr>
        <w:t xml:space="preserve"> the COM port to the one noted in step 2.</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Reading data from RADAR</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Setup the device to begin acquiring readings.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Next, navigate to the folder containing sample program file “rad.py”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Hold </w:t>
      </w:r>
      <w:r w:rsidRPr="00DF446C">
        <w:rPr>
          <w:rFonts w:ascii="Times New Roman" w:hAnsi="Times New Roman" w:cs="Times New Roman"/>
          <w:i/>
          <w:iCs/>
          <w:sz w:val="20"/>
          <w:szCs w:val="20"/>
        </w:rPr>
        <w:t>Shift + Right</w:t>
      </w:r>
      <w:r w:rsidRPr="00DF446C">
        <w:rPr>
          <w:rFonts w:ascii="Times New Roman" w:hAnsi="Times New Roman" w:cs="Times New Roman"/>
          <w:sz w:val="20"/>
          <w:szCs w:val="20"/>
        </w:rPr>
        <w:t xml:space="preserve"> click to open the context menu in the folder containing the file. Next, select open Command Prompt here.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Once inside the CMD line, enter “python rad.py” to receive the distance as the output, in meters.</w:t>
      </w:r>
    </w:p>
    <w:p w:rsidR="00251821" w:rsidRPr="00DF446C" w:rsidRDefault="00251821" w:rsidP="00CF4691">
      <w:pPr>
        <w:spacing w:before="240"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one seeks to use the existing code to test or as a sample for production, be advised, we are not responsible for any damages, as it is just a sample. Please use it at your own risk. The </w:t>
      </w:r>
      <w:r w:rsidR="00CA15AA" w:rsidRPr="00DF446C">
        <w:rPr>
          <w:rFonts w:ascii="Times New Roman" w:hAnsi="Times New Roman" w:cs="Times New Roman"/>
          <w:i/>
          <w:iCs/>
          <w:sz w:val="20"/>
          <w:szCs w:val="20"/>
        </w:rPr>
        <w:t>Production pathway</w:t>
      </w:r>
      <w:r w:rsidR="00CA15AA" w:rsidRPr="00DF446C">
        <w:rPr>
          <w:rFonts w:ascii="Times New Roman" w:hAnsi="Times New Roman" w:cs="Times New Roman"/>
          <w:sz w:val="20"/>
          <w:szCs w:val="20"/>
        </w:rPr>
        <w:t xml:space="preserve"> is described below.</w:t>
      </w:r>
    </w:p>
    <w:p w:rsidR="00251821"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 python from their official website. Download version 2.7, </w:t>
      </w:r>
    </w:p>
    <w:p w:rsidR="00692696"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Verify that </w:t>
      </w:r>
      <w:r w:rsidR="00D105DC" w:rsidRPr="00DF446C">
        <w:rPr>
          <w:rFonts w:ascii="Times New Roman" w:hAnsi="Times New Roman" w:cs="Times New Roman"/>
          <w:sz w:val="20"/>
          <w:szCs w:val="20"/>
        </w:rPr>
        <w:t>it was installed by checking on command line by executing the command “python --version”</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lastRenderedPageBreak/>
        <w:t>Next, check if pip is installed by typing ‘pip’ into the terminal window. Some text should be shown about pip or else, install pip from their official website.</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Install all the dependencies by executing the following commands:</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pyserial</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scipy</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numpy</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pandas</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Start the device manager, note the port of the RADAR device, listed under COM &amp; PORTS as a USB Serial Device</w:t>
      </w:r>
      <w:r w:rsidR="00426EE4" w:rsidRPr="00DF446C">
        <w:rPr>
          <w:rFonts w:ascii="Times New Roman" w:hAnsi="Times New Roman" w:cs="Times New Roman"/>
          <w:sz w:val="20"/>
          <w:szCs w:val="20"/>
        </w:rPr>
        <w:t xml:space="preserve"> and make the change in rad.py at the line where pyserial library is initialized.</w:t>
      </w:r>
    </w:p>
    <w:p w:rsidR="00426EE4" w:rsidRPr="00DF446C" w:rsidRDefault="00426EE4"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Open the current working folder and run the command prompt. Next run the program by typing “python rad.py”</w:t>
      </w:r>
    </w:p>
    <w:p w:rsidR="001C0431" w:rsidRPr="00DF446C" w:rsidRDefault="00864D99"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You should now be able to generate the measured distance on the screen by repeating this step.</w:t>
      </w:r>
    </w:p>
    <w:p w:rsidR="00796F7D" w:rsidRPr="00DF446C" w:rsidRDefault="00796F7D" w:rsidP="00CF4691">
      <w:pPr>
        <w:spacing w:before="240"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This section provides the details of using the RADAR. We demonstrate the code related to setting up and using the RADAR Data. The RADAR data requires post-processing to generate any real data. Hence, we use the following imports in our rad.py python program. Some of the imports can be skipped if the calibration equation has been derived previously. </w:t>
      </w:r>
    </w:p>
    <w:p w:rsidR="00796F7D"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22670" cy="3746500"/>
                    </a:xfrm>
                    <a:prstGeom prst="rect">
                      <a:avLst/>
                    </a:prstGeom>
                    <a:ln/>
                  </pic:spPr>
                </pic:pic>
              </a:graphicData>
            </a:graphic>
          </wp:inline>
        </w:drawing>
      </w:r>
    </w:p>
    <w:p w:rsidR="00796F7D"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Next, we setup the </w:t>
      </w:r>
      <w:r w:rsidRPr="00DF446C">
        <w:rPr>
          <w:rFonts w:ascii="Times New Roman" w:eastAsia="Times New Roman" w:hAnsi="Times New Roman" w:cs="Times New Roman"/>
          <w:i/>
          <w:iCs/>
          <w:sz w:val="20"/>
          <w:szCs w:val="20"/>
        </w:rPr>
        <w:t>pyserial</w:t>
      </w:r>
      <w:r w:rsidRPr="00DF446C">
        <w:rPr>
          <w:rFonts w:ascii="Times New Roman" w:eastAsia="Times New Roman" w:hAnsi="Times New Roman" w:cs="Times New Roman"/>
          <w:sz w:val="20"/>
          <w:szCs w:val="20"/>
        </w:rPr>
        <w:t xml:space="preserve"> object with appropriate port number (</w:t>
      </w:r>
      <w:r w:rsidRPr="00DF446C">
        <w:rPr>
          <w:rFonts w:ascii="Times New Roman" w:eastAsia="Times New Roman" w:hAnsi="Times New Roman" w:cs="Times New Roman"/>
          <w:b/>
          <w:sz w:val="20"/>
          <w:szCs w:val="20"/>
        </w:rPr>
        <w:t>port-number/baudrate</w:t>
      </w:r>
      <w:r w:rsidRPr="00DF446C">
        <w:rPr>
          <w:rFonts w:ascii="Times New Roman" w:eastAsia="Times New Roman" w:hAnsi="Times New Roman" w:cs="Times New Roman"/>
          <w:i/>
          <w:sz w:val="20"/>
          <w:szCs w:val="20"/>
        </w:rPr>
        <w:t xml:space="preserve"> can be set/verified in </w:t>
      </w:r>
      <w:r w:rsidRPr="00DF446C">
        <w:rPr>
          <w:rFonts w:ascii="Times New Roman" w:eastAsia="Times New Roman" w:hAnsi="Times New Roman" w:cs="Times New Roman"/>
          <w:b/>
          <w:i/>
          <w:sz w:val="20"/>
          <w:szCs w:val="20"/>
        </w:rPr>
        <w:t>Control Panel/Device Manager</w:t>
      </w:r>
      <w:r w:rsidRPr="00DF446C">
        <w:rPr>
          <w:rFonts w:ascii="Times New Roman" w:eastAsia="Times New Roman" w:hAnsi="Times New Roman" w:cs="Times New Roman"/>
          <w:b/>
          <w:sz w:val="20"/>
          <w:szCs w:val="20"/>
        </w:rPr>
        <w:t xml:space="preserve">), </w:t>
      </w:r>
      <w:r w:rsidRPr="00DF446C">
        <w:rPr>
          <w:rFonts w:ascii="Times New Roman" w:eastAsia="Times New Roman" w:hAnsi="Times New Roman" w:cs="Times New Roman"/>
          <w:sz w:val="20"/>
          <w:szCs w:val="20"/>
        </w:rPr>
        <w:t>along with its buadrate. These values are available in the data sheets of the devices.</w:t>
      </w:r>
      <w:r w:rsidRPr="00DF446C">
        <w:rPr>
          <w:rFonts w:ascii="Times New Roman" w:eastAsia="Times New Roman" w:hAnsi="Times New Roman" w:cs="Times New Roman"/>
          <w:noProof/>
          <w:sz w:val="20"/>
          <w:szCs w:val="20"/>
        </w:rPr>
        <w:drawing>
          <wp:inline distT="0" distB="0" distL="0" distR="0" wp14:anchorId="741F107B">
            <wp:extent cx="6122670" cy="1117600"/>
            <wp:effectExtent l="0" t="0" r="0" b="635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6122670" cy="1117600"/>
                    </a:xfrm>
                    <a:prstGeom prst="rect">
                      <a:avLst/>
                    </a:prstGeom>
                    <a:ln/>
                  </pic:spPr>
                </pic:pic>
              </a:graphicData>
            </a:graphic>
          </wp:inline>
        </w:drawing>
      </w:r>
      <w:r w:rsidRPr="00DF446C">
        <w:rPr>
          <w:rFonts w:ascii="Times New Roman" w:eastAsia="Times New Roman" w:hAnsi="Times New Roman" w:cs="Times New Roman"/>
          <w:sz w:val="20"/>
          <w:szCs w:val="20"/>
        </w:rPr>
        <w:lastRenderedPageBreak/>
        <w:t>Then, we initialize the variables required by the program.</w:t>
      </w:r>
      <w:r w:rsidRPr="00DF446C">
        <w:rPr>
          <w:rFonts w:ascii="Times New Roman" w:eastAsia="Times New Roman" w:hAnsi="Times New Roman" w:cs="Times New Roman"/>
          <w:noProof/>
          <w:sz w:val="20"/>
          <w:szCs w:val="20"/>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122670" cy="2362200"/>
                    </a:xfrm>
                    <a:prstGeom prst="rect">
                      <a:avLst/>
                    </a:prstGeom>
                    <a:ln/>
                  </pic:spPr>
                </pic:pic>
              </a:graphicData>
            </a:graphic>
          </wp:inline>
        </w:drawing>
      </w:r>
    </w:p>
    <w:p w:rsidR="00F533E7"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Finally, here is the sample code for the main portion of the program:</w:t>
      </w:r>
    </w:p>
    <w:p w:rsidR="00796F7D" w:rsidRPr="00DF446C" w:rsidRDefault="00FE33D6"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Pr="00DF446C" w:rsidRDefault="00FE33D6"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br w:type="page"/>
      </w:r>
    </w:p>
    <w:p w:rsidR="008313B0" w:rsidRPr="00DF446C" w:rsidRDefault="00724958" w:rsidP="00CF4691">
      <w:pPr>
        <w:spacing w:before="240"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lastRenderedPageBreak/>
        <w:t>Device Manager</w:t>
      </w:r>
    </w:p>
    <w:p w:rsidR="008313B0" w:rsidRPr="00DF446C" w:rsidRDefault="008313B0" w:rsidP="00CF4691">
      <w:pPr>
        <w:spacing w:before="240" w:line="276" w:lineRule="auto"/>
        <w:jc w:val="both"/>
        <w:rPr>
          <w:rFonts w:ascii="Times New Roman" w:hAnsi="Times New Roman" w:cs="Times New Roman"/>
          <w:sz w:val="20"/>
          <w:szCs w:val="20"/>
        </w:rPr>
      </w:pPr>
      <w:r w:rsidRPr="00DF446C">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Click the bottom-left Start button on desktop, type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in the search box and tap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the menu.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Or else, Open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from Quick Access Menu. Press </w:t>
      </w:r>
      <w:r w:rsidRPr="00DF446C">
        <w:rPr>
          <w:rFonts w:ascii="Times New Roman" w:hAnsi="Times New Roman" w:cs="Times New Roman"/>
          <w:b/>
          <w:bCs/>
          <w:sz w:val="20"/>
          <w:szCs w:val="20"/>
        </w:rPr>
        <w:t xml:space="preserve">Windows </w:t>
      </w:r>
      <w:r w:rsidRPr="00DF446C">
        <w:rPr>
          <w:rFonts w:ascii="Times New Roman" w:hAnsi="Times New Roman" w:cs="Times New Roman"/>
          <w:sz w:val="20"/>
          <w:szCs w:val="20"/>
        </w:rPr>
        <w:t>+ X to open the menu and choose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it.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One might also Access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in Control Panel. [Google]</w:t>
      </w:r>
    </w:p>
    <w:p w:rsidR="008313B0" w:rsidRPr="00DF446C"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device manager is visible, we can find the device under </w:t>
      </w:r>
      <w:r w:rsidR="00251821" w:rsidRPr="00DF446C">
        <w:rPr>
          <w:rFonts w:ascii="Times New Roman" w:hAnsi="Times New Roman" w:cs="Times New Roman"/>
          <w:b/>
          <w:bCs/>
          <w:sz w:val="20"/>
          <w:szCs w:val="20"/>
        </w:rPr>
        <w:t>Ports (</w:t>
      </w:r>
      <w:r w:rsidRPr="00DF446C">
        <w:rPr>
          <w:rFonts w:ascii="Times New Roman" w:hAnsi="Times New Roman" w:cs="Times New Roman"/>
          <w:b/>
          <w:bCs/>
          <w:sz w:val="20"/>
          <w:szCs w:val="20"/>
        </w:rPr>
        <w:t>COM &amp; LPT)</w:t>
      </w:r>
      <w:r w:rsidRPr="00DF446C">
        <w:rPr>
          <w:rFonts w:ascii="Times New Roman" w:hAnsi="Times New Roman" w:cs="Times New Roman"/>
          <w:sz w:val="20"/>
          <w:szCs w:val="20"/>
        </w:rPr>
        <w:t>. The RADAR should be listed under this section only.</w:t>
      </w:r>
    </w:p>
    <w:p w:rsidR="00153D75"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b/>
          <w:bCs/>
          <w:sz w:val="20"/>
          <w:szCs w:val="20"/>
        </w:rPr>
        <w:t xml:space="preserve">Note: </w:t>
      </w:r>
      <w:r w:rsidRPr="00DF446C">
        <w:rPr>
          <w:rFonts w:ascii="Times New Roman" w:hAnsi="Times New Roman" w:cs="Times New Roman"/>
          <w:sz w:val="20"/>
          <w:szCs w:val="20"/>
        </w:rPr>
        <w:t>Device Manager is used to setup both the devices.</w:t>
      </w:r>
      <w:r w:rsidR="00724958" w:rsidRPr="00DF446C">
        <w:rPr>
          <w:rFonts w:ascii="Times New Roman" w:hAnsi="Times New Roman" w:cs="Times New Roman"/>
          <w:sz w:val="20"/>
          <w:szCs w:val="20"/>
        </w:rPr>
        <w:t xml:space="preserve"> </w:t>
      </w:r>
    </w:p>
    <w:p w:rsidR="00153D75" w:rsidRDefault="00153D75" w:rsidP="00CF4691">
      <w:pPr>
        <w:spacing w:line="276" w:lineRule="auto"/>
        <w:rPr>
          <w:rFonts w:ascii="Times New Roman" w:hAnsi="Times New Roman" w:cs="Times New Roman"/>
          <w:sz w:val="20"/>
          <w:szCs w:val="20"/>
        </w:rPr>
      </w:pPr>
      <w:r>
        <w:rPr>
          <w:rFonts w:ascii="Times New Roman" w:hAnsi="Times New Roman" w:cs="Times New Roman"/>
          <w:sz w:val="20"/>
          <w:szCs w:val="20"/>
        </w:rPr>
        <w:br w:type="page"/>
      </w:r>
    </w:p>
    <w:p w:rsidR="00153D75" w:rsidRDefault="00153D75" w:rsidP="007D313D">
      <w:pPr>
        <w:pStyle w:val="Heading1"/>
        <w:numPr>
          <w:ilvl w:val="0"/>
          <w:numId w:val="0"/>
        </w:numPr>
        <w:ind w:left="360"/>
        <w:jc w:val="left"/>
      </w:pPr>
      <w:r>
        <w:lastRenderedPageBreak/>
        <w:t xml:space="preserve">APPENDIX B </w:t>
      </w:r>
      <w:r w:rsidR="008B7423" w:rsidRPr="00DF446C">
        <w:t xml:space="preserve">– </w:t>
      </w:r>
      <w:r>
        <w:t>PYTHON LIBRARY</w:t>
      </w:r>
      <w:bookmarkStart w:id="1" w:name="_GoBack"/>
      <w:bookmarkEnd w:id="1"/>
      <w:r>
        <w:t xml:space="preserve"> DETAILS</w:t>
      </w:r>
    </w:p>
    <w:p w:rsidR="008B7423" w:rsidRPr="00167E17" w:rsidRDefault="009349B5" w:rsidP="007730B9">
      <w:pPr>
        <w:pStyle w:val="ListParagraph"/>
        <w:numPr>
          <w:ilvl w:val="0"/>
          <w:numId w:val="15"/>
        </w:numPr>
        <w:spacing w:line="276" w:lineRule="auto"/>
        <w:jc w:val="both"/>
        <w:rPr>
          <w:rFonts w:ascii="Times New Roman" w:hAnsi="Times New Roman" w:cs="Times New Roman"/>
          <w:i/>
          <w:iCs/>
          <w:sz w:val="20"/>
          <w:szCs w:val="20"/>
        </w:rPr>
      </w:pPr>
      <w:r w:rsidRPr="00167E17">
        <w:rPr>
          <w:rFonts w:ascii="Times New Roman" w:hAnsi="Times New Roman" w:cs="Times New Roman"/>
          <w:i/>
          <w:iCs/>
          <w:sz w:val="20"/>
          <w:szCs w:val="20"/>
        </w:rPr>
        <w:t>pandas</w:t>
      </w:r>
    </w:p>
    <w:p w:rsidR="00EF7E4B" w:rsidRDefault="00EF7E4B" w:rsidP="007730B9">
      <w:pPr>
        <w:spacing w:line="276" w:lineRule="auto"/>
        <w:ind w:left="720"/>
        <w:jc w:val="both"/>
        <w:rPr>
          <w:rFonts w:ascii="Times New Roman" w:hAnsi="Times New Roman" w:cs="Times New Roman"/>
          <w:sz w:val="20"/>
          <w:szCs w:val="20"/>
        </w:rPr>
      </w:pPr>
      <w:r w:rsidRPr="00EF7E4B">
        <w:rPr>
          <w:rFonts w:ascii="Times New Roman" w:hAnsi="Times New Roman" w:cs="Times New Roman"/>
          <w:b/>
          <w:bCs/>
          <w:sz w:val="20"/>
          <w:szCs w:val="20"/>
        </w:rPr>
        <w:t>pandas</w:t>
      </w:r>
      <w:r w:rsidRPr="00EF7E4B">
        <w:rPr>
          <w:rFonts w:ascii="Times New Roman" w:hAnsi="Times New Roman" w:cs="Times New Roman"/>
          <w:sz w:val="20"/>
          <w:szCs w:val="20"/>
        </w:rPr>
        <w:t> is a </w:t>
      </w:r>
      <w:hyperlink r:id="rId44" w:history="1">
        <w:r w:rsidRPr="00EF7E4B">
          <w:rPr>
            <w:rStyle w:val="Hyperlink"/>
            <w:rFonts w:ascii="Times New Roman" w:hAnsi="Times New Roman" w:cs="Times New Roman"/>
            <w:sz w:val="20"/>
            <w:szCs w:val="20"/>
          </w:rPr>
          <w:t>Python</w:t>
        </w:r>
      </w:hyperlink>
      <w:r w:rsidRPr="00EF7E4B">
        <w:rPr>
          <w:rFonts w:ascii="Times New Roman" w:hAnsi="Times New Roman" w:cs="Times New Roman"/>
          <w:sz w:val="20"/>
          <w:szCs w:val="20"/>
        </w:rPr>
        <w:t> package providing fast, flexible, and expressive data structures designed to make working with “relational” or “labeled” data both easy and intuitive. It aims to be the fundamental high-level building block for doing practical, </w:t>
      </w:r>
      <w:r w:rsidRPr="00EF7E4B">
        <w:rPr>
          <w:rFonts w:ascii="Times New Roman" w:hAnsi="Times New Roman" w:cs="Times New Roman"/>
          <w:b/>
          <w:bCs/>
          <w:sz w:val="20"/>
          <w:szCs w:val="20"/>
        </w:rPr>
        <w:t>real world</w:t>
      </w:r>
      <w:r w:rsidRPr="00EF7E4B">
        <w:rPr>
          <w:rFonts w:ascii="Times New Roman" w:hAnsi="Times New Roman" w:cs="Times New Roman"/>
          <w:sz w:val="20"/>
          <w:szCs w:val="20"/>
        </w:rPr>
        <w:t> data analysis in Python. Additionally, it has the broader goal of becoming </w:t>
      </w:r>
      <w:r w:rsidRPr="00EF7E4B">
        <w:rPr>
          <w:rFonts w:ascii="Times New Roman" w:hAnsi="Times New Roman" w:cs="Times New Roman"/>
          <w:b/>
          <w:bCs/>
          <w:sz w:val="20"/>
          <w:szCs w:val="20"/>
        </w:rPr>
        <w:t>the most powerful and flexible open source data analysis / manipulation tool available in any language</w:t>
      </w:r>
      <w:r w:rsidRPr="00EF7E4B">
        <w:rPr>
          <w:rFonts w:ascii="Times New Roman" w:hAnsi="Times New Roman" w:cs="Times New Roman"/>
          <w:sz w:val="20"/>
          <w:szCs w:val="20"/>
        </w:rPr>
        <w:t>. It is already well on its way toward this goal.</w:t>
      </w:r>
      <w:r>
        <w:rPr>
          <w:rFonts w:ascii="Times New Roman" w:hAnsi="Times New Roman" w:cs="Times New Roman"/>
          <w:sz w:val="20"/>
          <w:szCs w:val="20"/>
        </w:rPr>
        <w:t xml:space="preserve"> [</w:t>
      </w:r>
      <w:r w:rsidR="00F753C9">
        <w:rPr>
          <w:rFonts w:ascii="Times New Roman" w:hAnsi="Times New Roman" w:cs="Times New Roman"/>
          <w:sz w:val="20"/>
          <w:szCs w:val="20"/>
        </w:rPr>
        <w:t>30]</w:t>
      </w:r>
    </w:p>
    <w:p w:rsidR="00550B10" w:rsidRPr="007730B9" w:rsidRDefault="00550B10" w:rsidP="007730B9">
      <w:pPr>
        <w:pStyle w:val="ListParagraph"/>
        <w:numPr>
          <w:ilvl w:val="0"/>
          <w:numId w:val="15"/>
        </w:numPr>
        <w:spacing w:line="276" w:lineRule="auto"/>
        <w:jc w:val="both"/>
        <w:rPr>
          <w:rFonts w:ascii="Times New Roman" w:hAnsi="Times New Roman" w:cs="Times New Roman"/>
          <w:i/>
          <w:iCs/>
          <w:sz w:val="20"/>
          <w:szCs w:val="20"/>
        </w:rPr>
      </w:pPr>
      <w:r w:rsidRPr="007730B9">
        <w:rPr>
          <w:rFonts w:ascii="Times New Roman" w:hAnsi="Times New Roman" w:cs="Times New Roman"/>
          <w:i/>
          <w:iCs/>
          <w:sz w:val="20"/>
          <w:szCs w:val="20"/>
        </w:rPr>
        <w:t>numpy</w:t>
      </w:r>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the fundamental package for scientific computing with Python. It contains among other things: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a powerful N-dimensional array object</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sophisticated (broadcasting) functions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tools for integrating C/C++ and Fortran code</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useful linear algebra, Fourier transform, and random number capabilities</w:t>
      </w:r>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Besides its obvious scientific uses, NumPy can also be used as an efficient multi-dimensional container of generic data. Arbitrary data-types can be defined. This allows NumPy to seamlessly and speedily integrate with a wide variety of databases.</w:t>
      </w:r>
    </w:p>
    <w:p w:rsid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licensed under the </w:t>
      </w:r>
      <w:hyperlink r:id="rId45" w:anchor="license" w:history="1">
        <w:r w:rsidRPr="00CF4691">
          <w:rPr>
            <w:rStyle w:val="Hyperlink"/>
            <w:rFonts w:ascii="Times New Roman" w:hAnsi="Times New Roman" w:cs="Times New Roman"/>
            <w:sz w:val="20"/>
            <w:szCs w:val="20"/>
          </w:rPr>
          <w:t>BSD license</w:t>
        </w:r>
      </w:hyperlink>
      <w:r w:rsidRPr="00CF4691">
        <w:rPr>
          <w:rFonts w:ascii="Times New Roman" w:hAnsi="Times New Roman" w:cs="Times New Roman"/>
          <w:sz w:val="20"/>
          <w:szCs w:val="20"/>
        </w:rPr>
        <w:t>, enabling reuse with few restrictions.</w:t>
      </w:r>
      <w:r w:rsidR="00172638">
        <w:rPr>
          <w:rFonts w:ascii="Times New Roman" w:hAnsi="Times New Roman" w:cs="Times New Roman"/>
          <w:sz w:val="20"/>
          <w:szCs w:val="20"/>
        </w:rPr>
        <w:t xml:space="preserve"> [29]</w:t>
      </w:r>
    </w:p>
    <w:p w:rsidR="00CF4691" w:rsidRDefault="00CF4691" w:rsidP="00CF4691">
      <w:pPr>
        <w:spacing w:after="0" w:line="276" w:lineRule="auto"/>
        <w:jc w:val="both"/>
        <w:rPr>
          <w:rFonts w:ascii="Times New Roman" w:hAnsi="Times New Roman" w:cs="Times New Roman"/>
          <w:sz w:val="20"/>
          <w:szCs w:val="20"/>
        </w:rPr>
      </w:pPr>
    </w:p>
    <w:p w:rsidR="00CF4691" w:rsidRPr="007730B9" w:rsidRDefault="00CF4691" w:rsidP="007730B9">
      <w:pPr>
        <w:pStyle w:val="ListParagraph"/>
        <w:numPr>
          <w:ilvl w:val="0"/>
          <w:numId w:val="15"/>
        </w:numPr>
        <w:spacing w:after="0" w:line="276" w:lineRule="auto"/>
        <w:jc w:val="both"/>
        <w:rPr>
          <w:rFonts w:ascii="Times New Roman" w:hAnsi="Times New Roman" w:cs="Times New Roman"/>
          <w:i/>
          <w:iCs/>
          <w:sz w:val="20"/>
          <w:szCs w:val="20"/>
        </w:rPr>
      </w:pPr>
      <w:r w:rsidRPr="007730B9">
        <w:rPr>
          <w:rFonts w:ascii="Times New Roman" w:hAnsi="Times New Roman" w:cs="Times New Roman"/>
          <w:i/>
          <w:iCs/>
          <w:sz w:val="20"/>
          <w:szCs w:val="20"/>
        </w:rPr>
        <w:t>scipy</w:t>
      </w:r>
    </w:p>
    <w:p w:rsidR="00B30B8B" w:rsidRPr="00B30B8B" w:rsidRDefault="00B30B8B" w:rsidP="007730B9">
      <w:pPr>
        <w:spacing w:before="240" w:after="0" w:line="276" w:lineRule="auto"/>
        <w:ind w:left="720"/>
        <w:jc w:val="both"/>
        <w:rPr>
          <w:rFonts w:ascii="Times New Roman" w:hAnsi="Times New Roman" w:cs="Times New Roman"/>
          <w:sz w:val="20"/>
          <w:szCs w:val="20"/>
        </w:rPr>
      </w:pPr>
      <w:r w:rsidRPr="00B30B8B">
        <w:rPr>
          <w:rFonts w:ascii="Times New Roman" w:hAnsi="Times New Roman" w:cs="Times New Roman"/>
          <w:sz w:val="20"/>
          <w:szCs w:val="20"/>
        </w:rPr>
        <w:t>SciPy refers to several related but distinct entities:</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SciPy ecosystem</w:t>
      </w:r>
      <w:r w:rsidRPr="00B30B8B">
        <w:rPr>
          <w:rFonts w:ascii="Times New Roman" w:hAnsi="Times New Roman" w:cs="Times New Roman"/>
          <w:sz w:val="20"/>
          <w:szCs w:val="20"/>
        </w:rPr>
        <w:t>, a collection of open source software for scientific computing in Python.</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community</w:t>
      </w:r>
      <w:r w:rsidRPr="00B30B8B">
        <w:rPr>
          <w:rFonts w:ascii="Times New Roman" w:hAnsi="Times New Roman" w:cs="Times New Roman"/>
          <w:sz w:val="20"/>
          <w:szCs w:val="20"/>
        </w:rPr>
        <w:t> of people who use and develop this stack.</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Several </w:t>
      </w:r>
      <w:r w:rsidRPr="00B30B8B">
        <w:rPr>
          <w:rFonts w:ascii="Times New Roman" w:hAnsi="Times New Roman" w:cs="Times New Roman"/>
          <w:i/>
          <w:iCs/>
          <w:sz w:val="20"/>
          <w:szCs w:val="20"/>
        </w:rPr>
        <w:t>conferences</w:t>
      </w:r>
      <w:r w:rsidRPr="00B30B8B">
        <w:rPr>
          <w:rFonts w:ascii="Times New Roman" w:hAnsi="Times New Roman" w:cs="Times New Roman"/>
          <w:sz w:val="20"/>
          <w:szCs w:val="20"/>
        </w:rPr>
        <w:t> dedicated to scientific computing in Python - SciPy, EuroSciPy and SciPy.in.</w:t>
      </w:r>
    </w:p>
    <w:p w:rsid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hyperlink r:id="rId46" w:history="1">
        <w:r w:rsidRPr="00B30B8B">
          <w:rPr>
            <w:rStyle w:val="Hyperlink"/>
            <w:rFonts w:ascii="Times New Roman" w:hAnsi="Times New Roman" w:cs="Times New Roman"/>
            <w:sz w:val="20"/>
            <w:szCs w:val="20"/>
          </w:rPr>
          <w:t>SciPy library</w:t>
        </w:r>
      </w:hyperlink>
      <w:r w:rsidRPr="00B30B8B">
        <w:rPr>
          <w:rFonts w:ascii="Times New Roman" w:hAnsi="Times New Roman" w:cs="Times New Roman"/>
          <w:sz w:val="20"/>
          <w:szCs w:val="20"/>
        </w:rPr>
        <w:t>, one component of the SciPy stack, providing many numerical routines.</w:t>
      </w:r>
      <w:r w:rsidR="00172638">
        <w:rPr>
          <w:rFonts w:ascii="Times New Roman" w:hAnsi="Times New Roman" w:cs="Times New Roman"/>
          <w:sz w:val="20"/>
          <w:szCs w:val="20"/>
        </w:rPr>
        <w:t xml:space="preserve"> [29]</w:t>
      </w:r>
    </w:p>
    <w:p w:rsidR="00167E17" w:rsidRDefault="008B2CC5" w:rsidP="00167E17">
      <w:pPr>
        <w:pStyle w:val="ListParagraph"/>
        <w:numPr>
          <w:ilvl w:val="0"/>
          <w:numId w:val="15"/>
        </w:numPr>
        <w:spacing w:before="240" w:after="0" w:line="276" w:lineRule="auto"/>
        <w:jc w:val="both"/>
        <w:rPr>
          <w:rFonts w:ascii="Times New Roman" w:hAnsi="Times New Roman" w:cs="Times New Roman"/>
          <w:i/>
          <w:iCs/>
          <w:sz w:val="20"/>
          <w:szCs w:val="20"/>
        </w:rPr>
      </w:pPr>
      <w:r>
        <w:rPr>
          <w:rFonts w:ascii="Times New Roman" w:hAnsi="Times New Roman" w:cs="Times New Roman"/>
          <w:i/>
          <w:iCs/>
          <w:sz w:val="20"/>
          <w:szCs w:val="20"/>
        </w:rPr>
        <w:t>py-</w:t>
      </w:r>
      <w:r w:rsidR="00C80249">
        <w:rPr>
          <w:rFonts w:ascii="Times New Roman" w:hAnsi="Times New Roman" w:cs="Times New Roman"/>
          <w:i/>
          <w:iCs/>
          <w:sz w:val="20"/>
          <w:szCs w:val="20"/>
        </w:rPr>
        <w:t>serial</w:t>
      </w:r>
    </w:p>
    <w:p w:rsidR="00FA1832" w:rsidRDefault="00070522" w:rsidP="00FA1832">
      <w:pPr>
        <w:spacing w:before="240" w:after="0" w:line="276" w:lineRule="auto"/>
        <w:ind w:left="720"/>
        <w:jc w:val="both"/>
        <w:rPr>
          <w:rFonts w:ascii="Times New Roman" w:hAnsi="Times New Roman" w:cs="Times New Roman"/>
          <w:sz w:val="20"/>
          <w:szCs w:val="20"/>
        </w:rPr>
      </w:pPr>
      <w:r w:rsidRPr="00070522">
        <w:rPr>
          <w:rFonts w:ascii="Times New Roman" w:hAnsi="Times New Roman" w:cs="Times New Roman"/>
          <w:sz w:val="20"/>
          <w:szCs w:val="20"/>
        </w:rPr>
        <w:t>This module encapsulates the access for the serial port. It provides backends for </w:t>
      </w:r>
      <w:hyperlink r:id="rId47" w:history="1">
        <w:r w:rsidRPr="00070522">
          <w:rPr>
            <w:rStyle w:val="Hyperlink"/>
            <w:rFonts w:ascii="Times New Roman" w:hAnsi="Times New Roman" w:cs="Times New Roman"/>
            <w:sz w:val="20"/>
            <w:szCs w:val="20"/>
          </w:rPr>
          <w:t>Python</w:t>
        </w:r>
      </w:hyperlink>
      <w:r w:rsidRPr="00070522">
        <w:rPr>
          <w:rFonts w:ascii="Times New Roman" w:hAnsi="Times New Roman" w:cs="Times New Roman"/>
          <w:sz w:val="20"/>
          <w:szCs w:val="20"/>
        </w:rPr>
        <w:t> running on Windows, OSX, Linux, BSD (possibly any POSIX compliant system) and IronPython. The module named “serial” automatically selects the appropriate backend.</w:t>
      </w:r>
      <w:r w:rsidR="00172638">
        <w:rPr>
          <w:rFonts w:ascii="Times New Roman" w:hAnsi="Times New Roman" w:cs="Times New Roman"/>
          <w:sz w:val="20"/>
          <w:szCs w:val="20"/>
        </w:rPr>
        <w:t xml:space="preserve"> [32]</w:t>
      </w:r>
    </w:p>
    <w:p w:rsidR="00172638" w:rsidRDefault="00172638" w:rsidP="00172638">
      <w:pPr>
        <w:pStyle w:val="ListParagraph"/>
        <w:numPr>
          <w:ilvl w:val="0"/>
          <w:numId w:val="15"/>
        </w:numPr>
        <w:spacing w:before="240" w:after="0" w:line="276" w:lineRule="auto"/>
        <w:jc w:val="both"/>
        <w:rPr>
          <w:rFonts w:ascii="Times New Roman" w:hAnsi="Times New Roman" w:cs="Times New Roman"/>
          <w:i/>
          <w:iCs/>
          <w:sz w:val="20"/>
          <w:szCs w:val="20"/>
        </w:rPr>
      </w:pPr>
      <w:r w:rsidRPr="00172638">
        <w:rPr>
          <w:rFonts w:ascii="Times New Roman" w:hAnsi="Times New Roman" w:cs="Times New Roman"/>
          <w:i/>
          <w:iCs/>
          <w:sz w:val="20"/>
          <w:szCs w:val="20"/>
        </w:rPr>
        <w:t>matplotlib</w:t>
      </w:r>
    </w:p>
    <w:p w:rsidR="00172638" w:rsidRDefault="00172638" w:rsidP="00172638">
      <w:pPr>
        <w:pStyle w:val="ListParagraph"/>
        <w:spacing w:before="240" w:after="0" w:line="276" w:lineRule="auto"/>
        <w:jc w:val="both"/>
        <w:rPr>
          <w:rFonts w:ascii="Times New Roman" w:hAnsi="Times New Roman" w:cs="Times New Roman"/>
          <w:i/>
          <w:iCs/>
          <w:sz w:val="20"/>
          <w:szCs w:val="20"/>
        </w:rPr>
      </w:pPr>
    </w:p>
    <w:p w:rsidR="00172638" w:rsidRPr="00172638" w:rsidRDefault="006F09C5" w:rsidP="00172638">
      <w:pPr>
        <w:pStyle w:val="ListParagraph"/>
        <w:spacing w:before="240" w:after="0" w:line="276" w:lineRule="auto"/>
        <w:jc w:val="both"/>
        <w:rPr>
          <w:rFonts w:ascii="Times New Roman" w:hAnsi="Times New Roman" w:cs="Times New Roman"/>
          <w:sz w:val="20"/>
          <w:szCs w:val="20"/>
        </w:rPr>
      </w:pPr>
      <w:r w:rsidRPr="006F09C5">
        <w:rPr>
          <w:rFonts w:ascii="Times New Roman" w:hAnsi="Times New Roman" w:cs="Times New Roman"/>
          <w:sz w:val="20"/>
          <w:szCs w:val="20"/>
        </w:rPr>
        <w:t>Matplotlib is a Python 2D plotting library which produces publication quality figures in a variety of hardcopy formats and interactive environments across platforms. Matplotlib can be used in Python scripts, the Python and </w:t>
      </w:r>
      <w:hyperlink r:id="rId48" w:history="1">
        <w:r w:rsidRPr="006F09C5">
          <w:rPr>
            <w:rStyle w:val="Hyperlink"/>
            <w:rFonts w:ascii="Times New Roman" w:hAnsi="Times New Roman" w:cs="Times New Roman"/>
            <w:sz w:val="20"/>
            <w:szCs w:val="20"/>
          </w:rPr>
          <w:t>IPython</w:t>
        </w:r>
      </w:hyperlink>
      <w:r w:rsidRPr="006F09C5">
        <w:rPr>
          <w:rFonts w:ascii="Times New Roman" w:hAnsi="Times New Roman" w:cs="Times New Roman"/>
          <w:sz w:val="20"/>
          <w:szCs w:val="20"/>
        </w:rPr>
        <w:t> shell, the </w:t>
      </w:r>
      <w:hyperlink r:id="rId49" w:history="1">
        <w:r w:rsidRPr="006F09C5">
          <w:rPr>
            <w:rStyle w:val="Hyperlink"/>
            <w:rFonts w:ascii="Times New Roman" w:hAnsi="Times New Roman" w:cs="Times New Roman"/>
            <w:sz w:val="20"/>
            <w:szCs w:val="20"/>
          </w:rPr>
          <w:t>jupyter</w:t>
        </w:r>
      </w:hyperlink>
      <w:r w:rsidRPr="006F09C5">
        <w:rPr>
          <w:rFonts w:ascii="Times New Roman" w:hAnsi="Times New Roman" w:cs="Times New Roman"/>
          <w:sz w:val="20"/>
          <w:szCs w:val="20"/>
        </w:rPr>
        <w:t> notebook, web application servers, and four graphical user interface toolkits.</w:t>
      </w:r>
      <w:r>
        <w:rPr>
          <w:rFonts w:ascii="Times New Roman" w:hAnsi="Times New Roman" w:cs="Times New Roman"/>
          <w:sz w:val="20"/>
          <w:szCs w:val="20"/>
        </w:rPr>
        <w:t xml:space="preserve"> [32]</w:t>
      </w:r>
    </w:p>
    <w:p w:rsidR="00153D75" w:rsidRPr="00153D75" w:rsidRDefault="00153D75" w:rsidP="00CF4691">
      <w:pPr>
        <w:spacing w:line="276" w:lineRule="auto"/>
        <w:jc w:val="both"/>
        <w:rPr>
          <w:rFonts w:ascii="Times New Roman" w:hAnsi="Times New Roman" w:cs="Times New Roman"/>
          <w:b/>
          <w:bCs/>
          <w:sz w:val="20"/>
          <w:szCs w:val="20"/>
        </w:rPr>
      </w:pPr>
    </w:p>
    <w:p w:rsidR="00153D75" w:rsidRDefault="00153D75" w:rsidP="00CF4691">
      <w:pPr>
        <w:spacing w:line="276" w:lineRule="auto"/>
        <w:jc w:val="both"/>
        <w:rPr>
          <w:rFonts w:ascii="Times New Roman" w:hAnsi="Times New Roman" w:cs="Times New Roman"/>
          <w:b/>
          <w:bCs/>
          <w:sz w:val="20"/>
          <w:szCs w:val="20"/>
        </w:rPr>
      </w:pPr>
    </w:p>
    <w:p w:rsidR="00153D75" w:rsidRPr="00153D75" w:rsidRDefault="00153D75" w:rsidP="00CF4691">
      <w:pPr>
        <w:spacing w:line="276" w:lineRule="auto"/>
        <w:jc w:val="both"/>
        <w:rPr>
          <w:rFonts w:ascii="Times New Roman" w:hAnsi="Times New Roman" w:cs="Times New Roman"/>
          <w:sz w:val="20"/>
          <w:szCs w:val="20"/>
        </w:rPr>
      </w:pPr>
    </w:p>
    <w:sectPr w:rsidR="00153D75" w:rsidRPr="00153D75" w:rsidSect="002E6BAA">
      <w:headerReference w:type="default" r:id="rId50"/>
      <w:footerReference w:type="default" r:id="rId51"/>
      <w:pgSz w:w="12240" w:h="15840" w:code="1"/>
      <w:pgMar w:top="1440" w:right="1267" w:bottom="1800" w:left="1267" w:header="0" w:footer="806" w:gutter="0"/>
      <w:paperSrc w:first="15" w:other="15"/>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ABE" w:rsidRDefault="006D6ABE" w:rsidP="0019472E">
      <w:pPr>
        <w:spacing w:after="0" w:line="240" w:lineRule="auto"/>
      </w:pPr>
      <w:r>
        <w:separator/>
      </w:r>
    </w:p>
  </w:endnote>
  <w:endnote w:type="continuationSeparator" w:id="0">
    <w:p w:rsidR="006D6ABE" w:rsidRDefault="006D6ABE"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8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3"/>
      <w:gridCol w:w="487"/>
    </w:tblGrid>
    <w:tr w:rsidR="004231BD" w:rsidTr="008C0377">
      <w:tc>
        <w:tcPr>
          <w:tcW w:w="4742" w:type="pct"/>
        </w:tcPr>
        <w:p w:rsidR="004231BD" w:rsidRDefault="004231BD" w:rsidP="004231BD">
          <w:pPr>
            <w:pStyle w:val="Footer"/>
            <w:rPr>
              <w:sz w:val="16"/>
              <w:szCs w:val="16"/>
            </w:rPr>
          </w:pPr>
          <w:r>
            <w:rPr>
              <w:sz w:val="16"/>
              <w:szCs w:val="16"/>
            </w:rPr>
            <w:t>D</w:t>
          </w:r>
          <w:r w:rsidRPr="00F921C9">
            <w:rPr>
              <w:sz w:val="16"/>
              <w:szCs w:val="16"/>
            </w:rPr>
            <w:t>ept</w:t>
          </w:r>
          <w:r w:rsidR="00FF0C9A">
            <w:rPr>
              <w:sz w:val="16"/>
              <w:szCs w:val="16"/>
            </w:rPr>
            <w:t>.</w:t>
          </w:r>
          <w:r w:rsidRPr="00F921C9">
            <w:rPr>
              <w:sz w:val="16"/>
              <w:szCs w:val="16"/>
            </w:rPr>
            <w:t xml:space="preserve"> </w:t>
          </w:r>
          <w:r w:rsidR="00FF0C9A">
            <w:rPr>
              <w:sz w:val="16"/>
              <w:szCs w:val="16"/>
            </w:rPr>
            <w:t>o</w:t>
          </w:r>
          <w:r w:rsidRPr="00F921C9">
            <w:rPr>
              <w:sz w:val="16"/>
              <w:szCs w:val="16"/>
            </w:rPr>
            <w:t>f Mechanical Engineering &amp; Computer Science</w:t>
          </w:r>
        </w:p>
        <w:p w:rsidR="004231BD" w:rsidRPr="004231BD" w:rsidRDefault="004231BD" w:rsidP="004231BD">
          <w:pPr>
            <w:pStyle w:val="Footer"/>
            <w:rPr>
              <w:sz w:val="16"/>
              <w:szCs w:val="16"/>
            </w:rPr>
          </w:pPr>
          <w:r>
            <w:rPr>
              <w:sz w:val="16"/>
              <w:szCs w:val="16"/>
            </w:rPr>
            <w:t>UMASS Lowell</w:t>
          </w:r>
          <w:r w:rsidR="008C0377">
            <w:rPr>
              <w:sz w:val="16"/>
              <w:szCs w:val="16"/>
            </w:rPr>
            <w:t xml:space="preserve"> 2018</w:t>
          </w:r>
        </w:p>
      </w:tc>
      <w:tc>
        <w:tcPr>
          <w:tcW w:w="258" w:type="pct"/>
        </w:tcPr>
        <w:p w:rsidR="004231BD" w:rsidRPr="008C0377" w:rsidRDefault="004231BD">
          <w:pPr>
            <w:pStyle w:val="Footer"/>
            <w:jc w:val="center"/>
            <w:rPr>
              <w:sz w:val="22"/>
              <w:szCs w:val="22"/>
            </w:rPr>
          </w:pPr>
          <w:r w:rsidRPr="008C0377">
            <w:rPr>
              <w:sz w:val="22"/>
              <w:szCs w:val="22"/>
            </w:rPr>
            <w:fldChar w:fldCharType="begin"/>
          </w:r>
          <w:r w:rsidRPr="008C0377">
            <w:rPr>
              <w:sz w:val="22"/>
              <w:szCs w:val="22"/>
            </w:rPr>
            <w:instrText xml:space="preserve"> PAGE   \* MERGEFORMAT </w:instrText>
          </w:r>
          <w:r w:rsidRPr="008C0377">
            <w:rPr>
              <w:sz w:val="22"/>
              <w:szCs w:val="22"/>
            </w:rPr>
            <w:fldChar w:fldCharType="separate"/>
          </w:r>
          <w:r w:rsidR="0080034C">
            <w:rPr>
              <w:noProof/>
              <w:sz w:val="22"/>
              <w:szCs w:val="22"/>
            </w:rPr>
            <w:t>8</w:t>
          </w:r>
          <w:r w:rsidRPr="008C0377">
            <w:rPr>
              <w:noProof/>
              <w:sz w:val="22"/>
              <w:szCs w:val="22"/>
            </w:rPr>
            <w:fldChar w:fldCharType="end"/>
          </w:r>
        </w:p>
      </w:tc>
    </w:tr>
  </w:tbl>
  <w:p w:rsidR="00F921C9" w:rsidRPr="00F921C9" w:rsidRDefault="00F921C9" w:rsidP="008C0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ABE" w:rsidRDefault="006D6ABE" w:rsidP="0019472E">
      <w:pPr>
        <w:spacing w:after="0" w:line="240" w:lineRule="auto"/>
      </w:pPr>
      <w:r>
        <w:separator/>
      </w:r>
    </w:p>
  </w:footnote>
  <w:footnote w:type="continuationSeparator" w:id="0">
    <w:p w:rsidR="006D6ABE" w:rsidRDefault="006D6ABE"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471"/>
    <w:multiLevelType w:val="multilevel"/>
    <w:tmpl w:val="478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4C8F"/>
    <w:multiLevelType w:val="hybridMultilevel"/>
    <w:tmpl w:val="01B0F5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65014"/>
    <w:multiLevelType w:val="hybridMultilevel"/>
    <w:tmpl w:val="55CAA51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B7DFB"/>
    <w:multiLevelType w:val="multilevel"/>
    <w:tmpl w:val="A702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2288"/>
    <w:multiLevelType w:val="hybridMultilevel"/>
    <w:tmpl w:val="095203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93C6A"/>
    <w:multiLevelType w:val="hybridMultilevel"/>
    <w:tmpl w:val="A8B8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622EE"/>
    <w:multiLevelType w:val="hybridMultilevel"/>
    <w:tmpl w:val="69F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0" w15:restartNumberingAfterBreak="0">
    <w:nsid w:val="55E02B90"/>
    <w:multiLevelType w:val="hybridMultilevel"/>
    <w:tmpl w:val="6D3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40E73"/>
    <w:multiLevelType w:val="hybridMultilevel"/>
    <w:tmpl w:val="E3FA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87B29"/>
    <w:multiLevelType w:val="hybridMultilevel"/>
    <w:tmpl w:val="324C0C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7E5C5FCA"/>
    <w:multiLevelType w:val="hybridMultilevel"/>
    <w:tmpl w:val="0A78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914C0"/>
    <w:multiLevelType w:val="hybridMultilevel"/>
    <w:tmpl w:val="9E50E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2"/>
  </w:num>
  <w:num w:numId="5">
    <w:abstractNumId w:val="6"/>
  </w:num>
  <w:num w:numId="6">
    <w:abstractNumId w:val="12"/>
  </w:num>
  <w:num w:numId="7">
    <w:abstractNumId w:val="8"/>
  </w:num>
  <w:num w:numId="8">
    <w:abstractNumId w:val="7"/>
  </w:num>
  <w:num w:numId="9">
    <w:abstractNumId w:val="10"/>
  </w:num>
  <w:num w:numId="10">
    <w:abstractNumId w:val="13"/>
  </w:num>
  <w:num w:numId="11">
    <w:abstractNumId w:val="14"/>
  </w:num>
  <w:num w:numId="12">
    <w:abstractNumId w:val="5"/>
  </w:num>
  <w:num w:numId="13">
    <w:abstractNumId w:val="0"/>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15943"/>
    <w:rsid w:val="00060945"/>
    <w:rsid w:val="00070522"/>
    <w:rsid w:val="000855F5"/>
    <w:rsid w:val="00087BFF"/>
    <w:rsid w:val="0009040F"/>
    <w:rsid w:val="00090473"/>
    <w:rsid w:val="00090E94"/>
    <w:rsid w:val="000C6E22"/>
    <w:rsid w:val="000C79D4"/>
    <w:rsid w:val="000D111B"/>
    <w:rsid w:val="000F02E8"/>
    <w:rsid w:val="001117D8"/>
    <w:rsid w:val="001374DD"/>
    <w:rsid w:val="0014620A"/>
    <w:rsid w:val="00153D75"/>
    <w:rsid w:val="00167E17"/>
    <w:rsid w:val="00170255"/>
    <w:rsid w:val="00172638"/>
    <w:rsid w:val="0019472E"/>
    <w:rsid w:val="0019554A"/>
    <w:rsid w:val="001C0431"/>
    <w:rsid w:val="001F170E"/>
    <w:rsid w:val="00217B03"/>
    <w:rsid w:val="002304B3"/>
    <w:rsid w:val="00251821"/>
    <w:rsid w:val="002735A5"/>
    <w:rsid w:val="00287735"/>
    <w:rsid w:val="002A0FBE"/>
    <w:rsid w:val="002D25A6"/>
    <w:rsid w:val="002E6BAA"/>
    <w:rsid w:val="003C5990"/>
    <w:rsid w:val="003E4D39"/>
    <w:rsid w:val="003F175D"/>
    <w:rsid w:val="00405E3C"/>
    <w:rsid w:val="004231BD"/>
    <w:rsid w:val="00426EE4"/>
    <w:rsid w:val="00454B81"/>
    <w:rsid w:val="0046391E"/>
    <w:rsid w:val="00463B8B"/>
    <w:rsid w:val="004834AB"/>
    <w:rsid w:val="004931F5"/>
    <w:rsid w:val="004A4B10"/>
    <w:rsid w:val="004B2F7E"/>
    <w:rsid w:val="004C0676"/>
    <w:rsid w:val="00550B10"/>
    <w:rsid w:val="00555208"/>
    <w:rsid w:val="005673B5"/>
    <w:rsid w:val="005821F3"/>
    <w:rsid w:val="005946F5"/>
    <w:rsid w:val="005F58C5"/>
    <w:rsid w:val="00613C6D"/>
    <w:rsid w:val="006330AD"/>
    <w:rsid w:val="00640318"/>
    <w:rsid w:val="00692696"/>
    <w:rsid w:val="006D6662"/>
    <w:rsid w:val="006D6ABE"/>
    <w:rsid w:val="006F09C5"/>
    <w:rsid w:val="007057F9"/>
    <w:rsid w:val="00724958"/>
    <w:rsid w:val="00734C7A"/>
    <w:rsid w:val="007730B9"/>
    <w:rsid w:val="007805A9"/>
    <w:rsid w:val="00796F7D"/>
    <w:rsid w:val="007D313D"/>
    <w:rsid w:val="007D3AA4"/>
    <w:rsid w:val="007D64DE"/>
    <w:rsid w:val="0080034C"/>
    <w:rsid w:val="008217C8"/>
    <w:rsid w:val="008251A9"/>
    <w:rsid w:val="008313B0"/>
    <w:rsid w:val="00836EA7"/>
    <w:rsid w:val="00864D99"/>
    <w:rsid w:val="008952D3"/>
    <w:rsid w:val="008A56F8"/>
    <w:rsid w:val="008B2CC5"/>
    <w:rsid w:val="008B7423"/>
    <w:rsid w:val="008C0377"/>
    <w:rsid w:val="008F5B6D"/>
    <w:rsid w:val="009349B5"/>
    <w:rsid w:val="00946514"/>
    <w:rsid w:val="009512F8"/>
    <w:rsid w:val="009804FC"/>
    <w:rsid w:val="009B3EEB"/>
    <w:rsid w:val="009B7DAA"/>
    <w:rsid w:val="009C4792"/>
    <w:rsid w:val="00A76B92"/>
    <w:rsid w:val="00AB54C0"/>
    <w:rsid w:val="00AE1A87"/>
    <w:rsid w:val="00B30B8B"/>
    <w:rsid w:val="00B33556"/>
    <w:rsid w:val="00B71E2F"/>
    <w:rsid w:val="00B90B86"/>
    <w:rsid w:val="00C305D9"/>
    <w:rsid w:val="00C53C50"/>
    <w:rsid w:val="00C54BAF"/>
    <w:rsid w:val="00C734B0"/>
    <w:rsid w:val="00C80249"/>
    <w:rsid w:val="00C8402A"/>
    <w:rsid w:val="00C85264"/>
    <w:rsid w:val="00C941A5"/>
    <w:rsid w:val="00CA15AA"/>
    <w:rsid w:val="00CC1035"/>
    <w:rsid w:val="00CC1CD7"/>
    <w:rsid w:val="00CC2EBB"/>
    <w:rsid w:val="00CC3344"/>
    <w:rsid w:val="00CF4242"/>
    <w:rsid w:val="00CF4691"/>
    <w:rsid w:val="00CF71C5"/>
    <w:rsid w:val="00D105DC"/>
    <w:rsid w:val="00D37B35"/>
    <w:rsid w:val="00DC5263"/>
    <w:rsid w:val="00DF446C"/>
    <w:rsid w:val="00E122EF"/>
    <w:rsid w:val="00E21E1B"/>
    <w:rsid w:val="00E33624"/>
    <w:rsid w:val="00ED6153"/>
    <w:rsid w:val="00EF7E4B"/>
    <w:rsid w:val="00F03F83"/>
    <w:rsid w:val="00F07625"/>
    <w:rsid w:val="00F533E7"/>
    <w:rsid w:val="00F753C9"/>
    <w:rsid w:val="00F921C9"/>
    <w:rsid w:val="00F9524B"/>
    <w:rsid w:val="00FA1832"/>
    <w:rsid w:val="00FA3A68"/>
    <w:rsid w:val="00FD687C"/>
    <w:rsid w:val="00FE33D6"/>
    <w:rsid w:val="00FF0C9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EC25C"/>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SPIEheader"/>
    <w:next w:val="SPIEbodytext"/>
    <w:link w:val="Heading2Char"/>
    <w:autoRedefine/>
    <w:qFormat/>
    <w:rsid w:val="0019472E"/>
    <w:pPr>
      <w:numPr>
        <w:ilvl w:val="1"/>
      </w:numPr>
      <w:tabs>
        <w:tab w:val="left" w:pos="504"/>
      </w:tabs>
      <w:ind w:left="357" w:hanging="357"/>
      <w:jc w:val="both"/>
      <w:outlineLvl w:val="1"/>
    </w:pPr>
    <w:rPr>
      <w:cap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D37B35"/>
    <w:rPr>
      <w:rFonts w:ascii="Times New Roman" w:eastAsia="Times New Roman" w:hAnsi="Times New Roman" w:cs="Times New Roman"/>
      <w:caps/>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 w:type="character" w:styleId="FollowedHyperlink">
    <w:name w:val="FollowedHyperlink"/>
    <w:basedOn w:val="DefaultParagraphFont"/>
    <w:uiPriority w:val="99"/>
    <w:semiHidden/>
    <w:unhideWhenUsed/>
    <w:rsid w:val="00864D99"/>
    <w:rPr>
      <w:color w:val="954F72" w:themeColor="followedHyperlink"/>
      <w:u w:val="single"/>
    </w:rPr>
  </w:style>
  <w:style w:type="table" w:styleId="TableGrid">
    <w:name w:val="Table Grid"/>
    <w:basedOn w:val="TableNormal"/>
    <w:uiPriority w:val="39"/>
    <w:rsid w:val="00B3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F17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3F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F46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6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7532">
      <w:bodyDiv w:val="1"/>
      <w:marLeft w:val="0"/>
      <w:marRight w:val="0"/>
      <w:marTop w:val="0"/>
      <w:marBottom w:val="0"/>
      <w:divBdr>
        <w:top w:val="none" w:sz="0" w:space="0" w:color="auto"/>
        <w:left w:val="none" w:sz="0" w:space="0" w:color="auto"/>
        <w:bottom w:val="none" w:sz="0" w:space="0" w:color="auto"/>
        <w:right w:val="none" w:sz="0" w:space="0" w:color="auto"/>
      </w:divBdr>
    </w:div>
    <w:div w:id="204829565">
      <w:bodyDiv w:val="1"/>
      <w:marLeft w:val="0"/>
      <w:marRight w:val="0"/>
      <w:marTop w:val="0"/>
      <w:marBottom w:val="0"/>
      <w:divBdr>
        <w:top w:val="none" w:sz="0" w:space="0" w:color="auto"/>
        <w:left w:val="none" w:sz="0" w:space="0" w:color="auto"/>
        <w:bottom w:val="none" w:sz="0" w:space="0" w:color="auto"/>
        <w:right w:val="none" w:sz="0" w:space="0" w:color="auto"/>
      </w:divBdr>
    </w:div>
    <w:div w:id="410153927">
      <w:bodyDiv w:val="1"/>
      <w:marLeft w:val="0"/>
      <w:marRight w:val="0"/>
      <w:marTop w:val="0"/>
      <w:marBottom w:val="0"/>
      <w:divBdr>
        <w:top w:val="none" w:sz="0" w:space="0" w:color="auto"/>
        <w:left w:val="none" w:sz="0" w:space="0" w:color="auto"/>
        <w:bottom w:val="none" w:sz="0" w:space="0" w:color="auto"/>
        <w:right w:val="none" w:sz="0" w:space="0" w:color="auto"/>
      </w:divBdr>
    </w:div>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932085751">
      <w:bodyDiv w:val="1"/>
      <w:marLeft w:val="0"/>
      <w:marRight w:val="0"/>
      <w:marTop w:val="0"/>
      <w:marBottom w:val="0"/>
      <w:divBdr>
        <w:top w:val="none" w:sz="0" w:space="0" w:color="auto"/>
        <w:left w:val="none" w:sz="0" w:space="0" w:color="auto"/>
        <w:bottom w:val="none" w:sz="0" w:space="0" w:color="auto"/>
        <w:right w:val="none" w:sz="0" w:space="0" w:color="auto"/>
      </w:divBdr>
    </w:div>
    <w:div w:id="1175001118">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 w:id="1572151930">
      <w:bodyDiv w:val="1"/>
      <w:marLeft w:val="0"/>
      <w:marRight w:val="0"/>
      <w:marTop w:val="0"/>
      <w:marBottom w:val="0"/>
      <w:divBdr>
        <w:top w:val="none" w:sz="0" w:space="0" w:color="auto"/>
        <w:left w:val="none" w:sz="0" w:space="0" w:color="auto"/>
        <w:bottom w:val="none" w:sz="0" w:space="0" w:color="auto"/>
        <w:right w:val="none" w:sz="0" w:space="0" w:color="auto"/>
      </w:divBdr>
    </w:div>
    <w:div w:id="1860311217">
      <w:bodyDiv w:val="1"/>
      <w:marLeft w:val="0"/>
      <w:marRight w:val="0"/>
      <w:marTop w:val="0"/>
      <w:marBottom w:val="0"/>
      <w:divBdr>
        <w:top w:val="none" w:sz="0" w:space="0" w:color="auto"/>
        <w:left w:val="none" w:sz="0" w:space="0" w:color="auto"/>
        <w:bottom w:val="none" w:sz="0" w:space="0" w:color="auto"/>
        <w:right w:val="none" w:sz="0" w:space="0" w:color="auto"/>
      </w:divBdr>
    </w:div>
    <w:div w:id="2015376966">
      <w:bodyDiv w:val="1"/>
      <w:marLeft w:val="0"/>
      <w:marRight w:val="0"/>
      <w:marTop w:val="0"/>
      <w:marBottom w:val="0"/>
      <w:divBdr>
        <w:top w:val="none" w:sz="0" w:space="0" w:color="auto"/>
        <w:left w:val="none" w:sz="0" w:space="0" w:color="auto"/>
        <w:bottom w:val="none" w:sz="0" w:space="0" w:color="auto"/>
        <w:right w:val="none" w:sz="0" w:space="0" w:color="auto"/>
      </w:divBdr>
    </w:div>
    <w:div w:id="206039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conda.io/docs/user-guide/install/index.html" TargetMode="External"/><Relationship Id="rId21" Type="http://schemas.openxmlformats.org/officeDocument/2006/relationships/image" Target="media/image13.jpeg"/><Relationship Id="rId34" Type="http://schemas.openxmlformats.org/officeDocument/2006/relationships/hyperlink" Target="http://www.st.com/en/development-tools/stsw-link004.html" TargetMode="External"/><Relationship Id="rId42" Type="http://schemas.openxmlformats.org/officeDocument/2006/relationships/image" Target="media/image22.png"/><Relationship Id="rId47" Type="http://schemas.openxmlformats.org/officeDocument/2006/relationships/hyperlink" Target="http://python.org/"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www.numpy.org/"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ythonhosted.org/pyserial/index.html" TargetMode="External"/><Relationship Id="rId37" Type="http://schemas.openxmlformats.org/officeDocument/2006/relationships/hyperlink" Target="http://www.st.com/en/development-tools/stsw-link007.html" TargetMode="External"/><Relationship Id="rId40" Type="http://schemas.openxmlformats.org/officeDocument/2006/relationships/image" Target="media/image20.png"/><Relationship Id="rId45" Type="http://schemas.openxmlformats.org/officeDocument/2006/relationships/hyperlink" Target="http://www.numpy.org/license.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pandas.pydata.org/pandas-docs/stable/index.html" TargetMode="External"/><Relationship Id="rId44" Type="http://schemas.openxmlformats.org/officeDocument/2006/relationships/hyperlink" Target="http://www.python.or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scipy.org/" TargetMode="External"/><Relationship Id="rId35" Type="http://schemas.openxmlformats.org/officeDocument/2006/relationships/hyperlink" Target="http://www.st.com" TargetMode="External"/><Relationship Id="rId43" Type="http://schemas.openxmlformats.org/officeDocument/2006/relationships/image" Target="media/image23.png"/><Relationship Id="rId48" Type="http://schemas.openxmlformats.org/officeDocument/2006/relationships/hyperlink" Target="http://ipython.org/"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ar.com/iar-embedded-workbench" TargetMode="External"/><Relationship Id="rId38" Type="http://schemas.openxmlformats.org/officeDocument/2006/relationships/hyperlink" Target="https://www.anaconda.com/download/?lang=en-us" TargetMode="External"/><Relationship Id="rId46" Type="http://schemas.openxmlformats.org/officeDocument/2006/relationships/hyperlink" Target="https://scipy.org/scipylib/index.html" TargetMode="External"/><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aspberrypi.org/products/raspberry-pi-3-model-b/" TargetMode="External"/><Relationship Id="rId36" Type="http://schemas.openxmlformats.org/officeDocument/2006/relationships/hyperlink" Target="http://www.st.com/en/development-tools/stsw-link009.html" TargetMode="External"/><Relationship Id="rId49" Type="http://schemas.openxmlformats.org/officeDocument/2006/relationships/hyperlink" Target="http://jupyter.or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66DE5A-7060-4C23-BD51-9228F220D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5540</Words>
  <Characters>31578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101</cp:revision>
  <cp:lastPrinted>2018-03-05T22:52:00Z</cp:lastPrinted>
  <dcterms:created xsi:type="dcterms:W3CDTF">2018-01-30T00:10:00Z</dcterms:created>
  <dcterms:modified xsi:type="dcterms:W3CDTF">2018-03-05T22:53:00Z</dcterms:modified>
</cp:coreProperties>
</file>