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D640" w14:textId="77777777" w:rsidR="00E8382D" w:rsidRPr="00E8382D" w:rsidRDefault="00E8382D" w:rsidP="00E838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8382D">
        <w:rPr>
          <w:rFonts w:ascii="Arial" w:eastAsia="Times New Roman" w:hAnsi="Arial" w:cs="Arial"/>
          <w:b/>
          <w:bCs/>
          <w:color w:val="000000"/>
          <w:sz w:val="28"/>
          <w:szCs w:val="28"/>
        </w:rPr>
        <w:t>Compte rendu : Algorithmique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93F258" w14:textId="6CCBEA0D" w:rsidR="00A44E2E" w:rsidRPr="00A44E2E" w:rsidRDefault="005A0A68" w:rsidP="00A44E2E">
          <w:pPr>
            <w:pStyle w:val="En-ttedetabledesmatires"/>
            <w:numPr>
              <w:ilvl w:val="0"/>
              <w:numId w:val="0"/>
            </w:numPr>
            <w:tabs>
              <w:tab w:val="right" w:leader="dot" w:pos="9062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1368493" w:history="1">
            <w:r w:rsidR="00A44E2E" w:rsidRPr="00463DAB">
              <w:rPr>
                <w:rStyle w:val="Lienhypertexte"/>
                <w:noProof/>
              </w:rPr>
              <w:t>1. Introduction</w:t>
            </w:r>
            <w:r w:rsidR="00A44E2E">
              <w:rPr>
                <w:noProof/>
                <w:webHidden/>
              </w:rPr>
              <w:tab/>
            </w:r>
            <w:r w:rsidR="00A44E2E">
              <w:rPr>
                <w:noProof/>
                <w:webHidden/>
              </w:rPr>
              <w:fldChar w:fldCharType="begin"/>
            </w:r>
            <w:r w:rsidR="00A44E2E">
              <w:rPr>
                <w:noProof/>
                <w:webHidden/>
              </w:rPr>
              <w:instrText xml:space="preserve"> PAGEREF _Toc91368493 \h </w:instrText>
            </w:r>
            <w:r w:rsidR="00A44E2E">
              <w:rPr>
                <w:noProof/>
                <w:webHidden/>
              </w:rPr>
            </w:r>
            <w:r w:rsidR="00A44E2E">
              <w:rPr>
                <w:noProof/>
                <w:webHidden/>
              </w:rPr>
              <w:fldChar w:fldCharType="separate"/>
            </w:r>
            <w:r w:rsidR="00A44E2E">
              <w:rPr>
                <w:noProof/>
                <w:webHidden/>
              </w:rPr>
              <w:t>2</w:t>
            </w:r>
            <w:r w:rsidR="00A44E2E">
              <w:rPr>
                <w:noProof/>
                <w:webHidden/>
              </w:rPr>
              <w:fldChar w:fldCharType="end"/>
            </w:r>
          </w:hyperlink>
        </w:p>
        <w:p w14:paraId="69C51A9E" w14:textId="3C9089A7" w:rsidR="00A44E2E" w:rsidRDefault="00A44E2E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1368494" w:history="1">
            <w:r w:rsidRPr="00463DAB">
              <w:rPr>
                <w:rStyle w:val="Lienhypertexte"/>
                <w:noProof/>
              </w:rPr>
              <w:t>2.</w:t>
            </w:r>
            <w:r>
              <w:rPr>
                <w:noProof/>
                <w:sz w:val="24"/>
                <w:szCs w:val="24"/>
              </w:rPr>
              <w:tab/>
            </w:r>
            <w:r w:rsidRPr="00463DAB">
              <w:rPr>
                <w:rStyle w:val="Lienhypertexte"/>
                <w:noProof/>
              </w:rPr>
              <w:t>Structures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B1AF4" w14:textId="0A533D36" w:rsidR="00A44E2E" w:rsidRDefault="00A44E2E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1368495" w:history="1">
            <w:r w:rsidRPr="00463DAB">
              <w:rPr>
                <w:rStyle w:val="Lienhypertexte"/>
                <w:noProof/>
              </w:rPr>
              <w:t xml:space="preserve">1. </w:t>
            </w:r>
            <w:r w:rsidRPr="00463DAB">
              <w:rPr>
                <w:rStyle w:val="Lienhypertexte"/>
                <w:rFonts w:eastAsia="Times New Roman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F0A2" w14:textId="62F0F1C2" w:rsidR="00A44E2E" w:rsidRDefault="00A44E2E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1368496" w:history="1">
            <w:r w:rsidRPr="00463DAB">
              <w:rPr>
                <w:rStyle w:val="Lienhypertexte"/>
                <w:noProof/>
              </w:rPr>
              <w:t xml:space="preserve">2. </w:t>
            </w:r>
            <w:r w:rsidRPr="00463DAB">
              <w:rPr>
                <w:rStyle w:val="Lienhypertexte"/>
                <w:rFonts w:eastAsia="Times New Roman"/>
                <w:noProof/>
              </w:rPr>
              <w:t>Type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6992" w14:textId="329C262B" w:rsidR="00A44E2E" w:rsidRDefault="00A44E2E">
          <w:pPr>
            <w:pStyle w:val="TM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1368497" w:history="1">
            <w:r w:rsidRPr="00463DAB">
              <w:rPr>
                <w:rStyle w:val="Lienhypertexte"/>
                <w:noProof/>
              </w:rPr>
              <w:t>3. Structure de contrôle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BD09" w14:textId="7E314B80" w:rsidR="00A44E2E" w:rsidRDefault="00A44E2E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1368498" w:history="1">
            <w:r w:rsidRPr="00463DAB">
              <w:rPr>
                <w:rStyle w:val="Lienhypertexte"/>
                <w:noProof/>
              </w:rPr>
              <w:t>1.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E88C" w14:textId="2E5A4B78" w:rsidR="00A44E2E" w:rsidRDefault="00A44E2E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1368499" w:history="1">
            <w:r w:rsidRPr="00463DAB">
              <w:rPr>
                <w:rStyle w:val="Lienhypertexte"/>
                <w:noProof/>
              </w:rPr>
              <w:t>2. 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1A73" w14:textId="7B60FE52" w:rsidR="00A44E2E" w:rsidRDefault="00A44E2E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1368500" w:history="1">
            <w:r w:rsidRPr="00463DAB">
              <w:rPr>
                <w:rStyle w:val="Lienhypertexte"/>
                <w:noProof/>
              </w:rPr>
              <w:t>3. Itérative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49494" w14:textId="3AA4FA4F" w:rsidR="00A44E2E" w:rsidRDefault="00A44E2E">
          <w:pPr>
            <w:pStyle w:val="TM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1368501" w:history="1">
            <w:r w:rsidRPr="00463DAB">
              <w:rPr>
                <w:rStyle w:val="Lienhypertexte"/>
                <w:noProof/>
              </w:rPr>
              <w:t>4.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DA71" w14:textId="79E4D3B2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1220030F" w14:textId="77777777"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14:paraId="71222067" w14:textId="637A17B3" w:rsidR="002D4B26" w:rsidRDefault="00AC23D2" w:rsidP="00AC23D2">
      <w:pPr>
        <w:pStyle w:val="Titre1"/>
        <w:numPr>
          <w:ilvl w:val="0"/>
          <w:numId w:val="0"/>
        </w:numPr>
      </w:pPr>
      <w:bookmarkStart w:id="1" w:name="_Toc91368493"/>
      <w:r>
        <w:lastRenderedPageBreak/>
        <w:t>1</w:t>
      </w:r>
      <w:r w:rsidR="00A44E2E">
        <w:t xml:space="preserve">. </w:t>
      </w:r>
      <w:r>
        <w:t>Introduction</w:t>
      </w:r>
      <w:bookmarkEnd w:id="1"/>
    </w:p>
    <w:p w14:paraId="47C065A4" w14:textId="3B08174D" w:rsidR="00AC23D2" w:rsidRDefault="00AC23D2" w:rsidP="00AC23D2"/>
    <w:p w14:paraId="30AC85A4" w14:textId="77777777" w:rsidR="00AC23D2" w:rsidRPr="00E8382D" w:rsidRDefault="00AC23D2" w:rsidP="00AC23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>L'algorithme consiste à établir une suite d’action à effectuer pour résoudre un problème (mathématique) dans un langage humain avant de passer au langage de programmation. Cela doit se faire selon une convention à respecter. La conception de l’algorithme doit être en adéquation avec le langage de programmation choisi. S’adapter aux contraintes du langage et chaque langage ne se valent pas en fonction du problème.</w:t>
      </w:r>
    </w:p>
    <w:p w14:paraId="658FA6BD" w14:textId="77777777" w:rsidR="00AC23D2" w:rsidRPr="00E8382D" w:rsidRDefault="00AC23D2" w:rsidP="00AC23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>La programmation ou implémentation c’est la traduction de la solution algorithmique dans un langage de programmation.</w:t>
      </w:r>
    </w:p>
    <w:p w14:paraId="2EFDA5E9" w14:textId="5F6E390D" w:rsidR="00AC23D2" w:rsidRPr="00E8382D" w:rsidRDefault="00AC23D2" w:rsidP="00AC23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>Il y a deux catégories de langage</w:t>
      </w:r>
      <w:r>
        <w:rPr>
          <w:rFonts w:ascii="Arial" w:eastAsia="Times New Roman" w:hAnsi="Arial" w:cs="Arial"/>
          <w:color w:val="000000"/>
        </w:rPr>
        <w:t xml:space="preserve"> </w:t>
      </w:r>
      <w:r w:rsidRPr="00E8382D">
        <w:rPr>
          <w:rFonts w:ascii="Arial" w:eastAsia="Times New Roman" w:hAnsi="Arial" w:cs="Arial"/>
          <w:color w:val="000000"/>
        </w:rPr>
        <w:t>: le langage compilé (avec génération de fichiers binaire) et le langage interprété (les fichiers sources sont directement interprétés et exécutés par ex</w:t>
      </w:r>
      <w:r>
        <w:rPr>
          <w:rFonts w:ascii="Arial" w:eastAsia="Times New Roman" w:hAnsi="Arial" w:cs="Arial"/>
          <w:color w:val="000000"/>
        </w:rPr>
        <w:t xml:space="preserve"> </w:t>
      </w:r>
      <w:r w:rsidRPr="00E8382D">
        <w:rPr>
          <w:rFonts w:ascii="Arial" w:eastAsia="Times New Roman" w:hAnsi="Arial" w:cs="Arial"/>
          <w:color w:val="000000"/>
        </w:rPr>
        <w:t xml:space="preserve">: JavaScript, </w:t>
      </w:r>
      <w:proofErr w:type="spellStart"/>
      <w:r w:rsidRPr="00E8382D">
        <w:rPr>
          <w:rFonts w:ascii="Arial" w:eastAsia="Times New Roman" w:hAnsi="Arial" w:cs="Arial"/>
          <w:color w:val="000000"/>
        </w:rPr>
        <w:t>php</w:t>
      </w:r>
      <w:proofErr w:type="spellEnd"/>
      <w:r w:rsidRPr="00E8382D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E8382D">
        <w:rPr>
          <w:rFonts w:ascii="Arial" w:eastAsia="Times New Roman" w:hAnsi="Arial" w:cs="Arial"/>
          <w:color w:val="000000"/>
        </w:rPr>
        <w:t>perl,...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).</w:t>
      </w:r>
    </w:p>
    <w:p w14:paraId="53D29ACF" w14:textId="77777777" w:rsidR="00AC23D2" w:rsidRPr="00E8382D" w:rsidRDefault="00AC23D2" w:rsidP="00AC23D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>“=” affectation</w:t>
      </w:r>
    </w:p>
    <w:p w14:paraId="5189D5C2" w14:textId="77777777" w:rsidR="00AC23D2" w:rsidRPr="00E8382D" w:rsidRDefault="00AC23D2" w:rsidP="00AC23D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>“==” égalité </w:t>
      </w:r>
    </w:p>
    <w:p w14:paraId="2FDA5629" w14:textId="77777777" w:rsidR="00AC23D2" w:rsidRPr="00E8382D" w:rsidRDefault="00AC23D2" w:rsidP="00AC23D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{ et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} sont des balises de début et fin</w:t>
      </w:r>
    </w:p>
    <w:p w14:paraId="66281ED6" w14:textId="77777777" w:rsidR="00AC23D2" w:rsidRPr="00E8382D" w:rsidRDefault="00AC23D2" w:rsidP="00AC23D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Les mots réservés tels </w:t>
      </w:r>
      <w:proofErr w:type="gramStart"/>
      <w:r w:rsidRPr="00E8382D">
        <w:rPr>
          <w:rFonts w:ascii="Arial" w:eastAsia="Times New Roman" w:hAnsi="Arial" w:cs="Arial"/>
          <w:color w:val="000000"/>
        </w:rPr>
        <w:t>que: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lire, écrire, début, fin,... ne peuvent pas être affectés à un variable.</w:t>
      </w:r>
    </w:p>
    <w:p w14:paraId="4072ACD4" w14:textId="77777777" w:rsidR="00AC23D2" w:rsidRPr="00AC23D2" w:rsidRDefault="00AC23D2" w:rsidP="00AC23D2"/>
    <w:p w14:paraId="2DEA6D77" w14:textId="677F34A7" w:rsidR="00E03F79" w:rsidRDefault="00AC23D2" w:rsidP="00A44E2E">
      <w:pPr>
        <w:pStyle w:val="Titre1"/>
        <w:numPr>
          <w:ilvl w:val="1"/>
          <w:numId w:val="6"/>
        </w:numPr>
      </w:pPr>
      <w:bookmarkStart w:id="2" w:name="_Toc91368494"/>
      <w:bookmarkEnd w:id="0"/>
      <w:r>
        <w:t>Structures de données</w:t>
      </w:r>
      <w:bookmarkEnd w:id="2"/>
    </w:p>
    <w:p w14:paraId="45D89550" w14:textId="77777777" w:rsidR="00A44E2E" w:rsidRPr="00A44E2E" w:rsidRDefault="00A44E2E" w:rsidP="00A44E2E"/>
    <w:p w14:paraId="4B3AB3A5" w14:textId="6A565EB4" w:rsidR="00AC23D2" w:rsidRPr="00E8382D" w:rsidRDefault="00A53AFF" w:rsidP="00A44E2E">
      <w:pPr>
        <w:pStyle w:val="Titre2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388602408"/>
      <w:bookmarkStart w:id="4" w:name="_Toc91368495"/>
      <w:r w:rsidRPr="00A53AFF">
        <w:t>1</w:t>
      </w:r>
      <w:bookmarkEnd w:id="3"/>
      <w:r w:rsidR="00A44E2E">
        <w:t xml:space="preserve">. </w:t>
      </w:r>
      <w:r w:rsidR="00AC23D2" w:rsidRPr="00E8382D">
        <w:rPr>
          <w:rFonts w:eastAsia="Times New Roman"/>
        </w:rPr>
        <w:t>Variables</w:t>
      </w:r>
      <w:bookmarkEnd w:id="4"/>
    </w:p>
    <w:p w14:paraId="15764B98" w14:textId="0272FEB7" w:rsidR="00005F79" w:rsidRDefault="00005F79" w:rsidP="002D4B26">
      <w:pPr>
        <w:pStyle w:val="Titre2"/>
      </w:pPr>
    </w:p>
    <w:p w14:paraId="22878595" w14:textId="77777777" w:rsidR="00AC23D2" w:rsidRPr="00E8382D" w:rsidRDefault="00AC23D2" w:rsidP="00AC23D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une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structure de données ou une variable est un moyen de stocker une donnée pour faire des traitements dessus. En général sa valeur varie. En informatique c’est un </w:t>
      </w:r>
      <w:proofErr w:type="gramStart"/>
      <w:r w:rsidRPr="00E8382D">
        <w:rPr>
          <w:rFonts w:ascii="Arial" w:eastAsia="Times New Roman" w:hAnsi="Arial" w:cs="Arial"/>
          <w:color w:val="000000"/>
        </w:rPr>
        <w:t>triplet: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il a un nom (chaîne alphanumérique), un type (entier, car, booléen, réel) et une valeur. → {var </w:t>
      </w:r>
      <w:proofErr w:type="spellStart"/>
      <w:r w:rsidRPr="00E8382D">
        <w:rPr>
          <w:rFonts w:ascii="Arial" w:eastAsia="Times New Roman" w:hAnsi="Arial" w:cs="Arial"/>
          <w:color w:val="000000"/>
        </w:rPr>
        <w:t>NomDeVariable</w:t>
      </w:r>
      <w:proofErr w:type="spellEnd"/>
      <w:r w:rsidRPr="00E8382D">
        <w:rPr>
          <w:rFonts w:ascii="Arial" w:eastAsia="Times New Roman" w:hAnsi="Arial" w:cs="Arial"/>
          <w:color w:val="000000"/>
        </w:rPr>
        <w:t xml:space="preserve"> : </w:t>
      </w:r>
      <w:proofErr w:type="gramStart"/>
      <w:r w:rsidRPr="00E8382D">
        <w:rPr>
          <w:rFonts w:ascii="Arial" w:eastAsia="Times New Roman" w:hAnsi="Arial" w:cs="Arial"/>
          <w:color w:val="000000"/>
        </w:rPr>
        <w:t>Type;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}</w:t>
      </w:r>
    </w:p>
    <w:p w14:paraId="441C7574" w14:textId="77777777" w:rsidR="00AC23D2" w:rsidRPr="00E8382D" w:rsidRDefault="00AC23D2" w:rsidP="00AC23D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>Les expressions sont constituées de valeurs, de variables déclarées, des parenthèses et des opérations.</w:t>
      </w:r>
    </w:p>
    <w:p w14:paraId="12D2B231" w14:textId="77777777" w:rsidR="00AC23D2" w:rsidRPr="00E8382D" w:rsidRDefault="00AC23D2" w:rsidP="00AC23D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l’affectation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permet de stocker une valeur dans un variable.</w:t>
      </w:r>
    </w:p>
    <w:p w14:paraId="10A274DF" w14:textId="77777777" w:rsidR="00AC23D2" w:rsidRPr="00AC23D2" w:rsidRDefault="00AC23D2" w:rsidP="00AC23D2"/>
    <w:p w14:paraId="0AD8A1DD" w14:textId="77777777" w:rsidR="00C16A3E" w:rsidRPr="00E8382D" w:rsidRDefault="00AC23D2" w:rsidP="00C16A3E">
      <w:pPr>
        <w:pStyle w:val="Titre2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91368496"/>
      <w:r>
        <w:t xml:space="preserve">2. </w:t>
      </w:r>
      <w:r w:rsidR="00C16A3E" w:rsidRPr="00E8382D">
        <w:rPr>
          <w:rFonts w:eastAsia="Times New Roman"/>
        </w:rPr>
        <w:t>Type de base</w:t>
      </w:r>
      <w:bookmarkEnd w:id="5"/>
    </w:p>
    <w:p w14:paraId="763EC621" w14:textId="57F3D597" w:rsidR="002D4B26" w:rsidRDefault="002D4B26" w:rsidP="00AC23D2">
      <w:pPr>
        <w:pStyle w:val="Titre2"/>
      </w:pPr>
    </w:p>
    <w:p w14:paraId="1D0A95CF" w14:textId="77777777" w:rsidR="00C16A3E" w:rsidRPr="00E8382D" w:rsidRDefault="00C16A3E" w:rsidP="00C16A3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Booléen prend comme valeur VRAI ou </w:t>
      </w:r>
      <w:proofErr w:type="gramStart"/>
      <w:r w:rsidRPr="00E8382D">
        <w:rPr>
          <w:rFonts w:ascii="Arial" w:eastAsia="Times New Roman" w:hAnsi="Arial" w:cs="Arial"/>
          <w:color w:val="000000"/>
        </w:rPr>
        <w:t>FAUX: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résultat d’une comparaison.</w:t>
      </w:r>
    </w:p>
    <w:p w14:paraId="3A21EDE8" w14:textId="77777777" w:rsidR="00C16A3E" w:rsidRPr="00E8382D" w:rsidRDefault="00C16A3E" w:rsidP="00C16A3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>Entier (ensemble entier positif ou négatif), réel (ensemble du réel).</w:t>
      </w:r>
    </w:p>
    <w:p w14:paraId="42B0B09A" w14:textId="77777777" w:rsidR="00C16A3E" w:rsidRPr="00E8382D" w:rsidRDefault="00C16A3E" w:rsidP="00C16A3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Caractère ou chaîne de </w:t>
      </w:r>
      <w:proofErr w:type="gramStart"/>
      <w:r w:rsidRPr="00E8382D">
        <w:rPr>
          <w:rFonts w:ascii="Arial" w:eastAsia="Times New Roman" w:hAnsi="Arial" w:cs="Arial"/>
          <w:color w:val="000000"/>
        </w:rPr>
        <w:t>caractère: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variable de type texte et les valeurs entre guillemets. (</w:t>
      </w:r>
      <w:proofErr w:type="gramStart"/>
      <w:r w:rsidRPr="00E8382D">
        <w:rPr>
          <w:rFonts w:ascii="Arial" w:eastAsia="Times New Roman" w:hAnsi="Arial" w:cs="Arial"/>
          <w:color w:val="000000"/>
        </w:rPr>
        <w:t>Attention: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“1” caractère, 1 entier et 1. réel)</w:t>
      </w:r>
    </w:p>
    <w:p w14:paraId="0F73DD30" w14:textId="77777777" w:rsidR="00C16A3E" w:rsidRPr="00E8382D" w:rsidRDefault="00C16A3E" w:rsidP="00C16A3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Comparaison: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se fait avec les opérateurs (&lt;, _&lt;, ==, !=, &gt;, _&gt;). </w:t>
      </w:r>
      <w:proofErr w:type="gramStart"/>
      <w:r w:rsidRPr="00E8382D">
        <w:rPr>
          <w:rFonts w:ascii="Arial" w:eastAsia="Times New Roman" w:hAnsi="Arial" w:cs="Arial"/>
          <w:color w:val="000000"/>
        </w:rPr>
        <w:t>comparaison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de tout type de valeur (entier, réel, car et booléen). Le résultat d’une comparaison a une valeur booléenne.</w:t>
      </w:r>
    </w:p>
    <w:p w14:paraId="4055EECD" w14:textId="77777777" w:rsidR="00C16A3E" w:rsidRPr="00C16A3E" w:rsidRDefault="00C16A3E" w:rsidP="00C16A3E"/>
    <w:p w14:paraId="6143DDDE" w14:textId="7CB50C0B" w:rsidR="00305192" w:rsidRDefault="00C16A3E" w:rsidP="00C16A3E">
      <w:pPr>
        <w:pStyle w:val="Titre1"/>
        <w:numPr>
          <w:ilvl w:val="0"/>
          <w:numId w:val="0"/>
        </w:numPr>
      </w:pPr>
      <w:bookmarkStart w:id="6" w:name="_Toc91368497"/>
      <w:r>
        <w:lastRenderedPageBreak/>
        <w:t>3. Structure de contrôle</w:t>
      </w:r>
      <w:bookmarkEnd w:id="6"/>
    </w:p>
    <w:p w14:paraId="489BF35D" w14:textId="77777777" w:rsidR="00C16A3E" w:rsidRPr="00C16A3E" w:rsidRDefault="00C16A3E" w:rsidP="00C16A3E"/>
    <w:p w14:paraId="4BAD4795" w14:textId="13018E8B" w:rsidR="002D4B26" w:rsidRDefault="002D4B26" w:rsidP="00E8382D">
      <w:pPr>
        <w:pStyle w:val="Titre2"/>
      </w:pPr>
      <w:bookmarkStart w:id="7" w:name="_Toc91368498"/>
      <w:r>
        <w:t>1</w:t>
      </w:r>
      <w:r w:rsidR="00C16A3E">
        <w:t>. Séquence</w:t>
      </w:r>
      <w:bookmarkEnd w:id="7"/>
    </w:p>
    <w:p w14:paraId="3DC61A9A" w14:textId="73F750F2" w:rsidR="00C16A3E" w:rsidRDefault="00C16A3E" w:rsidP="00C16A3E"/>
    <w:p w14:paraId="233F0BD8" w14:textId="77777777" w:rsidR="00C16A3E" w:rsidRPr="00E8382D" w:rsidRDefault="00C16A3E" w:rsidP="00C16A3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exécution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dans l’ordre</w:t>
      </w:r>
    </w:p>
    <w:p w14:paraId="44B634FC" w14:textId="77777777" w:rsidR="00C16A3E" w:rsidRPr="00E8382D" w:rsidRDefault="00C16A3E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B8762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 xml:space="preserve">-Faire traitement </w:t>
      </w:r>
      <w:proofErr w:type="gramStart"/>
      <w:r w:rsidRPr="00E8382D">
        <w:rPr>
          <w:rFonts w:ascii="Arial" w:eastAsia="Times New Roman" w:hAnsi="Arial" w:cs="Arial"/>
          <w:color w:val="000000"/>
        </w:rPr>
        <w:t>1;</w:t>
      </w:r>
      <w:proofErr w:type="gramEnd"/>
    </w:p>
    <w:p w14:paraId="44257A4A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 xml:space="preserve">-Faire traitement </w:t>
      </w:r>
      <w:proofErr w:type="gramStart"/>
      <w:r w:rsidRPr="00E8382D">
        <w:rPr>
          <w:rFonts w:ascii="Arial" w:eastAsia="Times New Roman" w:hAnsi="Arial" w:cs="Arial"/>
          <w:color w:val="000000"/>
        </w:rPr>
        <w:t>2;</w:t>
      </w:r>
      <w:proofErr w:type="gramEnd"/>
    </w:p>
    <w:p w14:paraId="6CD151DB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- …;</w:t>
      </w:r>
    </w:p>
    <w:p w14:paraId="353E2AC2" w14:textId="21D409E2" w:rsidR="00C16A3E" w:rsidRDefault="00C16A3E" w:rsidP="00C16A3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-Faire traitement </w:t>
      </w:r>
      <w:proofErr w:type="gramStart"/>
      <w:r w:rsidRPr="00E8382D">
        <w:rPr>
          <w:rFonts w:ascii="Arial" w:eastAsia="Times New Roman" w:hAnsi="Arial" w:cs="Arial"/>
          <w:color w:val="000000"/>
        </w:rPr>
        <w:t>N;</w:t>
      </w:r>
      <w:proofErr w:type="gramEnd"/>
    </w:p>
    <w:p w14:paraId="5E8BE76F" w14:textId="77777777" w:rsidR="00C16A3E" w:rsidRDefault="00C16A3E" w:rsidP="00C16A3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2E5D1EFE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E94D4C" w14:textId="4B5A5E51" w:rsidR="00C16A3E" w:rsidRPr="00C16A3E" w:rsidRDefault="00C16A3E" w:rsidP="00C16A3E">
      <w:pPr>
        <w:pStyle w:val="Titre2"/>
      </w:pPr>
      <w:bookmarkStart w:id="8" w:name="_Toc91368499"/>
      <w:r>
        <w:t>2. Alternatives</w:t>
      </w:r>
      <w:bookmarkEnd w:id="8"/>
    </w:p>
    <w:p w14:paraId="47D5C2BA" w14:textId="7D75100C" w:rsidR="00E8382D" w:rsidRDefault="00E8382D" w:rsidP="00E8382D"/>
    <w:p w14:paraId="7F225674" w14:textId="77777777" w:rsidR="00C16A3E" w:rsidRPr="00E8382D" w:rsidRDefault="00C16A3E" w:rsidP="00C16A3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Alternative </w:t>
      </w:r>
      <w:proofErr w:type="gramStart"/>
      <w:r w:rsidRPr="00E8382D">
        <w:rPr>
          <w:rFonts w:ascii="Arial" w:eastAsia="Times New Roman" w:hAnsi="Arial" w:cs="Arial"/>
          <w:color w:val="000000"/>
        </w:rPr>
        <w:t>simple: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Si  → instruction exécutée que si condition vaut vraie</w:t>
      </w:r>
    </w:p>
    <w:p w14:paraId="635B9986" w14:textId="77777777" w:rsidR="00C16A3E" w:rsidRPr="00E8382D" w:rsidRDefault="00C16A3E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D8D69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SI (Condition) Alors</w:t>
      </w:r>
    </w:p>
    <w:p w14:paraId="24C6C5EB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Instruction 1</w:t>
      </w:r>
    </w:p>
    <w:p w14:paraId="78A39ADD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Instruction 2</w:t>
      </w:r>
    </w:p>
    <w:p w14:paraId="37790FF7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…</w:t>
      </w:r>
    </w:p>
    <w:p w14:paraId="3A663DFD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Instruction N</w:t>
      </w:r>
    </w:p>
    <w:p w14:paraId="7F64E2C8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FSI</w:t>
      </w:r>
    </w:p>
    <w:p w14:paraId="5C5D049F" w14:textId="77777777" w:rsidR="00C16A3E" w:rsidRPr="00E8382D" w:rsidRDefault="00C16A3E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872C3D" w14:textId="77777777" w:rsidR="00C16A3E" w:rsidRPr="00E8382D" w:rsidRDefault="00C16A3E" w:rsidP="00C16A3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Alternative </w:t>
      </w:r>
      <w:proofErr w:type="gramStart"/>
      <w:r w:rsidRPr="00E8382D">
        <w:rPr>
          <w:rFonts w:ascii="Arial" w:eastAsia="Times New Roman" w:hAnsi="Arial" w:cs="Arial"/>
          <w:color w:val="000000"/>
        </w:rPr>
        <w:t>simple: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Si … Sinon</w:t>
      </w:r>
    </w:p>
    <w:p w14:paraId="17B91041" w14:textId="77777777" w:rsidR="00C16A3E" w:rsidRPr="00E8382D" w:rsidRDefault="00C16A3E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15D43" w14:textId="77777777" w:rsidR="00C16A3E" w:rsidRPr="00E8382D" w:rsidRDefault="00C16A3E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SI (Condition) Alors</w:t>
      </w:r>
    </w:p>
    <w:p w14:paraId="7C53B066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Bloc Instructions 1</w:t>
      </w:r>
    </w:p>
    <w:p w14:paraId="31A329D3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SINON</w:t>
      </w:r>
    </w:p>
    <w:p w14:paraId="5B88455D" w14:textId="77777777" w:rsidR="00C16A3E" w:rsidRPr="00E8382D" w:rsidRDefault="00C16A3E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Bloc Instructions 2</w:t>
      </w:r>
    </w:p>
    <w:p w14:paraId="15D9E617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FSI</w:t>
      </w:r>
    </w:p>
    <w:p w14:paraId="635CCA02" w14:textId="3C6700F1" w:rsidR="00C16A3E" w:rsidRDefault="00C16A3E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9C0015" w14:textId="77777777" w:rsidR="002E4689" w:rsidRPr="00E8382D" w:rsidRDefault="002E4689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E9DC4" w14:textId="77777777" w:rsidR="00C16A3E" w:rsidRPr="00E8382D" w:rsidRDefault="00C16A3E" w:rsidP="00C16A3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Le </w:t>
      </w:r>
      <w:proofErr w:type="gramStart"/>
      <w:r w:rsidRPr="00E8382D">
        <w:rPr>
          <w:rFonts w:ascii="Arial" w:eastAsia="Times New Roman" w:hAnsi="Arial" w:cs="Arial"/>
          <w:color w:val="000000"/>
        </w:rPr>
        <w:t>switch: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c’est pour choisir un traitement parmi plusieurs en fonction de la valeur d’une variable entière.</w:t>
      </w:r>
    </w:p>
    <w:p w14:paraId="20B76FC0" w14:textId="77777777" w:rsidR="00C16A3E" w:rsidRPr="00E8382D" w:rsidRDefault="00C16A3E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6E2DB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SELON QUE (</w:t>
      </w:r>
      <w:proofErr w:type="spellStart"/>
      <w:r w:rsidRPr="00E8382D">
        <w:rPr>
          <w:rFonts w:ascii="Arial" w:eastAsia="Times New Roman" w:hAnsi="Arial" w:cs="Arial"/>
          <w:color w:val="000000"/>
        </w:rPr>
        <w:t>variableDeChoix</w:t>
      </w:r>
      <w:proofErr w:type="spellEnd"/>
      <w:r w:rsidRPr="00E8382D">
        <w:rPr>
          <w:rFonts w:ascii="Arial" w:eastAsia="Times New Roman" w:hAnsi="Arial" w:cs="Arial"/>
          <w:color w:val="000000"/>
        </w:rPr>
        <w:t>)</w:t>
      </w:r>
    </w:p>
    <w:p w14:paraId="1279B7B0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 xml:space="preserve">CAS val </w:t>
      </w:r>
      <w:proofErr w:type="gramStart"/>
      <w:r w:rsidRPr="00E8382D">
        <w:rPr>
          <w:rFonts w:ascii="Arial" w:eastAsia="Times New Roman" w:hAnsi="Arial" w:cs="Arial"/>
          <w:color w:val="000000"/>
        </w:rPr>
        <w:t>1:</w:t>
      </w:r>
      <w:proofErr w:type="gramEnd"/>
    </w:p>
    <w:p w14:paraId="6288A364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Bloc instruction 1</w:t>
      </w:r>
    </w:p>
    <w:p w14:paraId="2EF125F8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Break;</w:t>
      </w:r>
      <w:proofErr w:type="gramEnd"/>
    </w:p>
    <w:p w14:paraId="744A717C" w14:textId="77777777" w:rsidR="00C16A3E" w:rsidRPr="00E8382D" w:rsidRDefault="00C16A3E" w:rsidP="00C16A3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 xml:space="preserve">CAS val </w:t>
      </w:r>
      <w:proofErr w:type="gramStart"/>
      <w:r w:rsidRPr="00E8382D">
        <w:rPr>
          <w:rFonts w:ascii="Arial" w:eastAsia="Times New Roman" w:hAnsi="Arial" w:cs="Arial"/>
          <w:color w:val="000000"/>
        </w:rPr>
        <w:t>2:</w:t>
      </w:r>
      <w:proofErr w:type="gramEnd"/>
    </w:p>
    <w:p w14:paraId="66F08C71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Bloc instruction 2</w:t>
      </w:r>
    </w:p>
    <w:p w14:paraId="3548C88F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Break;</w:t>
      </w:r>
      <w:proofErr w:type="gramEnd"/>
    </w:p>
    <w:p w14:paraId="4442D2F1" w14:textId="77777777" w:rsidR="00C16A3E" w:rsidRPr="00E8382D" w:rsidRDefault="00C16A3E" w:rsidP="00C16A3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lastRenderedPageBreak/>
        <w:t xml:space="preserve">CAS val </w:t>
      </w:r>
      <w:proofErr w:type="gramStart"/>
      <w:r w:rsidRPr="00E8382D">
        <w:rPr>
          <w:rFonts w:ascii="Arial" w:eastAsia="Times New Roman" w:hAnsi="Arial" w:cs="Arial"/>
          <w:color w:val="000000"/>
        </w:rPr>
        <w:t>3:</w:t>
      </w:r>
      <w:proofErr w:type="gramEnd"/>
    </w:p>
    <w:p w14:paraId="52A33BD8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Bloc instruction 3</w:t>
      </w:r>
    </w:p>
    <w:p w14:paraId="5B3BB492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Break;</w:t>
      </w:r>
      <w:proofErr w:type="gramEnd"/>
    </w:p>
    <w:p w14:paraId="1C8B1C7C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…</w:t>
      </w:r>
    </w:p>
    <w:p w14:paraId="1FD0738D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Autrement: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Bloc instructions</w:t>
      </w:r>
    </w:p>
    <w:p w14:paraId="1AEDAC09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FIN SELON QUE</w:t>
      </w:r>
    </w:p>
    <w:p w14:paraId="0EF59A04" w14:textId="77777777" w:rsidR="00C16A3E" w:rsidRDefault="00C16A3E" w:rsidP="00E8382D"/>
    <w:p w14:paraId="375A5C7A" w14:textId="76959579" w:rsidR="00C16A3E" w:rsidRDefault="00C16A3E" w:rsidP="00C16A3E">
      <w:pPr>
        <w:pStyle w:val="Titre2"/>
      </w:pPr>
      <w:bookmarkStart w:id="9" w:name="_Toc91368500"/>
      <w:r>
        <w:t>3. Itérative</w:t>
      </w:r>
      <w:bookmarkEnd w:id="9"/>
    </w:p>
    <w:p w14:paraId="63942736" w14:textId="07763314" w:rsidR="00C16A3E" w:rsidRDefault="00C16A3E" w:rsidP="00C16A3E"/>
    <w:p w14:paraId="73BD7D2A" w14:textId="77777777" w:rsidR="00A44E2E" w:rsidRPr="00E8382D" w:rsidRDefault="00A44E2E" w:rsidP="00A44E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Boucles ou Loop</w:t>
      </w:r>
    </w:p>
    <w:p w14:paraId="477799DC" w14:textId="77777777" w:rsidR="00A44E2E" w:rsidRPr="00E8382D" w:rsidRDefault="00A44E2E" w:rsidP="00A4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67273" w14:textId="77777777" w:rsidR="00A44E2E" w:rsidRPr="00E8382D" w:rsidRDefault="00A44E2E" w:rsidP="00A44E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 xml:space="preserve">Structure de contrôle qui permet d’éviter d’écrire la même instruction plusieurs fois lorsqu’on a </w:t>
      </w:r>
      <w:proofErr w:type="gramStart"/>
      <w:r w:rsidRPr="00E8382D">
        <w:rPr>
          <w:rFonts w:ascii="Arial" w:eastAsia="Times New Roman" w:hAnsi="Arial" w:cs="Arial"/>
          <w:color w:val="000000"/>
        </w:rPr>
        <w:t>des variables différents</w:t>
      </w:r>
      <w:proofErr w:type="gramEnd"/>
    </w:p>
    <w:p w14:paraId="59718456" w14:textId="77777777" w:rsidR="00A44E2E" w:rsidRPr="00E8382D" w:rsidRDefault="00A44E2E" w:rsidP="00A44E2E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Pour … Faire … </w:t>
      </w:r>
      <w:proofErr w:type="spellStart"/>
      <w:r w:rsidRPr="00E8382D">
        <w:rPr>
          <w:rFonts w:ascii="Arial" w:eastAsia="Times New Roman" w:hAnsi="Arial" w:cs="Arial"/>
          <w:color w:val="000000"/>
        </w:rPr>
        <w:t>FinPour</w:t>
      </w:r>
      <w:proofErr w:type="spellEnd"/>
    </w:p>
    <w:p w14:paraId="72EEB9EC" w14:textId="77777777" w:rsidR="00A44E2E" w:rsidRPr="00E8382D" w:rsidRDefault="00A44E2E" w:rsidP="00A44E2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-Le compteur s’incrémente automatiquement </w:t>
      </w:r>
    </w:p>
    <w:p w14:paraId="4B5F750A" w14:textId="77777777" w:rsidR="00A44E2E" w:rsidRPr="00E8382D" w:rsidRDefault="00A44E2E" w:rsidP="00A44E2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-On sait en avance le nombre d’itération</w:t>
      </w:r>
    </w:p>
    <w:p w14:paraId="2819E676" w14:textId="77777777" w:rsidR="00A44E2E" w:rsidRPr="00E8382D" w:rsidRDefault="00A44E2E" w:rsidP="00A4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B10F1" w14:textId="77777777" w:rsidR="00A44E2E" w:rsidRPr="00E8382D" w:rsidRDefault="00A44E2E" w:rsidP="00A44E2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POUR compteur ALLANT DE 1 à 10 FAIRE</w:t>
      </w:r>
    </w:p>
    <w:p w14:paraId="31B59963" w14:textId="77777777" w:rsidR="00A44E2E" w:rsidRPr="00E8382D" w:rsidRDefault="00A44E2E" w:rsidP="00A44E2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Bloc Instructions </w:t>
      </w:r>
    </w:p>
    <w:p w14:paraId="1ECA2869" w14:textId="77777777" w:rsidR="00A44E2E" w:rsidRPr="00E8382D" w:rsidRDefault="00A44E2E" w:rsidP="00A44E2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FINPOUR</w:t>
      </w:r>
    </w:p>
    <w:p w14:paraId="4C7CF586" w14:textId="77777777" w:rsidR="00A44E2E" w:rsidRPr="00E8382D" w:rsidRDefault="00A44E2E" w:rsidP="00A4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E3E40D" w14:textId="77777777" w:rsidR="00A44E2E" w:rsidRPr="00E8382D" w:rsidRDefault="00A44E2E" w:rsidP="00A44E2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8382D">
        <w:rPr>
          <w:rFonts w:ascii="Arial" w:eastAsia="Times New Roman" w:hAnsi="Arial" w:cs="Arial"/>
          <w:color w:val="000000"/>
        </w:rPr>
        <w:t>TantQue</w:t>
      </w:r>
      <w:proofErr w:type="spellEnd"/>
      <w:r w:rsidRPr="00E8382D">
        <w:rPr>
          <w:rFonts w:ascii="Arial" w:eastAsia="Times New Roman" w:hAnsi="Arial" w:cs="Arial"/>
          <w:color w:val="000000"/>
        </w:rPr>
        <w:t xml:space="preserve"> … Faire … </w:t>
      </w:r>
      <w:proofErr w:type="spellStart"/>
      <w:r w:rsidRPr="00E8382D">
        <w:rPr>
          <w:rFonts w:ascii="Arial" w:eastAsia="Times New Roman" w:hAnsi="Arial" w:cs="Arial"/>
          <w:color w:val="000000"/>
        </w:rPr>
        <w:t>FinTantQue</w:t>
      </w:r>
      <w:proofErr w:type="spellEnd"/>
    </w:p>
    <w:p w14:paraId="71B0C6C6" w14:textId="77777777" w:rsidR="00A44E2E" w:rsidRPr="00E8382D" w:rsidRDefault="00A44E2E" w:rsidP="00A44E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 xml:space="preserve">Dépend de la condition pour exécuter le bloc instruction. Il faut que la variable impliquée dans la condition puisse changer de valeur dans le corps de la boucle. Sinon soit </w:t>
      </w:r>
      <w:proofErr w:type="gramStart"/>
      <w:r w:rsidRPr="00E8382D">
        <w:rPr>
          <w:rFonts w:ascii="Arial" w:eastAsia="Times New Roman" w:hAnsi="Arial" w:cs="Arial"/>
          <w:color w:val="000000"/>
        </w:rPr>
        <w:t>on entre jamais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soit on ne sort jamais de la boucle.</w:t>
      </w:r>
    </w:p>
    <w:p w14:paraId="25C6841B" w14:textId="77777777" w:rsidR="00A44E2E" w:rsidRPr="00E8382D" w:rsidRDefault="00A44E2E" w:rsidP="00A4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6C21F" w14:textId="77777777" w:rsidR="00A44E2E" w:rsidRPr="00E8382D" w:rsidRDefault="00A44E2E" w:rsidP="00A44E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TANTQUE (Condition) FAIRE</w:t>
      </w:r>
    </w:p>
    <w:p w14:paraId="2311EF96" w14:textId="77777777" w:rsidR="00A44E2E" w:rsidRPr="00E8382D" w:rsidRDefault="00A44E2E" w:rsidP="00A44E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BLOC INSTRUCTIONS</w:t>
      </w:r>
    </w:p>
    <w:p w14:paraId="02211C8C" w14:textId="77777777" w:rsidR="00A44E2E" w:rsidRPr="00E8382D" w:rsidRDefault="00A44E2E" w:rsidP="00A44E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FINTANTQUE</w:t>
      </w:r>
    </w:p>
    <w:p w14:paraId="4B50CC2C" w14:textId="77777777" w:rsidR="00A44E2E" w:rsidRPr="00E8382D" w:rsidRDefault="00A44E2E" w:rsidP="00A4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Times New Roman" w:eastAsia="Times New Roman" w:hAnsi="Times New Roman" w:cs="Times New Roman"/>
          <w:sz w:val="24"/>
          <w:szCs w:val="24"/>
        </w:rPr>
        <w:br/>
      </w:r>
      <w:r w:rsidRPr="00E8382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B59F5B" w14:textId="77777777" w:rsidR="00A44E2E" w:rsidRPr="00E8382D" w:rsidRDefault="00A44E2E" w:rsidP="00A44E2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Faire … </w:t>
      </w:r>
      <w:proofErr w:type="spellStart"/>
      <w:r w:rsidRPr="00E8382D">
        <w:rPr>
          <w:rFonts w:ascii="Arial" w:eastAsia="Times New Roman" w:hAnsi="Arial" w:cs="Arial"/>
          <w:color w:val="000000"/>
        </w:rPr>
        <w:t>TantQue</w:t>
      </w:r>
      <w:proofErr w:type="spellEnd"/>
    </w:p>
    <w:p w14:paraId="53AF6210" w14:textId="566D62CC" w:rsidR="00A44E2E" w:rsidRDefault="00A44E2E" w:rsidP="00A44E2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>On entre au moins une fois dans la boucle.</w:t>
      </w:r>
    </w:p>
    <w:p w14:paraId="3D7419BB" w14:textId="2A0BEACF" w:rsidR="002E4689" w:rsidRDefault="002E4689" w:rsidP="00A44E2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263BD2CE" w14:textId="174F84E1" w:rsidR="002E4689" w:rsidRDefault="002E4689" w:rsidP="00A44E2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FAIRE</w:t>
      </w:r>
    </w:p>
    <w:p w14:paraId="60A961E9" w14:textId="51905BD7" w:rsidR="002E4689" w:rsidRDefault="002E4689" w:rsidP="00A44E2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BLOC INSTRUCTION</w:t>
      </w:r>
    </w:p>
    <w:p w14:paraId="2A203A1F" w14:textId="5B050655" w:rsidR="002E4689" w:rsidRPr="00E8382D" w:rsidRDefault="002E4689" w:rsidP="00A44E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TANTQUE (CONDITION)</w:t>
      </w:r>
    </w:p>
    <w:p w14:paraId="5C924DBF" w14:textId="44B252CE" w:rsidR="00A44E2E" w:rsidRDefault="00A44E2E" w:rsidP="00A44E2E">
      <w:r w:rsidRPr="00E8382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1F763E" w14:textId="49FCEF52" w:rsidR="002E4689" w:rsidRDefault="002E4689" w:rsidP="00A44E2E"/>
    <w:p w14:paraId="0775F1B0" w14:textId="1D2F275D" w:rsidR="002E4689" w:rsidRDefault="002E4689" w:rsidP="00A44E2E"/>
    <w:p w14:paraId="3505E8CA" w14:textId="77777777" w:rsidR="002E4689" w:rsidRDefault="002E4689" w:rsidP="00A44E2E"/>
    <w:p w14:paraId="2B73B3C4" w14:textId="6DBBBDCD" w:rsidR="00E8382D" w:rsidRPr="00E8382D" w:rsidRDefault="00A44E2E" w:rsidP="002E4689">
      <w:pPr>
        <w:pStyle w:val="Titre1"/>
        <w:numPr>
          <w:ilvl w:val="0"/>
          <w:numId w:val="0"/>
        </w:numPr>
      </w:pPr>
      <w:bookmarkStart w:id="10" w:name="_Toc91368501"/>
      <w:r>
        <w:lastRenderedPageBreak/>
        <w:t>4. Applications</w:t>
      </w:r>
      <w:bookmarkEnd w:id="10"/>
      <w:r w:rsidR="00E8382D" w:rsidRPr="00E8382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C42F90" w14:textId="77777777" w:rsidR="00E8382D" w:rsidRPr="00E8382D" w:rsidRDefault="00E8382D" w:rsidP="00E8382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  <w:u w:val="single"/>
        </w:rPr>
        <w:t>Résolution d’une équation du second degré</w:t>
      </w:r>
    </w:p>
    <w:p w14:paraId="5161541E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E4F491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8382D">
        <w:rPr>
          <w:rFonts w:ascii="Arial" w:eastAsia="Times New Roman" w:hAnsi="Arial" w:cs="Arial"/>
          <w:b/>
          <w:bCs/>
          <w:color w:val="000000"/>
        </w:rPr>
        <w:t>Algo</w:t>
      </w:r>
      <w:proofErr w:type="spellEnd"/>
      <w:r w:rsidRPr="00E8382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gramStart"/>
      <w:r w:rsidRPr="00E8382D">
        <w:rPr>
          <w:rFonts w:ascii="Arial" w:eastAsia="Times New Roman" w:hAnsi="Arial" w:cs="Arial"/>
          <w:b/>
          <w:bCs/>
          <w:color w:val="000000"/>
        </w:rPr>
        <w:t>1:</w:t>
      </w:r>
      <w:proofErr w:type="gramEnd"/>
      <w:r w:rsidRPr="00E8382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E8382D">
        <w:rPr>
          <w:rFonts w:ascii="Arial" w:eastAsia="Times New Roman" w:hAnsi="Arial" w:cs="Arial"/>
          <w:b/>
          <w:bCs/>
          <w:color w:val="000000"/>
        </w:rPr>
        <w:t>Equation</w:t>
      </w:r>
      <w:proofErr w:type="spellEnd"/>
      <w:r w:rsidRPr="00E8382D">
        <w:rPr>
          <w:rFonts w:ascii="Arial" w:eastAsia="Times New Roman" w:hAnsi="Arial" w:cs="Arial"/>
          <w:b/>
          <w:bCs/>
          <w:color w:val="000000"/>
        </w:rPr>
        <w:t xml:space="preserve"> du premier degré</w:t>
      </w:r>
    </w:p>
    <w:p w14:paraId="73872734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7EF80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var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a, b, x : Réel</w:t>
      </w:r>
    </w:p>
    <w:p w14:paraId="1CABD3D9" w14:textId="77777777" w:rsidR="00E8382D" w:rsidRPr="00E8382D" w:rsidRDefault="00E8382D" w:rsidP="00E8382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Début</w:t>
      </w:r>
    </w:p>
    <w:p w14:paraId="06EAF737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 xml:space="preserve">Afficher (“entrer la valeur </w:t>
      </w:r>
      <w:proofErr w:type="gramStart"/>
      <w:r w:rsidRPr="00E8382D">
        <w:rPr>
          <w:rFonts w:ascii="Arial" w:eastAsia="Times New Roman" w:hAnsi="Arial" w:cs="Arial"/>
          <w:color w:val="000000"/>
        </w:rPr>
        <w:t>de a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et b”)</w:t>
      </w:r>
    </w:p>
    <w:p w14:paraId="7F1AA21D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Lire (a, b)</w:t>
      </w:r>
    </w:p>
    <w:p w14:paraId="3BCA2806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E40D3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Selon que</w:t>
      </w:r>
    </w:p>
    <w:p w14:paraId="01B9C5E8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EA144C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Cas (a==0)</w:t>
      </w:r>
    </w:p>
    <w:p w14:paraId="0519783D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 xml:space="preserve">Afficher (“pas de solution. Entrer une valeur </w:t>
      </w:r>
      <w:proofErr w:type="gramStart"/>
      <w:r w:rsidRPr="00E8382D">
        <w:rPr>
          <w:rFonts w:ascii="Arial" w:eastAsia="Times New Roman" w:hAnsi="Arial" w:cs="Arial"/>
          <w:color w:val="000000"/>
        </w:rPr>
        <w:t>de a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non nulle”)</w:t>
      </w:r>
    </w:p>
    <w:p w14:paraId="3D26715C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Break</w:t>
      </w:r>
    </w:p>
    <w:p w14:paraId="06D7AEEA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E0E58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Cas (b==0)</w:t>
      </w:r>
    </w:p>
    <w:p w14:paraId="0258F674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Afficher (“pas de solution. Entrer une valeur de b non nulle”)</w:t>
      </w:r>
    </w:p>
    <w:p w14:paraId="29F36143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Break</w:t>
      </w:r>
    </w:p>
    <w:p w14:paraId="78E705C1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4B9B8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Autrement:</w:t>
      </w:r>
      <w:proofErr w:type="gramEnd"/>
    </w:p>
    <w:p w14:paraId="68E5A461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x</w:t>
      </w:r>
      <w:proofErr w:type="gramEnd"/>
      <w:r w:rsidRPr="00E8382D">
        <w:rPr>
          <w:rFonts w:ascii="Arial" w:eastAsia="Times New Roman" w:hAnsi="Arial" w:cs="Arial"/>
          <w:color w:val="000000"/>
        </w:rPr>
        <w:t>= -b/a</w:t>
      </w:r>
    </w:p>
    <w:p w14:paraId="4CE00397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 xml:space="preserve">Afficher (“La solution </w:t>
      </w:r>
      <w:proofErr w:type="gramStart"/>
      <w:r w:rsidRPr="00E8382D">
        <w:rPr>
          <w:rFonts w:ascii="Arial" w:eastAsia="Times New Roman" w:hAnsi="Arial" w:cs="Arial"/>
          <w:color w:val="000000"/>
        </w:rPr>
        <w:t>est:”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+ x)</w:t>
      </w:r>
    </w:p>
    <w:p w14:paraId="48F69657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</w:p>
    <w:p w14:paraId="36F26352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spellStart"/>
      <w:r w:rsidRPr="00E8382D">
        <w:rPr>
          <w:rFonts w:ascii="Arial" w:eastAsia="Times New Roman" w:hAnsi="Arial" w:cs="Arial"/>
          <w:color w:val="000000"/>
        </w:rPr>
        <w:t>FinSelonQue</w:t>
      </w:r>
      <w:proofErr w:type="spellEnd"/>
    </w:p>
    <w:p w14:paraId="0BD900DB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FIN</w:t>
      </w:r>
    </w:p>
    <w:p w14:paraId="1F0290A7" w14:textId="767F8812" w:rsidR="00E8382D" w:rsidRPr="00E8382D" w:rsidRDefault="00E8382D" w:rsidP="00E838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407E5" w14:textId="15941A25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8382D">
        <w:rPr>
          <w:rFonts w:ascii="Arial" w:eastAsia="Times New Roman" w:hAnsi="Arial" w:cs="Arial"/>
          <w:b/>
          <w:bCs/>
          <w:color w:val="000000"/>
        </w:rPr>
        <w:t>Algo</w:t>
      </w:r>
      <w:proofErr w:type="spellEnd"/>
      <w:r w:rsidRPr="00E8382D">
        <w:rPr>
          <w:rFonts w:ascii="Arial" w:eastAsia="Times New Roman" w:hAnsi="Arial" w:cs="Arial"/>
          <w:b/>
          <w:bCs/>
          <w:color w:val="000000"/>
        </w:rPr>
        <w:t xml:space="preserve"> 2</w:t>
      </w:r>
      <w:r w:rsidR="002E4689" w:rsidRPr="002E4689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8382D">
        <w:rPr>
          <w:rFonts w:ascii="Arial" w:eastAsia="Times New Roman" w:hAnsi="Arial" w:cs="Arial"/>
          <w:b/>
          <w:bCs/>
          <w:color w:val="000000"/>
        </w:rPr>
        <w:t>: Calcul de factorielle de n</w:t>
      </w:r>
    </w:p>
    <w:p w14:paraId="3E5FC2FE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86C34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var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n, f: entier</w:t>
      </w:r>
      <w:r w:rsidRPr="00E8382D">
        <w:rPr>
          <w:rFonts w:ascii="Arial" w:eastAsia="Times New Roman" w:hAnsi="Arial" w:cs="Arial"/>
          <w:color w:val="000000"/>
        </w:rPr>
        <w:tab/>
      </w:r>
    </w:p>
    <w:p w14:paraId="75EBF03D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Début</w:t>
      </w:r>
    </w:p>
    <w:p w14:paraId="776C3CFB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Afficher (“entrer la valeur de n.”)</w:t>
      </w:r>
    </w:p>
    <w:p w14:paraId="0E6C6DE3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Lire (n)</w:t>
      </w:r>
    </w:p>
    <w:p w14:paraId="70C044F3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Si (n==0) Alors </w:t>
      </w:r>
    </w:p>
    <w:p w14:paraId="1B2213EB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Afficher (“factorielle de 0 est 1”)</w:t>
      </w:r>
    </w:p>
    <w:p w14:paraId="0562D8BE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Sinon</w:t>
      </w:r>
    </w:p>
    <w:p w14:paraId="3C21B79B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n</w:t>
      </w:r>
      <w:proofErr w:type="gramEnd"/>
      <w:r w:rsidRPr="00E8382D">
        <w:rPr>
          <w:rFonts w:ascii="Arial" w:eastAsia="Times New Roman" w:hAnsi="Arial" w:cs="Arial"/>
          <w:color w:val="000000"/>
        </w:rPr>
        <w:t>=n+1</w:t>
      </w:r>
    </w:p>
    <w:p w14:paraId="748D9331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f</w:t>
      </w:r>
      <w:proofErr w:type="gramEnd"/>
      <w:r w:rsidRPr="00E8382D">
        <w:rPr>
          <w:rFonts w:ascii="Arial" w:eastAsia="Times New Roman" w:hAnsi="Arial" w:cs="Arial"/>
          <w:color w:val="000000"/>
        </w:rPr>
        <w:t>=n*(n+1)</w:t>
      </w:r>
    </w:p>
    <w:p w14:paraId="7654AF7D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spellStart"/>
      <w:r w:rsidRPr="00E8382D">
        <w:rPr>
          <w:rFonts w:ascii="Arial" w:eastAsia="Times New Roman" w:hAnsi="Arial" w:cs="Arial"/>
          <w:color w:val="000000"/>
        </w:rPr>
        <w:t>TantQue</w:t>
      </w:r>
      <w:proofErr w:type="spellEnd"/>
      <w:r w:rsidRPr="00E8382D">
        <w:rPr>
          <w:rFonts w:ascii="Arial" w:eastAsia="Times New Roman" w:hAnsi="Arial" w:cs="Arial"/>
          <w:color w:val="000000"/>
        </w:rPr>
        <w:t xml:space="preserve"> n&gt;1</w:t>
      </w:r>
    </w:p>
    <w:p w14:paraId="29DD55CF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f</w:t>
      </w:r>
      <w:proofErr w:type="gramEnd"/>
      <w:r w:rsidRPr="00E8382D">
        <w:rPr>
          <w:rFonts w:ascii="Arial" w:eastAsia="Times New Roman" w:hAnsi="Arial" w:cs="Arial"/>
          <w:color w:val="000000"/>
        </w:rPr>
        <w:t>=f*(n-1)</w:t>
      </w:r>
    </w:p>
    <w:p w14:paraId="2B31A25E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n</w:t>
      </w:r>
      <w:proofErr w:type="gramEnd"/>
      <w:r w:rsidRPr="00E8382D">
        <w:rPr>
          <w:rFonts w:ascii="Arial" w:eastAsia="Times New Roman" w:hAnsi="Arial" w:cs="Arial"/>
          <w:color w:val="000000"/>
        </w:rPr>
        <w:t>=n-1</w:t>
      </w:r>
    </w:p>
    <w:p w14:paraId="2A2EC485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spellStart"/>
      <w:r w:rsidRPr="00E8382D">
        <w:rPr>
          <w:rFonts w:ascii="Arial" w:eastAsia="Times New Roman" w:hAnsi="Arial" w:cs="Arial"/>
          <w:color w:val="000000"/>
        </w:rPr>
        <w:t>FinTantQue</w:t>
      </w:r>
      <w:proofErr w:type="spellEnd"/>
    </w:p>
    <w:p w14:paraId="5F35EA05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 xml:space="preserve">Afficher (“factorielle de n </w:t>
      </w:r>
      <w:proofErr w:type="gramStart"/>
      <w:r w:rsidRPr="00E8382D">
        <w:rPr>
          <w:rFonts w:ascii="Arial" w:eastAsia="Times New Roman" w:hAnsi="Arial" w:cs="Arial"/>
          <w:color w:val="000000"/>
        </w:rPr>
        <w:t>est:”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+ f)</w:t>
      </w:r>
    </w:p>
    <w:p w14:paraId="325FBB80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Fin Si</w:t>
      </w:r>
    </w:p>
    <w:p w14:paraId="1DA8F6BE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FIN</w:t>
      </w:r>
    </w:p>
    <w:p w14:paraId="760E974F" w14:textId="77777777" w:rsidR="00E8382D" w:rsidRPr="00E8382D" w:rsidRDefault="00E8382D" w:rsidP="00E838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8CFAC0F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8382D">
        <w:rPr>
          <w:rFonts w:ascii="Arial" w:eastAsia="Times New Roman" w:hAnsi="Arial" w:cs="Arial"/>
          <w:b/>
          <w:bCs/>
          <w:color w:val="000000"/>
        </w:rPr>
        <w:t>Algo</w:t>
      </w:r>
      <w:proofErr w:type="spellEnd"/>
      <w:r w:rsidRPr="00E8382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gramStart"/>
      <w:r w:rsidRPr="00E8382D">
        <w:rPr>
          <w:rFonts w:ascii="Arial" w:eastAsia="Times New Roman" w:hAnsi="Arial" w:cs="Arial"/>
          <w:b/>
          <w:bCs/>
          <w:color w:val="000000"/>
        </w:rPr>
        <w:t>3:</w:t>
      </w:r>
      <w:proofErr w:type="gramEnd"/>
      <w:r w:rsidRPr="00E8382D">
        <w:rPr>
          <w:rFonts w:ascii="Arial" w:eastAsia="Times New Roman" w:hAnsi="Arial" w:cs="Arial"/>
          <w:b/>
          <w:bCs/>
          <w:color w:val="000000"/>
        </w:rPr>
        <w:t xml:space="preserve"> Calcul de Montant TTC, HT et la TVA</w:t>
      </w:r>
    </w:p>
    <w:p w14:paraId="420886C1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662A4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var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montant, </w:t>
      </w:r>
      <w:proofErr w:type="spellStart"/>
      <w:r w:rsidRPr="00E8382D">
        <w:rPr>
          <w:rFonts w:ascii="Arial" w:eastAsia="Times New Roman" w:hAnsi="Arial" w:cs="Arial"/>
          <w:color w:val="000000"/>
        </w:rPr>
        <w:t>ht</w:t>
      </w:r>
      <w:proofErr w:type="spellEnd"/>
      <w:r w:rsidRPr="00E8382D">
        <w:rPr>
          <w:rFonts w:ascii="Arial" w:eastAsia="Times New Roman" w:hAnsi="Arial" w:cs="Arial"/>
          <w:color w:val="000000"/>
        </w:rPr>
        <w:t>, ttc, tva : réels</w:t>
      </w:r>
    </w:p>
    <w:p w14:paraId="47A32730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var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nature : booléen</w:t>
      </w:r>
    </w:p>
    <w:p w14:paraId="59232EB5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Début</w:t>
      </w:r>
    </w:p>
    <w:p w14:paraId="35C3C087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Afficher (“entrer le montant”)</w:t>
      </w:r>
    </w:p>
    <w:p w14:paraId="31BDCEAA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Lire (montant)</w:t>
      </w:r>
    </w:p>
    <w:p w14:paraId="59AE1E82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 xml:space="preserve">Afficher (“est-ce </w:t>
      </w:r>
      <w:proofErr w:type="gramStart"/>
      <w:r w:rsidRPr="00E8382D">
        <w:rPr>
          <w:rFonts w:ascii="Arial" w:eastAsia="Times New Roman" w:hAnsi="Arial" w:cs="Arial"/>
          <w:color w:val="000000"/>
        </w:rPr>
        <w:t>TTC?</w:t>
      </w:r>
      <w:proofErr w:type="gramEnd"/>
      <w:r w:rsidRPr="00E8382D">
        <w:rPr>
          <w:rFonts w:ascii="Arial" w:eastAsia="Times New Roman" w:hAnsi="Arial" w:cs="Arial"/>
          <w:color w:val="000000"/>
        </w:rPr>
        <w:t>”)</w:t>
      </w:r>
    </w:p>
    <w:p w14:paraId="07D53766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Lire (nature)</w:t>
      </w:r>
    </w:p>
    <w:p w14:paraId="19BAF330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Si (oui)</w:t>
      </w:r>
    </w:p>
    <w:p w14:paraId="34103594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montant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= ttc</w:t>
      </w:r>
    </w:p>
    <w:p w14:paraId="6CE450FF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E8382D">
        <w:rPr>
          <w:rFonts w:ascii="Arial" w:eastAsia="Times New Roman" w:hAnsi="Arial" w:cs="Arial"/>
          <w:color w:val="000000"/>
        </w:rPr>
        <w:t>ht</w:t>
      </w:r>
      <w:proofErr w:type="spellEnd"/>
      <w:proofErr w:type="gramEnd"/>
      <w:r w:rsidRPr="00E8382D">
        <w:rPr>
          <w:rFonts w:ascii="Arial" w:eastAsia="Times New Roman" w:hAnsi="Arial" w:cs="Arial"/>
          <w:color w:val="000000"/>
        </w:rPr>
        <w:t xml:space="preserve"> = ttc / 1,2</w:t>
      </w:r>
    </w:p>
    <w:p w14:paraId="0E042580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tva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= 0,2 * </w:t>
      </w:r>
      <w:proofErr w:type="spellStart"/>
      <w:r w:rsidRPr="00E8382D">
        <w:rPr>
          <w:rFonts w:ascii="Arial" w:eastAsia="Times New Roman" w:hAnsi="Arial" w:cs="Arial"/>
          <w:color w:val="000000"/>
        </w:rPr>
        <w:t>ht</w:t>
      </w:r>
      <w:proofErr w:type="spellEnd"/>
    </w:p>
    <w:p w14:paraId="501F517A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59514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Sinon</w:t>
      </w:r>
    </w:p>
    <w:p w14:paraId="0BB4FF5A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montant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E8382D">
        <w:rPr>
          <w:rFonts w:ascii="Arial" w:eastAsia="Times New Roman" w:hAnsi="Arial" w:cs="Arial"/>
          <w:color w:val="000000"/>
        </w:rPr>
        <w:t>ht</w:t>
      </w:r>
      <w:proofErr w:type="spellEnd"/>
    </w:p>
    <w:p w14:paraId="39B4E66E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ttc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E8382D">
        <w:rPr>
          <w:rFonts w:ascii="Arial" w:eastAsia="Times New Roman" w:hAnsi="Arial" w:cs="Arial"/>
          <w:color w:val="000000"/>
        </w:rPr>
        <w:t>ht</w:t>
      </w:r>
      <w:proofErr w:type="spellEnd"/>
      <w:r w:rsidRPr="00E8382D">
        <w:rPr>
          <w:rFonts w:ascii="Arial" w:eastAsia="Times New Roman" w:hAnsi="Arial" w:cs="Arial"/>
          <w:color w:val="000000"/>
        </w:rPr>
        <w:t xml:space="preserve"> * 1,2</w:t>
      </w:r>
    </w:p>
    <w:p w14:paraId="6BF8CF6B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tva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= 0,2 * </w:t>
      </w:r>
      <w:proofErr w:type="spellStart"/>
      <w:r w:rsidRPr="00E8382D">
        <w:rPr>
          <w:rFonts w:ascii="Arial" w:eastAsia="Times New Roman" w:hAnsi="Arial" w:cs="Arial"/>
          <w:color w:val="000000"/>
        </w:rPr>
        <w:t>ht</w:t>
      </w:r>
      <w:proofErr w:type="spellEnd"/>
    </w:p>
    <w:p w14:paraId="433A2452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03FB9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Fin Si</w:t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</w:p>
    <w:p w14:paraId="40E95F31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 xml:space="preserve">Afficher (“le montant TTC=” + ttc + “, le montant HT=” + </w:t>
      </w:r>
      <w:proofErr w:type="spellStart"/>
      <w:r w:rsidRPr="00E8382D">
        <w:rPr>
          <w:rFonts w:ascii="Arial" w:eastAsia="Times New Roman" w:hAnsi="Arial" w:cs="Arial"/>
          <w:color w:val="000000"/>
        </w:rPr>
        <w:t>ht</w:t>
      </w:r>
      <w:proofErr w:type="spellEnd"/>
      <w:r w:rsidRPr="00E8382D">
        <w:rPr>
          <w:rFonts w:ascii="Arial" w:eastAsia="Times New Roman" w:hAnsi="Arial" w:cs="Arial"/>
          <w:color w:val="000000"/>
        </w:rPr>
        <w:t xml:space="preserve"> + “et la TVA=” + tva)</w:t>
      </w:r>
    </w:p>
    <w:p w14:paraId="53F5C37A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FIN</w:t>
      </w:r>
    </w:p>
    <w:p w14:paraId="1658EFA5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EE5FE9" w14:textId="77777777" w:rsidR="00E8382D" w:rsidRPr="00E8382D" w:rsidRDefault="00E8382D" w:rsidP="00E8382D"/>
    <w:sectPr w:rsidR="00E8382D" w:rsidRPr="00E8382D" w:rsidSect="002D4B26">
      <w:headerReference w:type="default" r:id="rId8"/>
      <w:footerReference w:type="default" r:id="rId9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702B9" w14:textId="77777777" w:rsidR="002058B3" w:rsidRDefault="002058B3" w:rsidP="0030321F">
      <w:pPr>
        <w:spacing w:after="0" w:line="240" w:lineRule="auto"/>
      </w:pPr>
      <w:r>
        <w:separator/>
      </w:r>
    </w:p>
  </w:endnote>
  <w:endnote w:type="continuationSeparator" w:id="0">
    <w:p w14:paraId="2CB94953" w14:textId="77777777" w:rsidR="002058B3" w:rsidRDefault="002058B3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01CD1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722E6879" w14:textId="77777777" w:rsidR="007D15AC" w:rsidRDefault="007D15AC">
    <w:pPr>
      <w:pStyle w:val="Pieddepage"/>
    </w:pPr>
  </w:p>
  <w:p w14:paraId="796ACF08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FBDCC" w14:textId="77777777" w:rsidR="002058B3" w:rsidRDefault="002058B3" w:rsidP="0030321F">
      <w:pPr>
        <w:spacing w:after="0" w:line="240" w:lineRule="auto"/>
      </w:pPr>
      <w:r>
        <w:separator/>
      </w:r>
    </w:p>
  </w:footnote>
  <w:footnote w:type="continuationSeparator" w:id="0">
    <w:p w14:paraId="54F6F91C" w14:textId="77777777" w:rsidR="002058B3" w:rsidRDefault="002058B3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7199011D" w14:textId="77777777" w:rsidTr="002D4B26">
      <w:trPr>
        <w:cantSplit/>
        <w:trHeight w:val="1267"/>
      </w:trPr>
      <w:tc>
        <w:tcPr>
          <w:tcW w:w="2127" w:type="dxa"/>
        </w:tcPr>
        <w:p w14:paraId="17362C07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6C5EB6C2" wp14:editId="089627B1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1443BC8C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05A4FC96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 xml:space="preserve">High Tech </w:t>
          </w:r>
          <w:proofErr w:type="spellStart"/>
          <w:r>
            <w:rPr>
              <w:b/>
              <w:color w:val="0000FF"/>
              <w:sz w:val="28"/>
            </w:rPr>
            <w:t>Compass</w:t>
          </w:r>
          <w:proofErr w:type="spellEnd"/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257AC309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037D647B" wp14:editId="7C84787B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23FEB310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15CCB55E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11" w:name="autonew_header_référence"/>
          <w:bookmarkEnd w:id="11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69568620" w14:textId="42200061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E8382D">
            <w:rPr>
              <w:b/>
              <w:color w:val="0000FF"/>
            </w:rPr>
            <w:t xml:space="preserve">BIZANDRY </w:t>
          </w:r>
          <w:proofErr w:type="gramStart"/>
          <w:r w:rsidR="00E8382D">
            <w:rPr>
              <w:b/>
              <w:color w:val="0000FF"/>
            </w:rPr>
            <w:t>Fortunat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E8382D">
            <w:rPr>
              <w:b/>
              <w:color w:val="0000FF"/>
            </w:rPr>
            <w:t>25/12/2021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3764758F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7D28248E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11A0"/>
    <w:multiLevelType w:val="multilevel"/>
    <w:tmpl w:val="A86C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B3EBE"/>
    <w:multiLevelType w:val="multilevel"/>
    <w:tmpl w:val="82C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F0F77"/>
    <w:multiLevelType w:val="multilevel"/>
    <w:tmpl w:val="F910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0B59"/>
    <w:multiLevelType w:val="multilevel"/>
    <w:tmpl w:val="1E3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E226971"/>
    <w:multiLevelType w:val="multilevel"/>
    <w:tmpl w:val="C064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C74D1"/>
    <w:multiLevelType w:val="multilevel"/>
    <w:tmpl w:val="8C4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13B32"/>
    <w:multiLevelType w:val="multilevel"/>
    <w:tmpl w:val="4300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B3CD7"/>
    <w:multiLevelType w:val="multilevel"/>
    <w:tmpl w:val="7770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25430"/>
    <w:multiLevelType w:val="multilevel"/>
    <w:tmpl w:val="2C26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D0456"/>
    <w:multiLevelType w:val="multilevel"/>
    <w:tmpl w:val="F582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B3B4E"/>
    <w:multiLevelType w:val="multilevel"/>
    <w:tmpl w:val="CDE4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0E2C8D"/>
    <w:multiLevelType w:val="multilevel"/>
    <w:tmpl w:val="B14C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0"/>
  </w:num>
  <w:num w:numId="7">
    <w:abstractNumId w:val="7"/>
  </w:num>
  <w:num w:numId="8">
    <w:abstractNumId w:val="8"/>
  </w:num>
  <w:num w:numId="9">
    <w:abstractNumId w:val="11"/>
  </w:num>
  <w:num w:numId="10">
    <w:abstractNumId w:val="1"/>
  </w:num>
  <w:num w:numId="11">
    <w:abstractNumId w:val="9"/>
  </w:num>
  <w:num w:numId="12">
    <w:abstractNumId w:val="0"/>
  </w:num>
  <w:num w:numId="13">
    <w:abstractNumId w:val="6"/>
  </w:num>
  <w:num w:numId="14">
    <w:abstractNumId w:val="4"/>
  </w:num>
  <w:num w:numId="15">
    <w:abstractNumId w:val="13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58B3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689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4E2E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23D2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16A3E"/>
    <w:rsid w:val="00C2082B"/>
    <w:rsid w:val="00C230C3"/>
    <w:rsid w:val="00C26C04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2D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2F6AC0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olicepardfaut"/>
    <w:rsid w:val="00E83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78FCA-A07D-4815-86B6-4CBC2FD1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</cp:revision>
  <dcterms:created xsi:type="dcterms:W3CDTF">2021-12-25T22:55:00Z</dcterms:created>
  <dcterms:modified xsi:type="dcterms:W3CDTF">2021-12-25T22:55:00Z</dcterms:modified>
</cp:coreProperties>
</file>