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D2E5" w14:textId="77777777" w:rsidR="00344A40" w:rsidRDefault="00344A40" w:rsidP="00B11DE7">
      <w:pPr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96683B3" w14:textId="581F6D79" w:rsidR="00384067" w:rsidRPr="00744081" w:rsidRDefault="008C2225" w:rsidP="00B11DE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44081">
        <w:rPr>
          <w:rFonts w:ascii="Times New Roman" w:hAnsi="Times New Roman" w:cs="Times New Roman"/>
          <w:b/>
          <w:bCs/>
          <w:color w:val="auto"/>
          <w:sz w:val="24"/>
          <w:szCs w:val="24"/>
        </w:rPr>
        <w:t>RELATÓ</w:t>
      </w:r>
      <w:r w:rsidR="00D72724">
        <w:rPr>
          <w:rFonts w:ascii="Times New Roman" w:hAnsi="Times New Roman" w:cs="Times New Roman"/>
          <w:b/>
          <w:bCs/>
          <w:color w:val="auto"/>
          <w:sz w:val="24"/>
          <w:szCs w:val="24"/>
        </w:rPr>
        <w:t>R</w:t>
      </w:r>
      <w:r w:rsidRPr="00744081">
        <w:rPr>
          <w:rFonts w:ascii="Times New Roman" w:hAnsi="Times New Roman" w:cs="Times New Roman"/>
          <w:b/>
          <w:bCs/>
          <w:color w:val="auto"/>
          <w:sz w:val="24"/>
          <w:szCs w:val="24"/>
        </w:rPr>
        <w:t>IO TÉCNICO CONCLUSIVO</w:t>
      </w:r>
    </w:p>
    <w:p w14:paraId="2D052DBC" w14:textId="77777777" w:rsidR="00A64FFE" w:rsidRPr="008C2225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DCA9786" w14:textId="77777777" w:rsidR="00A64FFE" w:rsidRPr="008C2225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FEB5F67" w14:textId="77777777" w:rsidR="00A64FFE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556F8D0" w14:textId="77777777" w:rsidR="00675706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CF47B3B" w14:textId="77777777" w:rsidR="00675706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EA839A4" w14:textId="77777777" w:rsidR="00675706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1FDEA04" w14:textId="77777777" w:rsidR="000D2A7D" w:rsidRDefault="000D2A7D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06ACF35" w14:textId="696BBB87" w:rsidR="00344A40" w:rsidRPr="00580857" w:rsidRDefault="0048090D" w:rsidP="00B11DE7">
      <w:pPr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PROJETO DE </w:t>
      </w:r>
      <w:r w:rsidR="00580857">
        <w:rPr>
          <w:rFonts w:ascii="Times New Roman" w:hAnsi="Times New Roman" w:cs="Times New Roman"/>
          <w:color w:val="auto"/>
          <w:sz w:val="24"/>
          <w:szCs w:val="24"/>
        </w:rPr>
        <w:t xml:space="preserve">IMPLEMENTAÇÃO DE BPM – </w:t>
      </w:r>
      <w:r w:rsidR="00580857" w:rsidRPr="00580857">
        <w:rPr>
          <w:rFonts w:ascii="Times New Roman" w:hAnsi="Times New Roman" w:cs="Times New Roman"/>
          <w:i/>
          <w:iCs/>
          <w:color w:val="auto"/>
          <w:sz w:val="24"/>
          <w:szCs w:val="24"/>
        </w:rPr>
        <w:t>BUSINESS PROCESS MANAGEMENT</w:t>
      </w:r>
    </w:p>
    <w:p w14:paraId="4405D7B5" w14:textId="77777777" w:rsidR="00344A40" w:rsidRDefault="00344A40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6E4B46F" w14:textId="77777777" w:rsidR="00344A40" w:rsidRDefault="00344A40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98FEACE" w14:textId="77777777" w:rsidR="00675706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D058871" w14:textId="77777777" w:rsidR="00675706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C641378" w14:textId="77777777" w:rsidR="00675706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0527979" w14:textId="77777777" w:rsidR="00675706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AA1E9D2" w14:textId="77777777" w:rsidR="00675706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B9B6F33" w14:textId="77777777" w:rsidR="00675706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8BCD1A9" w14:textId="77777777" w:rsidR="00675706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3DBE539" w14:textId="77777777" w:rsidR="00675706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44F88E4" w14:textId="77777777" w:rsidR="00675706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95EBA43" w14:textId="77777777" w:rsidR="00675706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D58418F" w14:textId="77777777" w:rsidR="00675706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D209A2F" w14:textId="77777777" w:rsidR="00675706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EC2BBB0" w14:textId="77777777" w:rsidR="00675706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21AD83D" w14:textId="77777777" w:rsidR="00675706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3C2ECC4" w14:textId="77777777" w:rsidR="00675706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4CDEBED" w14:textId="77777777" w:rsidR="00675706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7111F26" w14:textId="77777777" w:rsidR="00675706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381F9FB" w14:textId="77777777" w:rsidR="00675706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AABA8C9" w14:textId="77777777" w:rsidR="00675706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4E8B968" w14:textId="48BE2DB8" w:rsidR="00BF4B5B" w:rsidRPr="008C2225" w:rsidRDefault="000D2A7D" w:rsidP="00842243">
      <w:pPr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SÃO PAULO – 2023</w:t>
      </w:r>
    </w:p>
    <w:p w14:paraId="6D9464DE" w14:textId="77C1241B" w:rsidR="00B3436A" w:rsidRDefault="00B3436A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Relatório </w:t>
      </w:r>
      <w:r w:rsidR="007C39D6">
        <w:rPr>
          <w:rFonts w:ascii="Times New Roman" w:hAnsi="Times New Roman" w:cs="Times New Roman"/>
          <w:b/>
          <w:bCs/>
          <w:color w:val="auto"/>
          <w:sz w:val="24"/>
          <w:szCs w:val="24"/>
        </w:rPr>
        <w:t>vinculado à dissertação</w:t>
      </w:r>
      <w:r w:rsidR="007C39D6" w:rsidRPr="00257EFF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257EFF" w:rsidRPr="00257EFF">
        <w:rPr>
          <w:rFonts w:ascii="Times New Roman" w:hAnsi="Times New Roman" w:cs="Times New Roman"/>
          <w:color w:val="auto"/>
          <w:sz w:val="24"/>
          <w:szCs w:val="24"/>
        </w:rPr>
        <w:t>PERCEPÇÃO DE VALOR PARA STAKEHOLDERS EM PROJETOS DE TRANSFORMAÇÃO DIGITAL PARA GESTÃO DE PRODUÇÃO</w:t>
      </w:r>
    </w:p>
    <w:p w14:paraId="49242363" w14:textId="48C0B46C" w:rsidR="00DF1F43" w:rsidRPr="00257EFF" w:rsidRDefault="00DF1F43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517">
        <w:rPr>
          <w:rFonts w:ascii="Times New Roman" w:hAnsi="Times New Roman" w:cs="Times New Roman"/>
          <w:b/>
          <w:bCs/>
          <w:color w:val="auto"/>
          <w:sz w:val="24"/>
          <w:szCs w:val="24"/>
        </w:rPr>
        <w:t>Data de defesa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4F2517">
        <w:rPr>
          <w:rFonts w:ascii="Times New Roman" w:hAnsi="Times New Roman" w:cs="Times New Roman"/>
          <w:color w:val="auto"/>
          <w:sz w:val="24"/>
          <w:szCs w:val="24"/>
        </w:rPr>
        <w:t>20.12.2021</w:t>
      </w:r>
    </w:p>
    <w:p w14:paraId="0A2625FF" w14:textId="308F4495" w:rsidR="00B3436A" w:rsidRDefault="00EC7A33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Egresso: </w:t>
      </w:r>
      <w:r w:rsidRPr="00EC7A33">
        <w:rPr>
          <w:rFonts w:ascii="Times New Roman" w:hAnsi="Times New Roman" w:cs="Times New Roman"/>
          <w:color w:val="auto"/>
          <w:sz w:val="24"/>
          <w:szCs w:val="24"/>
        </w:rPr>
        <w:t>Juliano Idogawa</w:t>
      </w:r>
    </w:p>
    <w:p w14:paraId="4CD9EC7F" w14:textId="57D16289" w:rsidR="00EC7A33" w:rsidRDefault="00EC7A33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Prof. </w:t>
      </w:r>
      <w:r w:rsidR="00801AE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Dr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Orientador: </w:t>
      </w:r>
      <w:r w:rsidRPr="00EC7A33">
        <w:rPr>
          <w:rFonts w:ascii="Times New Roman" w:hAnsi="Times New Roman" w:cs="Times New Roman"/>
          <w:color w:val="auto"/>
          <w:sz w:val="24"/>
          <w:szCs w:val="24"/>
        </w:rPr>
        <w:t>Flávio Santino Bizarrias</w:t>
      </w:r>
    </w:p>
    <w:p w14:paraId="10EBE70A" w14:textId="3173643F" w:rsidR="00801AE3" w:rsidRDefault="00801AE3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01AE3">
        <w:rPr>
          <w:rFonts w:ascii="Times New Roman" w:hAnsi="Times New Roman" w:cs="Times New Roman"/>
          <w:b/>
          <w:bCs/>
          <w:color w:val="auto"/>
          <w:sz w:val="24"/>
          <w:szCs w:val="24"/>
        </w:rPr>
        <w:t>Instituição</w:t>
      </w:r>
      <w:r>
        <w:rPr>
          <w:rFonts w:ascii="Times New Roman" w:hAnsi="Times New Roman" w:cs="Times New Roman"/>
          <w:color w:val="auto"/>
          <w:sz w:val="24"/>
          <w:szCs w:val="24"/>
        </w:rPr>
        <w:t>: Universidade Nove de Julho</w:t>
      </w:r>
    </w:p>
    <w:p w14:paraId="5ED08565" w14:textId="31D28D33" w:rsidR="00BF4B5B" w:rsidRDefault="00DF1D2F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F4B5B">
        <w:rPr>
          <w:rFonts w:ascii="Times New Roman" w:hAnsi="Times New Roman" w:cs="Times New Roman"/>
          <w:b/>
          <w:bCs/>
          <w:color w:val="auto"/>
          <w:sz w:val="24"/>
          <w:szCs w:val="24"/>
        </w:rPr>
        <w:t>Produto Técnico/Tecnológico</w:t>
      </w:r>
      <w:r w:rsidR="0018247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: </w:t>
      </w:r>
      <w:r w:rsidR="00E2176C" w:rsidRPr="00E2176C">
        <w:rPr>
          <w:rFonts w:ascii="Times New Roman" w:hAnsi="Times New Roman" w:cs="Times New Roman"/>
          <w:color w:val="auto"/>
          <w:sz w:val="24"/>
          <w:szCs w:val="24"/>
        </w:rPr>
        <w:t>Relatório técnico conclusivo</w:t>
      </w:r>
      <w:r w:rsidR="002A7FD6">
        <w:rPr>
          <w:rFonts w:ascii="Times New Roman" w:hAnsi="Times New Roman" w:cs="Times New Roman"/>
          <w:color w:val="auto"/>
          <w:sz w:val="24"/>
          <w:szCs w:val="24"/>
        </w:rPr>
        <w:t xml:space="preserve"> que descreve a</w:t>
      </w:r>
      <w:r w:rsidR="00DC4D67">
        <w:rPr>
          <w:rFonts w:ascii="Times New Roman" w:hAnsi="Times New Roman" w:cs="Times New Roman"/>
          <w:color w:val="auto"/>
          <w:sz w:val="24"/>
          <w:szCs w:val="24"/>
        </w:rPr>
        <w:t xml:space="preserve"> avaliação e potencial</w:t>
      </w:r>
      <w:r w:rsidR="002A7FD6">
        <w:rPr>
          <w:rFonts w:ascii="Times New Roman" w:hAnsi="Times New Roman" w:cs="Times New Roman"/>
          <w:color w:val="auto"/>
          <w:sz w:val="24"/>
          <w:szCs w:val="24"/>
        </w:rPr>
        <w:t xml:space="preserve"> implementação de alterações em processos de negócios de uma organização (mantida em anonimato devido a contrato de confidencialidade)</w:t>
      </w:r>
      <w:r w:rsidR="005D667B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1A5369F" w14:textId="422BDBDD" w:rsidR="00E32DAB" w:rsidRDefault="0035563A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5563A">
        <w:rPr>
          <w:rFonts w:ascii="Times New Roman" w:hAnsi="Times New Roman" w:cs="Times New Roman"/>
          <w:b/>
          <w:bCs/>
          <w:color w:val="auto"/>
          <w:sz w:val="24"/>
          <w:szCs w:val="24"/>
        </w:rPr>
        <w:t>Correspondência com os novos subtipos-produtos técnicos/tecnológicos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C92695"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r w:rsidR="00C92695" w:rsidRPr="008C2225">
        <w:rPr>
          <w:rFonts w:ascii="Times New Roman" w:hAnsi="Times New Roman" w:cs="Times New Roman"/>
          <w:color w:val="auto"/>
          <w:sz w:val="24"/>
          <w:szCs w:val="24"/>
        </w:rPr>
        <w:t>Relatório técnico conclusivo</w:t>
      </w:r>
    </w:p>
    <w:p w14:paraId="040823AA" w14:textId="74B07445" w:rsidR="00C92695" w:rsidRDefault="006E17C3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E17C3">
        <w:rPr>
          <w:rFonts w:ascii="Times New Roman" w:hAnsi="Times New Roman" w:cs="Times New Roman"/>
          <w:b/>
          <w:bCs/>
          <w:color w:val="auto"/>
          <w:sz w:val="24"/>
          <w:szCs w:val="24"/>
        </w:rPr>
        <w:t>Finalidade</w:t>
      </w:r>
      <w:r>
        <w:rPr>
          <w:rFonts w:ascii="Times New Roman" w:hAnsi="Times New Roman" w:cs="Times New Roman"/>
          <w:color w:val="auto"/>
          <w:sz w:val="24"/>
          <w:szCs w:val="24"/>
        </w:rPr>
        <w:t>: O produto técnico tecnológico aqui descrito enseja que se possa planejar a mudança em processos de negócios de acordo com o objetivo da organização.</w:t>
      </w:r>
    </w:p>
    <w:p w14:paraId="561E80AE" w14:textId="6C9A386A" w:rsidR="006E17C3" w:rsidRDefault="00C323DE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C323D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Impacto – Nível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: </w:t>
      </w:r>
      <w:r w:rsidRPr="00C323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Médio</w:t>
      </w:r>
    </w:p>
    <w:p w14:paraId="4F79A15F" w14:textId="73291B76" w:rsidR="000672DE" w:rsidRDefault="000672DE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0672D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Impacto-Demanda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: </w:t>
      </w:r>
      <w:r w:rsidR="0094370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Espontânea</w:t>
      </w:r>
    </w:p>
    <w:p w14:paraId="682B7AE9" w14:textId="5022498A" w:rsidR="00943703" w:rsidRDefault="00FB2B04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A67A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Impacto - Objetivo da Pesquisa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: </w:t>
      </w:r>
      <w:r w:rsidR="00A67AB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Solução de um problema previamente identificado</w:t>
      </w:r>
    </w:p>
    <w:p w14:paraId="2099B0E2" w14:textId="23B790B8" w:rsidR="00A67AB9" w:rsidRDefault="00A172D5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85380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Impacto - Área impactada pela produção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: </w:t>
      </w:r>
      <w:r w:rsidR="0085380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Econômico</w:t>
      </w:r>
    </w:p>
    <w:p w14:paraId="774BCE64" w14:textId="309F6409" w:rsidR="0085380A" w:rsidRDefault="00CC2C42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D03C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Descrição do tipo de Impacto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: </w:t>
      </w:r>
      <w:r w:rsidR="00D03C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Permite que se possa observar a intervenção proposta com a realidade de uma organização.</w:t>
      </w:r>
    </w:p>
    <w:p w14:paraId="01BF2399" w14:textId="0BB9ECC5" w:rsidR="00D03CCE" w:rsidRDefault="00A74B3F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A74B3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Replicabilidade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: Sim</w:t>
      </w:r>
    </w:p>
    <w:p w14:paraId="7C477FAA" w14:textId="41107F4B" w:rsidR="000672DE" w:rsidRDefault="007A71AD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90F5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Abrangência territorial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: </w:t>
      </w:r>
      <w:r w:rsidR="00990F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Regional</w:t>
      </w:r>
    </w:p>
    <w:p w14:paraId="25279ABC" w14:textId="6396CE21" w:rsidR="00C323DE" w:rsidRPr="00BF4B5B" w:rsidRDefault="004B2557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B2557">
        <w:rPr>
          <w:rFonts w:ascii="Times New Roman" w:hAnsi="Times New Roman" w:cs="Times New Roman"/>
          <w:b/>
          <w:bCs/>
          <w:color w:val="auto"/>
          <w:sz w:val="24"/>
          <w:szCs w:val="24"/>
        </w:rPr>
        <w:t>Complexidade</w:t>
      </w:r>
      <w:r>
        <w:rPr>
          <w:rFonts w:ascii="Times New Roman" w:hAnsi="Times New Roman" w:cs="Times New Roman"/>
          <w:color w:val="auto"/>
          <w:sz w:val="24"/>
          <w:szCs w:val="24"/>
        </w:rPr>
        <w:t>: Média</w:t>
      </w:r>
    </w:p>
    <w:p w14:paraId="328FEA70" w14:textId="57BF906C" w:rsidR="003D6F44" w:rsidRDefault="001D646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C457E">
        <w:rPr>
          <w:rFonts w:ascii="Times New Roman" w:hAnsi="Times New Roman" w:cs="Times New Roman"/>
          <w:b/>
          <w:bCs/>
          <w:color w:val="auto"/>
          <w:sz w:val="24"/>
          <w:szCs w:val="24"/>
        </w:rPr>
        <w:t>Inovação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AC457E">
        <w:rPr>
          <w:rFonts w:ascii="Times New Roman" w:hAnsi="Times New Roman" w:cs="Times New Roman"/>
          <w:color w:val="auto"/>
          <w:sz w:val="24"/>
          <w:szCs w:val="24"/>
        </w:rPr>
        <w:t>Médio teor inovativo</w:t>
      </w:r>
    </w:p>
    <w:p w14:paraId="6EE8F22F" w14:textId="5EDAFACB" w:rsidR="00FA7670" w:rsidRDefault="00FA7670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06B38">
        <w:rPr>
          <w:rFonts w:ascii="Times New Roman" w:hAnsi="Times New Roman" w:cs="Times New Roman"/>
          <w:b/>
          <w:bCs/>
          <w:color w:val="auto"/>
          <w:sz w:val="24"/>
          <w:szCs w:val="24"/>
        </w:rPr>
        <w:t>Setor da sociedade beneficiado pelo impacto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ED60DA">
        <w:rPr>
          <w:rFonts w:ascii="Times New Roman" w:hAnsi="Times New Roman" w:cs="Times New Roman"/>
          <w:color w:val="auto"/>
          <w:sz w:val="24"/>
          <w:szCs w:val="24"/>
        </w:rPr>
        <w:t xml:space="preserve">Atividades administrativas </w:t>
      </w:r>
      <w:r w:rsidR="002F5BAA">
        <w:rPr>
          <w:rFonts w:ascii="Times New Roman" w:hAnsi="Times New Roman" w:cs="Times New Roman"/>
          <w:color w:val="auto"/>
          <w:sz w:val="24"/>
          <w:szCs w:val="24"/>
        </w:rPr>
        <w:t>e Serviços Complementares</w:t>
      </w:r>
    </w:p>
    <w:p w14:paraId="2B2718EE" w14:textId="1E8959BD" w:rsidR="00A26F45" w:rsidRDefault="00A26F45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37135">
        <w:rPr>
          <w:rFonts w:ascii="Times New Roman" w:hAnsi="Times New Roman" w:cs="Times New Roman"/>
          <w:b/>
          <w:bCs/>
          <w:color w:val="auto"/>
          <w:sz w:val="24"/>
          <w:szCs w:val="24"/>
        </w:rPr>
        <w:t>Declaração de vínculo do produto com PDI da Instituição</w:t>
      </w:r>
      <w:r>
        <w:rPr>
          <w:rFonts w:ascii="Times New Roman" w:hAnsi="Times New Roman" w:cs="Times New Roman"/>
          <w:color w:val="auto"/>
          <w:sz w:val="24"/>
          <w:szCs w:val="24"/>
        </w:rPr>
        <w:t>: Sim</w:t>
      </w:r>
    </w:p>
    <w:p w14:paraId="59EA228C" w14:textId="3D78BD79" w:rsidR="00A26F45" w:rsidRDefault="007F0BE1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37135">
        <w:rPr>
          <w:rFonts w:ascii="Times New Roman" w:hAnsi="Times New Roman" w:cs="Times New Roman"/>
          <w:b/>
          <w:bCs/>
          <w:color w:val="auto"/>
          <w:sz w:val="24"/>
          <w:szCs w:val="24"/>
        </w:rPr>
        <w:t>Houve fomento?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Não houve.</w:t>
      </w:r>
    </w:p>
    <w:p w14:paraId="6AC6B168" w14:textId="762B9977" w:rsidR="00FD7165" w:rsidRPr="00637135" w:rsidRDefault="00FD7165" w:rsidP="00290A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37135">
        <w:rPr>
          <w:rFonts w:ascii="Times New Roman" w:hAnsi="Times New Roman" w:cs="Times New Roman"/>
          <w:b/>
          <w:bCs/>
          <w:color w:val="auto"/>
          <w:sz w:val="24"/>
          <w:szCs w:val="24"/>
        </w:rPr>
        <w:t>Há registro/depósito de propriedade intelectual?</w:t>
      </w:r>
      <w:r w:rsidR="009707F2" w:rsidRPr="006371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4B69B9" w:rsidRPr="00637135">
        <w:rPr>
          <w:rFonts w:ascii="Times New Roman" w:hAnsi="Times New Roman" w:cs="Times New Roman"/>
          <w:color w:val="auto"/>
          <w:sz w:val="24"/>
          <w:szCs w:val="24"/>
        </w:rPr>
        <w:t>Não</w:t>
      </w:r>
    </w:p>
    <w:p w14:paraId="2994A543" w14:textId="10BCD278" w:rsidR="004B69B9" w:rsidRPr="00637135" w:rsidRDefault="009744E9" w:rsidP="00290A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371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Estágio da Tecnologia: </w:t>
      </w:r>
      <w:r w:rsidR="00D77F66" w:rsidRPr="00637135">
        <w:rPr>
          <w:rFonts w:ascii="Times New Roman" w:hAnsi="Times New Roman" w:cs="Times New Roman"/>
          <w:color w:val="auto"/>
          <w:sz w:val="24"/>
          <w:szCs w:val="24"/>
        </w:rPr>
        <w:t>Piloto/</w:t>
      </w:r>
      <w:r w:rsidRPr="00637135">
        <w:rPr>
          <w:rFonts w:ascii="Times New Roman" w:hAnsi="Times New Roman" w:cs="Times New Roman"/>
          <w:color w:val="auto"/>
          <w:sz w:val="24"/>
          <w:szCs w:val="24"/>
        </w:rPr>
        <w:t>Protótipo</w:t>
      </w:r>
    </w:p>
    <w:p w14:paraId="192FA2EA" w14:textId="5E0E78D4" w:rsidR="00987FF3" w:rsidRPr="00637135" w:rsidRDefault="00987FF3" w:rsidP="00290A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371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Há transferência de tecnologia/conhecimento? </w:t>
      </w:r>
      <w:r w:rsidRPr="00637135">
        <w:rPr>
          <w:rFonts w:ascii="Times New Roman" w:hAnsi="Times New Roman" w:cs="Times New Roman"/>
          <w:color w:val="auto"/>
          <w:sz w:val="24"/>
          <w:szCs w:val="24"/>
        </w:rPr>
        <w:t>Não</w:t>
      </w:r>
    </w:p>
    <w:p w14:paraId="2B9CEC48" w14:textId="3F55C198" w:rsidR="00987FF3" w:rsidRPr="00474488" w:rsidRDefault="008F353B" w:rsidP="00290A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637135">
        <w:rPr>
          <w:rFonts w:ascii="Times New Roman" w:hAnsi="Times New Roman" w:cs="Times New Roman"/>
          <w:b/>
          <w:bCs/>
          <w:color w:val="auto"/>
          <w:sz w:val="24"/>
          <w:szCs w:val="24"/>
        </w:rPr>
        <w:t>URL:</w:t>
      </w:r>
      <w:r>
        <w:rPr>
          <w:rFonts w:ascii="Arial" w:eastAsia="Times New Roman" w:hAnsi="Arial" w:cs="Arial"/>
          <w:b/>
          <w:color w:val="000000"/>
          <w:sz w:val="20"/>
          <w:lang w:eastAsia="pt-BR"/>
        </w:rPr>
        <w:t xml:space="preserve"> </w:t>
      </w:r>
      <w:r w:rsidR="004A78C5" w:rsidRPr="004A78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https://github.com/fbizarrias1973/relatoriotecnicoconclusivoBPM.git</w:t>
      </w:r>
    </w:p>
    <w:p w14:paraId="40009EF1" w14:textId="77777777" w:rsidR="005D667B" w:rsidRDefault="005D667B" w:rsidP="00290AA0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0"/>
          <w:lang w:eastAsia="pt-BR"/>
        </w:rPr>
      </w:pPr>
    </w:p>
    <w:p w14:paraId="640DC2FE" w14:textId="4802446B" w:rsidR="00FD7165" w:rsidRDefault="002E5C8C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Denom</w:t>
      </w:r>
      <w:r w:rsidR="00926AE4">
        <w:rPr>
          <w:rFonts w:ascii="Times New Roman" w:hAnsi="Times New Roman" w:cs="Times New Roman"/>
          <w:color w:val="auto"/>
          <w:sz w:val="24"/>
          <w:szCs w:val="24"/>
        </w:rPr>
        <w:t>i</w:t>
      </w:r>
      <w:r>
        <w:rPr>
          <w:rFonts w:ascii="Times New Roman" w:hAnsi="Times New Roman" w:cs="Times New Roman"/>
          <w:color w:val="auto"/>
          <w:sz w:val="24"/>
          <w:szCs w:val="24"/>
        </w:rPr>
        <w:t>nações de produtos técnico/tecnoló</w:t>
      </w:r>
      <w:r w:rsidR="00926AE4">
        <w:rPr>
          <w:rFonts w:ascii="Times New Roman" w:hAnsi="Times New Roman" w:cs="Times New Roman"/>
          <w:color w:val="auto"/>
          <w:sz w:val="24"/>
          <w:szCs w:val="24"/>
        </w:rPr>
        <w:t>gicos</w:t>
      </w:r>
    </w:p>
    <w:p w14:paraId="25C0C79A" w14:textId="57C1E936" w:rsidR="002E5C8C" w:rsidRDefault="00CB76E4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CA12C" wp14:editId="5774380E">
                <wp:simplePos x="0" y="0"/>
                <wp:positionH relativeFrom="column">
                  <wp:posOffset>-61912</wp:posOffset>
                </wp:positionH>
                <wp:positionV relativeFrom="paragraph">
                  <wp:posOffset>246063</wp:posOffset>
                </wp:positionV>
                <wp:extent cx="4529137" cy="3700462"/>
                <wp:effectExtent l="0" t="0" r="24130" b="1460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137" cy="37004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84371" id="Retângulo 7" o:spid="_x0000_s1026" style="position:absolute;margin-left:-4.85pt;margin-top:19.4pt;width:356.6pt;height:29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" filled="f" strokecolor="black [3213]" strokeweight=".5pt"/>
            </w:pict>
          </mc:Fallback>
        </mc:AlternateContent>
      </w:r>
    </w:p>
    <w:p w14:paraId="31FC8652" w14:textId="77777777" w:rsidR="005C4943" w:rsidRDefault="005C4943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63721BA4" w14:textId="43A87E27" w:rsidR="002E5C8C" w:rsidRPr="008C2225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F4B5B">
        <w:rPr>
          <w:rFonts w:ascii="Times New Roman" w:hAnsi="Times New Roman" w:cs="Times New Roman"/>
          <w:color w:val="auto"/>
          <w:sz w:val="24"/>
          <w:szCs w:val="24"/>
        </w:rPr>
        <w:t xml:space="preserve">( )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>Empresa ou Organização social</w:t>
      </w:r>
    </w:p>
    <w:p w14:paraId="2B9B41BD" w14:textId="77777777" w:rsidR="002E5C8C" w:rsidRPr="00BF4B5B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F4B5B">
        <w:rPr>
          <w:rFonts w:ascii="Times New Roman" w:hAnsi="Times New Roman" w:cs="Times New Roman"/>
          <w:color w:val="auto"/>
          <w:sz w:val="24"/>
          <w:szCs w:val="24"/>
        </w:rPr>
        <w:t xml:space="preserve">( )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>Processo/Tecnologia e Produto/Material não patenteáveis</w:t>
      </w:r>
      <w:r w:rsidRPr="00BF4B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E35BD5B" w14:textId="77777777" w:rsidR="002E5C8C" w:rsidRPr="00BF4B5B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F4B5B">
        <w:rPr>
          <w:rFonts w:ascii="Times New Roman" w:hAnsi="Times New Roman" w:cs="Times New Roman"/>
          <w:color w:val="auto"/>
          <w:sz w:val="24"/>
          <w:szCs w:val="24"/>
        </w:rPr>
        <w:t>(</w:t>
      </w:r>
      <w:r>
        <w:rPr>
          <w:rFonts w:ascii="Times New Roman" w:hAnsi="Times New Roman" w:cs="Times New Roman"/>
          <w:color w:val="auto"/>
          <w:sz w:val="24"/>
          <w:szCs w:val="24"/>
        </w:rPr>
        <w:t>x</w:t>
      </w:r>
      <w:r w:rsidRPr="00BF4B5B">
        <w:rPr>
          <w:rFonts w:ascii="Times New Roman" w:hAnsi="Times New Roman" w:cs="Times New Roman"/>
          <w:color w:val="auto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>Relatório técnico conclusivo</w:t>
      </w:r>
      <w:r w:rsidRPr="00BF4B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EAE5A1F" w14:textId="77777777" w:rsidR="002E5C8C" w:rsidRPr="00BF4B5B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F4B5B">
        <w:rPr>
          <w:rFonts w:ascii="Times New Roman" w:hAnsi="Times New Roman" w:cs="Times New Roman"/>
          <w:color w:val="auto"/>
          <w:sz w:val="24"/>
          <w:szCs w:val="24"/>
        </w:rPr>
        <w:t xml:space="preserve">( )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4. </w:t>
      </w:r>
      <w:r w:rsidRPr="00BF4B5B">
        <w:rPr>
          <w:rFonts w:ascii="Times New Roman" w:hAnsi="Times New Roman" w:cs="Times New Roman"/>
          <w:color w:val="auto"/>
          <w:sz w:val="24"/>
          <w:szCs w:val="24"/>
        </w:rPr>
        <w:t xml:space="preserve">Tecnologia Social </w:t>
      </w:r>
    </w:p>
    <w:p w14:paraId="31C44016" w14:textId="77777777" w:rsidR="002E5C8C" w:rsidRPr="00BF4B5B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F4B5B">
        <w:rPr>
          <w:rFonts w:ascii="Times New Roman" w:hAnsi="Times New Roman" w:cs="Times New Roman"/>
          <w:color w:val="auto"/>
          <w:sz w:val="24"/>
          <w:szCs w:val="24"/>
        </w:rPr>
        <w:t xml:space="preserve">( )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5. </w:t>
      </w:r>
      <w:r w:rsidRPr="00BF4B5B">
        <w:rPr>
          <w:rFonts w:ascii="Times New Roman" w:hAnsi="Times New Roman" w:cs="Times New Roman"/>
          <w:color w:val="auto"/>
          <w:sz w:val="24"/>
          <w:szCs w:val="24"/>
        </w:rPr>
        <w:t xml:space="preserve">Norma ou marco regulatório </w:t>
      </w:r>
    </w:p>
    <w:p w14:paraId="50DB6A54" w14:textId="77777777" w:rsidR="002E5C8C" w:rsidRPr="00BF4B5B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F4B5B">
        <w:rPr>
          <w:rFonts w:ascii="Times New Roman" w:hAnsi="Times New Roman" w:cs="Times New Roman"/>
          <w:color w:val="auto"/>
          <w:sz w:val="24"/>
          <w:szCs w:val="24"/>
        </w:rPr>
        <w:t xml:space="preserve">( )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6. </w:t>
      </w:r>
      <w:r w:rsidRPr="00BF4B5B">
        <w:rPr>
          <w:rFonts w:ascii="Times New Roman" w:hAnsi="Times New Roman" w:cs="Times New Roman"/>
          <w:color w:val="auto"/>
          <w:sz w:val="24"/>
          <w:szCs w:val="24"/>
        </w:rPr>
        <w:t xml:space="preserve">Patente </w:t>
      </w:r>
    </w:p>
    <w:p w14:paraId="0C8AE64B" w14:textId="77777777" w:rsidR="002E5C8C" w:rsidRPr="00BF4B5B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F4B5B">
        <w:rPr>
          <w:rFonts w:ascii="Times New Roman" w:hAnsi="Times New Roman" w:cs="Times New Roman"/>
          <w:color w:val="auto"/>
          <w:sz w:val="24"/>
          <w:szCs w:val="24"/>
        </w:rPr>
        <w:t xml:space="preserve">( )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7. </w:t>
      </w:r>
      <w:r w:rsidRPr="00BF4B5B">
        <w:rPr>
          <w:rFonts w:ascii="Times New Roman" w:hAnsi="Times New Roman" w:cs="Times New Roman"/>
          <w:color w:val="auto"/>
          <w:sz w:val="24"/>
          <w:szCs w:val="24"/>
        </w:rPr>
        <w:t xml:space="preserve">Produtos/Processos em sigilo </w:t>
      </w:r>
    </w:p>
    <w:p w14:paraId="47B1938D" w14:textId="77777777" w:rsidR="002E5C8C" w:rsidRPr="00BF4B5B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F4B5B">
        <w:rPr>
          <w:rFonts w:ascii="Times New Roman" w:hAnsi="Times New Roman" w:cs="Times New Roman"/>
          <w:color w:val="auto"/>
          <w:sz w:val="24"/>
          <w:szCs w:val="24"/>
        </w:rPr>
        <w:t xml:space="preserve">( )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8. </w:t>
      </w:r>
      <w:r w:rsidRPr="00BF4B5B">
        <w:rPr>
          <w:rFonts w:ascii="Times New Roman" w:hAnsi="Times New Roman" w:cs="Times New Roman"/>
          <w:color w:val="auto"/>
          <w:sz w:val="24"/>
          <w:szCs w:val="24"/>
        </w:rPr>
        <w:t xml:space="preserve">Software / Aplicativo </w:t>
      </w:r>
    </w:p>
    <w:p w14:paraId="02766CEE" w14:textId="77777777" w:rsidR="002E5C8C" w:rsidRPr="008C2225" w:rsidRDefault="002E5C8C" w:rsidP="002E5C8C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( )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9. 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>Base de dados técnico- científica</w:t>
      </w:r>
    </w:p>
    <w:p w14:paraId="143D9EBC" w14:textId="77777777" w:rsidR="002E5C8C" w:rsidRPr="008C2225" w:rsidRDefault="002E5C8C" w:rsidP="002E5C8C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( )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10. 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>Curso para formação profissional</w:t>
      </w:r>
    </w:p>
    <w:p w14:paraId="1AFF5596" w14:textId="77777777" w:rsidR="002E5C8C" w:rsidRPr="008C2225" w:rsidRDefault="002E5C8C" w:rsidP="002E5C8C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( )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11. 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>Material didático</w:t>
      </w:r>
    </w:p>
    <w:p w14:paraId="38605A39" w14:textId="50832A51" w:rsidR="002E5C8C" w:rsidRPr="008C2225" w:rsidRDefault="002E5C8C" w:rsidP="002E5C8C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( )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12. 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>Produto bibliográfico na forma de artigo técnico/tecnológico</w:t>
      </w:r>
    </w:p>
    <w:p w14:paraId="12E9018E" w14:textId="77777777" w:rsidR="00A64FFE" w:rsidRPr="008C2225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12B41BD" w14:textId="77777777" w:rsidR="00A64FFE" w:rsidRPr="008C2225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9049FBF" w14:textId="77777777" w:rsidR="00A64FFE" w:rsidRPr="008C2225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1AA614A" w14:textId="77777777" w:rsidR="00A64FFE" w:rsidRPr="008C2225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7A2D0A7" w14:textId="77777777" w:rsidR="00A64FFE" w:rsidRPr="008C2225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3E7EFA6" w14:textId="77777777" w:rsidR="00A64FFE" w:rsidRPr="008C2225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96EB191" w14:textId="77777777" w:rsidR="00A64FFE" w:rsidRPr="008C2225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4852788" w14:textId="77777777" w:rsidR="00A64FFE" w:rsidRPr="008C2225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AE317FF" w14:textId="77777777" w:rsidR="00A64FFE" w:rsidRPr="008C2225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FA96405" w14:textId="77777777" w:rsidR="00A64FFE" w:rsidRPr="008C2225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4C47337" w14:textId="77777777" w:rsidR="00A64FFE" w:rsidRPr="008C2225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D4F6439" w14:textId="77777777" w:rsidR="00A64FFE" w:rsidRPr="008C2225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B0B576B" w14:textId="77777777" w:rsidR="00A64FFE" w:rsidRPr="008C2225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0C1C9EC" w14:textId="77777777" w:rsidR="00A64FFE" w:rsidRPr="008C2225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DEB2FA6" w14:textId="77777777" w:rsidR="00A64FFE" w:rsidRPr="008C2225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6BECB3E" w14:textId="77777777" w:rsidR="00A64FFE" w:rsidRPr="008C2225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20FE9FD" w14:textId="77777777" w:rsidR="00A64FFE" w:rsidRPr="008C2225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7156125" w14:textId="77777777" w:rsidR="005C4943" w:rsidRDefault="005C4943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FE03BB8" w14:textId="4BCCAB09" w:rsidR="005C4943" w:rsidRDefault="005C4943" w:rsidP="00C30110">
      <w:pPr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LISTA DE </w:t>
      </w:r>
      <w:r w:rsidR="00C30110">
        <w:rPr>
          <w:rFonts w:ascii="Times New Roman" w:hAnsi="Times New Roman" w:cs="Times New Roman"/>
          <w:color w:val="auto"/>
          <w:sz w:val="24"/>
          <w:szCs w:val="24"/>
        </w:rPr>
        <w:t>FIGURAS</w:t>
      </w:r>
    </w:p>
    <w:p w14:paraId="40325186" w14:textId="77777777" w:rsidR="00C30110" w:rsidRDefault="00C30110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D552F0C" w14:textId="7C75CBE0" w:rsidR="00C30110" w:rsidRPr="00C30110" w:rsidRDefault="00C30110">
      <w:pPr>
        <w:pStyle w:val="ndicedeilustraes"/>
        <w:tabs>
          <w:tab w:val="right" w:leader="dot" w:pos="9017"/>
        </w:tabs>
        <w:rPr>
          <w:noProof/>
          <w:color w:val="auto"/>
          <w:sz w:val="24"/>
          <w:szCs w:val="24"/>
        </w:rPr>
      </w:pPr>
      <w:r w:rsidRPr="00C3011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30110">
        <w:rPr>
          <w:rFonts w:ascii="Times New Roman" w:hAnsi="Times New Roman" w:cs="Times New Roman"/>
          <w:color w:val="auto"/>
          <w:sz w:val="24"/>
          <w:szCs w:val="24"/>
        </w:rPr>
        <w:instrText xml:space="preserve"> TOC \h \z \c "Figura" </w:instrText>
      </w:r>
      <w:r w:rsidRPr="00C3011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hyperlink w:anchor="_Toc126769164" w:history="1">
        <w:r w:rsidRPr="00C3011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Figura 1 - Mapa conceitual da proposta de solução</w:t>
        </w:r>
        <w:r w:rsidRPr="00C30110">
          <w:rPr>
            <w:noProof/>
            <w:webHidden/>
            <w:color w:val="auto"/>
            <w:sz w:val="24"/>
            <w:szCs w:val="24"/>
          </w:rPr>
          <w:tab/>
        </w:r>
        <w:r w:rsidRPr="00C30110">
          <w:rPr>
            <w:noProof/>
            <w:webHidden/>
            <w:color w:val="auto"/>
            <w:sz w:val="24"/>
            <w:szCs w:val="24"/>
          </w:rPr>
          <w:fldChar w:fldCharType="begin"/>
        </w:r>
        <w:r w:rsidRPr="00C30110">
          <w:rPr>
            <w:noProof/>
            <w:webHidden/>
            <w:color w:val="auto"/>
            <w:sz w:val="24"/>
            <w:szCs w:val="24"/>
          </w:rPr>
          <w:instrText xml:space="preserve"> PAGEREF _Toc126769164 \h </w:instrText>
        </w:r>
        <w:r w:rsidRPr="00C30110">
          <w:rPr>
            <w:noProof/>
            <w:webHidden/>
            <w:color w:val="auto"/>
            <w:sz w:val="24"/>
            <w:szCs w:val="24"/>
          </w:rPr>
        </w:r>
        <w:r w:rsidRPr="00C30110">
          <w:rPr>
            <w:noProof/>
            <w:webHidden/>
            <w:color w:val="auto"/>
            <w:sz w:val="24"/>
            <w:szCs w:val="24"/>
          </w:rPr>
          <w:fldChar w:fldCharType="separate"/>
        </w:r>
        <w:r w:rsidR="00447A62">
          <w:rPr>
            <w:noProof/>
            <w:webHidden/>
            <w:color w:val="auto"/>
            <w:sz w:val="24"/>
            <w:szCs w:val="24"/>
          </w:rPr>
          <w:t>6</w:t>
        </w:r>
        <w:r w:rsidRPr="00C30110">
          <w:rPr>
            <w:noProof/>
            <w:webHidden/>
            <w:color w:val="auto"/>
            <w:sz w:val="24"/>
            <w:szCs w:val="24"/>
          </w:rPr>
          <w:fldChar w:fldCharType="end"/>
        </w:r>
      </w:hyperlink>
    </w:p>
    <w:p w14:paraId="67FA9947" w14:textId="06E6C700" w:rsidR="00C30110" w:rsidRPr="00C30110" w:rsidRDefault="00D72724">
      <w:pPr>
        <w:pStyle w:val="ndicedeilustraes"/>
        <w:tabs>
          <w:tab w:val="right" w:leader="dot" w:pos="9017"/>
        </w:tabs>
        <w:rPr>
          <w:noProof/>
          <w:color w:val="auto"/>
          <w:sz w:val="24"/>
          <w:szCs w:val="24"/>
        </w:rPr>
      </w:pPr>
      <w:hyperlink w:anchor="_Toc126769165" w:history="1">
        <w:r w:rsidR="00C30110" w:rsidRPr="00C3011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Figura 2 - Fluxo comercial</w:t>
        </w:r>
        <w:r w:rsidR="00C30110" w:rsidRPr="00C30110">
          <w:rPr>
            <w:noProof/>
            <w:webHidden/>
            <w:color w:val="auto"/>
            <w:sz w:val="24"/>
            <w:szCs w:val="24"/>
          </w:rPr>
          <w:tab/>
        </w:r>
        <w:r w:rsidR="00C30110" w:rsidRPr="00C30110">
          <w:rPr>
            <w:noProof/>
            <w:webHidden/>
            <w:color w:val="auto"/>
            <w:sz w:val="24"/>
            <w:szCs w:val="24"/>
          </w:rPr>
          <w:fldChar w:fldCharType="begin"/>
        </w:r>
        <w:r w:rsidR="00C30110" w:rsidRPr="00C30110">
          <w:rPr>
            <w:noProof/>
            <w:webHidden/>
            <w:color w:val="auto"/>
            <w:sz w:val="24"/>
            <w:szCs w:val="24"/>
          </w:rPr>
          <w:instrText xml:space="preserve"> PAGEREF _Toc126769165 \h </w:instrText>
        </w:r>
        <w:r w:rsidR="00C30110" w:rsidRPr="00C30110">
          <w:rPr>
            <w:noProof/>
            <w:webHidden/>
            <w:color w:val="auto"/>
            <w:sz w:val="24"/>
            <w:szCs w:val="24"/>
          </w:rPr>
        </w:r>
        <w:r w:rsidR="00C30110" w:rsidRPr="00C30110">
          <w:rPr>
            <w:noProof/>
            <w:webHidden/>
            <w:color w:val="auto"/>
            <w:sz w:val="24"/>
            <w:szCs w:val="24"/>
          </w:rPr>
          <w:fldChar w:fldCharType="separate"/>
        </w:r>
        <w:r w:rsidR="00447A62">
          <w:rPr>
            <w:noProof/>
            <w:webHidden/>
            <w:color w:val="auto"/>
            <w:sz w:val="24"/>
            <w:szCs w:val="24"/>
          </w:rPr>
          <w:t>7</w:t>
        </w:r>
        <w:r w:rsidR="00C30110" w:rsidRPr="00C30110">
          <w:rPr>
            <w:noProof/>
            <w:webHidden/>
            <w:color w:val="auto"/>
            <w:sz w:val="24"/>
            <w:szCs w:val="24"/>
          </w:rPr>
          <w:fldChar w:fldCharType="end"/>
        </w:r>
      </w:hyperlink>
    </w:p>
    <w:p w14:paraId="13D7224C" w14:textId="153D8D93" w:rsidR="00C30110" w:rsidRPr="00C30110" w:rsidRDefault="00D72724">
      <w:pPr>
        <w:pStyle w:val="ndicedeilustraes"/>
        <w:tabs>
          <w:tab w:val="right" w:leader="dot" w:pos="9017"/>
        </w:tabs>
        <w:rPr>
          <w:noProof/>
          <w:color w:val="auto"/>
          <w:sz w:val="24"/>
          <w:szCs w:val="24"/>
        </w:rPr>
      </w:pPr>
      <w:hyperlink w:anchor="_Toc126769166" w:history="1">
        <w:r w:rsidR="00C30110" w:rsidRPr="00C3011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Figura 3 - Solução proposta</w:t>
        </w:r>
        <w:r w:rsidR="00C30110" w:rsidRPr="00C30110">
          <w:rPr>
            <w:noProof/>
            <w:webHidden/>
            <w:color w:val="auto"/>
            <w:sz w:val="24"/>
            <w:szCs w:val="24"/>
          </w:rPr>
          <w:tab/>
        </w:r>
        <w:r w:rsidR="00C30110" w:rsidRPr="00C30110">
          <w:rPr>
            <w:noProof/>
            <w:webHidden/>
            <w:color w:val="auto"/>
            <w:sz w:val="24"/>
            <w:szCs w:val="24"/>
          </w:rPr>
          <w:fldChar w:fldCharType="begin"/>
        </w:r>
        <w:r w:rsidR="00C30110" w:rsidRPr="00C30110">
          <w:rPr>
            <w:noProof/>
            <w:webHidden/>
            <w:color w:val="auto"/>
            <w:sz w:val="24"/>
            <w:szCs w:val="24"/>
          </w:rPr>
          <w:instrText xml:space="preserve"> PAGEREF _Toc126769166 \h </w:instrText>
        </w:r>
        <w:r w:rsidR="00C30110" w:rsidRPr="00C30110">
          <w:rPr>
            <w:noProof/>
            <w:webHidden/>
            <w:color w:val="auto"/>
            <w:sz w:val="24"/>
            <w:szCs w:val="24"/>
          </w:rPr>
        </w:r>
        <w:r w:rsidR="00C30110" w:rsidRPr="00C30110">
          <w:rPr>
            <w:noProof/>
            <w:webHidden/>
            <w:color w:val="auto"/>
            <w:sz w:val="24"/>
            <w:szCs w:val="24"/>
          </w:rPr>
          <w:fldChar w:fldCharType="separate"/>
        </w:r>
        <w:r w:rsidR="00447A62">
          <w:rPr>
            <w:noProof/>
            <w:webHidden/>
            <w:color w:val="auto"/>
            <w:sz w:val="24"/>
            <w:szCs w:val="24"/>
          </w:rPr>
          <w:t>17</w:t>
        </w:r>
        <w:r w:rsidR="00C30110" w:rsidRPr="00C30110">
          <w:rPr>
            <w:noProof/>
            <w:webHidden/>
            <w:color w:val="auto"/>
            <w:sz w:val="24"/>
            <w:szCs w:val="24"/>
          </w:rPr>
          <w:fldChar w:fldCharType="end"/>
        </w:r>
      </w:hyperlink>
    </w:p>
    <w:p w14:paraId="4EEAF4DA" w14:textId="3F4B677F" w:rsidR="005C4943" w:rsidRDefault="00C30110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3011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14:paraId="369F5CAC" w14:textId="761F5921" w:rsidR="005C4943" w:rsidRDefault="005C4943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324DB98" w14:textId="77777777" w:rsidR="005C4943" w:rsidRDefault="005C4943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DC134B7" w14:textId="385FED71" w:rsidR="00926AE4" w:rsidRDefault="00DB428F" w:rsidP="005C4943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SUMÁRIO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  <w:lang w:eastAsia="ja-JP"/>
        </w:rPr>
        <w:id w:val="-1972817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4BA7F9" w14:textId="360BCE05" w:rsidR="005C4943" w:rsidRPr="005C4943" w:rsidRDefault="005C4943">
          <w:pPr>
            <w:pStyle w:val="CabealhodoSumrio"/>
            <w:rPr>
              <w:color w:val="auto"/>
              <w:sz w:val="24"/>
              <w:szCs w:val="24"/>
            </w:rPr>
          </w:pPr>
        </w:p>
        <w:p w14:paraId="5DAC3366" w14:textId="4E484ACF" w:rsidR="005C4943" w:rsidRPr="005C4943" w:rsidRDefault="005C4943">
          <w:pPr>
            <w:pStyle w:val="Sumrio1"/>
            <w:tabs>
              <w:tab w:val="right" w:leader="dot" w:pos="9017"/>
            </w:tabs>
            <w:rPr>
              <w:noProof/>
              <w:color w:val="auto"/>
              <w:sz w:val="24"/>
              <w:szCs w:val="24"/>
            </w:rPr>
          </w:pPr>
          <w:r w:rsidRPr="005C4943">
            <w:rPr>
              <w:color w:val="auto"/>
              <w:sz w:val="24"/>
              <w:szCs w:val="24"/>
            </w:rPr>
            <w:fldChar w:fldCharType="begin"/>
          </w:r>
          <w:r w:rsidRPr="005C4943">
            <w:rPr>
              <w:color w:val="auto"/>
              <w:sz w:val="24"/>
              <w:szCs w:val="24"/>
            </w:rPr>
            <w:instrText xml:space="preserve"> TOC \o "1-3" \h \z \u </w:instrText>
          </w:r>
          <w:r w:rsidRPr="005C4943">
            <w:rPr>
              <w:color w:val="auto"/>
              <w:sz w:val="24"/>
              <w:szCs w:val="24"/>
            </w:rPr>
            <w:fldChar w:fldCharType="separate"/>
          </w:r>
          <w:hyperlink w:anchor="_Toc126769117" w:history="1">
            <w:r w:rsidRPr="005C4943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1.INTRODUÇÃO</w:t>
            </w:r>
            <w:r w:rsidRPr="005C494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5C494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_Toc126769117 \h </w:instrText>
            </w:r>
            <w:r w:rsidRPr="005C4943">
              <w:rPr>
                <w:noProof/>
                <w:webHidden/>
                <w:color w:val="auto"/>
                <w:sz w:val="24"/>
                <w:szCs w:val="24"/>
              </w:rPr>
            </w:r>
            <w:r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47A62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23CC3AC" w14:textId="0887EDCB" w:rsidR="005C4943" w:rsidRPr="005C4943" w:rsidRDefault="00D72724">
          <w:pPr>
            <w:pStyle w:val="Sumrio2"/>
            <w:tabs>
              <w:tab w:val="right" w:leader="dot" w:pos="9017"/>
            </w:tabs>
            <w:rPr>
              <w:noProof/>
              <w:color w:val="auto"/>
              <w:sz w:val="24"/>
              <w:szCs w:val="24"/>
            </w:rPr>
          </w:pPr>
          <w:hyperlink w:anchor="_Toc126769118" w:history="1">
            <w:r w:rsidR="005C4943" w:rsidRPr="005C494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2.1 Macroprocessos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_Toc126769118 \h </w:instrTex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47A62">
              <w:rPr>
                <w:noProof/>
                <w:webHidden/>
                <w:color w:val="auto"/>
                <w:sz w:val="24"/>
                <w:szCs w:val="24"/>
              </w:rPr>
              <w:t>6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02B5B60" w14:textId="3D82119B" w:rsidR="005C4943" w:rsidRPr="005C4943" w:rsidRDefault="00D72724">
          <w:pPr>
            <w:pStyle w:val="Sumrio2"/>
            <w:tabs>
              <w:tab w:val="right" w:leader="dot" w:pos="9017"/>
            </w:tabs>
            <w:rPr>
              <w:noProof/>
              <w:color w:val="auto"/>
              <w:sz w:val="24"/>
              <w:szCs w:val="24"/>
            </w:rPr>
          </w:pPr>
          <w:hyperlink w:anchor="_Toc126769119" w:history="1">
            <w:r w:rsidR="005C4943" w:rsidRPr="005C494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2.2 Processos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_Toc126769119 \h </w:instrTex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47A62">
              <w:rPr>
                <w:noProof/>
                <w:webHidden/>
                <w:color w:val="auto"/>
                <w:sz w:val="24"/>
                <w:szCs w:val="24"/>
              </w:rPr>
              <w:t>7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A5D4D0F" w14:textId="54590EE3" w:rsidR="005C4943" w:rsidRPr="005C4943" w:rsidRDefault="00D72724">
          <w:pPr>
            <w:pStyle w:val="Sumrio2"/>
            <w:tabs>
              <w:tab w:val="right" w:leader="dot" w:pos="9017"/>
            </w:tabs>
            <w:rPr>
              <w:noProof/>
              <w:color w:val="auto"/>
              <w:sz w:val="24"/>
              <w:szCs w:val="24"/>
            </w:rPr>
          </w:pPr>
          <w:hyperlink w:anchor="_Toc126769120" w:history="1">
            <w:r w:rsidR="005C4943" w:rsidRPr="005C4943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  <w:sz w:val="24"/>
                <w:szCs w:val="24"/>
              </w:rPr>
              <w:t>2.3 Visão geral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_Toc126769120 \h </w:instrTex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47A62">
              <w:rPr>
                <w:noProof/>
                <w:webHidden/>
                <w:color w:val="auto"/>
                <w:sz w:val="24"/>
                <w:szCs w:val="24"/>
              </w:rPr>
              <w:t>8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8623AD3" w14:textId="5D82CCEB" w:rsidR="005C4943" w:rsidRPr="005C4943" w:rsidRDefault="00D72724">
          <w:pPr>
            <w:pStyle w:val="Sumrio2"/>
            <w:tabs>
              <w:tab w:val="right" w:leader="dot" w:pos="9017"/>
            </w:tabs>
            <w:rPr>
              <w:noProof/>
              <w:color w:val="auto"/>
              <w:sz w:val="24"/>
              <w:szCs w:val="24"/>
            </w:rPr>
          </w:pPr>
          <w:hyperlink w:anchor="_Toc126769121" w:history="1">
            <w:r w:rsidR="005C4943" w:rsidRPr="005C4943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  <w:sz w:val="24"/>
                <w:szCs w:val="24"/>
              </w:rPr>
              <w:t>2.4 Necessidades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_Toc126769121 \h </w:instrTex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47A62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B778C98" w14:textId="4F39B876" w:rsidR="005C4943" w:rsidRPr="005C4943" w:rsidRDefault="00D72724">
          <w:pPr>
            <w:pStyle w:val="Sumrio2"/>
            <w:tabs>
              <w:tab w:val="right" w:leader="dot" w:pos="9017"/>
            </w:tabs>
            <w:rPr>
              <w:noProof/>
              <w:color w:val="auto"/>
              <w:sz w:val="24"/>
              <w:szCs w:val="24"/>
            </w:rPr>
          </w:pPr>
          <w:hyperlink w:anchor="_Toc126769122" w:history="1">
            <w:r w:rsidR="005C4943" w:rsidRPr="005C494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2.5 Detalhamento comercial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_Toc126769122 \h </w:instrTex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47A62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45951D3" w14:textId="159BDCCF" w:rsidR="005C4943" w:rsidRPr="005C4943" w:rsidRDefault="00D72724">
          <w:pPr>
            <w:pStyle w:val="Sumrio2"/>
            <w:tabs>
              <w:tab w:val="right" w:leader="dot" w:pos="9017"/>
            </w:tabs>
            <w:rPr>
              <w:noProof/>
              <w:color w:val="auto"/>
              <w:sz w:val="24"/>
              <w:szCs w:val="24"/>
            </w:rPr>
          </w:pPr>
          <w:hyperlink w:anchor="_Toc126769123" w:history="1">
            <w:r w:rsidR="005C4943" w:rsidRPr="005C494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2.6 Considerações gerais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_Toc126769123 \h </w:instrTex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47A62">
              <w:rPr>
                <w:noProof/>
                <w:webHidden/>
                <w:color w:val="auto"/>
                <w:sz w:val="24"/>
                <w:szCs w:val="24"/>
              </w:rPr>
              <w:t>13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01A4E4BF" w14:textId="26B3B509" w:rsidR="005C4943" w:rsidRPr="005C4943" w:rsidRDefault="00D72724">
          <w:pPr>
            <w:pStyle w:val="Sumrio1"/>
            <w:tabs>
              <w:tab w:val="right" w:leader="dot" w:pos="9017"/>
            </w:tabs>
            <w:rPr>
              <w:noProof/>
              <w:color w:val="auto"/>
              <w:sz w:val="24"/>
              <w:szCs w:val="24"/>
            </w:rPr>
          </w:pPr>
          <w:hyperlink w:anchor="_Toc126769124" w:history="1">
            <w:r w:rsidR="005C4943" w:rsidRPr="005C4943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3.0 Gestão de projetos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_Toc126769124 \h </w:instrTex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47A62">
              <w:rPr>
                <w:noProof/>
                <w:webHidden/>
                <w:color w:val="auto"/>
                <w:sz w:val="24"/>
                <w:szCs w:val="24"/>
              </w:rPr>
              <w:t>13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E825BD" w14:textId="22A00936" w:rsidR="005C4943" w:rsidRPr="005C4943" w:rsidRDefault="00D72724">
          <w:pPr>
            <w:pStyle w:val="Sumrio2"/>
            <w:tabs>
              <w:tab w:val="right" w:leader="dot" w:pos="9017"/>
            </w:tabs>
            <w:rPr>
              <w:noProof/>
              <w:color w:val="auto"/>
              <w:sz w:val="24"/>
              <w:szCs w:val="24"/>
            </w:rPr>
          </w:pPr>
          <w:hyperlink w:anchor="_Toc126769125" w:history="1">
            <w:r w:rsidR="005C4943" w:rsidRPr="005C4943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3.1 Detalhamento Projetos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_Toc126769125 \h </w:instrTex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47A62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DFC9FE6" w14:textId="19170BD6" w:rsidR="005C4943" w:rsidRPr="005C4943" w:rsidRDefault="00D72724">
          <w:pPr>
            <w:pStyle w:val="Sumrio1"/>
            <w:tabs>
              <w:tab w:val="right" w:leader="dot" w:pos="9017"/>
            </w:tabs>
            <w:rPr>
              <w:noProof/>
              <w:color w:val="auto"/>
              <w:sz w:val="24"/>
              <w:szCs w:val="24"/>
            </w:rPr>
          </w:pPr>
          <w:hyperlink w:anchor="_Toc126769126" w:history="1">
            <w:r w:rsidR="005C4943" w:rsidRPr="005C4943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4. Solução proporcionada, funcionalidades de software para gestão de projetos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_Toc126769126 \h </w:instrTex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47A62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8F108A" w14:textId="0CA4D4CF" w:rsidR="005C4943" w:rsidRPr="005C4943" w:rsidRDefault="00D72724">
          <w:pPr>
            <w:pStyle w:val="Sumrio2"/>
            <w:tabs>
              <w:tab w:val="right" w:leader="dot" w:pos="9017"/>
            </w:tabs>
            <w:rPr>
              <w:noProof/>
              <w:color w:val="auto"/>
              <w:sz w:val="24"/>
              <w:szCs w:val="24"/>
            </w:rPr>
          </w:pPr>
          <w:hyperlink w:anchor="_Toc126769127" w:history="1">
            <w:r w:rsidR="005C4943" w:rsidRPr="005C4943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4.1 Administração, departamentos e comercial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_Toc126769127 \h </w:instrTex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47A62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7A2EFC" w14:textId="436931F3" w:rsidR="005C4943" w:rsidRPr="005C4943" w:rsidRDefault="00D72724">
          <w:pPr>
            <w:pStyle w:val="Sumrio2"/>
            <w:tabs>
              <w:tab w:val="right" w:leader="dot" w:pos="9017"/>
            </w:tabs>
            <w:rPr>
              <w:noProof/>
              <w:color w:val="auto"/>
              <w:sz w:val="24"/>
              <w:szCs w:val="24"/>
            </w:rPr>
          </w:pPr>
          <w:hyperlink w:anchor="_Toc126769128" w:history="1">
            <w:r w:rsidR="005C4943" w:rsidRPr="005C494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4.2 Integrações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_Toc126769128 \h </w:instrTex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47A62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06963DF" w14:textId="6F669981" w:rsidR="005C4943" w:rsidRPr="005C4943" w:rsidRDefault="00D72724">
          <w:pPr>
            <w:pStyle w:val="Sumrio1"/>
            <w:tabs>
              <w:tab w:val="right" w:leader="dot" w:pos="9017"/>
            </w:tabs>
            <w:rPr>
              <w:noProof/>
              <w:color w:val="auto"/>
              <w:sz w:val="24"/>
              <w:szCs w:val="24"/>
            </w:rPr>
          </w:pPr>
          <w:hyperlink w:anchor="_Toc126769129" w:history="1">
            <w:r w:rsidR="005C4943" w:rsidRPr="005C4943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5. Considerações finais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_Toc126769129 \h </w:instrTex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47A62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6293230" w14:textId="1B495577" w:rsidR="005C4943" w:rsidRPr="005C4943" w:rsidRDefault="00D72724">
          <w:pPr>
            <w:pStyle w:val="Sumrio1"/>
            <w:tabs>
              <w:tab w:val="right" w:leader="dot" w:pos="9017"/>
            </w:tabs>
            <w:rPr>
              <w:noProof/>
              <w:color w:val="auto"/>
              <w:sz w:val="24"/>
              <w:szCs w:val="24"/>
            </w:rPr>
          </w:pPr>
          <w:hyperlink w:anchor="_Toc126769130" w:history="1">
            <w:r w:rsidR="005C4943" w:rsidRPr="005C4943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Referências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_Toc126769130 \h </w:instrTex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447A62">
              <w:rPr>
                <w:noProof/>
                <w:webHidden/>
                <w:color w:val="auto"/>
                <w:sz w:val="24"/>
                <w:szCs w:val="24"/>
              </w:rPr>
              <w:t>20</w:t>
            </w:r>
            <w:r w:rsidR="005C4943" w:rsidRPr="005C494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877B620" w14:textId="2A055068" w:rsidR="005C4943" w:rsidRDefault="005C4943">
          <w:r w:rsidRPr="005C4943">
            <w:rPr>
              <w:b/>
              <w:bCs/>
              <w:color w:val="auto"/>
              <w:sz w:val="24"/>
              <w:szCs w:val="24"/>
            </w:rPr>
            <w:fldChar w:fldCharType="end"/>
          </w:r>
        </w:p>
      </w:sdtContent>
    </w:sdt>
    <w:p w14:paraId="3011133F" w14:textId="77777777" w:rsidR="00DB428F" w:rsidRDefault="00DB428F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4E372CE" w14:textId="77777777" w:rsidR="00DB428F" w:rsidRDefault="00DB428F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A460CBE" w14:textId="77777777" w:rsidR="009A40F5" w:rsidRDefault="009A40F5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  <w:sectPr w:rsidR="009A40F5" w:rsidSect="00447A62">
          <w:headerReference w:type="default" r:id="rId11"/>
          <w:footerReference w:type="default" r:id="rId12"/>
          <w:pgSz w:w="11907" w:h="16839" w:code="9"/>
          <w:pgMar w:top="1702" w:right="1440" w:bottom="1440" w:left="1440" w:header="1713" w:footer="862" w:gutter="0"/>
          <w:pgNumType w:start="1"/>
          <w:cols w:space="720"/>
          <w:docGrid w:linePitch="360"/>
        </w:sectPr>
      </w:pPr>
    </w:p>
    <w:p w14:paraId="5A4715C5" w14:textId="0F631EC3" w:rsidR="00963288" w:rsidRPr="00E43163" w:rsidRDefault="00E43163" w:rsidP="00E43163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26769117"/>
      <w:r w:rsidRPr="00E431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1.INTRODUÇÃO</w:t>
      </w:r>
      <w:bookmarkEnd w:id="0"/>
    </w:p>
    <w:p w14:paraId="71B0D39B" w14:textId="77777777" w:rsidR="002B463F" w:rsidRDefault="002B463F" w:rsidP="00290AA0">
      <w:pPr>
        <w:pStyle w:val="Listacommarcadores"/>
        <w:numPr>
          <w:ilvl w:val="0"/>
          <w:numId w:val="0"/>
        </w:num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22CF442" w14:textId="6717ED7F" w:rsidR="00F86433" w:rsidRPr="008C2225" w:rsidRDefault="00CF2808" w:rsidP="00290AA0">
      <w:pPr>
        <w:pStyle w:val="Listacommarcadores"/>
        <w:numPr>
          <w:ilvl w:val="0"/>
          <w:numId w:val="0"/>
        </w:num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Este relatório</w:t>
      </w:r>
      <w:r w:rsidR="00142EC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contempla </w:t>
      </w:r>
      <w:r w:rsidR="00D07668" w:rsidRPr="008C2225">
        <w:rPr>
          <w:rFonts w:ascii="Times New Roman" w:hAnsi="Times New Roman" w:cs="Times New Roman"/>
          <w:color w:val="auto"/>
          <w:sz w:val="24"/>
          <w:szCs w:val="24"/>
        </w:rPr>
        <w:t>o levantamento</w:t>
      </w:r>
      <w:r w:rsidR="000307A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212B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dos requisitos funcionais </w:t>
      </w:r>
      <w:r w:rsidR="00D07668" w:rsidRPr="008C2225">
        <w:rPr>
          <w:rFonts w:ascii="Times New Roman" w:hAnsi="Times New Roman" w:cs="Times New Roman"/>
          <w:color w:val="auto"/>
          <w:sz w:val="24"/>
          <w:szCs w:val="24"/>
        </w:rPr>
        <w:t>e operacionais para</w:t>
      </w:r>
      <w:r w:rsidR="00A3578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informatizar a</w:t>
      </w:r>
      <w:r w:rsidR="00D0766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C63BA" w:rsidRPr="008C2225">
        <w:rPr>
          <w:rFonts w:ascii="Times New Roman" w:hAnsi="Times New Roman" w:cs="Times New Roman"/>
          <w:color w:val="auto"/>
          <w:sz w:val="24"/>
          <w:szCs w:val="24"/>
        </w:rPr>
        <w:t>gestão dos projetos de pesquisa d</w:t>
      </w:r>
      <w:r w:rsidR="000B1877">
        <w:rPr>
          <w:rFonts w:ascii="Times New Roman" w:hAnsi="Times New Roman" w:cs="Times New Roman"/>
          <w:color w:val="auto"/>
          <w:sz w:val="24"/>
          <w:szCs w:val="24"/>
        </w:rPr>
        <w:t xml:space="preserve">e uma instituição de </w:t>
      </w:r>
      <w:r w:rsidR="00866085">
        <w:rPr>
          <w:rFonts w:ascii="Times New Roman" w:hAnsi="Times New Roman" w:cs="Times New Roman"/>
          <w:color w:val="auto"/>
          <w:sz w:val="24"/>
          <w:szCs w:val="24"/>
        </w:rPr>
        <w:t>uma IES</w:t>
      </w:r>
      <w:r w:rsidR="00482FD2" w:rsidRPr="008C2225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287E55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O </w:t>
      </w:r>
      <w:r w:rsidR="001F520A" w:rsidRPr="008C2225">
        <w:rPr>
          <w:rFonts w:ascii="Times New Roman" w:hAnsi="Times New Roman" w:cs="Times New Roman"/>
          <w:color w:val="auto"/>
          <w:sz w:val="24"/>
          <w:szCs w:val="24"/>
        </w:rPr>
        <w:t>levantamento foi</w:t>
      </w:r>
      <w:r w:rsidR="00287E55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direcionado </w:t>
      </w:r>
      <w:r w:rsidR="0058440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ao alinhamento </w:t>
      </w:r>
      <w:r w:rsidR="00867626" w:rsidRPr="008C2225">
        <w:rPr>
          <w:rFonts w:ascii="Times New Roman" w:hAnsi="Times New Roman" w:cs="Times New Roman"/>
          <w:color w:val="auto"/>
          <w:sz w:val="24"/>
          <w:szCs w:val="24"/>
        </w:rPr>
        <w:t>entre as</w:t>
      </w:r>
      <w:r w:rsidR="0058440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necessidades d</w:t>
      </w:r>
      <w:r w:rsidR="009A5327" w:rsidRPr="008C2225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58440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449F1" w:rsidRPr="008C2225">
        <w:rPr>
          <w:rFonts w:ascii="Times New Roman" w:hAnsi="Times New Roman" w:cs="Times New Roman"/>
          <w:color w:val="auto"/>
          <w:sz w:val="24"/>
          <w:szCs w:val="24"/>
        </w:rPr>
        <w:t>Diretoria</w:t>
      </w:r>
      <w:r w:rsidR="0086762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de</w:t>
      </w:r>
      <w:r w:rsidR="006449F1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F3F4C" w:rsidRPr="008C2225">
        <w:rPr>
          <w:rFonts w:ascii="Times New Roman" w:hAnsi="Times New Roman" w:cs="Times New Roman"/>
          <w:color w:val="auto"/>
          <w:sz w:val="24"/>
          <w:szCs w:val="24"/>
        </w:rPr>
        <w:t>E</w:t>
      </w:r>
      <w:r w:rsidR="006449F1" w:rsidRPr="008C2225">
        <w:rPr>
          <w:rFonts w:ascii="Times New Roman" w:hAnsi="Times New Roman" w:cs="Times New Roman"/>
          <w:color w:val="auto"/>
          <w:sz w:val="24"/>
          <w:szCs w:val="24"/>
        </w:rPr>
        <w:t>nsino</w:t>
      </w:r>
      <w:r w:rsidR="00866085">
        <w:rPr>
          <w:rFonts w:ascii="Times New Roman" w:hAnsi="Times New Roman" w:cs="Times New Roman"/>
          <w:color w:val="auto"/>
          <w:sz w:val="24"/>
          <w:szCs w:val="24"/>
        </w:rPr>
        <w:t xml:space="preserve"> e</w:t>
      </w:r>
      <w:r w:rsidR="0086762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66085">
        <w:rPr>
          <w:rFonts w:ascii="Times New Roman" w:hAnsi="Times New Roman" w:cs="Times New Roman"/>
          <w:color w:val="auto"/>
          <w:sz w:val="24"/>
          <w:szCs w:val="24"/>
        </w:rPr>
        <w:t>a Comissão de Inovação desta instituição</w:t>
      </w:r>
      <w:r w:rsidR="0053503A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3F5F22">
        <w:rPr>
          <w:rFonts w:ascii="Times New Roman" w:hAnsi="Times New Roman" w:cs="Times New Roman"/>
          <w:color w:val="auto"/>
          <w:sz w:val="24"/>
          <w:szCs w:val="24"/>
        </w:rPr>
        <w:t>A mudança em processos de gestão de processos deve proporcionar valor percebido para uma ampla gama de stakeholders, como a direção da organização, seus clientes</w:t>
      </w:r>
      <w:r w:rsidR="00C85C5A">
        <w:rPr>
          <w:rFonts w:ascii="Times New Roman" w:hAnsi="Times New Roman" w:cs="Times New Roman"/>
          <w:color w:val="auto"/>
          <w:sz w:val="24"/>
          <w:szCs w:val="24"/>
        </w:rPr>
        <w:t>, seus parceiros, e até mesmo para a comunidade em que está inserida (</w:t>
      </w:r>
      <w:r w:rsidR="005E3E66">
        <w:rPr>
          <w:rFonts w:ascii="Times New Roman" w:hAnsi="Times New Roman" w:cs="Times New Roman"/>
          <w:color w:val="auto"/>
          <w:sz w:val="24"/>
          <w:szCs w:val="24"/>
        </w:rPr>
        <w:t>Newton, 2019</w:t>
      </w:r>
      <w:r w:rsidR="00C85C5A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5E3E6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B803767" w14:textId="0B16D86C" w:rsidR="00233CC8" w:rsidRPr="008C2225" w:rsidRDefault="0034011F" w:rsidP="001F1967">
      <w:pPr>
        <w:pStyle w:val="Listacommarcadores"/>
        <w:numPr>
          <w:ilvl w:val="0"/>
          <w:numId w:val="0"/>
        </w:num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Para atingir este objetivo</w:t>
      </w:r>
      <w:r w:rsidR="007A26F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4013D4" w:rsidRPr="008C2225">
        <w:rPr>
          <w:rFonts w:ascii="Times New Roman" w:hAnsi="Times New Roman" w:cs="Times New Roman"/>
          <w:color w:val="auto"/>
          <w:sz w:val="24"/>
          <w:szCs w:val="24"/>
        </w:rPr>
        <w:t>fo</w:t>
      </w:r>
      <w:r w:rsidR="00E736A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ram realizadas </w:t>
      </w:r>
      <w:r w:rsidR="003A405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entrevistas com </w:t>
      </w:r>
      <w:r w:rsidR="00866085">
        <w:rPr>
          <w:rFonts w:ascii="Times New Roman" w:hAnsi="Times New Roman" w:cs="Times New Roman"/>
          <w:color w:val="auto"/>
          <w:sz w:val="24"/>
          <w:szCs w:val="24"/>
        </w:rPr>
        <w:t>membros das</w:t>
      </w:r>
      <w:r w:rsidR="003A405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equipe</w:t>
      </w:r>
      <w:r w:rsidR="00866085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EC250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66085">
        <w:rPr>
          <w:rFonts w:ascii="Times New Roman" w:hAnsi="Times New Roman" w:cs="Times New Roman"/>
          <w:color w:val="auto"/>
          <w:sz w:val="24"/>
          <w:szCs w:val="24"/>
        </w:rPr>
        <w:t>de pesquisa, ensi</w:t>
      </w:r>
      <w:r w:rsidR="001B38B4">
        <w:rPr>
          <w:rFonts w:ascii="Times New Roman" w:hAnsi="Times New Roman" w:cs="Times New Roman"/>
          <w:color w:val="auto"/>
          <w:sz w:val="24"/>
          <w:szCs w:val="24"/>
        </w:rPr>
        <w:t>no e inovação da instituição</w:t>
      </w:r>
      <w:r w:rsidR="00F917A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com o objetivo de identificar quais são as expectativas </w:t>
      </w:r>
      <w:r w:rsidR="00A75D6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dos usuários quanto a gestão </w:t>
      </w:r>
      <w:r w:rsidR="00C02406" w:rsidRPr="008C2225">
        <w:rPr>
          <w:rFonts w:ascii="Times New Roman" w:hAnsi="Times New Roman" w:cs="Times New Roman"/>
          <w:color w:val="auto"/>
          <w:sz w:val="24"/>
          <w:szCs w:val="24"/>
        </w:rPr>
        <w:t>do</w:t>
      </w:r>
      <w:r w:rsidR="008B51C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s projetos de pesquisa e </w:t>
      </w:r>
      <w:r w:rsidR="001B38B4">
        <w:rPr>
          <w:rFonts w:ascii="Times New Roman" w:hAnsi="Times New Roman" w:cs="Times New Roman"/>
          <w:color w:val="auto"/>
          <w:sz w:val="24"/>
          <w:szCs w:val="24"/>
        </w:rPr>
        <w:t>dos</w:t>
      </w:r>
      <w:r w:rsidR="008B51C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serviços prestados. </w:t>
      </w:r>
      <w:r w:rsidR="005147C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="00FE7FA1">
        <w:rPr>
          <w:rFonts w:ascii="Times New Roman" w:hAnsi="Times New Roman" w:cs="Times New Roman"/>
          <w:color w:val="auto"/>
          <w:sz w:val="24"/>
          <w:szCs w:val="24"/>
        </w:rPr>
        <w:t>Foram entrevistad</w:t>
      </w:r>
      <w:r w:rsidR="002C6D5A">
        <w:rPr>
          <w:rFonts w:ascii="Times New Roman" w:hAnsi="Times New Roman" w:cs="Times New Roman"/>
          <w:color w:val="auto"/>
          <w:sz w:val="24"/>
          <w:szCs w:val="24"/>
        </w:rPr>
        <w:t>o</w:t>
      </w:r>
      <w:r w:rsidR="00FE7FA1">
        <w:rPr>
          <w:rFonts w:ascii="Times New Roman" w:hAnsi="Times New Roman" w:cs="Times New Roman"/>
          <w:color w:val="auto"/>
          <w:sz w:val="24"/>
          <w:szCs w:val="24"/>
        </w:rPr>
        <w:t xml:space="preserve">s </w:t>
      </w:r>
      <w:r w:rsidR="002C6D5A">
        <w:rPr>
          <w:rFonts w:ascii="Times New Roman" w:hAnsi="Times New Roman" w:cs="Times New Roman"/>
          <w:color w:val="auto"/>
          <w:sz w:val="24"/>
          <w:szCs w:val="24"/>
        </w:rPr>
        <w:t>cinco</w:t>
      </w:r>
      <w:r w:rsidR="00FE7FA1">
        <w:rPr>
          <w:rFonts w:ascii="Times New Roman" w:hAnsi="Times New Roman" w:cs="Times New Roman"/>
          <w:color w:val="auto"/>
          <w:sz w:val="24"/>
          <w:szCs w:val="24"/>
        </w:rPr>
        <w:t xml:space="preserve"> representantes destas áreas da instituição</w:t>
      </w:r>
      <w:r w:rsidR="002C6D5A">
        <w:rPr>
          <w:rFonts w:ascii="Times New Roman" w:hAnsi="Times New Roman" w:cs="Times New Roman"/>
          <w:color w:val="auto"/>
          <w:sz w:val="24"/>
          <w:szCs w:val="24"/>
        </w:rPr>
        <w:t>, sendo diretor de pesquisa, gerente de in</w:t>
      </w:r>
      <w:r w:rsidR="001F1967">
        <w:rPr>
          <w:rFonts w:ascii="Times New Roman" w:hAnsi="Times New Roman" w:cs="Times New Roman"/>
          <w:color w:val="auto"/>
          <w:sz w:val="24"/>
          <w:szCs w:val="24"/>
        </w:rPr>
        <w:t>o</w:t>
      </w:r>
      <w:r w:rsidR="002C6D5A">
        <w:rPr>
          <w:rFonts w:ascii="Times New Roman" w:hAnsi="Times New Roman" w:cs="Times New Roman"/>
          <w:color w:val="auto"/>
          <w:sz w:val="24"/>
          <w:szCs w:val="24"/>
        </w:rPr>
        <w:t>vação, gerente de tecnologia e</w:t>
      </w:r>
      <w:r w:rsidR="001F1967">
        <w:rPr>
          <w:rFonts w:ascii="Times New Roman" w:hAnsi="Times New Roman" w:cs="Times New Roman"/>
          <w:color w:val="auto"/>
          <w:sz w:val="24"/>
          <w:szCs w:val="24"/>
        </w:rPr>
        <w:t xml:space="preserve"> gerentes administrativos.</w:t>
      </w:r>
      <w:r w:rsidR="001F196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828D488" w14:textId="67A2B662" w:rsidR="00877973" w:rsidRPr="008C2225" w:rsidRDefault="004F451D" w:rsidP="00290AA0">
      <w:pPr>
        <w:pStyle w:val="Listacommarcadores"/>
        <w:numPr>
          <w:ilvl w:val="0"/>
          <w:numId w:val="0"/>
        </w:numPr>
        <w:spacing w:after="0" w:line="360" w:lineRule="auto"/>
        <w:ind w:firstLine="50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ab/>
      </w:r>
      <w:r w:rsidR="00194C39" w:rsidRPr="008C2225">
        <w:rPr>
          <w:rFonts w:ascii="Times New Roman" w:hAnsi="Times New Roman" w:cs="Times New Roman"/>
          <w:color w:val="auto"/>
          <w:sz w:val="24"/>
          <w:szCs w:val="24"/>
        </w:rPr>
        <w:t>A carteira de</w:t>
      </w:r>
      <w:r w:rsidR="00C05A2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serviços </w:t>
      </w:r>
      <w:r w:rsidR="00144C1F" w:rsidRPr="008C2225">
        <w:rPr>
          <w:rFonts w:ascii="Times New Roman" w:hAnsi="Times New Roman" w:cs="Times New Roman"/>
          <w:color w:val="auto"/>
          <w:sz w:val="24"/>
          <w:szCs w:val="24"/>
        </w:rPr>
        <w:t>prestados pel</w:t>
      </w:r>
      <w:r w:rsidR="001A0E15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="001F1967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144C1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divide-se em </w:t>
      </w:r>
      <w:r w:rsidR="00587302" w:rsidRPr="008C2225">
        <w:rPr>
          <w:rFonts w:ascii="Times New Roman" w:hAnsi="Times New Roman" w:cs="Times New Roman"/>
          <w:color w:val="auto"/>
          <w:sz w:val="24"/>
          <w:szCs w:val="24"/>
        </w:rPr>
        <w:t>dois</w:t>
      </w:r>
      <w:r w:rsidR="00144C1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segmentos principais, são eles: </w:t>
      </w:r>
      <w:r w:rsidR="0073717B" w:rsidRPr="008C2225">
        <w:rPr>
          <w:rFonts w:ascii="Times New Roman" w:hAnsi="Times New Roman" w:cs="Times New Roman"/>
          <w:color w:val="auto"/>
          <w:sz w:val="24"/>
          <w:szCs w:val="24"/>
        </w:rPr>
        <w:t>Comercia</w:t>
      </w:r>
      <w:r w:rsidR="00194C39" w:rsidRPr="008C2225">
        <w:rPr>
          <w:rFonts w:ascii="Times New Roman" w:hAnsi="Times New Roman" w:cs="Times New Roman"/>
          <w:color w:val="auto"/>
          <w:sz w:val="24"/>
          <w:szCs w:val="24"/>
        </w:rPr>
        <w:t>l</w:t>
      </w:r>
      <w:r w:rsidR="0058730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</w:t>
      </w:r>
      <w:r w:rsidR="0073717B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Acadêmico</w:t>
      </w:r>
      <w:r w:rsidR="0058730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21573A" w:rsidRPr="008C2225">
        <w:rPr>
          <w:rFonts w:ascii="Times New Roman" w:hAnsi="Times New Roman" w:cs="Times New Roman"/>
          <w:color w:val="auto"/>
          <w:sz w:val="24"/>
          <w:szCs w:val="24"/>
        </w:rPr>
        <w:t>Os projetos comerciais buscam a geração de investimento para a realização de pesquisas no âmbito d</w:t>
      </w:r>
      <w:r w:rsidR="001A0E15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21573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A0E15">
        <w:rPr>
          <w:rFonts w:ascii="Times New Roman" w:hAnsi="Times New Roman" w:cs="Times New Roman"/>
          <w:color w:val="auto"/>
          <w:sz w:val="24"/>
          <w:szCs w:val="24"/>
        </w:rPr>
        <w:t>organiza</w:t>
      </w:r>
      <w:r w:rsidR="009404BD">
        <w:rPr>
          <w:rFonts w:ascii="Times New Roman" w:hAnsi="Times New Roman" w:cs="Times New Roman"/>
          <w:color w:val="auto"/>
          <w:sz w:val="24"/>
          <w:szCs w:val="24"/>
        </w:rPr>
        <w:t>ção</w:t>
      </w:r>
      <w:r w:rsidR="0021573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em alinhamento com os </w:t>
      </w:r>
      <w:r w:rsidR="009404BD">
        <w:rPr>
          <w:rFonts w:ascii="Times New Roman" w:hAnsi="Times New Roman" w:cs="Times New Roman"/>
          <w:color w:val="auto"/>
          <w:sz w:val="24"/>
          <w:szCs w:val="24"/>
        </w:rPr>
        <w:t xml:space="preserve">seus </w:t>
      </w:r>
      <w:r w:rsidR="0021573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objetivos estratégicos. </w:t>
      </w:r>
      <w:r w:rsidR="0058730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São considerados projetos comerciais, aqueles desenvolvidos em parcerias com </w:t>
      </w:r>
      <w:r w:rsidR="00102772" w:rsidRPr="008C2225">
        <w:rPr>
          <w:rFonts w:ascii="Times New Roman" w:hAnsi="Times New Roman" w:cs="Times New Roman"/>
          <w:color w:val="auto"/>
          <w:sz w:val="24"/>
          <w:szCs w:val="24"/>
        </w:rPr>
        <w:t>indústrias</w:t>
      </w:r>
      <w:r w:rsidR="0064343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ou organizações, </w:t>
      </w:r>
      <w:r w:rsidR="008112C0" w:rsidRPr="008C2225">
        <w:rPr>
          <w:rFonts w:ascii="Times New Roman" w:hAnsi="Times New Roman" w:cs="Times New Roman"/>
          <w:color w:val="auto"/>
          <w:sz w:val="24"/>
          <w:szCs w:val="24"/>
        </w:rPr>
        <w:t>visando</w:t>
      </w:r>
      <w:r w:rsidR="0010277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prover inovação por meio da pesquisa cientifica</w:t>
      </w:r>
      <w:r w:rsidR="005F70B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no entanto, projetos em parcerias com organizações estatais poderão ser negociados. </w:t>
      </w:r>
      <w:r w:rsidR="00904C7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Dentre os </w:t>
      </w:r>
      <w:r w:rsidR="0094689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serviços prestados </w:t>
      </w:r>
      <w:r w:rsidR="001459C8" w:rsidRPr="008C2225">
        <w:rPr>
          <w:rFonts w:ascii="Times New Roman" w:hAnsi="Times New Roman" w:cs="Times New Roman"/>
          <w:color w:val="auto"/>
          <w:sz w:val="24"/>
          <w:szCs w:val="24"/>
        </w:rPr>
        <w:t>comercialmente</w:t>
      </w:r>
      <w:r w:rsidR="0094689C" w:rsidRPr="008C2225">
        <w:rPr>
          <w:rFonts w:ascii="Times New Roman" w:hAnsi="Times New Roman" w:cs="Times New Roman"/>
          <w:color w:val="auto"/>
          <w:sz w:val="24"/>
          <w:szCs w:val="24"/>
        </w:rPr>
        <w:t>, destaca-se a</w:t>
      </w:r>
      <w:r w:rsidR="000A27D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459C8" w:rsidRPr="008C2225">
        <w:rPr>
          <w:rFonts w:ascii="Times New Roman" w:hAnsi="Times New Roman" w:cs="Times New Roman"/>
          <w:color w:val="auto"/>
          <w:sz w:val="24"/>
          <w:szCs w:val="24"/>
        </w:rPr>
        <w:t>possível</w:t>
      </w:r>
      <w:r w:rsidR="0094689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alocação de recursos d</w:t>
      </w:r>
      <w:r w:rsidR="009404BD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94689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404BD">
        <w:rPr>
          <w:rFonts w:ascii="Times New Roman" w:hAnsi="Times New Roman" w:cs="Times New Roman"/>
          <w:color w:val="auto"/>
          <w:sz w:val="24"/>
          <w:szCs w:val="24"/>
        </w:rPr>
        <w:t xml:space="preserve">organização </w:t>
      </w:r>
      <w:r w:rsidR="0094689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para empresas que tenham a demanda de utilização de </w:t>
      </w:r>
      <w:r w:rsidR="009404BD">
        <w:rPr>
          <w:rFonts w:ascii="Times New Roman" w:hAnsi="Times New Roman" w:cs="Times New Roman"/>
          <w:color w:val="auto"/>
          <w:sz w:val="24"/>
          <w:szCs w:val="24"/>
        </w:rPr>
        <w:t xml:space="preserve">seus </w:t>
      </w:r>
      <w:r w:rsidR="00171D9F" w:rsidRPr="008C2225">
        <w:rPr>
          <w:rFonts w:ascii="Times New Roman" w:hAnsi="Times New Roman" w:cs="Times New Roman"/>
          <w:color w:val="auto"/>
          <w:sz w:val="24"/>
          <w:szCs w:val="24"/>
        </w:rPr>
        <w:t>laboratórios ou equipamentos</w:t>
      </w:r>
      <w:r w:rsidR="0017360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dos </w:t>
      </w:r>
      <w:r w:rsidR="009404BD">
        <w:rPr>
          <w:rFonts w:ascii="Times New Roman" w:hAnsi="Times New Roman" w:cs="Times New Roman"/>
          <w:color w:val="auto"/>
          <w:sz w:val="24"/>
          <w:szCs w:val="24"/>
        </w:rPr>
        <w:t xml:space="preserve">seus </w:t>
      </w:r>
      <w:r w:rsidR="00173606" w:rsidRPr="008C2225">
        <w:rPr>
          <w:rFonts w:ascii="Times New Roman" w:hAnsi="Times New Roman" w:cs="Times New Roman"/>
          <w:color w:val="auto"/>
          <w:sz w:val="24"/>
          <w:szCs w:val="24"/>
        </w:rPr>
        <w:t>laboratórios.</w:t>
      </w:r>
      <w:r w:rsidR="005B7D2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96DE1" w:rsidRPr="008C2225">
        <w:rPr>
          <w:rFonts w:ascii="Times New Roman" w:hAnsi="Times New Roman" w:cs="Times New Roman"/>
          <w:color w:val="auto"/>
          <w:sz w:val="24"/>
          <w:szCs w:val="24"/>
        </w:rPr>
        <w:t>Já o</w:t>
      </w:r>
      <w:r w:rsidR="00E103B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segmento</w:t>
      </w:r>
      <w:r w:rsidR="00996DE1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71BF0" w:rsidRPr="008C2225">
        <w:rPr>
          <w:rFonts w:ascii="Times New Roman" w:hAnsi="Times New Roman" w:cs="Times New Roman"/>
          <w:color w:val="auto"/>
          <w:sz w:val="24"/>
          <w:szCs w:val="24"/>
        </w:rPr>
        <w:t>acadêmico, possui</w:t>
      </w:r>
      <w:r w:rsidR="00E103B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desdobramentos </w:t>
      </w:r>
      <w:r w:rsidR="00904C7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quanto a sua natureza e seus objetivos. Os projetos </w:t>
      </w:r>
      <w:r w:rsidR="0010788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acadêmicos </w:t>
      </w:r>
      <w:r w:rsidR="00D754F6" w:rsidRPr="008C2225">
        <w:rPr>
          <w:rFonts w:ascii="Times New Roman" w:hAnsi="Times New Roman" w:cs="Times New Roman"/>
          <w:color w:val="auto"/>
          <w:sz w:val="24"/>
          <w:szCs w:val="24"/>
        </w:rPr>
        <w:t>po</w:t>
      </w:r>
      <w:r w:rsidR="002E0B3C" w:rsidRPr="008C2225">
        <w:rPr>
          <w:rFonts w:ascii="Times New Roman" w:hAnsi="Times New Roman" w:cs="Times New Roman"/>
          <w:color w:val="auto"/>
          <w:sz w:val="24"/>
          <w:szCs w:val="24"/>
        </w:rPr>
        <w:t>d</w:t>
      </w:r>
      <w:r w:rsidR="00D754F6" w:rsidRPr="008C2225">
        <w:rPr>
          <w:rFonts w:ascii="Times New Roman" w:hAnsi="Times New Roman" w:cs="Times New Roman"/>
          <w:color w:val="auto"/>
          <w:sz w:val="24"/>
          <w:szCs w:val="24"/>
        </w:rPr>
        <w:t>em ser</w:t>
      </w:r>
      <w:r w:rsidR="0010788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originados </w:t>
      </w:r>
      <w:r w:rsidR="008944DF" w:rsidRPr="008C2225">
        <w:rPr>
          <w:rFonts w:ascii="Times New Roman" w:hAnsi="Times New Roman" w:cs="Times New Roman"/>
          <w:color w:val="auto"/>
          <w:sz w:val="24"/>
          <w:szCs w:val="24"/>
        </w:rPr>
        <w:t>tanto de</w:t>
      </w:r>
      <w:r w:rsidR="0010788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754F6" w:rsidRPr="008C2225">
        <w:rPr>
          <w:rFonts w:ascii="Times New Roman" w:hAnsi="Times New Roman" w:cs="Times New Roman"/>
          <w:color w:val="auto"/>
          <w:sz w:val="24"/>
          <w:szCs w:val="24"/>
        </w:rPr>
        <w:t>projetos de alunos e professores</w:t>
      </w:r>
      <w:r w:rsidR="005D0D9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da </w:t>
      </w:r>
      <w:r w:rsidR="00AA63A3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5D0D9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8944D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como de outras instituições parceiras ou ainda devido a </w:t>
      </w:r>
      <w:r w:rsidR="00503BB0" w:rsidRPr="008C2225">
        <w:rPr>
          <w:rFonts w:ascii="Times New Roman" w:hAnsi="Times New Roman" w:cs="Times New Roman"/>
          <w:color w:val="auto"/>
          <w:sz w:val="24"/>
          <w:szCs w:val="24"/>
        </w:rPr>
        <w:t>obrigações legais e ou contratuais como a concessão de uso de equipamentos de forma compartilhada</w:t>
      </w:r>
      <w:r w:rsidR="00D82BB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52529E0F" w14:textId="44FFE503" w:rsidR="00503050" w:rsidRDefault="0055453E" w:rsidP="00290AA0">
      <w:pPr>
        <w:pStyle w:val="Listacommarcadores"/>
        <w:numPr>
          <w:ilvl w:val="0"/>
          <w:numId w:val="0"/>
        </w:numPr>
        <w:spacing w:after="0" w:line="360" w:lineRule="auto"/>
        <w:ind w:firstLine="50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Dentre as obrigações legais, </w:t>
      </w:r>
      <w:r w:rsidR="00C74A8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destaca-se o </w:t>
      </w:r>
      <w:r w:rsidR="00AA63A3">
        <w:rPr>
          <w:rFonts w:ascii="Times New Roman" w:hAnsi="Times New Roman" w:cs="Times New Roman"/>
          <w:color w:val="auto"/>
          <w:sz w:val="24"/>
          <w:szCs w:val="24"/>
        </w:rPr>
        <w:t>provimento de infraestrutura</w:t>
      </w:r>
      <w:r w:rsidR="00C74A84" w:rsidRPr="008C2225">
        <w:rPr>
          <w:rFonts w:ascii="Times New Roman" w:hAnsi="Times New Roman" w:cs="Times New Roman"/>
          <w:color w:val="auto"/>
          <w:sz w:val="24"/>
          <w:szCs w:val="24"/>
        </w:rPr>
        <w:t>, cujo</w:t>
      </w:r>
      <w:r w:rsidR="00094C5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escopo é composto do compartilhamento de equipamentos e laboratórios </w:t>
      </w:r>
      <w:r w:rsidR="00040B5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entre universidades, </w:t>
      </w:r>
      <w:r w:rsidR="00290E0F" w:rsidRPr="008C2225">
        <w:rPr>
          <w:rFonts w:ascii="Times New Roman" w:hAnsi="Times New Roman" w:cs="Times New Roman"/>
          <w:color w:val="auto"/>
          <w:sz w:val="24"/>
          <w:szCs w:val="24"/>
        </w:rPr>
        <w:t>expandindo assim as oportunidades de acesso a</w:t>
      </w:r>
      <w:r w:rsidR="003235C5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pesquisa de acordo com o requisito de linhas de fomento</w:t>
      </w:r>
      <w:r w:rsidR="00FD6595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 editais.</w:t>
      </w:r>
      <w:r w:rsidR="0066073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Os projetos </w:t>
      </w:r>
      <w:r w:rsidR="00C536F8" w:rsidRPr="008C2225">
        <w:rPr>
          <w:rFonts w:ascii="Times New Roman" w:hAnsi="Times New Roman" w:cs="Times New Roman"/>
          <w:color w:val="auto"/>
          <w:sz w:val="24"/>
          <w:szCs w:val="24"/>
        </w:rPr>
        <w:t>acadêmicos</w:t>
      </w:r>
      <w:r w:rsidR="0066073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podem ainda gerar propriedade intelectual</w:t>
      </w:r>
      <w:r w:rsidR="00C536F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/patentes, cuja propriedade e utilização deve atender a critérios </w:t>
      </w:r>
      <w:r w:rsidR="00210E33" w:rsidRPr="008C2225">
        <w:rPr>
          <w:rFonts w:ascii="Times New Roman" w:hAnsi="Times New Roman" w:cs="Times New Roman"/>
          <w:color w:val="auto"/>
          <w:sz w:val="24"/>
          <w:szCs w:val="24"/>
        </w:rPr>
        <w:t>e regulamentações estabelecidas em cada projeto.</w:t>
      </w:r>
      <w:r w:rsidR="002B463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C33F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Independente </w:t>
      </w:r>
      <w:r w:rsidR="00FD6595" w:rsidRPr="008C2225">
        <w:rPr>
          <w:rFonts w:ascii="Times New Roman" w:hAnsi="Times New Roman" w:cs="Times New Roman"/>
          <w:color w:val="auto"/>
          <w:sz w:val="24"/>
          <w:szCs w:val="24"/>
        </w:rPr>
        <w:t>da</w:t>
      </w:r>
      <w:r w:rsidR="00DC33F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origem</w:t>
      </w:r>
      <w:r w:rsidR="00FD6595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C33F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acadêmica </w:t>
      </w:r>
      <w:r w:rsidR="00FD6595" w:rsidRPr="008C2225">
        <w:rPr>
          <w:rFonts w:ascii="Times New Roman" w:hAnsi="Times New Roman" w:cs="Times New Roman"/>
          <w:color w:val="auto"/>
          <w:sz w:val="24"/>
          <w:szCs w:val="24"/>
        </w:rPr>
        <w:t>ou</w:t>
      </w:r>
      <w:r w:rsidR="00FE7E3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comercial</w:t>
      </w:r>
      <w:r w:rsidR="002E0B3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existe a </w:t>
      </w:r>
      <w:r w:rsidR="002E0B3C" w:rsidRPr="008C2225">
        <w:rPr>
          <w:rFonts w:ascii="Times New Roman" w:hAnsi="Times New Roman" w:cs="Times New Roman"/>
          <w:color w:val="auto"/>
          <w:sz w:val="24"/>
          <w:szCs w:val="24"/>
        </w:rPr>
        <w:lastRenderedPageBreak/>
        <w:t>necessidade de gerir e acompanhar os projetos e utilização d</w:t>
      </w:r>
      <w:r w:rsidR="00DE486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 infraestrutura </w:t>
      </w:r>
      <w:r w:rsidR="00226922">
        <w:rPr>
          <w:rFonts w:ascii="Times New Roman" w:hAnsi="Times New Roman" w:cs="Times New Roman"/>
          <w:color w:val="auto"/>
          <w:sz w:val="24"/>
          <w:szCs w:val="24"/>
        </w:rPr>
        <w:t>da instituição</w:t>
      </w:r>
      <w:r w:rsidR="00DE486C" w:rsidRPr="008C2225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0513D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Neste sentido, se f</w:t>
      </w:r>
      <w:r w:rsidR="00226922">
        <w:rPr>
          <w:rFonts w:ascii="Times New Roman" w:hAnsi="Times New Roman" w:cs="Times New Roman"/>
          <w:color w:val="auto"/>
          <w:sz w:val="24"/>
          <w:szCs w:val="24"/>
        </w:rPr>
        <w:t>e</w:t>
      </w:r>
      <w:r w:rsidR="000513D4" w:rsidRPr="008C2225">
        <w:rPr>
          <w:rFonts w:ascii="Times New Roman" w:hAnsi="Times New Roman" w:cs="Times New Roman"/>
          <w:color w:val="auto"/>
          <w:sz w:val="24"/>
          <w:szCs w:val="24"/>
        </w:rPr>
        <w:t>z necessári</w:t>
      </w:r>
      <w:r w:rsidR="00226922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0513D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a implan</w:t>
      </w:r>
      <w:r w:rsidR="00D61D31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tação de uma sistematização e informatização dos processos e </w:t>
      </w:r>
      <w:r w:rsidR="00DE24C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procedimentos, viabilizando assim a gestão </w:t>
      </w:r>
      <w:r w:rsidR="00B76860" w:rsidRPr="008C2225">
        <w:rPr>
          <w:rFonts w:ascii="Times New Roman" w:hAnsi="Times New Roman" w:cs="Times New Roman"/>
          <w:color w:val="auto"/>
          <w:sz w:val="24"/>
          <w:szCs w:val="24"/>
        </w:rPr>
        <w:t>comercial, técnica, legal e operacional</w:t>
      </w:r>
      <w:r w:rsidR="00764266" w:rsidRPr="008C222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A44A2B4" w14:textId="77777777" w:rsidR="005B7D2E" w:rsidRPr="008C2225" w:rsidRDefault="005B7D2E" w:rsidP="00290AA0">
      <w:pPr>
        <w:pStyle w:val="Listacommarcadores"/>
        <w:numPr>
          <w:ilvl w:val="0"/>
          <w:numId w:val="0"/>
        </w:numPr>
        <w:spacing w:after="0" w:line="360" w:lineRule="auto"/>
        <w:ind w:firstLine="504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6AEBD7E" w14:textId="5E9E6BBA" w:rsidR="00B94A6F" w:rsidRPr="008C2225" w:rsidRDefault="00030A3D" w:rsidP="00290AA0">
      <w:pPr>
        <w:pStyle w:val="Listacommarcadores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2. O</w:t>
      </w:r>
      <w:r w:rsidR="008C69C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contexto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instituição</w:t>
      </w:r>
    </w:p>
    <w:p w14:paraId="1ACFAE06" w14:textId="77777777" w:rsidR="008C69CF" w:rsidRDefault="008C69CF" w:rsidP="00290AA0">
      <w:pPr>
        <w:pStyle w:val="Listacommarcadores"/>
        <w:numPr>
          <w:ilvl w:val="0"/>
          <w:numId w:val="0"/>
        </w:num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79FA2B4" w14:textId="6DBBB246" w:rsidR="008C69CF" w:rsidRDefault="008C69CF" w:rsidP="008C69CF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26769118"/>
      <w:r>
        <w:rPr>
          <w:rFonts w:ascii="Times New Roman" w:hAnsi="Times New Roman" w:cs="Times New Roman"/>
          <w:color w:val="auto"/>
          <w:sz w:val="24"/>
          <w:szCs w:val="24"/>
        </w:rPr>
        <w:t>2.1 Macroprocessos</w:t>
      </w:r>
      <w:bookmarkEnd w:id="1"/>
    </w:p>
    <w:p w14:paraId="6BB6A140" w14:textId="77777777" w:rsidR="00C30110" w:rsidRDefault="00C30110" w:rsidP="00290AA0">
      <w:pPr>
        <w:pStyle w:val="Listacommarcadores"/>
        <w:numPr>
          <w:ilvl w:val="0"/>
          <w:numId w:val="0"/>
        </w:num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E1F3BA8" w14:textId="3CF059ED" w:rsidR="00911534" w:rsidRDefault="00594AD5" w:rsidP="00290AA0">
      <w:pPr>
        <w:pStyle w:val="Listacommarcadores"/>
        <w:numPr>
          <w:ilvl w:val="0"/>
          <w:numId w:val="0"/>
        </w:num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A identificação do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macroprocesso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s da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foi realizada a partir de um mapa conceitual</w:t>
      </w:r>
      <w:r w:rsidR="00671D6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160D2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O mapa conceitual, difere de um fluxograma pois </w:t>
      </w:r>
      <w:r w:rsidR="002D114C" w:rsidRPr="008C2225">
        <w:rPr>
          <w:rFonts w:ascii="Times New Roman" w:hAnsi="Times New Roman" w:cs="Times New Roman"/>
          <w:color w:val="auto"/>
          <w:sz w:val="24"/>
          <w:szCs w:val="24"/>
        </w:rPr>
        <w:t>seu objetivo</w:t>
      </w:r>
      <w:r w:rsidR="00160D2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é representar e organizar graficamente o conhecimento sobre determinado conceito</w:t>
      </w:r>
      <w:r w:rsidR="004E3E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A6842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911534" w:rsidRPr="00911534">
        <w:rPr>
          <w:rFonts w:ascii="Times New Roman" w:hAnsi="Times New Roman" w:cs="Times New Roman"/>
          <w:color w:val="auto"/>
          <w:sz w:val="24"/>
          <w:szCs w:val="24"/>
        </w:rPr>
        <w:t>Belussi, Orsi</w:t>
      </w:r>
      <w:r w:rsidR="009115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11534" w:rsidRPr="00911534">
        <w:rPr>
          <w:rFonts w:ascii="Times New Roman" w:hAnsi="Times New Roman" w:cs="Times New Roman"/>
          <w:color w:val="auto"/>
          <w:sz w:val="24"/>
          <w:szCs w:val="24"/>
        </w:rPr>
        <w:t>&amp; Savarese, 2019</w:t>
      </w:r>
      <w:r w:rsidR="00911534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160D2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. O mapa </w:t>
      </w:r>
      <w:r w:rsidR="00C1532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conceitual </w:t>
      </w:r>
      <w:r w:rsidR="00160D2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apresentado </w:t>
      </w:r>
      <w:r w:rsidR="006B05DE" w:rsidRPr="008C2225">
        <w:rPr>
          <w:rFonts w:ascii="Times New Roman" w:hAnsi="Times New Roman" w:cs="Times New Roman"/>
          <w:color w:val="auto"/>
          <w:sz w:val="24"/>
          <w:szCs w:val="24"/>
        </w:rPr>
        <w:t>na Figura 1</w:t>
      </w:r>
      <w:r w:rsidR="00261FD0" w:rsidRPr="008C2225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160D2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foi elaborado durante as reuniões iniciais n</w:t>
      </w:r>
      <w:r w:rsidR="00021DE3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160D2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160D2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 representa os objetivos e requisitos iniciais para o processo de informatização / transformação digital do centro de pesquisa.</w:t>
      </w:r>
    </w:p>
    <w:p w14:paraId="33C17E04" w14:textId="77777777" w:rsidR="00911534" w:rsidRDefault="00911534" w:rsidP="00911534">
      <w:pPr>
        <w:pStyle w:val="Listacommarcadores"/>
        <w:numPr>
          <w:ilvl w:val="0"/>
          <w:numId w:val="0"/>
        </w:numPr>
        <w:spacing w:after="0" w:line="360" w:lineRule="auto"/>
        <w:ind w:left="432" w:hanging="288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0E1BF77" w14:textId="23BA1C97" w:rsidR="007448CF" w:rsidRPr="0092452F" w:rsidRDefault="00911534" w:rsidP="00911534">
      <w:pPr>
        <w:pStyle w:val="Legenda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bookmarkStart w:id="2" w:name="_Toc126769164"/>
      <w:r w:rsidRPr="0092452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92452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92452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92452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B01BB7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</w:t>
      </w:r>
      <w:r w:rsidRPr="0092452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92452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Mapa conceitual da proposta de solução</w:t>
      </w:r>
      <w:bookmarkEnd w:id="2"/>
      <w:r w:rsidR="00160D2F" w:rsidRPr="0092452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 </w:t>
      </w:r>
    </w:p>
    <w:p w14:paraId="3C9308A3" w14:textId="29064EDA" w:rsidR="00163752" w:rsidRPr="008C2225" w:rsidRDefault="00911534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720BD4F6" wp14:editId="22EFDC16">
            <wp:extent cx="4278988" cy="3825349"/>
            <wp:effectExtent l="0" t="0" r="7620" b="381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7010" cy="383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2C35" w14:textId="336E5C2A" w:rsidR="00163752" w:rsidRPr="0092452F" w:rsidRDefault="0092452F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0"/>
        </w:rPr>
      </w:pPr>
      <w:r w:rsidRPr="0092452F">
        <w:rPr>
          <w:rFonts w:ascii="Times New Roman" w:hAnsi="Times New Roman" w:cs="Times New Roman"/>
          <w:color w:val="auto"/>
          <w:sz w:val="20"/>
        </w:rPr>
        <w:t>Fonte: O estudo</w:t>
      </w:r>
    </w:p>
    <w:p w14:paraId="7BC99B3F" w14:textId="77777777" w:rsidR="005B7D2E" w:rsidRDefault="005B7D2E" w:rsidP="00290AA0">
      <w:pPr>
        <w:pStyle w:val="Listacommarcadores"/>
        <w:numPr>
          <w:ilvl w:val="0"/>
          <w:numId w:val="0"/>
        </w:num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0672C53" w14:textId="66DB07DD" w:rsidR="00B2015A" w:rsidRPr="008C2225" w:rsidRDefault="006E7B74" w:rsidP="00290AA0">
      <w:pPr>
        <w:pStyle w:val="Listacommarcadores"/>
        <w:numPr>
          <w:ilvl w:val="0"/>
          <w:numId w:val="0"/>
        </w:num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A </w:t>
      </w:r>
      <w:r w:rsidR="00DC788D" w:rsidRPr="008C2225">
        <w:rPr>
          <w:rFonts w:ascii="Times New Roman" w:hAnsi="Times New Roman" w:cs="Times New Roman"/>
          <w:color w:val="auto"/>
          <w:sz w:val="24"/>
          <w:szCs w:val="24"/>
        </w:rPr>
        <w:t>partir da leitura do mapa conceitual, foi possível identificar</w:t>
      </w:r>
      <w:r w:rsidR="00EE036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925C6" w:rsidRPr="008C2225">
        <w:rPr>
          <w:rFonts w:ascii="Times New Roman" w:hAnsi="Times New Roman" w:cs="Times New Roman"/>
          <w:color w:val="auto"/>
          <w:sz w:val="24"/>
          <w:szCs w:val="24"/>
        </w:rPr>
        <w:t>fluxos</w:t>
      </w:r>
      <w:r w:rsidR="00EE036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925C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administrativos, comerciais, </w:t>
      </w:r>
      <w:r w:rsidR="00EE0360" w:rsidRPr="008C2225">
        <w:rPr>
          <w:rFonts w:ascii="Times New Roman" w:hAnsi="Times New Roman" w:cs="Times New Roman"/>
          <w:color w:val="auto"/>
          <w:sz w:val="24"/>
          <w:szCs w:val="24"/>
        </w:rPr>
        <w:t>gerenciais</w:t>
      </w:r>
      <w:r w:rsidR="00977DC8" w:rsidRPr="008C2225">
        <w:rPr>
          <w:rFonts w:ascii="Times New Roman" w:hAnsi="Times New Roman" w:cs="Times New Roman"/>
          <w:color w:val="auto"/>
          <w:sz w:val="24"/>
          <w:szCs w:val="24"/>
        </w:rPr>
        <w:t>, técnicos</w:t>
      </w:r>
      <w:r w:rsidR="00EE036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77DC8" w:rsidRPr="008C2225">
        <w:rPr>
          <w:rFonts w:ascii="Times New Roman" w:hAnsi="Times New Roman" w:cs="Times New Roman"/>
          <w:color w:val="auto"/>
          <w:sz w:val="24"/>
          <w:szCs w:val="24"/>
        </w:rPr>
        <w:t>e operacionais e suas principais ramificações.</w:t>
      </w:r>
      <w:r w:rsidR="00A925C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F7289" w:rsidRPr="008C2225">
        <w:rPr>
          <w:rFonts w:ascii="Times New Roman" w:hAnsi="Times New Roman" w:cs="Times New Roman"/>
          <w:color w:val="auto"/>
          <w:sz w:val="24"/>
          <w:szCs w:val="24"/>
        </w:rPr>
        <w:t>Quanto a</w:t>
      </w:r>
      <w:r w:rsidR="00401F3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origem das requisições de</w:t>
      </w:r>
      <w:r w:rsidR="00D90A4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serviços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D90A4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foi identificado que </w:t>
      </w:r>
      <w:r w:rsidR="00401F3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estes podem </w:t>
      </w:r>
      <w:r w:rsidR="00BE1B66" w:rsidRPr="008C2225">
        <w:rPr>
          <w:rFonts w:ascii="Times New Roman" w:hAnsi="Times New Roman" w:cs="Times New Roman"/>
          <w:color w:val="auto"/>
          <w:sz w:val="24"/>
          <w:szCs w:val="24"/>
        </w:rPr>
        <w:t>ser</w:t>
      </w:r>
      <w:r w:rsidR="00401F3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intern</w:t>
      </w:r>
      <w:r w:rsidR="00BE1B66" w:rsidRPr="008C2225">
        <w:rPr>
          <w:rFonts w:ascii="Times New Roman" w:hAnsi="Times New Roman" w:cs="Times New Roman"/>
          <w:color w:val="auto"/>
          <w:sz w:val="24"/>
          <w:szCs w:val="24"/>
        </w:rPr>
        <w:t>o</w:t>
      </w:r>
      <w:r w:rsidR="00401F34" w:rsidRPr="008C2225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BE1B6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 externos. Enquadram-se em serviços </w:t>
      </w:r>
      <w:r w:rsidR="00BA34E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internos, aqueles cujo processo de captação, negociação </w:t>
      </w:r>
      <w:r w:rsidR="00731CD0" w:rsidRPr="008C2225">
        <w:rPr>
          <w:rFonts w:ascii="Times New Roman" w:hAnsi="Times New Roman" w:cs="Times New Roman"/>
          <w:color w:val="auto"/>
          <w:sz w:val="24"/>
          <w:szCs w:val="24"/>
        </w:rPr>
        <w:t>e ou solicitação, sejam gerados pela equipe comercial</w:t>
      </w:r>
      <w:r w:rsidR="007F0A6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00671608" w:rsidRPr="008C2225">
        <w:rPr>
          <w:rFonts w:ascii="Times New Roman" w:hAnsi="Times New Roman" w:cs="Times New Roman"/>
          <w:color w:val="auto"/>
          <w:sz w:val="24"/>
          <w:szCs w:val="24"/>
        </w:rPr>
        <w:t>e</w:t>
      </w:r>
      <w:r w:rsidR="007F0A6C" w:rsidRPr="008C2225">
        <w:rPr>
          <w:rFonts w:ascii="Times New Roman" w:hAnsi="Times New Roman" w:cs="Times New Roman"/>
          <w:color w:val="auto"/>
          <w:sz w:val="24"/>
          <w:szCs w:val="24"/>
        </w:rPr>
        <w:t>ncomenda tecnológicas)</w:t>
      </w:r>
      <w:r w:rsidR="00731CD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ou </w:t>
      </w:r>
      <w:r w:rsidR="00DF480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por solicitação da </w:t>
      </w:r>
      <w:r w:rsidR="00021DE3">
        <w:rPr>
          <w:rFonts w:ascii="Times New Roman" w:hAnsi="Times New Roman" w:cs="Times New Roman"/>
          <w:color w:val="auto"/>
          <w:sz w:val="24"/>
          <w:szCs w:val="24"/>
        </w:rPr>
        <w:t xml:space="preserve">divisão acadêmica. </w:t>
      </w:r>
      <w:r w:rsidR="00A0785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Já os serviços externos via </w:t>
      </w:r>
      <w:r w:rsidR="00021DE3" w:rsidRPr="00021DE3">
        <w:rPr>
          <w:rFonts w:ascii="Times New Roman" w:hAnsi="Times New Roman" w:cs="Times New Roman"/>
          <w:color w:val="auto"/>
          <w:sz w:val="24"/>
          <w:szCs w:val="24"/>
        </w:rPr>
        <w:t>laboratório</w:t>
      </w:r>
      <w:r w:rsidR="00021DE3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="00A0785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são gerados por instituições e pesquisadores </w:t>
      </w:r>
      <w:r w:rsidR="0084774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de outras instituições. </w:t>
      </w:r>
    </w:p>
    <w:p w14:paraId="78F598F6" w14:textId="64A1882F" w:rsidR="006A7C93" w:rsidRPr="008C2225" w:rsidRDefault="00847744" w:rsidP="00290AA0">
      <w:pPr>
        <w:pStyle w:val="Listacommarcadores"/>
        <w:numPr>
          <w:ilvl w:val="0"/>
          <w:numId w:val="0"/>
        </w:num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Uma vez gerada a demanda de </w:t>
      </w:r>
      <w:r w:rsidR="00B2015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projetos ou serviços, </w:t>
      </w:r>
      <w:r w:rsidR="00484675">
        <w:rPr>
          <w:rFonts w:ascii="Times New Roman" w:hAnsi="Times New Roman" w:cs="Times New Roman"/>
          <w:color w:val="auto"/>
          <w:sz w:val="24"/>
          <w:szCs w:val="24"/>
        </w:rPr>
        <w:t>foram</w:t>
      </w:r>
      <w:r w:rsidR="009064F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realizadas</w:t>
      </w:r>
      <w:r w:rsidR="009665F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avaliaç</w:t>
      </w:r>
      <w:r w:rsidR="009064F6" w:rsidRPr="008C2225">
        <w:rPr>
          <w:rFonts w:ascii="Times New Roman" w:hAnsi="Times New Roman" w:cs="Times New Roman"/>
          <w:color w:val="auto"/>
          <w:sz w:val="24"/>
          <w:szCs w:val="24"/>
        </w:rPr>
        <w:t>ões</w:t>
      </w:r>
      <w:r w:rsidR="009665F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técnica</w:t>
      </w:r>
      <w:r w:rsidR="009064F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s e </w:t>
      </w:r>
      <w:r w:rsidR="009665F9" w:rsidRPr="008C2225">
        <w:rPr>
          <w:rFonts w:ascii="Times New Roman" w:hAnsi="Times New Roman" w:cs="Times New Roman"/>
          <w:color w:val="auto"/>
          <w:sz w:val="24"/>
          <w:szCs w:val="24"/>
        </w:rPr>
        <w:t>estratégica</w:t>
      </w:r>
      <w:r w:rsidR="009064F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s para </w:t>
      </w:r>
      <w:r w:rsidR="00BB15EB" w:rsidRPr="008C2225">
        <w:rPr>
          <w:rFonts w:ascii="Times New Roman" w:hAnsi="Times New Roman" w:cs="Times New Roman"/>
          <w:color w:val="auto"/>
          <w:sz w:val="24"/>
          <w:szCs w:val="24"/>
        </w:rPr>
        <w:t>definir a compatibilidade do projeto</w:t>
      </w:r>
      <w:r w:rsidR="002A77CD" w:rsidRPr="008C2225">
        <w:rPr>
          <w:rFonts w:ascii="Times New Roman" w:hAnsi="Times New Roman" w:cs="Times New Roman"/>
          <w:color w:val="auto"/>
          <w:sz w:val="24"/>
          <w:szCs w:val="24"/>
        </w:rPr>
        <w:t>/</w:t>
      </w:r>
      <w:r w:rsidR="00BB15EB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serviço </w:t>
      </w:r>
      <w:r w:rsidR="00C67DF7" w:rsidRPr="008C2225">
        <w:rPr>
          <w:rFonts w:ascii="Times New Roman" w:hAnsi="Times New Roman" w:cs="Times New Roman"/>
          <w:color w:val="auto"/>
          <w:sz w:val="24"/>
          <w:szCs w:val="24"/>
        </w:rPr>
        <w:t>e viabilizar a geração de um projeto.</w:t>
      </w:r>
      <w:r w:rsidR="00942FA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C11C3" w:rsidRPr="008C2225">
        <w:rPr>
          <w:rFonts w:ascii="Times New Roman" w:hAnsi="Times New Roman" w:cs="Times New Roman"/>
          <w:color w:val="auto"/>
          <w:sz w:val="24"/>
          <w:szCs w:val="24"/>
        </w:rPr>
        <w:t>Cabe aqui um</w:t>
      </w:r>
      <w:r w:rsidR="0091344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13442" w:rsidRPr="008C2225">
        <w:rPr>
          <w:rFonts w:ascii="Times New Roman" w:hAnsi="Times New Roman" w:cs="Times New Roman"/>
          <w:i/>
          <w:iCs/>
          <w:color w:val="auto"/>
          <w:sz w:val="24"/>
          <w:szCs w:val="24"/>
        </w:rPr>
        <w:t>gateway</w:t>
      </w:r>
      <w:r w:rsidR="00913442" w:rsidRPr="008C2225">
        <w:rPr>
          <w:rFonts w:ascii="Times New Roman" w:hAnsi="Times New Roman" w:cs="Times New Roman"/>
          <w:color w:val="auto"/>
          <w:sz w:val="24"/>
          <w:szCs w:val="24"/>
        </w:rPr>
        <w:t>: A gestão e análise dos possíveis projetos</w:t>
      </w:r>
      <w:r w:rsidR="00063C57" w:rsidRPr="008C2225">
        <w:rPr>
          <w:rFonts w:ascii="Times New Roman" w:hAnsi="Times New Roman" w:cs="Times New Roman"/>
          <w:color w:val="auto"/>
          <w:sz w:val="24"/>
          <w:szCs w:val="24"/>
        </w:rPr>
        <w:t>, ainda que tenham diferenças técnicas e ou operacionais, acabam culminando na geração de tarefas vinculadas a um projeto</w:t>
      </w:r>
      <w:r w:rsidR="00316098" w:rsidRPr="008C2225">
        <w:rPr>
          <w:rFonts w:ascii="Times New Roman" w:hAnsi="Times New Roman" w:cs="Times New Roman"/>
          <w:color w:val="auto"/>
          <w:sz w:val="24"/>
          <w:szCs w:val="24"/>
        </w:rPr>
        <w:t>, incluindo validações em comum.</w:t>
      </w:r>
      <w:r w:rsidR="00063C5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Sendo assim</w:t>
      </w:r>
      <w:r w:rsidR="0060641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entendemos que a divisão entre </w:t>
      </w:r>
      <w:r w:rsidR="0031609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captação e projeto é algo natural da </w:t>
      </w:r>
      <w:r w:rsidR="00104D2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operação do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104D2E" w:rsidRPr="008C222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7DB22A4" w14:textId="77777777" w:rsidR="008C69CF" w:rsidRDefault="008C69CF" w:rsidP="00290AA0">
      <w:pPr>
        <w:pStyle w:val="Listacommarcadores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DBB9EA4" w14:textId="1FF4A7EE" w:rsidR="00340BF2" w:rsidRPr="008C69CF" w:rsidRDefault="008C69CF" w:rsidP="008C69CF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26769119"/>
      <w:r w:rsidRPr="008C69CF">
        <w:rPr>
          <w:rFonts w:ascii="Times New Roman" w:hAnsi="Times New Roman" w:cs="Times New Roman"/>
          <w:color w:val="auto"/>
          <w:sz w:val="24"/>
          <w:szCs w:val="24"/>
        </w:rPr>
        <w:t xml:space="preserve">2.2 </w:t>
      </w:r>
      <w:r w:rsidR="0046533E" w:rsidRPr="008C69CF">
        <w:rPr>
          <w:rFonts w:ascii="Times New Roman" w:hAnsi="Times New Roman" w:cs="Times New Roman"/>
          <w:color w:val="auto"/>
          <w:sz w:val="24"/>
          <w:szCs w:val="24"/>
        </w:rPr>
        <w:t>Processo</w:t>
      </w:r>
      <w:r w:rsidR="00D47571" w:rsidRPr="008C69CF">
        <w:rPr>
          <w:rFonts w:ascii="Times New Roman" w:hAnsi="Times New Roman" w:cs="Times New Roman"/>
          <w:color w:val="auto"/>
          <w:sz w:val="24"/>
          <w:szCs w:val="24"/>
        </w:rPr>
        <w:t>s</w:t>
      </w:r>
      <w:bookmarkEnd w:id="3"/>
    </w:p>
    <w:p w14:paraId="28C13D56" w14:textId="77777777" w:rsidR="00C30110" w:rsidRDefault="00C30110" w:rsidP="00290AA0">
      <w:pPr>
        <w:pStyle w:val="Listacommarcadores"/>
        <w:numPr>
          <w:ilvl w:val="0"/>
          <w:numId w:val="0"/>
        </w:num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9A927F5" w14:textId="55BF196A" w:rsidR="00104D2E" w:rsidRDefault="00892CCD" w:rsidP="00290AA0">
      <w:pPr>
        <w:pStyle w:val="Listacommarcadores"/>
        <w:numPr>
          <w:ilvl w:val="0"/>
          <w:numId w:val="0"/>
        </w:num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="00913DE7" w:rsidRPr="008C2225">
        <w:rPr>
          <w:rFonts w:ascii="Times New Roman" w:hAnsi="Times New Roman" w:cs="Times New Roman"/>
          <w:color w:val="auto"/>
          <w:sz w:val="24"/>
          <w:szCs w:val="24"/>
        </w:rPr>
        <w:t>identificação dos status das negociações, sejam elas comerciais ou acadêmicas,</w:t>
      </w:r>
      <w:r w:rsidR="00CD63E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F422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foi ressaltada como primordial para </w:t>
      </w:r>
      <w:r w:rsidR="00EC0697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BF422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BF422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sendo assim, </w:t>
      </w:r>
      <w:r w:rsidR="00CD63E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iniciamos o mapeamento </w:t>
      </w:r>
      <w:r w:rsidR="0083406C" w:rsidRPr="008C2225">
        <w:rPr>
          <w:rFonts w:ascii="Times New Roman" w:hAnsi="Times New Roman" w:cs="Times New Roman"/>
          <w:color w:val="auto"/>
          <w:sz w:val="24"/>
          <w:szCs w:val="24"/>
        </w:rPr>
        <w:t>com o</w:t>
      </w:r>
      <w:r w:rsidR="00CD63E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fluxo comercial. </w:t>
      </w:r>
      <w:r w:rsidR="00ED6587" w:rsidRPr="008C2225">
        <w:rPr>
          <w:rFonts w:ascii="Times New Roman" w:hAnsi="Times New Roman" w:cs="Times New Roman"/>
          <w:color w:val="auto"/>
          <w:sz w:val="24"/>
          <w:szCs w:val="24"/>
        </w:rPr>
        <w:t>As tarefas de mapeamento dos projetos acadêmicos foram</w:t>
      </w:r>
      <w:r w:rsidR="00CD63E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D6587" w:rsidRPr="008C2225">
        <w:rPr>
          <w:rFonts w:ascii="Times New Roman" w:hAnsi="Times New Roman" w:cs="Times New Roman"/>
          <w:color w:val="auto"/>
          <w:sz w:val="24"/>
          <w:szCs w:val="24"/>
        </w:rPr>
        <w:t>realizadas</w:t>
      </w:r>
      <w:r w:rsidR="00CD63E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em paralelo</w:t>
      </w:r>
      <w:r w:rsidR="0083406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ao fluxo comercial</w:t>
      </w:r>
      <w:r w:rsidR="00CD63E7" w:rsidRPr="008C2225">
        <w:rPr>
          <w:rFonts w:ascii="Times New Roman" w:hAnsi="Times New Roman" w:cs="Times New Roman"/>
          <w:color w:val="auto"/>
          <w:sz w:val="24"/>
          <w:szCs w:val="24"/>
        </w:rPr>
        <w:t>, isso facilitou a identificação de pontos comuns as duas operações.</w:t>
      </w:r>
      <w:r w:rsidR="00CC0711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O fluxograma </w:t>
      </w:r>
      <w:r w:rsidR="006B05D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da Figura 2 </w:t>
      </w:r>
      <w:r w:rsidR="00CC0711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representa </w:t>
      </w:r>
      <w:r w:rsidR="00FD3474" w:rsidRPr="008C2225">
        <w:rPr>
          <w:rFonts w:ascii="Times New Roman" w:hAnsi="Times New Roman" w:cs="Times New Roman"/>
          <w:color w:val="auto"/>
          <w:sz w:val="24"/>
          <w:szCs w:val="24"/>
        </w:rPr>
        <w:t>o processo atual de negociação e geração de projetos comerciais.</w:t>
      </w:r>
    </w:p>
    <w:p w14:paraId="6160FDD8" w14:textId="77777777" w:rsidR="00E92457" w:rsidRPr="008C2225" w:rsidRDefault="00E92457" w:rsidP="00290AA0">
      <w:pPr>
        <w:pStyle w:val="Listacommarcadores"/>
        <w:numPr>
          <w:ilvl w:val="0"/>
          <w:numId w:val="0"/>
        </w:num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29E1F8A" w14:textId="55B86A25" w:rsidR="00E75CE9" w:rsidRPr="00E92457" w:rsidRDefault="00E92457" w:rsidP="00E92457">
      <w:pPr>
        <w:pStyle w:val="Legenda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bookmarkStart w:id="4" w:name="_Toc126769165"/>
      <w:r w:rsidRPr="00E9245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E9245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E9245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E9245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B01BB7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</w:t>
      </w:r>
      <w:r w:rsidRPr="00E9245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E9245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Fluxo comercial</w:t>
      </w:r>
      <w:bookmarkEnd w:id="4"/>
    </w:p>
    <w:p w14:paraId="3A9226BB" w14:textId="77777777" w:rsidR="006A7C93" w:rsidRDefault="006A7C93" w:rsidP="00290A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drawing>
          <wp:inline distT="0" distB="0" distL="0" distR="0" wp14:anchorId="07714046" wp14:editId="4DDD4574">
            <wp:extent cx="5687216" cy="1924050"/>
            <wp:effectExtent l="0" t="0" r="889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0881" cy="192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56A2" w14:textId="62D64D53" w:rsidR="00E92457" w:rsidRDefault="00E92457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0"/>
        </w:rPr>
      </w:pPr>
      <w:r w:rsidRPr="00E92457">
        <w:rPr>
          <w:rFonts w:ascii="Times New Roman" w:hAnsi="Times New Roman" w:cs="Times New Roman"/>
          <w:color w:val="auto"/>
          <w:sz w:val="20"/>
        </w:rPr>
        <w:t>Fonte: O estudo</w:t>
      </w:r>
    </w:p>
    <w:p w14:paraId="3C4EF18C" w14:textId="77777777" w:rsidR="00F55E82" w:rsidRPr="00E92457" w:rsidRDefault="00F55E8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0"/>
        </w:rPr>
      </w:pPr>
    </w:p>
    <w:p w14:paraId="13E49BDE" w14:textId="10CA8149" w:rsidR="006A7C93" w:rsidRPr="008C2225" w:rsidRDefault="006A7C93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1 – Início: Leads gerados a partir de múltiplos meios (Pesquisadores, Website, WhatsApp, Indicação, Pesquisa de clientes potenciais, base interna, entre outros)</w:t>
      </w:r>
      <w:r w:rsidR="007F3E41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443C5583" w14:textId="47A1446A" w:rsidR="006A7C93" w:rsidRPr="008C2225" w:rsidRDefault="006A7C93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2 – Prospecção: Atualmente todo o processo de captação e negociação</w:t>
      </w:r>
      <w:r w:rsidR="007F3E41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59A94F77" w14:textId="77777777" w:rsidR="006A7C93" w:rsidRPr="008C2225" w:rsidRDefault="006A7C93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3 – Demandas: Processo de identificação das necessidades dos clientes (Desejo do cliente)</w:t>
      </w:r>
    </w:p>
    <w:p w14:paraId="4F5A7001" w14:textId="0A4FFAE7" w:rsidR="006A7C93" w:rsidRPr="008C2225" w:rsidRDefault="006A7C93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4 – Interpretação: Ajuste entre a expectativa ou demanda do cliente e respectivos serviços prestados pelo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B87C628" w14:textId="7C9BFBA1" w:rsidR="006A7C93" w:rsidRPr="008C2225" w:rsidRDefault="006A7C93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5 –</w:t>
      </w:r>
      <w:r w:rsidR="003A719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>Pasta na rede: Registro da negociação, temperatura da negociação, agendamentos, demandas, documentos</w:t>
      </w:r>
      <w:r w:rsidR="003A7198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02C9C6AD" w14:textId="071146D8" w:rsidR="006A7C93" w:rsidRPr="008C2225" w:rsidRDefault="006A7C93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6 – Comunicação: Histórico da comunicação centralizado em pessoas e não em registros (software)</w:t>
      </w:r>
      <w:r w:rsidR="003A7198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11D77BAB" w14:textId="3214FB6F" w:rsidR="006A7C93" w:rsidRPr="008C2225" w:rsidRDefault="006A7C93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7 – Status: Negociação centralizada nas informações do caderno/pasta na rede/pessoas</w:t>
      </w:r>
      <w:r w:rsidR="003A7198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12B01808" w14:textId="69FE9249" w:rsidR="006A7C93" w:rsidRPr="008C2225" w:rsidRDefault="006A7C93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8 – Negociação: Base para elaboração do contrato jurídico</w:t>
      </w:r>
      <w:r w:rsidR="003A7198">
        <w:rPr>
          <w:rFonts w:ascii="Times New Roman" w:hAnsi="Times New Roman" w:cs="Times New Roman"/>
          <w:color w:val="auto"/>
          <w:sz w:val="24"/>
          <w:szCs w:val="24"/>
        </w:rPr>
        <w:t>;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896AB46" w14:textId="77777777" w:rsidR="006A7C93" w:rsidRPr="008C2225" w:rsidRDefault="006A7C93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9 – Início do projeto.</w:t>
      </w:r>
    </w:p>
    <w:p w14:paraId="4DE9C2F8" w14:textId="77777777" w:rsidR="00877973" w:rsidRDefault="00877973" w:rsidP="00290AA0">
      <w:pPr>
        <w:spacing w:after="0" w:line="360" w:lineRule="auto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59C9C879" w14:textId="4A9DB7BD" w:rsidR="00EC0697" w:rsidRDefault="00EC0697" w:rsidP="00EC069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color w:val="auto"/>
          <w:sz w:val="24"/>
          <w:szCs w:val="24"/>
        </w:rPr>
        <w:t>Isto é importante par</w:t>
      </w:r>
      <w:r w:rsidR="00E02846">
        <w:rPr>
          <w:rFonts w:ascii="Times New Roman" w:hAnsi="Times New Roman" w:cs="Times New Roman"/>
          <w:bCs/>
          <w:color w:val="auto"/>
          <w:sz w:val="24"/>
          <w:szCs w:val="24"/>
        </w:rPr>
        <w:t>a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que os processos sejam alinhados à estratégia da organização</w:t>
      </w:r>
      <w:r w:rsidR="00E02846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, tornando mais efetivo os esforços de mudança, e </w:t>
      </w:r>
      <w:r w:rsidR="0045259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uso de recursos </w:t>
      </w:r>
      <w:r w:rsidR="00E02846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 </w:t>
      </w:r>
      <w:r w:rsidR="0045259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para sua execução </w:t>
      </w:r>
      <w:r w:rsidR="00E02846">
        <w:rPr>
          <w:rFonts w:ascii="Times New Roman" w:hAnsi="Times New Roman" w:cs="Times New Roman"/>
          <w:bCs/>
          <w:color w:val="auto"/>
          <w:sz w:val="24"/>
          <w:szCs w:val="24"/>
        </w:rPr>
        <w:t>(</w:t>
      </w:r>
      <w:r w:rsidR="00E02846" w:rsidRPr="00E43D7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Hammer</w:t>
      </w:r>
      <w:r w:rsidR="00E0284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="00E02846" w:rsidRPr="00E43D7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&amp; Hershman, 2011</w:t>
      </w:r>
      <w:r w:rsidR="00E0284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>.</w:t>
      </w:r>
    </w:p>
    <w:p w14:paraId="4B8E3B76" w14:textId="77777777" w:rsidR="00EC0697" w:rsidRPr="008C2225" w:rsidRDefault="00EC0697" w:rsidP="00290AA0">
      <w:pPr>
        <w:spacing w:after="0" w:line="360" w:lineRule="auto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73726703" w14:textId="214B9D77" w:rsidR="006A7C93" w:rsidRPr="00B93F25" w:rsidRDefault="003A7198" w:rsidP="00B93F25">
      <w:pPr>
        <w:pStyle w:val="Ttulo2"/>
        <w:rPr>
          <w:rFonts w:ascii="Times New Roman" w:hAnsi="Times New Roman" w:cs="Times New Roman"/>
          <w:bCs/>
          <w:color w:val="auto"/>
          <w:sz w:val="24"/>
          <w:szCs w:val="24"/>
        </w:rPr>
      </w:pPr>
      <w:bookmarkStart w:id="5" w:name="_Toc126769120"/>
      <w:r w:rsidRPr="00B93F25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2.3 </w:t>
      </w:r>
      <w:r w:rsidR="00244AAB" w:rsidRPr="00B93F25">
        <w:rPr>
          <w:rFonts w:ascii="Times New Roman" w:hAnsi="Times New Roman" w:cs="Times New Roman"/>
          <w:bCs/>
          <w:color w:val="auto"/>
          <w:sz w:val="24"/>
          <w:szCs w:val="24"/>
        </w:rPr>
        <w:t>Visão geral</w:t>
      </w:r>
      <w:bookmarkEnd w:id="5"/>
    </w:p>
    <w:p w14:paraId="1A01040C" w14:textId="77777777" w:rsidR="00B93F25" w:rsidRDefault="00B93F25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6E6C665" w14:textId="1424A4A3" w:rsidR="006A7C93" w:rsidRPr="008C2225" w:rsidRDefault="00B93F25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</w:t>
      </w:r>
      <w:r w:rsidR="006A7C9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fluxo de processo atual é realizado de forma manual. O processo de prospecção dos clientes, assim como acompanhamento é realizado por meio de anotações em um caderno, e-mails e dados em uma pasta na rede. Os dados </w:t>
      </w:r>
      <w:r w:rsidR="00E75CE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registrados </w:t>
      </w:r>
      <w:r w:rsidR="006A7C93" w:rsidRPr="008C2225">
        <w:rPr>
          <w:rFonts w:ascii="Times New Roman" w:hAnsi="Times New Roman" w:cs="Times New Roman"/>
          <w:color w:val="auto"/>
          <w:sz w:val="24"/>
          <w:szCs w:val="24"/>
        </w:rPr>
        <w:t>fornecem atualmente o status da negociação, no entanto, estas informações exigem um nível elevado de atenção e podem se perder ao longo das negociações.</w:t>
      </w:r>
    </w:p>
    <w:p w14:paraId="5E55BE2C" w14:textId="77777777" w:rsidR="006A7C93" w:rsidRPr="008C2225" w:rsidRDefault="006A7C93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O ciclo de vida de uma negociação de projetos de pesquisa, chega a ter dois anos de duração, entre o primeiro contato e a formalização do projeto de pesquisa. O tempo decorrido durante o processo de negociação, pode variar de acordo com o tipo de pesquisa e ou projeto. Diversos dados da negociação, expectativas, necessidades ou ainda dados históricos, poderiam ser utilizados em uma base de conhecimento para geração de dashboards, indicadores, entre outros.</w:t>
      </w:r>
    </w:p>
    <w:p w14:paraId="32DB2BE1" w14:textId="77777777" w:rsidR="00E70EF6" w:rsidRDefault="00E70EF6" w:rsidP="00290AA0">
      <w:pPr>
        <w:spacing w:after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76133A61" w14:textId="579D2A88" w:rsidR="006A7C93" w:rsidRPr="00E70EF6" w:rsidRDefault="00E70EF6" w:rsidP="00E70EF6">
      <w:pPr>
        <w:pStyle w:val="Ttulo2"/>
        <w:rPr>
          <w:rFonts w:ascii="Times New Roman" w:hAnsi="Times New Roman" w:cs="Times New Roman"/>
          <w:bCs/>
          <w:color w:val="auto"/>
          <w:sz w:val="24"/>
          <w:szCs w:val="24"/>
        </w:rPr>
      </w:pPr>
      <w:bookmarkStart w:id="6" w:name="_Toc126769121"/>
      <w:r w:rsidRPr="00E70EF6">
        <w:rPr>
          <w:rFonts w:ascii="Times New Roman" w:hAnsi="Times New Roman" w:cs="Times New Roman"/>
          <w:bCs/>
          <w:color w:val="auto"/>
          <w:sz w:val="24"/>
          <w:szCs w:val="24"/>
        </w:rPr>
        <w:lastRenderedPageBreak/>
        <w:t xml:space="preserve">2.4 </w:t>
      </w:r>
      <w:r w:rsidR="006A7C93" w:rsidRPr="00E70EF6">
        <w:rPr>
          <w:rFonts w:ascii="Times New Roman" w:hAnsi="Times New Roman" w:cs="Times New Roman"/>
          <w:bCs/>
          <w:color w:val="auto"/>
          <w:sz w:val="24"/>
          <w:szCs w:val="24"/>
        </w:rPr>
        <w:t>Necessidades</w:t>
      </w:r>
      <w:bookmarkEnd w:id="6"/>
    </w:p>
    <w:p w14:paraId="6EDE0BF7" w14:textId="77777777" w:rsidR="00C30110" w:rsidRDefault="00C30110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220CDD3" w14:textId="185ACFAE" w:rsidR="00F33A33" w:rsidRPr="008C2225" w:rsidRDefault="006A7C93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O departamento comercial necessita de uma ferramenta </w:t>
      </w:r>
      <w:r w:rsidR="00674235" w:rsidRPr="008C2225">
        <w:rPr>
          <w:rFonts w:ascii="Times New Roman" w:hAnsi="Times New Roman" w:cs="Times New Roman"/>
          <w:color w:val="auto"/>
          <w:sz w:val="24"/>
          <w:szCs w:val="24"/>
        </w:rPr>
        <w:t>para gestão do relacionamento com clientes e parceiros</w:t>
      </w:r>
      <w:r w:rsidR="00373A85" w:rsidRPr="008C2225"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para que seja possível a gestão do processo comercial, durante todo o ciclo de vida do relacionamento entre o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 o cliente. </w:t>
      </w:r>
      <w:r w:rsidR="00784392" w:rsidRPr="008C2225">
        <w:rPr>
          <w:rFonts w:ascii="Times New Roman" w:hAnsi="Times New Roman" w:cs="Times New Roman"/>
          <w:color w:val="auto"/>
          <w:sz w:val="24"/>
          <w:szCs w:val="24"/>
        </w:rPr>
        <w:t>Os softwares para gestão de relacionamento</w:t>
      </w:r>
      <w:r w:rsidR="00802D4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são chamados de</w:t>
      </w:r>
      <w:r w:rsidR="0078439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84392" w:rsidRPr="008C2225">
        <w:rPr>
          <w:rFonts w:ascii="Times New Roman" w:hAnsi="Times New Roman" w:cs="Times New Roman"/>
          <w:i/>
          <w:iCs/>
          <w:color w:val="auto"/>
          <w:sz w:val="24"/>
          <w:szCs w:val="24"/>
        </w:rPr>
        <w:t>Customer relationship management</w:t>
      </w:r>
      <w:r w:rsidR="0078439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(CRM)</w:t>
      </w:r>
      <w:r w:rsidR="00802D4F" w:rsidRPr="008C2225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78439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C47D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Atualmente </w:t>
      </w:r>
      <w:r w:rsidR="003F5DC1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BC47D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F5DC1">
        <w:rPr>
          <w:rFonts w:ascii="Times New Roman" w:hAnsi="Times New Roman" w:cs="Times New Roman"/>
          <w:color w:val="auto"/>
          <w:sz w:val="24"/>
          <w:szCs w:val="24"/>
        </w:rPr>
        <w:t xml:space="preserve">Instituição </w:t>
      </w:r>
      <w:r w:rsidR="006D71A5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já possui em seu portifólio </w:t>
      </w:r>
      <w:r w:rsidR="00362273">
        <w:rPr>
          <w:rFonts w:ascii="Times New Roman" w:hAnsi="Times New Roman" w:cs="Times New Roman"/>
          <w:color w:val="auto"/>
          <w:sz w:val="24"/>
          <w:szCs w:val="24"/>
        </w:rPr>
        <w:t>alguns softwares</w:t>
      </w:r>
      <w:r w:rsidR="006D71A5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62273">
        <w:rPr>
          <w:rFonts w:ascii="Times New Roman" w:hAnsi="Times New Roman" w:cs="Times New Roman"/>
          <w:color w:val="auto"/>
          <w:sz w:val="24"/>
          <w:szCs w:val="24"/>
        </w:rPr>
        <w:t>Um deles</w:t>
      </w:r>
      <w:r w:rsidR="00831F6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permite 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o registro das interações com os </w:t>
      </w:r>
      <w:r w:rsidRPr="00362273">
        <w:rPr>
          <w:rFonts w:ascii="Times New Roman" w:hAnsi="Times New Roman" w:cs="Times New Roman"/>
          <w:i/>
          <w:iCs/>
          <w:color w:val="auto"/>
          <w:sz w:val="24"/>
          <w:szCs w:val="24"/>
        </w:rPr>
        <w:t>leads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 clientes, assim como a integração para outras ferramentas.</w:t>
      </w:r>
      <w:r w:rsidR="00013E6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No entanto, softwares para CRM possuem características comuns </w:t>
      </w:r>
      <w:r w:rsidR="00DE4F45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e que atendem diversos pontos da necessidade do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DE4F45" w:rsidRPr="008C222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1EE1606A" w14:textId="45FF922E" w:rsidR="00F33A33" w:rsidRPr="008C2225" w:rsidRDefault="00D668D9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O fluxo de projetos comerciais</w:t>
      </w:r>
      <w:r w:rsidR="00952C8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/serviços é apresentado de forma macro na Figura </w:t>
      </w:r>
      <w:r w:rsidR="00D66D2A" w:rsidRPr="008C2225">
        <w:rPr>
          <w:rFonts w:ascii="Times New Roman" w:hAnsi="Times New Roman" w:cs="Times New Roman"/>
          <w:color w:val="auto"/>
          <w:sz w:val="24"/>
          <w:szCs w:val="24"/>
        </w:rPr>
        <w:t>03</w:t>
      </w:r>
      <w:r w:rsidR="00952C80" w:rsidRPr="008C2225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952C80" w:rsidRPr="008C222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54356D" w:rsidRPr="008C2225">
        <w:rPr>
          <w:rFonts w:ascii="Times New Roman" w:hAnsi="Times New Roman" w:cs="Times New Roman"/>
          <w:color w:val="auto"/>
          <w:sz w:val="24"/>
          <w:szCs w:val="24"/>
        </w:rPr>
        <w:t>Como premissa ao</w:t>
      </w:r>
      <w:r w:rsidR="00F41467" w:rsidRPr="008C2225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54356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D4B0A" w:rsidRPr="008C2225">
        <w:rPr>
          <w:rFonts w:ascii="Times New Roman" w:hAnsi="Times New Roman" w:cs="Times New Roman"/>
          <w:color w:val="auto"/>
          <w:sz w:val="24"/>
          <w:szCs w:val="24"/>
        </w:rPr>
        <w:t>fluxo</w:t>
      </w:r>
      <w:r w:rsidR="00F41467" w:rsidRPr="008C2225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3D4B0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41467" w:rsidRPr="008C2225">
        <w:rPr>
          <w:rFonts w:ascii="Times New Roman" w:hAnsi="Times New Roman" w:cs="Times New Roman"/>
          <w:color w:val="auto"/>
          <w:sz w:val="24"/>
          <w:szCs w:val="24"/>
        </w:rPr>
        <w:t>sugeridos</w:t>
      </w:r>
      <w:r w:rsidR="003D4B0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determinou-se </w:t>
      </w:r>
      <w:r w:rsidR="00CA25A9" w:rsidRPr="008C2225">
        <w:rPr>
          <w:rFonts w:ascii="Times New Roman" w:hAnsi="Times New Roman" w:cs="Times New Roman"/>
          <w:color w:val="auto"/>
          <w:sz w:val="24"/>
          <w:szCs w:val="24"/>
        </w:rPr>
        <w:t>que interações</w:t>
      </w:r>
      <w:r w:rsidR="00AC376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etapas ou tarefas deveriam ser registradas no software a ser utilizado. </w:t>
      </w:r>
      <w:r w:rsidR="004A3488" w:rsidRPr="008C2225">
        <w:rPr>
          <w:rFonts w:ascii="Times New Roman" w:hAnsi="Times New Roman" w:cs="Times New Roman"/>
          <w:color w:val="auto"/>
          <w:sz w:val="24"/>
          <w:szCs w:val="24"/>
        </w:rPr>
        <w:t>Como o processo comercial tem como pilar a intera</w:t>
      </w:r>
      <w:r w:rsidR="003819EB" w:rsidRPr="008C2225">
        <w:rPr>
          <w:rFonts w:ascii="Times New Roman" w:hAnsi="Times New Roman" w:cs="Times New Roman"/>
          <w:color w:val="auto"/>
          <w:sz w:val="24"/>
          <w:szCs w:val="24"/>
        </w:rPr>
        <w:t>ção</w:t>
      </w:r>
      <w:r w:rsidR="008C4E5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entende-se que </w:t>
      </w:r>
      <w:r w:rsidR="00FA7BB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="003819EB" w:rsidRPr="008C2225">
        <w:rPr>
          <w:rFonts w:ascii="Times New Roman" w:hAnsi="Times New Roman" w:cs="Times New Roman"/>
          <w:color w:val="auto"/>
          <w:sz w:val="24"/>
          <w:szCs w:val="24"/>
        </w:rPr>
        <w:t>cada etapa d</w:t>
      </w:r>
      <w:r w:rsidR="00104EE5">
        <w:rPr>
          <w:rFonts w:ascii="Times New Roman" w:hAnsi="Times New Roman" w:cs="Times New Roman"/>
          <w:color w:val="auto"/>
          <w:sz w:val="24"/>
          <w:szCs w:val="24"/>
        </w:rPr>
        <w:t>e um</w:t>
      </w:r>
      <w:r w:rsidR="003819EB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fluxo</w:t>
      </w:r>
      <w:r w:rsidR="004E048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grama, novos dados deverão ser inseridos no software, pelo departamento comercial e ou </w:t>
      </w:r>
      <w:r w:rsidR="000E16CE" w:rsidRPr="008C2225">
        <w:rPr>
          <w:rFonts w:ascii="Times New Roman" w:hAnsi="Times New Roman" w:cs="Times New Roman"/>
          <w:color w:val="auto"/>
          <w:sz w:val="24"/>
          <w:szCs w:val="24"/>
        </w:rPr>
        <w:t>demais setores caso tenham acesso. O registro torna possível a identificação do estágio da negociação ou ainda as responsabilidades atribuídas a tarefa.</w:t>
      </w:r>
    </w:p>
    <w:p w14:paraId="78B22C50" w14:textId="3FFFF623" w:rsidR="00A61E3B" w:rsidRPr="008C2225" w:rsidRDefault="00A61E3B" w:rsidP="00362273">
      <w:pPr>
        <w:pStyle w:val="cabealho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EBC201C" w14:textId="719751F1" w:rsidR="000E16CE" w:rsidRPr="00104EE5" w:rsidRDefault="00104EE5" w:rsidP="00104EE5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26769122"/>
      <w:r w:rsidRPr="00104EE5">
        <w:rPr>
          <w:rFonts w:ascii="Times New Roman" w:hAnsi="Times New Roman" w:cs="Times New Roman"/>
          <w:color w:val="auto"/>
          <w:sz w:val="24"/>
          <w:szCs w:val="24"/>
        </w:rPr>
        <w:t xml:space="preserve">2.5 </w:t>
      </w:r>
      <w:r w:rsidR="00244AAB" w:rsidRPr="00104EE5">
        <w:rPr>
          <w:rFonts w:ascii="Times New Roman" w:hAnsi="Times New Roman" w:cs="Times New Roman"/>
          <w:color w:val="auto"/>
          <w:sz w:val="24"/>
          <w:szCs w:val="24"/>
        </w:rPr>
        <w:t>Detalhamento</w:t>
      </w:r>
      <w:r w:rsidR="003F0A2E" w:rsidRPr="00104EE5">
        <w:rPr>
          <w:rFonts w:ascii="Times New Roman" w:hAnsi="Times New Roman" w:cs="Times New Roman"/>
          <w:color w:val="auto"/>
          <w:sz w:val="24"/>
          <w:szCs w:val="24"/>
        </w:rPr>
        <w:t xml:space="preserve"> comercial</w:t>
      </w:r>
      <w:bookmarkEnd w:id="7"/>
    </w:p>
    <w:p w14:paraId="29C5F415" w14:textId="77777777" w:rsidR="00104EE5" w:rsidRDefault="00104EE5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7B3A9B6" w14:textId="0275813D" w:rsidR="009E233C" w:rsidRDefault="009E233C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Podemos detalhar as etapas do fluxo comercial para melhor compreender seu funcionamento</w:t>
      </w:r>
      <w:r w:rsidR="00467FD4">
        <w:rPr>
          <w:rFonts w:ascii="Times New Roman" w:hAnsi="Times New Roman" w:cs="Times New Roman"/>
          <w:color w:val="auto"/>
          <w:sz w:val="24"/>
          <w:szCs w:val="24"/>
        </w:rPr>
        <w:t>, interligação com outras áreas e fluxos:</w:t>
      </w:r>
    </w:p>
    <w:p w14:paraId="05D729CC" w14:textId="77777777" w:rsidR="009E233C" w:rsidRDefault="009E233C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72C5DFE" w14:textId="05D33D2C" w:rsidR="000E16CE" w:rsidRPr="008C2225" w:rsidRDefault="009F68E1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1 – Início: </w:t>
      </w:r>
      <w:r w:rsidR="00E0745B" w:rsidRPr="008C2225">
        <w:rPr>
          <w:rFonts w:ascii="Times New Roman" w:hAnsi="Times New Roman" w:cs="Times New Roman"/>
          <w:color w:val="auto"/>
          <w:sz w:val="24"/>
          <w:szCs w:val="24"/>
        </w:rPr>
        <w:t>O processo iniciará com o preenchimento de formulários</w:t>
      </w:r>
      <w:r w:rsidR="0046522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cadastrais. </w:t>
      </w:r>
      <w:r w:rsidR="00B0688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Considera-se que </w:t>
      </w:r>
      <w:r w:rsidR="0079640A" w:rsidRPr="008C2225">
        <w:rPr>
          <w:rFonts w:ascii="Times New Roman" w:hAnsi="Times New Roman" w:cs="Times New Roman"/>
          <w:color w:val="auto"/>
          <w:sz w:val="24"/>
          <w:szCs w:val="24"/>
        </w:rPr>
        <w:t>a origem dos dados pode ser oriunda do departamento comercial</w:t>
      </w:r>
      <w:r w:rsidR="00AF0B91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bases cadastrais, indicações etc. </w:t>
      </w:r>
      <w:r w:rsidR="0046522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Estes formulários podem ser utilizados diretamente na ferramenta de CRM ou ainda via </w:t>
      </w:r>
      <w:r w:rsidR="00EA0122" w:rsidRPr="008C2225">
        <w:rPr>
          <w:rFonts w:ascii="Times New Roman" w:hAnsi="Times New Roman" w:cs="Times New Roman"/>
          <w:color w:val="auto"/>
          <w:sz w:val="24"/>
          <w:szCs w:val="24"/>
        </w:rPr>
        <w:t>páginas</w:t>
      </w:r>
      <w:r w:rsidR="000B626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41C0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no portal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F41C0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 </w:t>
      </w:r>
      <w:r w:rsidR="000B6266" w:rsidRPr="008C2225">
        <w:rPr>
          <w:rFonts w:ascii="Times New Roman" w:hAnsi="Times New Roman" w:cs="Times New Roman"/>
          <w:color w:val="auto"/>
          <w:sz w:val="24"/>
          <w:szCs w:val="24"/>
        </w:rPr>
        <w:t>integradas a ferramenta CRM</w:t>
      </w:r>
      <w:r w:rsidR="009E233C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665D9E06" w14:textId="1AC8E20F" w:rsidR="009F68E1" w:rsidRPr="008C2225" w:rsidRDefault="009F68E1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2 – Qualificação:</w:t>
      </w:r>
      <w:r w:rsidR="005C09A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D4591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 tarefa de qualificação de um contato, é constituída por uma fase de análise do perfil do </w:t>
      </w:r>
      <w:r w:rsidR="002077C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cliente, identificando dados quantitativos e qualitativos para </w:t>
      </w:r>
      <w:r w:rsidR="009939D4" w:rsidRPr="008C2225">
        <w:rPr>
          <w:rFonts w:ascii="Times New Roman" w:hAnsi="Times New Roman" w:cs="Times New Roman"/>
          <w:color w:val="auto"/>
          <w:sz w:val="24"/>
          <w:szCs w:val="24"/>
        </w:rPr>
        <w:t>determinar qual é o tipo de cliente, potencia</w:t>
      </w:r>
      <w:r w:rsidR="001F020B" w:rsidRPr="008C2225">
        <w:rPr>
          <w:rFonts w:ascii="Times New Roman" w:hAnsi="Times New Roman" w:cs="Times New Roman"/>
          <w:color w:val="auto"/>
          <w:sz w:val="24"/>
          <w:szCs w:val="24"/>
        </w:rPr>
        <w:t>is</w:t>
      </w:r>
      <w:r w:rsidR="009939D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703F8" w:rsidRPr="008C2225">
        <w:rPr>
          <w:rFonts w:ascii="Times New Roman" w:hAnsi="Times New Roman" w:cs="Times New Roman"/>
          <w:color w:val="auto"/>
          <w:sz w:val="24"/>
          <w:szCs w:val="24"/>
        </w:rPr>
        <w:t>oportunidades, tamanho da organização, tipo de produtos ou serviços prestados, entre outros.</w:t>
      </w:r>
      <w:r w:rsidR="00EE754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34B13" w:rsidRPr="008C2225">
        <w:rPr>
          <w:rFonts w:ascii="Times New Roman" w:hAnsi="Times New Roman" w:cs="Times New Roman"/>
          <w:color w:val="auto"/>
          <w:sz w:val="24"/>
          <w:szCs w:val="24"/>
        </w:rPr>
        <w:t>A qual</w:t>
      </w:r>
      <w:r w:rsidR="001F020B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ificação adequada, apoia o departamento de vendas para tomada de decisões quanto a abordagem </w:t>
      </w:r>
      <w:r w:rsidR="00712AD5" w:rsidRPr="008C2225">
        <w:rPr>
          <w:rFonts w:ascii="Times New Roman" w:hAnsi="Times New Roman" w:cs="Times New Roman"/>
          <w:color w:val="auto"/>
          <w:sz w:val="24"/>
          <w:szCs w:val="24"/>
        </w:rPr>
        <w:t>e estratégia comercial.</w:t>
      </w:r>
      <w:r w:rsidR="00813BF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Os dados coletados durante a </w:t>
      </w:r>
      <w:r w:rsidR="00813BF7" w:rsidRPr="008C2225">
        <w:rPr>
          <w:rFonts w:ascii="Times New Roman" w:hAnsi="Times New Roman" w:cs="Times New Roman"/>
          <w:color w:val="auto"/>
          <w:sz w:val="24"/>
          <w:szCs w:val="24"/>
        </w:rPr>
        <w:lastRenderedPageBreak/>
        <w:t>qualificação do contato deverão ser incluídos na ferramenta de CRM.</w:t>
      </w:r>
      <w:r w:rsidR="000A41D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1126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O registro do </w:t>
      </w:r>
      <w:r w:rsidR="00413770" w:rsidRPr="008C2225">
        <w:rPr>
          <w:rFonts w:ascii="Times New Roman" w:hAnsi="Times New Roman" w:cs="Times New Roman"/>
          <w:color w:val="auto"/>
          <w:sz w:val="24"/>
          <w:szCs w:val="24"/>
        </w:rPr>
        <w:t>número</w:t>
      </w:r>
      <w:r w:rsidR="0071126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de </w:t>
      </w:r>
      <w:r w:rsidR="0089042E" w:rsidRPr="008C2225">
        <w:rPr>
          <w:rFonts w:ascii="Times New Roman" w:hAnsi="Times New Roman" w:cs="Times New Roman"/>
          <w:color w:val="auto"/>
          <w:sz w:val="24"/>
          <w:szCs w:val="24"/>
        </w:rPr>
        <w:t>contatos qualificados no período é um possível indicador</w:t>
      </w:r>
      <w:r w:rsidR="0041377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de atividades realizadas</w:t>
      </w:r>
      <w:r w:rsidR="00467FD4">
        <w:rPr>
          <w:rFonts w:ascii="Times New Roman" w:hAnsi="Times New Roman" w:cs="Times New Roman"/>
          <w:color w:val="auto"/>
          <w:sz w:val="24"/>
          <w:szCs w:val="24"/>
        </w:rPr>
        <w:t>;</w:t>
      </w:r>
      <w:r w:rsidR="00AE031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3823F8F2" w14:textId="1EDB1237" w:rsidR="00413770" w:rsidRPr="008C2225" w:rsidRDefault="00813BF7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3 – Interações comerciais</w:t>
      </w:r>
      <w:r w:rsidR="0041377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702249" w:rsidRPr="008C2225">
        <w:rPr>
          <w:rFonts w:ascii="Times New Roman" w:hAnsi="Times New Roman" w:cs="Times New Roman"/>
          <w:color w:val="auto"/>
          <w:sz w:val="24"/>
          <w:szCs w:val="24"/>
        </w:rPr>
        <w:t>Neste ponto, é previsto o registro dos contatos</w:t>
      </w:r>
      <w:r w:rsidR="00007D7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8D0BC4" w:rsidRPr="008C2225">
        <w:rPr>
          <w:rFonts w:ascii="Times New Roman" w:hAnsi="Times New Roman" w:cs="Times New Roman"/>
          <w:color w:val="auto"/>
          <w:sz w:val="24"/>
          <w:szCs w:val="24"/>
        </w:rPr>
        <w:t>independentemente</w:t>
      </w:r>
      <w:r w:rsidR="00007D7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do método utilizado para contactar o </w:t>
      </w:r>
      <w:r w:rsidR="00613FF1" w:rsidRPr="008C2225">
        <w:rPr>
          <w:rFonts w:ascii="Times New Roman" w:hAnsi="Times New Roman" w:cs="Times New Roman"/>
          <w:color w:val="auto"/>
          <w:sz w:val="24"/>
          <w:szCs w:val="24"/>
        </w:rPr>
        <w:t>cliente. A ferramenta de CRM neste caso é essencial para que se tenha o histórico d</w:t>
      </w:r>
      <w:r w:rsidR="00F0406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 comunicação, registro de atividades, agendamento de </w:t>
      </w:r>
      <w:r w:rsidR="00F04069" w:rsidRPr="008C2225">
        <w:rPr>
          <w:rFonts w:ascii="Times New Roman" w:hAnsi="Times New Roman" w:cs="Times New Roman"/>
          <w:i/>
          <w:iCs/>
          <w:color w:val="auto"/>
          <w:sz w:val="24"/>
          <w:szCs w:val="24"/>
        </w:rPr>
        <w:t>follow up</w:t>
      </w:r>
      <w:r w:rsidR="00BC7505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entre outros. </w:t>
      </w:r>
      <w:r w:rsidR="00F7431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As interações </w:t>
      </w:r>
      <w:r w:rsidR="00366A2D" w:rsidRPr="008C2225">
        <w:rPr>
          <w:rFonts w:ascii="Times New Roman" w:hAnsi="Times New Roman" w:cs="Times New Roman"/>
          <w:color w:val="auto"/>
          <w:sz w:val="24"/>
          <w:szCs w:val="24"/>
        </w:rPr>
        <w:t>podem gerar documentos com anexos</w:t>
      </w:r>
      <w:r w:rsidR="006375B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para que não seja necessário um duplo arquivo, sugere-se utilizar a ferramenta de anexar arquivos do CRM. Centralizando assim os dados e </w:t>
      </w:r>
      <w:r w:rsidR="0042076B" w:rsidRPr="008C2225">
        <w:rPr>
          <w:rFonts w:ascii="Times New Roman" w:hAnsi="Times New Roman" w:cs="Times New Roman"/>
          <w:color w:val="auto"/>
          <w:sz w:val="24"/>
          <w:szCs w:val="24"/>
        </w:rPr>
        <w:t>documentos</w:t>
      </w:r>
      <w:r w:rsidR="00467FD4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1EA7BE68" w14:textId="764315B3" w:rsidR="0042076B" w:rsidRPr="008C2225" w:rsidRDefault="0042076B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4 – Oportunidades: </w:t>
      </w:r>
      <w:r w:rsidR="00E2317C" w:rsidRPr="008C2225">
        <w:rPr>
          <w:rFonts w:ascii="Times New Roman" w:hAnsi="Times New Roman" w:cs="Times New Roman"/>
          <w:color w:val="auto"/>
          <w:sz w:val="24"/>
          <w:szCs w:val="24"/>
        </w:rPr>
        <w:t>As interações podem ou não gerar oportunidades reais de negócios. Uma interação</w:t>
      </w:r>
      <w:r w:rsidR="0053756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que resulte em arquivamento ou descarte do </w:t>
      </w:r>
      <w:r w:rsidR="002D44D4" w:rsidRPr="008C2225">
        <w:rPr>
          <w:rFonts w:ascii="Times New Roman" w:hAnsi="Times New Roman" w:cs="Times New Roman"/>
          <w:color w:val="auto"/>
          <w:sz w:val="24"/>
          <w:szCs w:val="24"/>
        </w:rPr>
        <w:t>contato</w:t>
      </w:r>
      <w:r w:rsidR="0053756C" w:rsidRPr="008C2225">
        <w:rPr>
          <w:rFonts w:ascii="Times New Roman" w:hAnsi="Times New Roman" w:cs="Times New Roman"/>
          <w:color w:val="auto"/>
          <w:sz w:val="24"/>
          <w:szCs w:val="24"/>
        </w:rPr>
        <w:t>, pode e deve ser arquivada no CRM, evitando retrabalhos futuros ou ainda</w:t>
      </w:r>
      <w:r w:rsidR="00596AD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para modificação da estratégia comercial. Já oportunidades </w:t>
      </w:r>
      <w:r w:rsidR="0013444B" w:rsidRPr="008C2225">
        <w:rPr>
          <w:rFonts w:ascii="Times New Roman" w:hAnsi="Times New Roman" w:cs="Times New Roman"/>
          <w:color w:val="auto"/>
          <w:sz w:val="24"/>
          <w:szCs w:val="24"/>
        </w:rPr>
        <w:t>com potencial devem seguir para outra etapa no funil de vendas</w:t>
      </w:r>
      <w:r w:rsidR="00467FD4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34C1B184" w14:textId="5B0CA76F" w:rsidR="00E707B3" w:rsidRPr="008C2225" w:rsidRDefault="0013444B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5 </w:t>
      </w:r>
      <w:r w:rsidR="001D5108" w:rsidRPr="008C2225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F6968" w:rsidRPr="008C2225">
        <w:rPr>
          <w:rFonts w:ascii="Times New Roman" w:hAnsi="Times New Roman" w:cs="Times New Roman"/>
          <w:i/>
          <w:iCs/>
          <w:color w:val="auto"/>
          <w:sz w:val="24"/>
          <w:szCs w:val="24"/>
        </w:rPr>
        <w:t>Non-Disclosure Agreement</w:t>
      </w:r>
      <w:r w:rsidR="00DF696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001D5108" w:rsidRPr="008C2225">
        <w:rPr>
          <w:rFonts w:ascii="Times New Roman" w:hAnsi="Times New Roman" w:cs="Times New Roman"/>
          <w:color w:val="auto"/>
          <w:sz w:val="24"/>
          <w:szCs w:val="24"/>
        </w:rPr>
        <w:t>NDA</w:t>
      </w:r>
      <w:r w:rsidR="00DF6968" w:rsidRPr="008C2225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1D510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E9455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Uma vez realizada a validação positiva de uma oportunidade de parceria, é </w:t>
      </w:r>
      <w:r w:rsidR="00B9362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necessário que seja assinado o NDA. </w:t>
      </w:r>
      <w:r w:rsidR="003A277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O NDA é um acordo de confidencialidade pactuado entre organizações. </w:t>
      </w:r>
      <w:r w:rsidR="00B93626" w:rsidRPr="008C2225">
        <w:rPr>
          <w:rFonts w:ascii="Times New Roman" w:hAnsi="Times New Roman" w:cs="Times New Roman"/>
          <w:color w:val="auto"/>
          <w:sz w:val="24"/>
          <w:szCs w:val="24"/>
        </w:rPr>
        <w:t>A elaboração</w:t>
      </w:r>
      <w:r w:rsidR="005A7D4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</w:t>
      </w:r>
      <w:r w:rsidR="00B9362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adequação</w:t>
      </w:r>
      <w:r w:rsidR="00FD4A6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do NDA </w:t>
      </w:r>
      <w:r w:rsidR="00D20829" w:rsidRPr="008C2225">
        <w:rPr>
          <w:rFonts w:ascii="Times New Roman" w:hAnsi="Times New Roman" w:cs="Times New Roman"/>
          <w:color w:val="auto"/>
          <w:sz w:val="24"/>
          <w:szCs w:val="24"/>
        </w:rPr>
        <w:t>demanda</w:t>
      </w:r>
      <w:r w:rsidR="00FD4A6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alinhamento com </w:t>
      </w:r>
      <w:r w:rsidR="00D20829" w:rsidRPr="008C2225">
        <w:rPr>
          <w:rFonts w:ascii="Times New Roman" w:hAnsi="Times New Roman" w:cs="Times New Roman"/>
          <w:color w:val="auto"/>
          <w:sz w:val="24"/>
          <w:szCs w:val="24"/>
        </w:rPr>
        <w:t>o departamento jurídico d</w:t>
      </w:r>
      <w:r w:rsidR="002D17F8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D2082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17F8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D2082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organizaç</w:t>
      </w:r>
      <w:r w:rsidR="002D17F8">
        <w:rPr>
          <w:rFonts w:ascii="Times New Roman" w:hAnsi="Times New Roman" w:cs="Times New Roman"/>
          <w:color w:val="auto"/>
          <w:sz w:val="24"/>
          <w:szCs w:val="24"/>
        </w:rPr>
        <w:t>ões</w:t>
      </w:r>
      <w:r w:rsidR="00F9049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parceira</w:t>
      </w:r>
      <w:r w:rsidR="002D17F8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BE685E" w:rsidRPr="008C2225">
        <w:rPr>
          <w:rFonts w:ascii="Times New Roman" w:hAnsi="Times New Roman" w:cs="Times New Roman"/>
          <w:color w:val="auto"/>
          <w:sz w:val="24"/>
          <w:szCs w:val="24"/>
        </w:rPr>
        <w:t>. O processo d</w:t>
      </w:r>
      <w:r w:rsidR="00AF1811" w:rsidRPr="008C2225">
        <w:rPr>
          <w:rFonts w:ascii="Times New Roman" w:hAnsi="Times New Roman" w:cs="Times New Roman"/>
          <w:color w:val="auto"/>
          <w:sz w:val="24"/>
          <w:szCs w:val="24"/>
        </w:rPr>
        <w:t>e assinatura do NDA ocorre em plataforma digital, como o CertiSign ou DocuSign</w:t>
      </w:r>
      <w:r w:rsidR="00E707B3" w:rsidRPr="008C2225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AF1811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707B3" w:rsidRPr="008C2225">
        <w:rPr>
          <w:rFonts w:ascii="Times New Roman" w:hAnsi="Times New Roman" w:cs="Times New Roman"/>
          <w:color w:val="auto"/>
          <w:sz w:val="24"/>
          <w:szCs w:val="24"/>
        </w:rPr>
        <w:t>N</w:t>
      </w:r>
      <w:r w:rsidR="00AF1811" w:rsidRPr="008C2225">
        <w:rPr>
          <w:rFonts w:ascii="Times New Roman" w:hAnsi="Times New Roman" w:cs="Times New Roman"/>
          <w:color w:val="auto"/>
          <w:sz w:val="24"/>
          <w:szCs w:val="24"/>
        </w:rPr>
        <w:t>o entanto, sugere-se que uma das etapas do funil comercial seja justamente a</w:t>
      </w:r>
      <w:r w:rsidR="00303C6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validação das assinaturas</w:t>
      </w:r>
      <w:r w:rsidR="00E707B3" w:rsidRPr="008C2225">
        <w:rPr>
          <w:rFonts w:ascii="Times New Roman" w:hAnsi="Times New Roman" w:cs="Times New Roman"/>
          <w:color w:val="auto"/>
          <w:sz w:val="24"/>
          <w:szCs w:val="24"/>
        </w:rPr>
        <w:t>, permitindo assim, identificar pendencias e acelerar o processo</w:t>
      </w:r>
      <w:r w:rsidR="006D3713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79ABF13A" w14:textId="5B2EA5D7" w:rsidR="007E13BA" w:rsidRPr="008C2225" w:rsidRDefault="001A7D9F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707B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6 </w:t>
      </w:r>
      <w:r w:rsidR="00C02F6C" w:rsidRPr="008C2225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E707B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02F6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Interações técnico cientificas: A partir da assinatura do NDA, o departamento comercial inicia </w:t>
      </w:r>
      <w:r w:rsidR="002C28F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 mediação entre a equipe cientifica do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2C28F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 a equipe técnica do </w:t>
      </w:r>
      <w:r w:rsidR="00AD02E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cliente. Este processo demanda agendamentos, visitas técnicas, reuniões de alinhamento </w:t>
      </w:r>
      <w:r w:rsidR="00987F7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e interações que devem ser registradas no CRM. O histórico das interações técnico cientificas </w:t>
      </w:r>
      <w:r w:rsidR="00322713" w:rsidRPr="008C2225">
        <w:rPr>
          <w:rFonts w:ascii="Times New Roman" w:hAnsi="Times New Roman" w:cs="Times New Roman"/>
          <w:color w:val="auto"/>
          <w:sz w:val="24"/>
          <w:szCs w:val="24"/>
        </w:rPr>
        <w:t>compõem a base necessária para definição do tipo de p</w:t>
      </w:r>
      <w:r w:rsidR="00E736D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arceria que será realizada. Neste momento, assim como nos demais, é importante anexar e </w:t>
      </w:r>
      <w:r w:rsidR="00DA5A75" w:rsidRPr="008C2225">
        <w:rPr>
          <w:rFonts w:ascii="Times New Roman" w:hAnsi="Times New Roman" w:cs="Times New Roman"/>
          <w:color w:val="auto"/>
          <w:sz w:val="24"/>
          <w:szCs w:val="24"/>
        </w:rPr>
        <w:t>atualizar o CRM. Estes registros podem ser feitos pela equipe comercial ou pela equipe cientí</w:t>
      </w:r>
      <w:r w:rsidR="006712E0" w:rsidRPr="008C2225">
        <w:rPr>
          <w:rFonts w:ascii="Times New Roman" w:hAnsi="Times New Roman" w:cs="Times New Roman"/>
          <w:color w:val="auto"/>
          <w:sz w:val="24"/>
          <w:szCs w:val="24"/>
        </w:rPr>
        <w:t>fica. As responsabilidades de registro devem ser definidas de acordo com o projeto.</w:t>
      </w:r>
    </w:p>
    <w:p w14:paraId="7F65B9EC" w14:textId="52E89984" w:rsidR="009D18D8" w:rsidRPr="008C2225" w:rsidRDefault="009D18D8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7 – Definição de escopo: O processo de definição de escopo, depende do alinhamento entre </w:t>
      </w:r>
      <w:r w:rsidR="00A82EA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 Gestão e o comercial do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A82EA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 em sintonia com </w:t>
      </w:r>
      <w:r w:rsidR="00BB453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o cliente/parceiro de negócios. Neste ponto, cabe o registro das definições na oportunidade </w:t>
      </w:r>
      <w:r w:rsidR="007D62A0" w:rsidRPr="008C2225">
        <w:rPr>
          <w:rFonts w:ascii="Times New Roman" w:hAnsi="Times New Roman" w:cs="Times New Roman"/>
          <w:color w:val="auto"/>
          <w:sz w:val="24"/>
          <w:szCs w:val="24"/>
        </w:rPr>
        <w:t>no CRM.</w:t>
      </w:r>
      <w:r w:rsidR="00D3057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A definição do escopo, deve ser amparada por um coordenador de projetos</w:t>
      </w:r>
      <w:r w:rsidR="00AD2D2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 pela equipe técnica, operacional e </w:t>
      </w:r>
      <w:r w:rsidR="00AD2D26" w:rsidRPr="008C2225">
        <w:rPr>
          <w:rFonts w:ascii="Times New Roman" w:hAnsi="Times New Roman" w:cs="Times New Roman"/>
          <w:color w:val="auto"/>
          <w:sz w:val="24"/>
          <w:szCs w:val="24"/>
        </w:rPr>
        <w:lastRenderedPageBreak/>
        <w:t>cientifica. Neste sentido, a responsabilidade por esta tarefa, ainda que compartilhada</w:t>
      </w:r>
      <w:r w:rsidR="008D7D8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recai sobre o comercial para centralizar </w:t>
      </w:r>
      <w:r w:rsidR="00D916D9" w:rsidRPr="008C2225">
        <w:rPr>
          <w:rFonts w:ascii="Times New Roman" w:hAnsi="Times New Roman" w:cs="Times New Roman"/>
          <w:color w:val="auto"/>
          <w:sz w:val="24"/>
          <w:szCs w:val="24"/>
        </w:rPr>
        <w:t>a informação</w:t>
      </w:r>
      <w:r w:rsidR="00576700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29EF8722" w14:textId="49FAC2C9" w:rsidR="001D6299" w:rsidRPr="008C2225" w:rsidRDefault="00D916D9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8 – Formação de preços: Uma vez definido o escopo do projeto</w:t>
      </w:r>
      <w:r w:rsidR="0059165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a </w:t>
      </w:r>
      <w:r w:rsidR="00AF2500">
        <w:rPr>
          <w:rFonts w:ascii="Times New Roman" w:hAnsi="Times New Roman" w:cs="Times New Roman"/>
          <w:color w:val="auto"/>
          <w:sz w:val="24"/>
          <w:szCs w:val="24"/>
        </w:rPr>
        <w:t>área comercial e de projetos</w:t>
      </w:r>
      <w:r w:rsidR="0059165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deve preparar um documento com a planilha de formação de preços</w:t>
      </w:r>
      <w:r w:rsidR="004B548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. O detalhamento da formação de preços e o escopo, são pilares para </w:t>
      </w:r>
      <w:r w:rsidR="002E248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 elaboração do detalhamento do projeto, estrutura </w:t>
      </w:r>
      <w:r w:rsidR="002744D3" w:rsidRPr="008C2225">
        <w:rPr>
          <w:rFonts w:ascii="Times New Roman" w:hAnsi="Times New Roman" w:cs="Times New Roman"/>
          <w:color w:val="auto"/>
          <w:sz w:val="24"/>
          <w:szCs w:val="24"/>
        </w:rPr>
        <w:t>analítica do projeto, e cronograma de atividades</w:t>
      </w:r>
      <w:r w:rsidR="001D629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8304B8" w:rsidRPr="008C2225">
        <w:rPr>
          <w:rFonts w:ascii="Times New Roman" w:hAnsi="Times New Roman" w:cs="Times New Roman"/>
          <w:color w:val="auto"/>
          <w:sz w:val="24"/>
          <w:szCs w:val="24"/>
        </w:rPr>
        <w:t>O documento elaborado du</w:t>
      </w:r>
      <w:r w:rsidR="00760DBF" w:rsidRPr="008C2225">
        <w:rPr>
          <w:rFonts w:ascii="Times New Roman" w:hAnsi="Times New Roman" w:cs="Times New Roman"/>
          <w:color w:val="auto"/>
          <w:sz w:val="24"/>
          <w:szCs w:val="24"/>
        </w:rPr>
        <w:t>rante a formação de preços, requer detalhamento para que seja</w:t>
      </w:r>
      <w:r w:rsidR="0003768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proposto um cronograma </w:t>
      </w:r>
      <w:r w:rsidR="000F2208" w:rsidRPr="008C2225">
        <w:rPr>
          <w:rFonts w:ascii="Times New Roman" w:hAnsi="Times New Roman" w:cs="Times New Roman"/>
          <w:color w:val="auto"/>
          <w:sz w:val="24"/>
          <w:szCs w:val="24"/>
        </w:rPr>
        <w:t>geral do projeto</w:t>
      </w:r>
      <w:r w:rsidR="00037684" w:rsidRPr="008C2225">
        <w:rPr>
          <w:rFonts w:ascii="Times New Roman" w:hAnsi="Times New Roman" w:cs="Times New Roman"/>
          <w:color w:val="auto"/>
          <w:sz w:val="24"/>
          <w:szCs w:val="24"/>
        </w:rPr>
        <w:t>, fluxo de investimentos,</w:t>
      </w:r>
      <w:r w:rsidR="000F220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01855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subdivisões dos projetos em entregáveis, entre outros. </w:t>
      </w:r>
      <w:r w:rsidR="000F2208" w:rsidRPr="008C2225">
        <w:rPr>
          <w:rFonts w:ascii="Times New Roman" w:hAnsi="Times New Roman" w:cs="Times New Roman"/>
          <w:color w:val="auto"/>
          <w:sz w:val="24"/>
          <w:szCs w:val="24"/>
        </w:rPr>
        <w:t>A planilha deve ser anexada ao processo do cliente, incrementando assim a base de conhecimento</w:t>
      </w:r>
      <w:r w:rsidR="002A64CE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79C60027" w14:textId="506E2B51" w:rsidR="001D6299" w:rsidRPr="008C2225" w:rsidRDefault="001D6299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9 </w:t>
      </w:r>
      <w:r w:rsidR="00AB4581" w:rsidRPr="008C2225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B4581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Proposta comercial: A elaboração da proposta, contempla a junção do escopo, formação de preços, </w:t>
      </w:r>
      <w:r w:rsidR="00692BA1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cronograma e demais informações pertinentes a negociação. O documento </w:t>
      </w:r>
      <w:r w:rsidR="003053E3" w:rsidRPr="008C2225">
        <w:rPr>
          <w:rFonts w:ascii="Times New Roman" w:hAnsi="Times New Roman" w:cs="Times New Roman"/>
          <w:color w:val="auto"/>
          <w:sz w:val="24"/>
          <w:szCs w:val="24"/>
        </w:rPr>
        <w:t>gerado na proposta comercial é elaborado em word ou outra ferramenta, no entanto deve ser anexada ao funil comercial para que a próxima etapa seja iniciada</w:t>
      </w:r>
      <w:r w:rsidR="002A64CE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4ED7EDCC" w14:textId="3A9E66E0" w:rsidR="003053E3" w:rsidRPr="008C2225" w:rsidRDefault="003053E3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10 – Negociação: </w:t>
      </w:r>
      <w:r w:rsidR="0093475B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O processo comercial da negociação, prevê ajustes na proposta, aceite ou rejeição. </w:t>
      </w:r>
      <w:r w:rsidR="00AE1E8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Uma vez que seja necessário realizar quaisquer ajustes na proposta comercial, é </w:t>
      </w:r>
      <w:r w:rsidR="00D40D24" w:rsidRPr="008C2225">
        <w:rPr>
          <w:rFonts w:ascii="Times New Roman" w:hAnsi="Times New Roman" w:cs="Times New Roman"/>
          <w:color w:val="auto"/>
          <w:sz w:val="24"/>
          <w:szCs w:val="24"/>
        </w:rPr>
        <w:t>reiniciado o processo de definição de escopo</w:t>
      </w:r>
      <w:r w:rsidR="00FE36AE" w:rsidRPr="008C2225">
        <w:rPr>
          <w:rFonts w:ascii="Times New Roman" w:hAnsi="Times New Roman" w:cs="Times New Roman"/>
          <w:color w:val="auto"/>
          <w:sz w:val="24"/>
          <w:szCs w:val="24"/>
        </w:rPr>
        <w:t>, alinhamento técnico científico ou apenas de negociação de valores. Sendo assim, entende-se que como parte das atribuições comerciais, o processo de negociação e interação entre as partes envolvidas. Mais uma vez, cabe aqui ressaltar que estas interações e modificações deverão ser anexadas ao processo de negociação do projeto</w:t>
      </w:r>
      <w:r w:rsidR="002A64CE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4E2AC5E3" w14:textId="2F94BF11" w:rsidR="00B85B9B" w:rsidRPr="008C2225" w:rsidRDefault="00DF26A2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11</w:t>
      </w:r>
      <w:r w:rsidR="0054176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– Contratos / Termos: Uma vez aprovada a proposta comercial, iniciam-se a elaboração dos contratos e termos</w:t>
      </w:r>
      <w:r w:rsidR="00C80FA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. Este processo é </w:t>
      </w:r>
      <w:r w:rsidR="00E66DE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coordenado pela </w:t>
      </w:r>
      <w:r w:rsidR="002A64CE">
        <w:rPr>
          <w:rFonts w:ascii="Times New Roman" w:hAnsi="Times New Roman" w:cs="Times New Roman"/>
          <w:color w:val="auto"/>
          <w:sz w:val="24"/>
          <w:szCs w:val="24"/>
        </w:rPr>
        <w:t>gerência comercial</w:t>
      </w:r>
      <w:r w:rsidR="00E66DE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que direciona e interage com </w:t>
      </w:r>
      <w:r w:rsidR="0057749F">
        <w:rPr>
          <w:rFonts w:ascii="Times New Roman" w:hAnsi="Times New Roman" w:cs="Times New Roman"/>
          <w:color w:val="auto"/>
          <w:sz w:val="24"/>
          <w:szCs w:val="24"/>
        </w:rPr>
        <w:t xml:space="preserve">o departamento jurídico interno </w:t>
      </w:r>
      <w:r w:rsidR="00D843A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e o departamento jurídico dos clientes. O fluxo </w:t>
      </w:r>
      <w:r w:rsidR="00F70EE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do funil comercial, neste ponto </w:t>
      </w:r>
      <w:r w:rsidR="00B43F6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caracteriza que o projeto está aguardando alinhamento jurídico para </w:t>
      </w:r>
      <w:r w:rsidR="00422C7B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prosseguir. A elaboração dos contratos e termos, assim como a proposta comercial, </w:t>
      </w:r>
      <w:r w:rsidR="00B85B9B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serão base para a próxima fase e mais uma vez precisam </w:t>
      </w:r>
      <w:r w:rsidR="00922D94" w:rsidRPr="008C2225">
        <w:rPr>
          <w:rFonts w:ascii="Times New Roman" w:hAnsi="Times New Roman" w:cs="Times New Roman"/>
          <w:color w:val="auto"/>
          <w:sz w:val="24"/>
          <w:szCs w:val="24"/>
        </w:rPr>
        <w:t>compor a documentação do processo</w:t>
      </w:r>
      <w:r w:rsidR="0057749F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32CACCD8" w14:textId="73D89DA2" w:rsidR="00922D94" w:rsidRPr="008C2225" w:rsidRDefault="00922D94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12 – Termo de Abertura do Projeto</w:t>
      </w:r>
      <w:r w:rsidR="007F71A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(TAP)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: O </w:t>
      </w:r>
      <w:r w:rsidR="007F71A9" w:rsidRPr="008C2225">
        <w:rPr>
          <w:rFonts w:ascii="Times New Roman" w:hAnsi="Times New Roman" w:cs="Times New Roman"/>
          <w:color w:val="auto"/>
          <w:sz w:val="24"/>
          <w:szCs w:val="24"/>
        </w:rPr>
        <w:t>início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d</w:t>
      </w:r>
      <w:r w:rsidR="007F71A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o projeto executivo é determinado pela TAP. Este documento, apresentado em reunião </w:t>
      </w:r>
      <w:r w:rsidR="0018652C" w:rsidRPr="008C2225">
        <w:rPr>
          <w:rFonts w:ascii="Times New Roman" w:hAnsi="Times New Roman" w:cs="Times New Roman"/>
          <w:color w:val="auto"/>
          <w:sz w:val="24"/>
          <w:szCs w:val="24"/>
        </w:rPr>
        <w:t>com o cliente, departamento comercial e demais departamentos envolvidos, é elaborado pelo coordenador ou gerente d</w:t>
      </w:r>
      <w:r w:rsidR="00D2655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o projeto. A </w:t>
      </w:r>
      <w:r w:rsidR="008A52C5">
        <w:rPr>
          <w:rFonts w:ascii="Times New Roman" w:hAnsi="Times New Roman" w:cs="Times New Roman"/>
          <w:color w:val="auto"/>
          <w:sz w:val="24"/>
          <w:szCs w:val="24"/>
        </w:rPr>
        <w:t>gestão interna</w:t>
      </w:r>
      <w:r w:rsidR="00D2655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em alinhamento com a </w:t>
      </w:r>
      <w:r w:rsidR="008A52C5">
        <w:rPr>
          <w:rFonts w:ascii="Times New Roman" w:hAnsi="Times New Roman" w:cs="Times New Roman"/>
          <w:color w:val="auto"/>
          <w:sz w:val="24"/>
          <w:szCs w:val="24"/>
        </w:rPr>
        <w:t>gerência de contratos</w:t>
      </w:r>
      <w:r w:rsidR="00D2655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 com o departamento comercial, </w:t>
      </w:r>
      <w:r w:rsidR="00D26552" w:rsidRPr="008C222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são responsáveis por fornecer os dados e </w:t>
      </w:r>
      <w:r w:rsidR="001476B7" w:rsidRPr="008C2225">
        <w:rPr>
          <w:rFonts w:ascii="Times New Roman" w:hAnsi="Times New Roman" w:cs="Times New Roman"/>
          <w:color w:val="auto"/>
          <w:sz w:val="24"/>
          <w:szCs w:val="24"/>
        </w:rPr>
        <w:t>parâmetros para que este documento seja elaborado e apresentado. O termo de abertura do projeto</w:t>
      </w:r>
      <w:r w:rsidR="0067095F" w:rsidRPr="008C2225">
        <w:rPr>
          <w:rFonts w:ascii="Times New Roman" w:hAnsi="Times New Roman" w:cs="Times New Roman"/>
          <w:color w:val="auto"/>
          <w:sz w:val="24"/>
          <w:szCs w:val="24"/>
        </w:rPr>
        <w:t>, deverá compor a pasta do projeto e as informações constantes no documento, fornecerão a estrutura necessária para que outros documentos e softwares sejam alimentados</w:t>
      </w:r>
      <w:r w:rsidR="008A52C5">
        <w:rPr>
          <w:rFonts w:ascii="Times New Roman" w:hAnsi="Times New Roman" w:cs="Times New Roman"/>
          <w:color w:val="auto"/>
          <w:sz w:val="24"/>
          <w:szCs w:val="24"/>
        </w:rPr>
        <w:t>;</w:t>
      </w:r>
      <w:r w:rsidR="0067095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AA44538" w14:textId="3674C802" w:rsidR="00FE36AE" w:rsidRPr="008C2225" w:rsidRDefault="001C36AB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13 – </w:t>
      </w:r>
      <w:r w:rsidR="0022305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Gestão do projeto / 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>Execução</w:t>
      </w:r>
      <w:r w:rsidR="0022305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D07005" w:rsidRPr="008C2225">
        <w:rPr>
          <w:rFonts w:ascii="Times New Roman" w:hAnsi="Times New Roman" w:cs="Times New Roman"/>
          <w:color w:val="auto"/>
          <w:sz w:val="24"/>
          <w:szCs w:val="24"/>
        </w:rPr>
        <w:t>A comunicação entre o departamento comercial e a</w:t>
      </w:r>
      <w:r w:rsidR="0022305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gestão dos projetos</w:t>
      </w:r>
      <w:r w:rsidR="002666EB" w:rsidRPr="008C2225">
        <w:rPr>
          <w:rFonts w:ascii="Times New Roman" w:hAnsi="Times New Roman" w:cs="Times New Roman"/>
          <w:color w:val="auto"/>
          <w:sz w:val="24"/>
          <w:szCs w:val="24"/>
        </w:rPr>
        <w:t>, fornece feedback para interações com os clientes</w:t>
      </w:r>
      <w:r w:rsidR="004F479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reuniões de alinhamento e gestão do relacionamento com o cliente. </w:t>
      </w:r>
      <w:r w:rsidR="009252C0" w:rsidRPr="008C2225">
        <w:rPr>
          <w:rFonts w:ascii="Times New Roman" w:hAnsi="Times New Roman" w:cs="Times New Roman"/>
          <w:color w:val="auto"/>
          <w:sz w:val="24"/>
          <w:szCs w:val="24"/>
        </w:rPr>
        <w:t>Neste item do fluxo comercial, reg</w:t>
      </w:r>
      <w:r w:rsidR="00410C5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istram-se as principais informações dos projetos. No entanto, </w:t>
      </w:r>
      <w:r w:rsidR="002A520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 gestão em si, dos projetos realizados no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2A5207" w:rsidRPr="008C2225">
        <w:rPr>
          <w:rFonts w:ascii="Times New Roman" w:hAnsi="Times New Roman" w:cs="Times New Roman"/>
          <w:color w:val="auto"/>
          <w:sz w:val="24"/>
          <w:szCs w:val="24"/>
        </w:rPr>
        <w:t>, envolve</w:t>
      </w:r>
      <w:r w:rsidR="00E50C3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equipe</w:t>
      </w:r>
      <w:r w:rsidR="004F4797" w:rsidRPr="008C2225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E50C3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multidisciplinares e </w:t>
      </w:r>
      <w:r w:rsidR="00CB43B0" w:rsidRPr="008C2225">
        <w:rPr>
          <w:rFonts w:ascii="Times New Roman" w:hAnsi="Times New Roman" w:cs="Times New Roman"/>
          <w:color w:val="auto"/>
          <w:sz w:val="24"/>
          <w:szCs w:val="24"/>
        </w:rPr>
        <w:t>será tratada como um tópico separado neste relatório</w:t>
      </w:r>
      <w:r w:rsidR="00BA5E79">
        <w:rPr>
          <w:rFonts w:ascii="Times New Roman" w:hAnsi="Times New Roman" w:cs="Times New Roman"/>
          <w:color w:val="auto"/>
          <w:sz w:val="24"/>
          <w:szCs w:val="24"/>
        </w:rPr>
        <w:t>;</w:t>
      </w:r>
      <w:r w:rsidR="00CB43B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B326D3F" w14:textId="12FD8CD3" w:rsidR="002A5207" w:rsidRPr="008C2225" w:rsidRDefault="002A5207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14 – Relatório de encerramento (Parcial/Total): </w:t>
      </w:r>
      <w:r w:rsidR="005F2770" w:rsidRPr="008C2225">
        <w:rPr>
          <w:rFonts w:ascii="Times New Roman" w:hAnsi="Times New Roman" w:cs="Times New Roman"/>
          <w:color w:val="auto"/>
          <w:sz w:val="24"/>
          <w:szCs w:val="24"/>
        </w:rPr>
        <w:t>A formalização do encerramento de etapa</w:t>
      </w:r>
      <w:r w:rsidR="00D9207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s, </w:t>
      </w:r>
      <w:r w:rsidR="0096094E" w:rsidRPr="008C2225">
        <w:rPr>
          <w:rFonts w:ascii="Times New Roman" w:hAnsi="Times New Roman" w:cs="Times New Roman"/>
          <w:color w:val="auto"/>
          <w:sz w:val="24"/>
          <w:szCs w:val="24"/>
        </w:rPr>
        <w:t>aceite</w:t>
      </w:r>
      <w:r w:rsidR="00D9207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de entregáveis parciais</w:t>
      </w:r>
      <w:r w:rsidR="0096094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/totais ou ainda </w:t>
      </w:r>
      <w:r w:rsidR="004263CD" w:rsidRPr="008C2225">
        <w:rPr>
          <w:rFonts w:ascii="Times New Roman" w:hAnsi="Times New Roman" w:cs="Times New Roman"/>
          <w:color w:val="auto"/>
          <w:sz w:val="24"/>
          <w:szCs w:val="24"/>
        </w:rPr>
        <w:t>o encerramento dos projetos é</w:t>
      </w:r>
      <w:r w:rsidR="0096094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125F0" w:rsidRPr="008C2225">
        <w:rPr>
          <w:rFonts w:ascii="Times New Roman" w:hAnsi="Times New Roman" w:cs="Times New Roman"/>
          <w:color w:val="auto"/>
          <w:sz w:val="24"/>
          <w:szCs w:val="24"/>
        </w:rPr>
        <w:t>express</w:t>
      </w:r>
      <w:r w:rsidR="004263CD" w:rsidRPr="008C2225">
        <w:rPr>
          <w:rFonts w:ascii="Times New Roman" w:hAnsi="Times New Roman" w:cs="Times New Roman"/>
          <w:color w:val="auto"/>
          <w:sz w:val="24"/>
          <w:szCs w:val="24"/>
        </w:rPr>
        <w:t>o</w:t>
      </w:r>
      <w:r w:rsidR="005125F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por meio de relatórios pr</w:t>
      </w:r>
      <w:r w:rsidR="004263CD" w:rsidRPr="008C2225">
        <w:rPr>
          <w:rFonts w:ascii="Times New Roman" w:hAnsi="Times New Roman" w:cs="Times New Roman"/>
          <w:color w:val="auto"/>
          <w:sz w:val="24"/>
          <w:szCs w:val="24"/>
        </w:rPr>
        <w:t>e</w:t>
      </w:r>
      <w:r w:rsidR="005125F0" w:rsidRPr="008C2225">
        <w:rPr>
          <w:rFonts w:ascii="Times New Roman" w:hAnsi="Times New Roman" w:cs="Times New Roman"/>
          <w:color w:val="auto"/>
          <w:sz w:val="24"/>
          <w:szCs w:val="24"/>
        </w:rPr>
        <w:t>determinados n</w:t>
      </w:r>
      <w:r w:rsidR="004263CD" w:rsidRPr="008C2225">
        <w:rPr>
          <w:rFonts w:ascii="Times New Roman" w:hAnsi="Times New Roman" w:cs="Times New Roman"/>
          <w:color w:val="auto"/>
          <w:sz w:val="24"/>
          <w:szCs w:val="24"/>
        </w:rPr>
        <w:t>o escopo do projeto. Sendo assim</w:t>
      </w:r>
      <w:r w:rsidR="00155631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687C2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o envio do relatório deve ser registrado no </w:t>
      </w:r>
      <w:r w:rsidR="00495D42" w:rsidRPr="008C2225">
        <w:rPr>
          <w:rFonts w:ascii="Times New Roman" w:hAnsi="Times New Roman" w:cs="Times New Roman"/>
          <w:color w:val="auto"/>
          <w:sz w:val="24"/>
          <w:szCs w:val="24"/>
        </w:rPr>
        <w:t>CRM, compondo o registro das informações pertinentes ao projeto</w:t>
      </w:r>
      <w:r w:rsidR="00BA5E79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099A8766" w14:textId="29F4C4DB" w:rsidR="00A04415" w:rsidRPr="008C2225" w:rsidRDefault="00A04415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15 – Termo de encerramento do projeto: Após </w:t>
      </w:r>
      <w:r w:rsidR="00ED502F" w:rsidRPr="008C2225">
        <w:rPr>
          <w:rFonts w:ascii="Times New Roman" w:hAnsi="Times New Roman" w:cs="Times New Roman"/>
          <w:color w:val="auto"/>
          <w:sz w:val="24"/>
          <w:szCs w:val="24"/>
        </w:rPr>
        <w:t>a aprovação do relatório de encerramento e caso o projeto tenha sido finalizado</w:t>
      </w:r>
      <w:r w:rsidR="006660E1" w:rsidRPr="008C2225">
        <w:rPr>
          <w:rFonts w:ascii="Times New Roman" w:hAnsi="Times New Roman" w:cs="Times New Roman"/>
          <w:color w:val="auto"/>
          <w:sz w:val="24"/>
          <w:szCs w:val="24"/>
        </w:rPr>
        <w:t>, é elaborado o termo de encerramento do projeto. Este documento formaliza o término do projeto</w:t>
      </w:r>
      <w:r w:rsidR="008459C5" w:rsidRPr="008C2225">
        <w:rPr>
          <w:rFonts w:ascii="Times New Roman" w:hAnsi="Times New Roman" w:cs="Times New Roman"/>
          <w:color w:val="auto"/>
          <w:sz w:val="24"/>
          <w:szCs w:val="24"/>
        </w:rPr>
        <w:t>, registrando as entregas e obrigações contratuais a cumprir.</w:t>
      </w:r>
      <w:r w:rsidR="000E6805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Neste ponto, é necessário validação jurídica d</w:t>
      </w:r>
      <w:r w:rsidR="00BA5E79">
        <w:rPr>
          <w:rFonts w:ascii="Times New Roman" w:hAnsi="Times New Roman" w:cs="Times New Roman"/>
          <w:color w:val="auto"/>
          <w:sz w:val="24"/>
          <w:szCs w:val="24"/>
        </w:rPr>
        <w:t xml:space="preserve">a instituição </w:t>
      </w:r>
      <w:r w:rsidR="000E6805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e do cliente/parceiro para que </w:t>
      </w:r>
      <w:r w:rsidR="00AD393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se encerre o projeto atual. Contudo, um projeto de pesquisa pode gerar </w:t>
      </w:r>
      <w:r w:rsidR="00522607" w:rsidRPr="008C2225">
        <w:rPr>
          <w:rFonts w:ascii="Times New Roman" w:hAnsi="Times New Roman" w:cs="Times New Roman"/>
          <w:color w:val="auto"/>
          <w:sz w:val="24"/>
          <w:szCs w:val="24"/>
        </w:rPr>
        <w:t>processos de propriedade industrial ou intelectual</w:t>
      </w:r>
      <w:r w:rsidR="002D67E9" w:rsidRPr="008C2225">
        <w:rPr>
          <w:rFonts w:ascii="Times New Roman" w:hAnsi="Times New Roman" w:cs="Times New Roman"/>
          <w:color w:val="auto"/>
          <w:sz w:val="24"/>
          <w:szCs w:val="24"/>
        </w:rPr>
        <w:t>, sendo assim a parceria e o relacionamento com o cliente ou parceiro tende a continuar, mesmo após o encerramento formal do projeto.</w:t>
      </w:r>
    </w:p>
    <w:p w14:paraId="3EE6547C" w14:textId="11E0B40A" w:rsidR="00C64D89" w:rsidRPr="008C2225" w:rsidRDefault="000A4AC1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F</w:t>
      </w:r>
      <w:r w:rsidR="00C64D89" w:rsidRPr="008C2225">
        <w:rPr>
          <w:rFonts w:ascii="Times New Roman" w:hAnsi="Times New Roman" w:cs="Times New Roman"/>
          <w:color w:val="auto"/>
          <w:sz w:val="24"/>
          <w:szCs w:val="24"/>
        </w:rPr>
        <w:t>uncionalidades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CRM</w:t>
      </w:r>
      <w:r w:rsidR="00C64D89" w:rsidRPr="008C2225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79369AF8" w14:textId="2CA1E607" w:rsidR="009F68E1" w:rsidRPr="008C2225" w:rsidRDefault="00C64D89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ab/>
        <w:t xml:space="preserve">O software de CRM deve conter os seguintes recursos para que seja aderente ao processo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</w:p>
    <w:p w14:paraId="62D5D914" w14:textId="191EB94E" w:rsidR="005C50E9" w:rsidRPr="008C2225" w:rsidRDefault="006A7C93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1 – Inclusão: Implantação dos dados dos Leads em uma base de dados</w:t>
      </w:r>
      <w:r w:rsidR="00062978">
        <w:rPr>
          <w:rFonts w:ascii="Times New Roman" w:hAnsi="Times New Roman" w:cs="Times New Roman"/>
          <w:color w:val="auto"/>
          <w:sz w:val="24"/>
          <w:szCs w:val="24"/>
        </w:rPr>
        <w:t>;</w:t>
      </w:r>
      <w:r w:rsidR="005C50E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21C8017" w14:textId="4AB7A746" w:rsidR="006A7C93" w:rsidRPr="008C2225" w:rsidRDefault="006A7C93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2 – Análise: Qualificação dos leads,</w:t>
      </w:r>
      <w:r w:rsidR="00E4126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registro do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levantamento de aderência com objetivos estratégicos</w:t>
      </w:r>
      <w:r w:rsidR="00062978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6A6A9BA4" w14:textId="4212ED16" w:rsidR="006A7C93" w:rsidRPr="008C2225" w:rsidRDefault="006A7C93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3 – Funil de vendas: Registro dos contatos, mudança de status da negociação</w:t>
      </w:r>
      <w:r w:rsidR="00062978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16E1BFA4" w14:textId="6B1E2ECC" w:rsidR="006A7C93" w:rsidRPr="008C2225" w:rsidRDefault="006A7C93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4 – Gestão: Análise dos status das negociações em andamento, dashboards e indicadores</w:t>
      </w:r>
      <w:r w:rsidR="00062978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237816E2" w14:textId="77777777" w:rsidR="00062978" w:rsidRDefault="006A7C93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5 – Integração: Dados gerados durante a negociação, armazenados em ferramenta digital, permitindo integração com outros softwares e reaproveitamento das informações em duas vias.</w:t>
      </w:r>
      <w:r w:rsidR="00E4126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4C6BCA3" w14:textId="77777777" w:rsidR="00062978" w:rsidRDefault="00062978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902C208" w14:textId="39C4DF87" w:rsidR="00864568" w:rsidRDefault="006A7C93" w:rsidP="0006297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lastRenderedPageBreak/>
        <w:t>O fluxo de integração com o software CRM escolhido deverá possibilitar a inclusão, alteração/exclusão e consultas a dados.</w:t>
      </w:r>
      <w:r w:rsidR="00024927">
        <w:rPr>
          <w:rFonts w:ascii="Times New Roman" w:hAnsi="Times New Roman" w:cs="Times New Roman"/>
          <w:color w:val="auto"/>
          <w:sz w:val="24"/>
          <w:szCs w:val="24"/>
        </w:rPr>
        <w:t xml:space="preserve"> Os p</w:t>
      </w:r>
      <w:r w:rsidR="000D40AA">
        <w:rPr>
          <w:rFonts w:ascii="Times New Roman" w:hAnsi="Times New Roman" w:cs="Times New Roman"/>
          <w:color w:val="auto"/>
          <w:sz w:val="24"/>
          <w:szCs w:val="24"/>
        </w:rPr>
        <w:t>r</w:t>
      </w:r>
      <w:r w:rsidR="00024927">
        <w:rPr>
          <w:rFonts w:ascii="Times New Roman" w:hAnsi="Times New Roman" w:cs="Times New Roman"/>
          <w:color w:val="auto"/>
          <w:sz w:val="24"/>
          <w:szCs w:val="24"/>
        </w:rPr>
        <w:t xml:space="preserve">ocessos </w:t>
      </w:r>
      <w:r w:rsidR="000D40AA">
        <w:rPr>
          <w:rFonts w:ascii="Times New Roman" w:hAnsi="Times New Roman" w:cs="Times New Roman"/>
          <w:color w:val="auto"/>
          <w:sz w:val="24"/>
          <w:szCs w:val="24"/>
        </w:rPr>
        <w:t xml:space="preserve">possuem cada vez mais integração com soluções inovadoras, demandando maior atenção de praticantes para a implementação </w:t>
      </w:r>
      <w:r w:rsidR="00F5064C">
        <w:rPr>
          <w:rFonts w:ascii="Times New Roman" w:hAnsi="Times New Roman" w:cs="Times New Roman"/>
          <w:color w:val="auto"/>
          <w:sz w:val="24"/>
          <w:szCs w:val="24"/>
        </w:rPr>
        <w:t>bem-sucedida</w:t>
      </w:r>
      <w:r w:rsidR="000D40A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F28F4">
        <w:rPr>
          <w:rFonts w:ascii="Times New Roman" w:hAnsi="Times New Roman" w:cs="Times New Roman"/>
          <w:color w:val="auto"/>
          <w:sz w:val="24"/>
          <w:szCs w:val="24"/>
        </w:rPr>
        <w:t>(Van Looy, 2021).</w:t>
      </w:r>
    </w:p>
    <w:p w14:paraId="09525BEC" w14:textId="65B5C2E5" w:rsidR="006A7C93" w:rsidRPr="008C2225" w:rsidRDefault="006A7C93" w:rsidP="0006297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320F35C4" w14:textId="18DDD8D8" w:rsidR="00EE0360" w:rsidRPr="008C2225" w:rsidRDefault="00864568" w:rsidP="00864568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26769123"/>
      <w:r>
        <w:rPr>
          <w:rFonts w:ascii="Times New Roman" w:hAnsi="Times New Roman" w:cs="Times New Roman"/>
          <w:color w:val="auto"/>
          <w:sz w:val="24"/>
          <w:szCs w:val="24"/>
        </w:rPr>
        <w:t xml:space="preserve">2.6 </w:t>
      </w:r>
      <w:r w:rsidR="00FB3E3D" w:rsidRPr="008C2225">
        <w:rPr>
          <w:rFonts w:ascii="Times New Roman" w:hAnsi="Times New Roman" w:cs="Times New Roman"/>
          <w:color w:val="auto"/>
          <w:sz w:val="24"/>
          <w:szCs w:val="24"/>
        </w:rPr>
        <w:t>Considerações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gerais</w:t>
      </w:r>
      <w:bookmarkEnd w:id="8"/>
    </w:p>
    <w:p w14:paraId="238346DF" w14:textId="77777777" w:rsidR="00864568" w:rsidRDefault="00864568" w:rsidP="00290AA0">
      <w:pPr>
        <w:pStyle w:val="Listacommarcadores"/>
        <w:numPr>
          <w:ilvl w:val="0"/>
          <w:numId w:val="0"/>
        </w:num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58A0D0B" w14:textId="654E842A" w:rsidR="009B4947" w:rsidRPr="008C2225" w:rsidRDefault="00CC5BB1" w:rsidP="00290AA0">
      <w:pPr>
        <w:pStyle w:val="Listacommarcadores"/>
        <w:numPr>
          <w:ilvl w:val="0"/>
          <w:numId w:val="0"/>
        </w:num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O processo identificado </w:t>
      </w:r>
      <w:r w:rsidR="00B877F1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junto ao departamento comercial, reflete parte do processo acadêmico no seguinte sentido: Ainda que o cliente acadêmico tenha negociações e abordagens diferentes, é necessário realizar etapas de viabilidade técnica, financeira e estratégica para sua aprovação. </w:t>
      </w:r>
      <w:r w:rsidR="00EF661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Estas tarefas são responsabilidade do time da </w:t>
      </w:r>
      <w:r w:rsidR="00E9671C">
        <w:rPr>
          <w:rFonts w:ascii="Times New Roman" w:hAnsi="Times New Roman" w:cs="Times New Roman"/>
          <w:color w:val="auto"/>
          <w:sz w:val="24"/>
          <w:szCs w:val="24"/>
        </w:rPr>
        <w:t>gestão de projetos</w:t>
      </w:r>
      <w:r w:rsidR="003C1BA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 devem seguir os mesmos critérios dos projetos comerciais.</w:t>
      </w:r>
      <w:r w:rsidR="00E6273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No entanto, a gestão dos projetos acadêmicos, normalmente é realizada por professores e ou pesquisadores, cabendo ao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E6273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gerir a alocação dos recursos e a infraestrutura, possibilitando assim a execução dos projetos. </w:t>
      </w:r>
    </w:p>
    <w:p w14:paraId="09C4A0B9" w14:textId="6D382D93" w:rsidR="009D5D5E" w:rsidRPr="008C2225" w:rsidRDefault="002A19E4" w:rsidP="00290AA0">
      <w:pPr>
        <w:pStyle w:val="Listacommarcadores"/>
        <w:numPr>
          <w:ilvl w:val="0"/>
          <w:numId w:val="0"/>
        </w:num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Este fluxo de aprovações e validações tem </w:t>
      </w:r>
      <w:r w:rsidR="00E302A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semelhanças </w:t>
      </w:r>
      <w:r w:rsidR="00C24FD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com </w:t>
      </w:r>
      <w:r w:rsidR="00E302A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as possíveis fases de um funil em ferramentas de </w:t>
      </w:r>
      <w:r w:rsidR="008F7E6C" w:rsidRPr="008C2225">
        <w:rPr>
          <w:rFonts w:ascii="Times New Roman" w:hAnsi="Times New Roman" w:cs="Times New Roman"/>
          <w:color w:val="auto"/>
          <w:sz w:val="24"/>
          <w:szCs w:val="24"/>
        </w:rPr>
        <w:t>CRM</w:t>
      </w:r>
      <w:r w:rsidR="00E302A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. Com isso, recomenda-se considerar o uso da mesma plataforma para realizar a gestão dos dois </w:t>
      </w:r>
      <w:r w:rsidR="00AB0A6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tipos de projetos. </w:t>
      </w:r>
      <w:r w:rsidR="00833A04" w:rsidRPr="008C2225">
        <w:rPr>
          <w:rFonts w:ascii="Times New Roman" w:hAnsi="Times New Roman" w:cs="Times New Roman"/>
          <w:color w:val="auto"/>
          <w:sz w:val="24"/>
          <w:szCs w:val="24"/>
        </w:rPr>
        <w:t>Adicionalmente</w:t>
      </w:r>
      <w:r w:rsidR="00AB0A6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poderão ser gerados indicadores entre os projetos, análises de tempo, </w:t>
      </w:r>
      <w:r w:rsidR="00833A04" w:rsidRPr="008C2225">
        <w:rPr>
          <w:rFonts w:ascii="Times New Roman" w:hAnsi="Times New Roman" w:cs="Times New Roman"/>
          <w:color w:val="auto"/>
          <w:sz w:val="24"/>
          <w:szCs w:val="24"/>
        </w:rPr>
        <w:t>rentabilidade, etapas, conclusões, benefícios, entre outros</w:t>
      </w:r>
      <w:r w:rsidR="000850FD">
        <w:rPr>
          <w:rFonts w:ascii="Times New Roman" w:hAnsi="Times New Roman" w:cs="Times New Roman"/>
          <w:color w:val="auto"/>
          <w:sz w:val="24"/>
          <w:szCs w:val="24"/>
        </w:rPr>
        <w:t>, que sejam críticos para a implementação (</w:t>
      </w:r>
      <w:r w:rsidR="000850FD" w:rsidRPr="0016554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Holland</w:t>
      </w:r>
      <w:r w:rsidR="000850F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="000850FD" w:rsidRPr="0016554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&amp; Light, 1999</w:t>
      </w:r>
      <w:r w:rsidR="000850F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)</w:t>
      </w:r>
    </w:p>
    <w:p w14:paraId="426BB991" w14:textId="784168CA" w:rsidR="00EF06D8" w:rsidRPr="008C2225" w:rsidRDefault="00EF06D8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3E47955" w14:textId="71E9C284" w:rsidR="001504BF" w:rsidRPr="008C2225" w:rsidRDefault="00E9671C" w:rsidP="00E9671C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2676912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EF06D8" w:rsidRPr="008C2225">
        <w:rPr>
          <w:rFonts w:ascii="Times New Roman" w:hAnsi="Times New Roman" w:cs="Times New Roman"/>
          <w:b/>
          <w:bCs/>
          <w:color w:val="auto"/>
          <w:sz w:val="24"/>
          <w:szCs w:val="24"/>
        </w:rPr>
        <w:t>Gestão de projetos</w:t>
      </w:r>
      <w:bookmarkEnd w:id="9"/>
    </w:p>
    <w:p w14:paraId="2EDD1134" w14:textId="77777777" w:rsidR="00C30110" w:rsidRDefault="00244AAB" w:rsidP="00290AA0">
      <w:pPr>
        <w:spacing w:after="0" w:line="360" w:lineRule="auto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bCs/>
          <w:color w:val="auto"/>
          <w:sz w:val="24"/>
          <w:szCs w:val="24"/>
        </w:rPr>
        <w:tab/>
      </w:r>
    </w:p>
    <w:p w14:paraId="10CE1E77" w14:textId="6017625E" w:rsidR="00244AAB" w:rsidRPr="008C2225" w:rsidRDefault="00244AAB" w:rsidP="002B463F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O processo </w:t>
      </w:r>
      <w:r w:rsidR="00F716AE" w:rsidRPr="008C2225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de execução dos projetos </w:t>
      </w:r>
      <w:r w:rsidR="00CA7D66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na </w:t>
      </w:r>
      <w:r w:rsidR="00030A3D">
        <w:rPr>
          <w:rFonts w:ascii="Times New Roman" w:hAnsi="Times New Roman" w:cs="Times New Roman"/>
          <w:bCs/>
          <w:color w:val="auto"/>
          <w:sz w:val="24"/>
          <w:szCs w:val="24"/>
        </w:rPr>
        <w:t>Instituição</w:t>
      </w:r>
      <w:r w:rsidR="00FE0D81" w:rsidRPr="008C2225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, </w:t>
      </w:r>
      <w:r w:rsidR="00CA7D66" w:rsidRPr="008C2225">
        <w:rPr>
          <w:rFonts w:ascii="Times New Roman" w:hAnsi="Times New Roman" w:cs="Times New Roman"/>
          <w:bCs/>
          <w:color w:val="auto"/>
          <w:sz w:val="24"/>
          <w:szCs w:val="24"/>
        </w:rPr>
        <w:t>independentemente</w:t>
      </w:r>
      <w:r w:rsidR="0031654D" w:rsidRPr="008C2225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de serem comerciais ou acadêmicos, </w:t>
      </w:r>
      <w:r w:rsidR="001F5226" w:rsidRPr="008C2225">
        <w:rPr>
          <w:rFonts w:ascii="Times New Roman" w:hAnsi="Times New Roman" w:cs="Times New Roman"/>
          <w:bCs/>
          <w:color w:val="auto"/>
          <w:sz w:val="24"/>
          <w:szCs w:val="24"/>
        </w:rPr>
        <w:t>requer</w:t>
      </w:r>
      <w:r w:rsidR="00CA7D66">
        <w:rPr>
          <w:rFonts w:ascii="Times New Roman" w:hAnsi="Times New Roman" w:cs="Times New Roman"/>
          <w:bCs/>
          <w:color w:val="auto"/>
          <w:sz w:val="24"/>
          <w:szCs w:val="24"/>
        </w:rPr>
        <w:t>em</w:t>
      </w:r>
      <w:r w:rsidR="00226801" w:rsidRPr="008C2225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atuação multidisciplinar. </w:t>
      </w:r>
      <w:r w:rsidR="00F426C6" w:rsidRPr="008C2225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Para identificar as necessidades para a gestão, entrevistou-se </w:t>
      </w:r>
      <w:r w:rsidR="00B7109D" w:rsidRPr="008C2225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os colaboradores da </w:t>
      </w:r>
      <w:r w:rsidR="00E9671C">
        <w:rPr>
          <w:rFonts w:ascii="Times New Roman" w:hAnsi="Times New Roman" w:cs="Times New Roman"/>
          <w:bCs/>
          <w:color w:val="auto"/>
          <w:sz w:val="24"/>
          <w:szCs w:val="24"/>
        </w:rPr>
        <w:t>gestão de projetos</w:t>
      </w:r>
      <w:r w:rsidR="00B7109D" w:rsidRPr="008C2225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e </w:t>
      </w:r>
      <w:r w:rsidR="00E9671C">
        <w:rPr>
          <w:rFonts w:ascii="Times New Roman" w:hAnsi="Times New Roman" w:cs="Times New Roman"/>
          <w:bCs/>
          <w:color w:val="auto"/>
          <w:sz w:val="24"/>
          <w:szCs w:val="24"/>
        </w:rPr>
        <w:t>gestão de tecnologia e inovação</w:t>
      </w:r>
      <w:r w:rsidR="00B7109D" w:rsidRPr="008C2225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. </w:t>
      </w:r>
      <w:r w:rsidR="008A3EE1" w:rsidRPr="008C2225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O foco das entrevistas </w:t>
      </w:r>
      <w:r w:rsidR="00A36FC4" w:rsidRPr="008C2225">
        <w:rPr>
          <w:rFonts w:ascii="Times New Roman" w:hAnsi="Times New Roman" w:cs="Times New Roman"/>
          <w:bCs/>
          <w:color w:val="auto"/>
          <w:sz w:val="24"/>
          <w:szCs w:val="24"/>
        </w:rPr>
        <w:t>foi direcionado a identificar as necessidades e expectativas da equipe e gestão</w:t>
      </w:r>
      <w:r w:rsidR="00BA7E6D" w:rsidRPr="008C2225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para </w:t>
      </w:r>
      <w:r w:rsidR="00E325C1" w:rsidRPr="008C2225">
        <w:rPr>
          <w:rFonts w:ascii="Times New Roman" w:hAnsi="Times New Roman" w:cs="Times New Roman"/>
          <w:bCs/>
          <w:color w:val="auto"/>
          <w:sz w:val="24"/>
          <w:szCs w:val="24"/>
        </w:rPr>
        <w:t>realização das atividades diárias.</w:t>
      </w:r>
    </w:p>
    <w:p w14:paraId="4762AFA7" w14:textId="7D366759" w:rsidR="005C0F49" w:rsidRPr="008C2225" w:rsidRDefault="003F7EE1" w:rsidP="00C30110">
      <w:pPr>
        <w:pStyle w:val="Listacommarcadores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bCs/>
          <w:color w:val="auto"/>
          <w:sz w:val="24"/>
          <w:szCs w:val="24"/>
        </w:rPr>
        <w:tab/>
        <w:t xml:space="preserve">Durante as entrevistas, evidenciou-se a </w:t>
      </w:r>
      <w:r w:rsidR="0003105F" w:rsidRPr="008C2225">
        <w:rPr>
          <w:rFonts w:ascii="Times New Roman" w:hAnsi="Times New Roman" w:cs="Times New Roman"/>
          <w:bCs/>
          <w:color w:val="auto"/>
          <w:sz w:val="24"/>
          <w:szCs w:val="24"/>
        </w:rPr>
        <w:t>necessidade de centralização das informações em um painel de gestão integrado. Não bastante, foram identificados processos desconectados</w:t>
      </w:r>
      <w:r w:rsidR="007A410F" w:rsidRPr="008C2225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e com baixa padronização de processos ou procedimentos. </w:t>
      </w:r>
      <w:r w:rsidR="000259DD" w:rsidRPr="008C2225">
        <w:rPr>
          <w:rFonts w:ascii="Times New Roman" w:hAnsi="Times New Roman" w:cs="Times New Roman"/>
          <w:color w:val="auto"/>
          <w:sz w:val="24"/>
          <w:szCs w:val="24"/>
        </w:rPr>
        <w:t>Neste ponto, cabe ressaltar a relevância da definição de um gerente de projetos para atuar na organização, planejamento e estruturação dos projetos</w:t>
      </w:r>
      <w:r w:rsidR="00022B3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. Sendo </w:t>
      </w:r>
      <w:r w:rsidR="00D539F8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022B3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022B3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um instituto baseado em projetos, </w:t>
      </w:r>
      <w:r w:rsidR="00D627D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notou-se ainda </w:t>
      </w:r>
      <w:r w:rsidR="00D627D2" w:rsidRPr="008C222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a </w:t>
      </w:r>
      <w:r w:rsidR="001719B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ausência de </w:t>
      </w:r>
      <w:r w:rsidR="0074795B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um escritório de projetos </w:t>
      </w:r>
      <w:r w:rsidR="003E1977" w:rsidRPr="008C2225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51358F" w:rsidRPr="008C2225">
        <w:rPr>
          <w:rFonts w:ascii="Times New Roman" w:hAnsi="Times New Roman" w:cs="Times New Roman"/>
          <w:color w:val="auto"/>
          <w:sz w:val="24"/>
          <w:szCs w:val="24"/>
        </w:rPr>
        <w:t>PMO</w:t>
      </w:r>
      <w:r w:rsidR="003E197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) </w:t>
      </w:r>
      <w:r w:rsidR="0074795B" w:rsidRPr="008C2225">
        <w:rPr>
          <w:rFonts w:ascii="Times New Roman" w:hAnsi="Times New Roman" w:cs="Times New Roman"/>
          <w:color w:val="auto"/>
          <w:sz w:val="24"/>
          <w:szCs w:val="24"/>
        </w:rPr>
        <w:t>para definir as diretrizes da gestão do portifólio de projetos</w:t>
      </w:r>
      <w:r w:rsidR="0051358F" w:rsidRPr="008C2225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C301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C0F4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 operacionalização e gestão projetos atualmente é subdividida em tarefas administrativas, técnicas e operacionais. </w:t>
      </w:r>
      <w:r w:rsidR="00D539F8">
        <w:rPr>
          <w:rFonts w:ascii="Times New Roman" w:hAnsi="Times New Roman" w:cs="Times New Roman"/>
          <w:color w:val="auto"/>
          <w:sz w:val="24"/>
          <w:szCs w:val="24"/>
        </w:rPr>
        <w:t>Ex</w:t>
      </w:r>
      <w:r w:rsidR="00D10758">
        <w:rPr>
          <w:rFonts w:ascii="Times New Roman" w:hAnsi="Times New Roman" w:cs="Times New Roman"/>
          <w:color w:val="auto"/>
          <w:sz w:val="24"/>
          <w:szCs w:val="24"/>
        </w:rPr>
        <w:t>iste um</w:t>
      </w:r>
      <w:r w:rsidR="005C0F4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fluxo macro</w:t>
      </w:r>
      <w:r w:rsidR="00AF3E3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atual</w:t>
      </w:r>
      <w:r w:rsidR="005C0F4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entre o Termo de Abertura do Projeto (TAP) e o Termo de Encerramento do Projeto (TEP). A subdivisão das responsabilidades e ou subprocessos foi realizada para compreensão do processo macro. No entanto, os termos: “gestão, operacional, técnico e administrativo”, representam a atuação da </w:t>
      </w:r>
      <w:r w:rsidR="00D10758">
        <w:rPr>
          <w:rFonts w:ascii="Times New Roman" w:hAnsi="Times New Roman" w:cs="Times New Roman"/>
          <w:color w:val="auto"/>
          <w:sz w:val="24"/>
          <w:szCs w:val="24"/>
        </w:rPr>
        <w:t>gerência de projetos</w:t>
      </w:r>
      <w:r w:rsidR="005C0F4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durante a o ciclo de vida entre aberturas e finalizações dos projetos. </w:t>
      </w:r>
    </w:p>
    <w:p w14:paraId="2BC3D696" w14:textId="77777777" w:rsidR="00D10758" w:rsidRDefault="00D10758" w:rsidP="00290A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D63EB86" w14:textId="77777777" w:rsidR="00C30110" w:rsidRDefault="00C30110" w:rsidP="00290A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37AFA3A" w14:textId="77777777" w:rsidR="00C30110" w:rsidRDefault="00C30110" w:rsidP="00290A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7C31008" w14:textId="12EFAEB6" w:rsidR="00D63152" w:rsidRPr="00E43D77" w:rsidRDefault="00D10758" w:rsidP="00D10758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26769125"/>
      <w:r w:rsidRPr="00E43D77">
        <w:rPr>
          <w:rFonts w:ascii="Times New Roman" w:hAnsi="Times New Roman" w:cs="Times New Roman"/>
          <w:color w:val="auto"/>
          <w:sz w:val="24"/>
          <w:szCs w:val="24"/>
        </w:rPr>
        <w:t xml:space="preserve">3.1 </w:t>
      </w:r>
      <w:r w:rsidR="00D63152" w:rsidRPr="00E43D77">
        <w:rPr>
          <w:rFonts w:ascii="Times New Roman" w:hAnsi="Times New Roman" w:cs="Times New Roman"/>
          <w:color w:val="auto"/>
          <w:sz w:val="24"/>
          <w:szCs w:val="24"/>
        </w:rPr>
        <w:t>Detalhamento</w:t>
      </w:r>
      <w:r w:rsidR="003F0A2E" w:rsidRPr="00E43D77">
        <w:rPr>
          <w:rFonts w:ascii="Times New Roman" w:hAnsi="Times New Roman" w:cs="Times New Roman"/>
          <w:color w:val="auto"/>
          <w:sz w:val="24"/>
          <w:szCs w:val="24"/>
        </w:rPr>
        <w:t xml:space="preserve"> Projetos</w:t>
      </w:r>
      <w:bookmarkEnd w:id="10"/>
    </w:p>
    <w:p w14:paraId="76695910" w14:textId="77777777" w:rsidR="00D10758" w:rsidRDefault="00D10758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E2CE619" w14:textId="1F4E0538" w:rsidR="00D10758" w:rsidRDefault="00D10758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Este fluxo pode ser detalhado pelas etapas a seguir:</w:t>
      </w:r>
    </w:p>
    <w:p w14:paraId="289FD2B5" w14:textId="3D9B9D73" w:rsidR="007920CC" w:rsidRPr="008C2225" w:rsidRDefault="00D63152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1 – Início: O processo iniciará com o </w:t>
      </w:r>
      <w:r w:rsidR="005340FB" w:rsidRPr="008C2225">
        <w:rPr>
          <w:rFonts w:ascii="Times New Roman" w:hAnsi="Times New Roman" w:cs="Times New Roman"/>
          <w:color w:val="auto"/>
          <w:sz w:val="24"/>
          <w:szCs w:val="24"/>
        </w:rPr>
        <w:t>documento denominado TAP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. O TAP </w:t>
      </w:r>
      <w:r w:rsidR="005D53D3" w:rsidRPr="008C2225">
        <w:rPr>
          <w:rFonts w:ascii="Times New Roman" w:hAnsi="Times New Roman" w:cs="Times New Roman"/>
          <w:color w:val="auto"/>
          <w:sz w:val="24"/>
          <w:szCs w:val="24"/>
        </w:rPr>
        <w:t>fornece informações importantes sobre o projeto e que acompanharão o ciclo de vida do projeto</w:t>
      </w:r>
      <w:r w:rsidR="0019159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. A adoção deste documento, </w:t>
      </w:r>
      <w:r w:rsidR="006862E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possibilita ao gerente de projetos, </w:t>
      </w:r>
      <w:r w:rsidR="00701D25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estabelecer diretrizes e requisitos que devem ser atendidos para a gestão eficaz do projeto. </w:t>
      </w:r>
      <w:r w:rsidR="00C90EB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Reforça-se que </w:t>
      </w:r>
      <w:r w:rsidR="00615B0D" w:rsidRPr="008C2225">
        <w:rPr>
          <w:rFonts w:ascii="Times New Roman" w:hAnsi="Times New Roman" w:cs="Times New Roman"/>
          <w:color w:val="auto"/>
          <w:sz w:val="24"/>
          <w:szCs w:val="24"/>
        </w:rPr>
        <w:t>o</w:t>
      </w:r>
      <w:r w:rsidR="00C90EB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TAP é um documento </w:t>
      </w:r>
      <w:r w:rsidR="00615B0D" w:rsidRPr="008C2225">
        <w:rPr>
          <w:rFonts w:ascii="Times New Roman" w:hAnsi="Times New Roman" w:cs="Times New Roman"/>
          <w:color w:val="auto"/>
          <w:sz w:val="24"/>
          <w:szCs w:val="24"/>
        </w:rPr>
        <w:t>a ser padronizado pel</w:t>
      </w:r>
      <w:r w:rsidR="00D10758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615B0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781E7F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5F916D82" w14:textId="5297B5F0" w:rsidR="00AF1F42" w:rsidRPr="008C2225" w:rsidRDefault="00615B0D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2 –</w:t>
      </w:r>
      <w:r w:rsidR="007A6DE4" w:rsidRPr="008C2225">
        <w:rPr>
          <w:rFonts w:ascii="Times New Roman" w:hAnsi="Times New Roman" w:cs="Times New Roman"/>
          <w:color w:val="auto"/>
          <w:sz w:val="24"/>
          <w:szCs w:val="24"/>
        </w:rPr>
        <w:t>Cadastros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7A6DE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Para acesso aos laboratórios e ao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BB58A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é necessário solicitar o cadastro das pessoas </w:t>
      </w:r>
      <w:r w:rsidR="00CB6D3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envolvidas no projeto. </w:t>
      </w:r>
      <w:r w:rsidR="00AB715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Este processo </w:t>
      </w:r>
      <w:r w:rsidR="000D007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compreende a liberação do acesso a portarias, acesso ao prédio e </w:t>
      </w:r>
      <w:r w:rsidR="00B94095" w:rsidRPr="008C2225">
        <w:rPr>
          <w:rFonts w:ascii="Times New Roman" w:hAnsi="Times New Roman" w:cs="Times New Roman"/>
          <w:color w:val="auto"/>
          <w:sz w:val="24"/>
          <w:szCs w:val="24"/>
        </w:rPr>
        <w:t>vínculo</w:t>
      </w:r>
      <w:r w:rsidR="000D007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ao projeto.</w:t>
      </w:r>
      <w:r w:rsidR="00B94095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Ainda que seja uma tarefa administrativa, é necessário acessar sistemas distintos para solicitar</w:t>
      </w:r>
      <w:r w:rsidR="00A949F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acessos e cadastros. Entre os sistemas, podemos destacar </w:t>
      </w:r>
      <w:r w:rsidR="00563A64" w:rsidRPr="008C2225">
        <w:rPr>
          <w:rFonts w:ascii="Times New Roman" w:hAnsi="Times New Roman" w:cs="Times New Roman"/>
          <w:color w:val="auto"/>
          <w:sz w:val="24"/>
          <w:szCs w:val="24"/>
        </w:rPr>
        <w:t>as catracas d</w:t>
      </w:r>
      <w:r w:rsidR="00D10758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563A6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10758">
        <w:rPr>
          <w:rFonts w:ascii="Times New Roman" w:hAnsi="Times New Roman" w:cs="Times New Roman"/>
          <w:color w:val="auto"/>
          <w:sz w:val="24"/>
          <w:szCs w:val="24"/>
        </w:rPr>
        <w:t>ins</w:t>
      </w:r>
      <w:r w:rsidR="00781E7F">
        <w:rPr>
          <w:rFonts w:ascii="Times New Roman" w:hAnsi="Times New Roman" w:cs="Times New Roman"/>
          <w:color w:val="auto"/>
          <w:sz w:val="24"/>
          <w:szCs w:val="24"/>
        </w:rPr>
        <w:t>t</w:t>
      </w:r>
      <w:r w:rsidR="00D10758">
        <w:rPr>
          <w:rFonts w:ascii="Times New Roman" w:hAnsi="Times New Roman" w:cs="Times New Roman"/>
          <w:color w:val="auto"/>
          <w:sz w:val="24"/>
          <w:szCs w:val="24"/>
        </w:rPr>
        <w:t>ituição</w:t>
      </w:r>
      <w:r w:rsidR="00BF48CD" w:rsidRPr="008C2225">
        <w:rPr>
          <w:rFonts w:ascii="Times New Roman" w:hAnsi="Times New Roman" w:cs="Times New Roman"/>
          <w:color w:val="auto"/>
          <w:sz w:val="24"/>
          <w:szCs w:val="24"/>
        </w:rPr>
        <w:t>, software para gestão de cadastros,</w:t>
      </w:r>
      <w:r w:rsidR="000B49A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sistema de reservas de equipamentos e laboratórios</w:t>
      </w:r>
      <w:r w:rsidR="00AF1F42" w:rsidRPr="008C2225">
        <w:rPr>
          <w:rFonts w:ascii="Times New Roman" w:hAnsi="Times New Roman" w:cs="Times New Roman"/>
          <w:color w:val="auto"/>
          <w:sz w:val="24"/>
          <w:szCs w:val="24"/>
        </w:rPr>
        <w:t>, entre outros</w:t>
      </w:r>
      <w:r w:rsidR="00781E7F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648507EE" w14:textId="6823987C" w:rsidR="00A7775C" w:rsidRPr="008C2225" w:rsidRDefault="000B49A7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3 – Termo de responsabilidades: </w:t>
      </w:r>
      <w:r w:rsidR="00FD7F0B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O termo de responsabilidade é um documento já padronizado pelo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FD7F0B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 deve ser assinado e </w:t>
      </w:r>
      <w:r w:rsidR="00484CCA" w:rsidRPr="008C2225">
        <w:rPr>
          <w:rFonts w:ascii="Times New Roman" w:hAnsi="Times New Roman" w:cs="Times New Roman"/>
          <w:color w:val="auto"/>
          <w:sz w:val="24"/>
          <w:szCs w:val="24"/>
        </w:rPr>
        <w:t>arquivado junto ao projeto. Seu objetivo é assegurar que o colaborador</w:t>
      </w:r>
      <w:r w:rsidR="00981260" w:rsidRPr="008C2225">
        <w:rPr>
          <w:rFonts w:ascii="Times New Roman" w:hAnsi="Times New Roman" w:cs="Times New Roman"/>
          <w:color w:val="auto"/>
          <w:sz w:val="24"/>
          <w:szCs w:val="24"/>
        </w:rPr>
        <w:t>/pesquisador</w:t>
      </w:r>
      <w:r w:rsidR="00484CC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tem conhecimento sobre </w:t>
      </w:r>
      <w:r w:rsidR="00981260" w:rsidRPr="008C2225">
        <w:rPr>
          <w:rFonts w:ascii="Times New Roman" w:hAnsi="Times New Roman" w:cs="Times New Roman"/>
          <w:color w:val="auto"/>
          <w:sz w:val="24"/>
          <w:szCs w:val="24"/>
        </w:rPr>
        <w:t>suas obrigações durante o projeto e concorda com os termos</w:t>
      </w:r>
      <w:r w:rsidR="00E91C8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pré-estabelecidos</w:t>
      </w:r>
      <w:r w:rsidR="003021BB">
        <w:rPr>
          <w:rFonts w:ascii="Times New Roman" w:hAnsi="Times New Roman" w:cs="Times New Roman"/>
          <w:color w:val="auto"/>
          <w:sz w:val="24"/>
          <w:szCs w:val="24"/>
        </w:rPr>
        <w:t>;</w:t>
      </w:r>
      <w:r w:rsidR="00E91C8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4B3C4BE" w14:textId="3F70C849" w:rsidR="00D6026C" w:rsidRPr="008C2225" w:rsidRDefault="00D6026C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4 </w:t>
      </w:r>
      <w:r w:rsidR="00003440" w:rsidRPr="008C2225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0344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Credenciais: </w:t>
      </w:r>
      <w:r w:rsidR="004E431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O acesso e o período de </w:t>
      </w:r>
      <w:r w:rsidR="00C323D5" w:rsidRPr="008C2225">
        <w:rPr>
          <w:rFonts w:ascii="Times New Roman" w:hAnsi="Times New Roman" w:cs="Times New Roman"/>
          <w:color w:val="auto"/>
          <w:sz w:val="24"/>
          <w:szCs w:val="24"/>
        </w:rPr>
        <w:t>validade dos acessos a recursos e equipamentos específicos para o projeto é gerido por meio d</w:t>
      </w:r>
      <w:r w:rsidR="003021BB">
        <w:rPr>
          <w:rFonts w:ascii="Times New Roman" w:hAnsi="Times New Roman" w:cs="Times New Roman"/>
          <w:color w:val="auto"/>
          <w:sz w:val="24"/>
          <w:szCs w:val="24"/>
        </w:rPr>
        <w:t>e</w:t>
      </w:r>
      <w:r w:rsidR="00C323D5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software </w:t>
      </w:r>
      <w:r w:rsidR="003021BB">
        <w:rPr>
          <w:rFonts w:ascii="Times New Roman" w:hAnsi="Times New Roman" w:cs="Times New Roman"/>
          <w:color w:val="auto"/>
          <w:sz w:val="24"/>
          <w:szCs w:val="24"/>
        </w:rPr>
        <w:t>específico</w:t>
      </w:r>
      <w:r w:rsidR="00C323D5" w:rsidRPr="008C2225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281DC5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Neste software, são vinculados os treinamentos e credenciais dos pesquisadores, para determinar </w:t>
      </w:r>
      <w:r w:rsidR="00BF4F59" w:rsidRPr="008C2225">
        <w:rPr>
          <w:rFonts w:ascii="Times New Roman" w:hAnsi="Times New Roman" w:cs="Times New Roman"/>
          <w:color w:val="auto"/>
          <w:sz w:val="24"/>
          <w:szCs w:val="24"/>
        </w:rPr>
        <w:t>a duração dos direitos de acesso e quais equipamentos podem ser alocados</w:t>
      </w:r>
      <w:r w:rsidR="003021BB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67133815" w14:textId="7E8087ED" w:rsidR="003D4682" w:rsidRPr="008C2225" w:rsidRDefault="00B2783C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5 – </w:t>
      </w:r>
      <w:r w:rsidR="00142F53" w:rsidRPr="008C2225">
        <w:rPr>
          <w:rFonts w:ascii="Times New Roman" w:hAnsi="Times New Roman" w:cs="Times New Roman"/>
          <w:color w:val="auto"/>
          <w:sz w:val="24"/>
          <w:szCs w:val="24"/>
        </w:rPr>
        <w:t>Treinamentos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142F5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A utilização d</w:t>
      </w:r>
      <w:r w:rsidR="00A1126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os recursos do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A1126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requerem treinamentos recorrentes sobre características, regras de segurança, </w:t>
      </w:r>
      <w:r w:rsidR="003D468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regras de operação, entre outros. Estes treinamentos possuem vigência e validades diversas. </w:t>
      </w:r>
      <w:r w:rsidR="0079408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Os treinamentos e vigências são cadastrados </w:t>
      </w:r>
      <w:r w:rsidR="003021BB">
        <w:rPr>
          <w:rFonts w:ascii="Times New Roman" w:hAnsi="Times New Roman" w:cs="Times New Roman"/>
          <w:color w:val="auto"/>
          <w:sz w:val="24"/>
          <w:szCs w:val="24"/>
        </w:rPr>
        <w:t>nos respectivos softwares;</w:t>
      </w:r>
    </w:p>
    <w:p w14:paraId="3B8FC170" w14:textId="50820B60" w:rsidR="00F05D02" w:rsidRPr="008C2225" w:rsidRDefault="00F05D02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6 – Termo de responsabilidades espec</w:t>
      </w:r>
      <w:r w:rsidR="00D93DB2" w:rsidRPr="008C2225">
        <w:rPr>
          <w:rFonts w:ascii="Times New Roman" w:hAnsi="Times New Roman" w:cs="Times New Roman"/>
          <w:color w:val="auto"/>
          <w:sz w:val="24"/>
          <w:szCs w:val="24"/>
        </w:rPr>
        <w:t>í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fico: </w:t>
      </w:r>
      <w:r w:rsidR="00B25E2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 assinatura de termos adicionais, vinculados a equipamentos e procedimentos específicos </w:t>
      </w:r>
      <w:r w:rsidR="00690B29" w:rsidRPr="008C2225">
        <w:rPr>
          <w:rFonts w:ascii="Times New Roman" w:hAnsi="Times New Roman" w:cs="Times New Roman"/>
          <w:color w:val="auto"/>
          <w:sz w:val="24"/>
          <w:szCs w:val="24"/>
        </w:rPr>
        <w:t>deve ser</w:t>
      </w:r>
      <w:r w:rsidR="00B25E2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90B29" w:rsidRPr="008C2225">
        <w:rPr>
          <w:rFonts w:ascii="Times New Roman" w:hAnsi="Times New Roman" w:cs="Times New Roman"/>
          <w:color w:val="auto"/>
          <w:sz w:val="24"/>
          <w:szCs w:val="24"/>
        </w:rPr>
        <w:t>realizada e deve compor a pasta do projeto por pesquisador.</w:t>
      </w:r>
      <w:r w:rsidR="005063A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Atualmente são anexados ao </w:t>
      </w:r>
      <w:r w:rsidR="003021BB">
        <w:rPr>
          <w:rFonts w:ascii="Times New Roman" w:hAnsi="Times New Roman" w:cs="Times New Roman"/>
          <w:color w:val="auto"/>
          <w:sz w:val="24"/>
          <w:szCs w:val="24"/>
        </w:rPr>
        <w:t>software de gestão</w:t>
      </w:r>
      <w:r w:rsidR="005063A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em alguns projetos apenas</w:t>
      </w:r>
      <w:r w:rsidR="003021BB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4E774287" w14:textId="6BBBB253" w:rsidR="00191BB5" w:rsidRPr="008C2225" w:rsidRDefault="00613B16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7</w:t>
      </w:r>
      <w:r w:rsidR="00191BB5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21FD9" w:rsidRPr="008C2225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91BB5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21FD9" w:rsidRPr="008C2225">
        <w:rPr>
          <w:rFonts w:ascii="Times New Roman" w:hAnsi="Times New Roman" w:cs="Times New Roman"/>
          <w:color w:val="auto"/>
          <w:sz w:val="24"/>
          <w:szCs w:val="24"/>
        </w:rPr>
        <w:t>Liberação:</w:t>
      </w:r>
      <w:r w:rsidR="003D468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A liberação de credenciais é vinculada ao tempo de vigência ou validade dos treinamentos específicos</w:t>
      </w:r>
      <w:r w:rsidR="00F05D0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assim como o aceite do </w:t>
      </w:r>
      <w:r w:rsidR="00D93DB2" w:rsidRPr="008C2225">
        <w:rPr>
          <w:rFonts w:ascii="Times New Roman" w:hAnsi="Times New Roman" w:cs="Times New Roman"/>
          <w:color w:val="auto"/>
          <w:sz w:val="24"/>
          <w:szCs w:val="24"/>
        </w:rPr>
        <w:t>termo de responsabilidades específico</w:t>
      </w:r>
      <w:r w:rsidR="003D468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221FD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Uma vez cumpridos os requisitos necessários a </w:t>
      </w:r>
      <w:r w:rsidR="00550E7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liberação do acesso e reserva de equipamentos </w:t>
      </w:r>
      <w:r w:rsidR="00A058FB" w:rsidRPr="008C2225">
        <w:rPr>
          <w:rFonts w:ascii="Times New Roman" w:hAnsi="Times New Roman" w:cs="Times New Roman"/>
          <w:color w:val="auto"/>
          <w:sz w:val="24"/>
          <w:szCs w:val="24"/>
        </w:rPr>
        <w:t>será</w:t>
      </w:r>
      <w:r w:rsidR="00550E7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realizada</w:t>
      </w:r>
      <w:r w:rsidR="003021BB">
        <w:rPr>
          <w:rFonts w:ascii="Times New Roman" w:hAnsi="Times New Roman" w:cs="Times New Roman"/>
          <w:color w:val="auto"/>
          <w:sz w:val="24"/>
          <w:szCs w:val="24"/>
        </w:rPr>
        <w:t>;</w:t>
      </w:r>
      <w:r w:rsidR="00550E7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5F870F0" w14:textId="748ECFBE" w:rsidR="007340FE" w:rsidRPr="008C2225" w:rsidRDefault="00613B16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8</w:t>
      </w:r>
      <w:r w:rsidR="007340F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E3E1B" w:rsidRPr="008C2225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7340F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</w:t>
      </w:r>
      <w:r w:rsidR="003E3E1B" w:rsidRPr="008C2225">
        <w:rPr>
          <w:rFonts w:ascii="Times New Roman" w:hAnsi="Times New Roman" w:cs="Times New Roman"/>
          <w:color w:val="auto"/>
          <w:sz w:val="24"/>
          <w:szCs w:val="24"/>
        </w:rPr>
        <w:t>strutura Analítica do Projeto</w:t>
      </w:r>
      <w:r w:rsidR="0051044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(EAP)</w:t>
      </w:r>
      <w:r w:rsidR="003E3E1B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: Em paralelo ao processo de liberação dos pesquisadores, </w:t>
      </w:r>
      <w:r w:rsidR="0097258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identificou-se a necessidade de </w:t>
      </w:r>
      <w:r w:rsidR="0051044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se padronizar uma EAP. O termo foi cunhado pelo </w:t>
      </w:r>
      <w:r w:rsidR="00510448" w:rsidRPr="00697529">
        <w:rPr>
          <w:rFonts w:ascii="Times New Roman" w:hAnsi="Times New Roman" w:cs="Times New Roman"/>
          <w:i/>
          <w:iCs/>
          <w:color w:val="auto"/>
          <w:sz w:val="24"/>
          <w:szCs w:val="24"/>
        </w:rPr>
        <w:t>Project Management Institute</w:t>
      </w:r>
      <w:r w:rsidR="0051044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(PMI) e </w:t>
      </w:r>
      <w:r w:rsidR="007F5DE3" w:rsidRPr="008C2225">
        <w:rPr>
          <w:rFonts w:ascii="Times New Roman" w:hAnsi="Times New Roman" w:cs="Times New Roman"/>
          <w:color w:val="auto"/>
          <w:sz w:val="24"/>
          <w:szCs w:val="24"/>
        </w:rPr>
        <w:t>nada mais é do que o detalhamento das tarefas do projeto de forma hierárquica. A EAP</w:t>
      </w:r>
      <w:r w:rsidR="00737B3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586C0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apresenta benefícios para as organizações ao permitir que o projeto seja subdividido em etapas </w:t>
      </w:r>
      <w:r w:rsidR="00887D35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gerenciáveis quanto a custo, prazos e delimitações de atividades. </w:t>
      </w:r>
      <w:r w:rsidR="005911B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Atualmente o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5911B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55BA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não </w:t>
      </w:r>
      <w:r w:rsidR="005911B9" w:rsidRPr="008C2225">
        <w:rPr>
          <w:rFonts w:ascii="Times New Roman" w:hAnsi="Times New Roman" w:cs="Times New Roman"/>
          <w:color w:val="auto"/>
          <w:sz w:val="24"/>
          <w:szCs w:val="24"/>
        </w:rPr>
        <w:t>realiza o controle e monitoramento d</w:t>
      </w:r>
      <w:r w:rsidR="007E6958" w:rsidRPr="008C2225">
        <w:rPr>
          <w:rFonts w:ascii="Times New Roman" w:hAnsi="Times New Roman" w:cs="Times New Roman"/>
          <w:color w:val="auto"/>
          <w:sz w:val="24"/>
          <w:szCs w:val="24"/>
        </w:rPr>
        <w:t>as atividades dos projetos de fo</w:t>
      </w:r>
      <w:r w:rsidR="00D55BA8" w:rsidRPr="008C2225">
        <w:rPr>
          <w:rFonts w:ascii="Times New Roman" w:hAnsi="Times New Roman" w:cs="Times New Roman"/>
          <w:color w:val="auto"/>
          <w:sz w:val="24"/>
          <w:szCs w:val="24"/>
        </w:rPr>
        <w:t>rma gerencial</w:t>
      </w:r>
      <w:r w:rsidR="007E695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. No entanto a necessidade deste controle foi amplamente </w:t>
      </w:r>
      <w:r w:rsidR="00C81A15" w:rsidRPr="008C2225">
        <w:rPr>
          <w:rFonts w:ascii="Times New Roman" w:hAnsi="Times New Roman" w:cs="Times New Roman"/>
          <w:color w:val="auto"/>
          <w:sz w:val="24"/>
          <w:szCs w:val="24"/>
        </w:rPr>
        <w:t>reforçada</w:t>
      </w:r>
      <w:r w:rsidR="007E695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pelos entrevistados</w:t>
      </w:r>
      <w:r w:rsidR="00697529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075AD2BD" w14:textId="523AAA25" w:rsidR="00C02FDA" w:rsidRPr="008C2225" w:rsidRDefault="00613B16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9</w:t>
      </w:r>
      <w:r w:rsidR="004220B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– Execução:</w:t>
      </w:r>
      <w:r w:rsidR="00D55BA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D387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O processo de gestão da execução de projetos, ainda é algo em fase de construção e não apresenta padrão definido para sistematização. </w:t>
      </w:r>
      <w:r w:rsidR="00D55BA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="0019268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coordenação e execução de projetos de pesquisa atualmente esta alocada de forma segregada com os responsáveis pelos projetos. Ou seja, cada professor ou </w:t>
      </w:r>
      <w:r w:rsidR="00DF2EFA" w:rsidRPr="008C2225">
        <w:rPr>
          <w:rFonts w:ascii="Times New Roman" w:hAnsi="Times New Roman" w:cs="Times New Roman"/>
          <w:color w:val="auto"/>
          <w:sz w:val="24"/>
          <w:szCs w:val="24"/>
        </w:rPr>
        <w:t>pesquisador gerencia seus próprios projetos individualmente.</w:t>
      </w:r>
      <w:r w:rsidR="00AF3E3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44EA5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Ainda que a gestão descentralizada possa apresentar alguns benefícios, falta </w:t>
      </w:r>
      <w:r w:rsidR="00E008A4" w:rsidRPr="008C2225">
        <w:rPr>
          <w:rFonts w:ascii="Times New Roman" w:hAnsi="Times New Roman" w:cs="Times New Roman"/>
          <w:color w:val="auto"/>
          <w:sz w:val="24"/>
          <w:szCs w:val="24"/>
        </w:rPr>
        <w:t>clareza para a gestão d</w:t>
      </w:r>
      <w:r w:rsidR="00697529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E008A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E008A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em relação ao status atual de cada projeto</w:t>
      </w:r>
      <w:r w:rsidR="00697529">
        <w:rPr>
          <w:rFonts w:ascii="Times New Roman" w:hAnsi="Times New Roman" w:cs="Times New Roman"/>
          <w:color w:val="auto"/>
          <w:sz w:val="24"/>
          <w:szCs w:val="24"/>
        </w:rPr>
        <w:t>;</w:t>
      </w:r>
      <w:r w:rsidR="00DC2FE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0CCFA00" w14:textId="395C69F1" w:rsidR="00D2275A" w:rsidRPr="008C2225" w:rsidRDefault="00D2275A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 necessidade de um profissional exercendo o papel de um gestor de projetos/portifólios, se fez evidente durante as entrevistas com a equipe </w:t>
      </w:r>
      <w:r w:rsidR="00697529">
        <w:rPr>
          <w:rFonts w:ascii="Times New Roman" w:hAnsi="Times New Roman" w:cs="Times New Roman"/>
          <w:color w:val="auto"/>
          <w:sz w:val="24"/>
          <w:szCs w:val="24"/>
        </w:rPr>
        <w:t xml:space="preserve">da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>. Este profissional pode apoiar na organização, coordenação e execução dos projetos já que nem sempre os pesquisadores reportam adequadamente o status ou situação dos projetos. Todavia, algumas iniciativas de implementação autônoma da gestão de projetos já foram realizadas, entre elas</w:t>
      </w:r>
      <w:r w:rsidR="00697529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61764883" w14:textId="2F008A28" w:rsidR="0040365D" w:rsidRPr="008C2225" w:rsidRDefault="0040365D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A ferramenta </w:t>
      </w:r>
      <w:r w:rsidR="00D01F46">
        <w:rPr>
          <w:rFonts w:ascii="Times New Roman" w:hAnsi="Times New Roman" w:cs="Times New Roman"/>
          <w:color w:val="auto"/>
          <w:sz w:val="24"/>
          <w:szCs w:val="24"/>
        </w:rPr>
        <w:t>de gestão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atualmente é utilizada para gerir cadastros, com pequenas automações, tal qual a atribuição de atividades. Contudo, existe a dependência de que os pesquisadores interajam no </w:t>
      </w:r>
      <w:r w:rsidR="00D01F46">
        <w:rPr>
          <w:rFonts w:ascii="Times New Roman" w:hAnsi="Times New Roman" w:cs="Times New Roman"/>
          <w:color w:val="auto"/>
          <w:sz w:val="24"/>
          <w:szCs w:val="24"/>
        </w:rPr>
        <w:t>software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>, incluindo ou alterando informações. Nota-se que não houve aderência da equipe de pesquisa para utilização da ferramenta. Como reflexo o software não apresenta informações precisas</w:t>
      </w:r>
      <w:r w:rsidR="00D01F46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09819654" w14:textId="6A341120" w:rsidR="00D55BA8" w:rsidRPr="008C2225" w:rsidRDefault="00613B16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10</w:t>
      </w:r>
      <w:r w:rsidR="003962E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– Relatório etapa/encerramento de atividades: </w:t>
      </w:r>
      <w:r w:rsidR="00ED6EAF" w:rsidRPr="008C2225">
        <w:rPr>
          <w:rFonts w:ascii="Times New Roman" w:hAnsi="Times New Roman" w:cs="Times New Roman"/>
          <w:color w:val="auto"/>
          <w:sz w:val="24"/>
          <w:szCs w:val="24"/>
        </w:rPr>
        <w:t>Con</w:t>
      </w:r>
      <w:r w:rsidR="00F6155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forme levantamento, a </w:t>
      </w:r>
      <w:r w:rsidR="00D16145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cada término de etapa do projeto ou ainda em seu encerramento, </w:t>
      </w:r>
      <w:r w:rsidR="003F4774" w:rsidRPr="008C2225">
        <w:rPr>
          <w:rFonts w:ascii="Times New Roman" w:hAnsi="Times New Roman" w:cs="Times New Roman"/>
          <w:color w:val="auto"/>
          <w:sz w:val="24"/>
          <w:szCs w:val="24"/>
        </w:rPr>
        <w:t>existe a necessidade de formalização</w:t>
      </w:r>
      <w:r w:rsidR="00B96A8D" w:rsidRPr="008C2225">
        <w:rPr>
          <w:rFonts w:ascii="Times New Roman" w:hAnsi="Times New Roman" w:cs="Times New Roman"/>
          <w:color w:val="auto"/>
          <w:sz w:val="24"/>
          <w:szCs w:val="24"/>
        </w:rPr>
        <w:t>. Contudo, esta etapa ainda não possui processo</w:t>
      </w:r>
      <w:r w:rsidR="00560C71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padrão, sejam para encomendas tecnológicas ou </w:t>
      </w:r>
      <w:r w:rsidR="009648E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projetos acadêmicos. </w:t>
      </w:r>
      <w:r w:rsidR="008E72A3" w:rsidRPr="008C2225">
        <w:rPr>
          <w:rFonts w:ascii="Times New Roman" w:hAnsi="Times New Roman" w:cs="Times New Roman"/>
          <w:color w:val="auto"/>
          <w:sz w:val="24"/>
          <w:szCs w:val="24"/>
        </w:rPr>
        <w:t>Um ponto relevante a ser implementado é justamente a comunicação de fases de projetos acadêmicos. Estes projetos atualmente n</w:t>
      </w:r>
      <w:r w:rsidR="00BC621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ão são reportados para a gestão do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781081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0EEB58C6" w14:textId="12CCE163" w:rsidR="00BC621D" w:rsidRPr="008C2225" w:rsidRDefault="00BC621D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613B16" w:rsidRPr="008C2225"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r w:rsidR="00C91A4B" w:rsidRPr="008C2225">
        <w:rPr>
          <w:rFonts w:ascii="Times New Roman" w:hAnsi="Times New Roman" w:cs="Times New Roman"/>
          <w:color w:val="auto"/>
          <w:sz w:val="24"/>
          <w:szCs w:val="24"/>
        </w:rPr>
        <w:t>TEP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C91A4B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A finalização </w:t>
      </w:r>
      <w:r w:rsidR="00BA67F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total ou parcial </w:t>
      </w:r>
      <w:r w:rsidR="00C91A4B" w:rsidRPr="008C2225">
        <w:rPr>
          <w:rFonts w:ascii="Times New Roman" w:hAnsi="Times New Roman" w:cs="Times New Roman"/>
          <w:color w:val="auto"/>
          <w:sz w:val="24"/>
          <w:szCs w:val="24"/>
        </w:rPr>
        <w:t>de um projeto</w:t>
      </w:r>
      <w:r w:rsidR="0017166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668B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é registrada por meio deste documento. O TEP é assinado pelos </w:t>
      </w:r>
      <w:r w:rsidR="00493FCA" w:rsidRPr="008C2225">
        <w:rPr>
          <w:rFonts w:ascii="Times New Roman" w:hAnsi="Times New Roman" w:cs="Times New Roman"/>
          <w:color w:val="auto"/>
          <w:sz w:val="24"/>
          <w:szCs w:val="24"/>
        </w:rPr>
        <w:t>envolvidos no projeto e deve conter o detalhamento das entregas</w:t>
      </w:r>
      <w:r w:rsidR="0017166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BA67F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contratos, termos ou requisitos a </w:t>
      </w:r>
      <w:r w:rsidR="00FA1974" w:rsidRPr="008C2225">
        <w:rPr>
          <w:rFonts w:ascii="Times New Roman" w:hAnsi="Times New Roman" w:cs="Times New Roman"/>
          <w:color w:val="auto"/>
          <w:sz w:val="24"/>
          <w:szCs w:val="24"/>
        </w:rPr>
        <w:t>finalizar, assim como o encerramento de acessos ou modificações quando necessário. A TEP</w:t>
      </w:r>
      <w:r w:rsidR="0019051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pode ser adotada para todos os tipos de projetos d</w:t>
      </w:r>
      <w:r w:rsidR="00781081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19051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19051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 com isso registrar o </w:t>
      </w:r>
      <w:r w:rsidR="00E42F92" w:rsidRPr="008C2225">
        <w:rPr>
          <w:rFonts w:ascii="Times New Roman" w:hAnsi="Times New Roman" w:cs="Times New Roman"/>
          <w:color w:val="auto"/>
          <w:sz w:val="24"/>
          <w:szCs w:val="24"/>
        </w:rPr>
        <w:t>status do projeto como finalizado, cancelado ou qualquer outro status relevante para a gestão.</w:t>
      </w:r>
    </w:p>
    <w:p w14:paraId="58E9EC08" w14:textId="76C023BC" w:rsidR="005A2361" w:rsidRPr="008C2225" w:rsidRDefault="00781081" w:rsidP="00DB27CE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2676912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r w:rsidR="00DB27CE">
        <w:rPr>
          <w:rFonts w:ascii="Times New Roman" w:hAnsi="Times New Roman" w:cs="Times New Roman"/>
          <w:b/>
          <w:bCs/>
          <w:color w:val="auto"/>
          <w:sz w:val="24"/>
          <w:szCs w:val="24"/>
        </w:rPr>
        <w:t>Solução proporcionada, f</w:t>
      </w:r>
      <w:r w:rsidR="00ED33C9" w:rsidRPr="008C2225">
        <w:rPr>
          <w:rFonts w:ascii="Times New Roman" w:hAnsi="Times New Roman" w:cs="Times New Roman"/>
          <w:b/>
          <w:bCs/>
          <w:color w:val="auto"/>
          <w:sz w:val="24"/>
          <w:szCs w:val="24"/>
        </w:rPr>
        <w:t>uncionalidades</w:t>
      </w:r>
      <w:r w:rsidR="005A2361" w:rsidRPr="008C222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de software para gestão de projetos</w:t>
      </w:r>
      <w:bookmarkEnd w:id="11"/>
    </w:p>
    <w:p w14:paraId="2031C194" w14:textId="77777777" w:rsidR="00DB27CE" w:rsidRDefault="00ED33C9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11B0721D" w14:textId="3619C9F2" w:rsidR="00E34C59" w:rsidRPr="008C2225" w:rsidRDefault="002B7AE1" w:rsidP="00DB27CE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Os softwares para gestão de projetos possuem em sua essência as principais ferramentas para </w:t>
      </w:r>
      <w:r w:rsidR="00EF445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possibilitar a gestão. Sendo assim, ao avaliar as funcionalidades necessárias </w:t>
      </w:r>
      <w:r w:rsidR="007A59D5">
        <w:rPr>
          <w:rFonts w:ascii="Times New Roman" w:hAnsi="Times New Roman" w:cs="Times New Roman"/>
          <w:color w:val="auto"/>
          <w:sz w:val="24"/>
          <w:szCs w:val="24"/>
        </w:rPr>
        <w:t>à</w:t>
      </w:r>
      <w:r w:rsidR="00EF445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EF445C" w:rsidRPr="008C2225">
        <w:rPr>
          <w:rFonts w:ascii="Times New Roman" w:hAnsi="Times New Roman" w:cs="Times New Roman"/>
          <w:color w:val="auto"/>
          <w:sz w:val="24"/>
          <w:szCs w:val="24"/>
        </w:rPr>
        <w:t>, adotou-se como premissa</w:t>
      </w:r>
      <w:r w:rsidR="00E1239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a utilização de ferramentas abrangentes e com possibilidade de integrações. </w:t>
      </w:r>
      <w:r w:rsidR="00F2600C" w:rsidRPr="008C2225">
        <w:rPr>
          <w:rFonts w:ascii="Times New Roman" w:hAnsi="Times New Roman" w:cs="Times New Roman"/>
          <w:color w:val="auto"/>
          <w:sz w:val="24"/>
          <w:szCs w:val="24"/>
        </w:rPr>
        <w:t>Neste sentido, destacaram-se as ferramentas Project For The Web e a ferramenta Project Online, ambas da Microsoft.</w:t>
      </w:r>
      <w:r w:rsidR="00387425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9AD1CED" w14:textId="5C2DA492" w:rsidR="005A2361" w:rsidRPr="008C2225" w:rsidRDefault="00387425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 ferramenta Project for The Web </w:t>
      </w:r>
      <w:r w:rsidR="00A546CE" w:rsidRPr="008C2225">
        <w:rPr>
          <w:rFonts w:ascii="Times New Roman" w:hAnsi="Times New Roman" w:cs="Times New Roman"/>
          <w:color w:val="auto"/>
          <w:sz w:val="24"/>
          <w:szCs w:val="24"/>
        </w:rPr>
        <w:t>contempla funcionalidades básicas para a gestão e controle de projetos, enquanto o Project Online possui características mais completas, com detalhamentos de</w:t>
      </w:r>
      <w:r w:rsidR="00FC706B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546CE" w:rsidRPr="008C2225">
        <w:rPr>
          <w:rFonts w:ascii="Times New Roman" w:hAnsi="Times New Roman" w:cs="Times New Roman"/>
          <w:color w:val="auto"/>
          <w:sz w:val="24"/>
          <w:szCs w:val="24"/>
        </w:rPr>
        <w:t>EAP, controle de recursos, entre outros.</w:t>
      </w:r>
      <w:r w:rsidR="00EB16D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A Microsoft sugere que as ferramentas devem ser utilizadas de acordo com o tipo de projeto e nível de detalhamento esperado </w:t>
      </w:r>
      <w:r w:rsidR="00171382" w:rsidRPr="008C2225">
        <w:rPr>
          <w:rFonts w:ascii="Times New Roman" w:hAnsi="Times New Roman" w:cs="Times New Roman"/>
          <w:color w:val="auto"/>
          <w:sz w:val="24"/>
          <w:szCs w:val="24"/>
        </w:rPr>
        <w:t>por organizações e gestores.</w:t>
      </w:r>
    </w:p>
    <w:p w14:paraId="21AA3DE2" w14:textId="607C3AFE" w:rsidR="00171382" w:rsidRPr="008C2225" w:rsidRDefault="00171382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No entanto, a utilização de ferramentas de gestão de projetos, normalmente </w:t>
      </w:r>
      <w:r w:rsidR="007D038C" w:rsidRPr="008C2225">
        <w:rPr>
          <w:rFonts w:ascii="Times New Roman" w:hAnsi="Times New Roman" w:cs="Times New Roman"/>
          <w:color w:val="auto"/>
          <w:sz w:val="24"/>
          <w:szCs w:val="24"/>
        </w:rPr>
        <w:t>são dependentes de outros controles ou softwares. No caso d</w:t>
      </w:r>
      <w:r w:rsidR="007A59D5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7D038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7D038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atualmente estão em uso as ferramentas </w:t>
      </w:r>
      <w:r w:rsidR="00582A51">
        <w:rPr>
          <w:rFonts w:ascii="Times New Roman" w:hAnsi="Times New Roman" w:cs="Times New Roman"/>
          <w:color w:val="auto"/>
          <w:sz w:val="24"/>
          <w:szCs w:val="24"/>
        </w:rPr>
        <w:t>bastante específicas</w:t>
      </w:r>
      <w:r w:rsidR="007D038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582A51">
        <w:rPr>
          <w:rFonts w:ascii="Times New Roman" w:hAnsi="Times New Roman" w:cs="Times New Roman"/>
          <w:color w:val="auto"/>
          <w:sz w:val="24"/>
          <w:szCs w:val="24"/>
        </w:rPr>
        <w:t>Uma destas ferramentas</w:t>
      </w:r>
      <w:r w:rsidR="00B3728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tem como </w:t>
      </w:r>
      <w:r w:rsidR="00F60049" w:rsidRPr="008C2225">
        <w:rPr>
          <w:rFonts w:ascii="Times New Roman" w:hAnsi="Times New Roman" w:cs="Times New Roman"/>
          <w:color w:val="auto"/>
          <w:sz w:val="24"/>
          <w:szCs w:val="24"/>
        </w:rPr>
        <w:t>benefício</w:t>
      </w:r>
      <w:r w:rsidR="00B3728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o alto grau de </w:t>
      </w:r>
      <w:r w:rsidR="00B3728F" w:rsidRPr="008C222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personalização e </w:t>
      </w:r>
      <w:r w:rsidR="00F6004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flexibilidade para inclusão de formulários e dashboards. Já </w:t>
      </w:r>
      <w:r w:rsidR="00582A51">
        <w:rPr>
          <w:rFonts w:ascii="Times New Roman" w:hAnsi="Times New Roman" w:cs="Times New Roman"/>
          <w:color w:val="auto"/>
          <w:sz w:val="24"/>
          <w:szCs w:val="24"/>
        </w:rPr>
        <w:t>outra ferramanta</w:t>
      </w:r>
      <w:r w:rsidR="00F6004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é uma plataforma </w:t>
      </w:r>
      <w:r w:rsidR="003D76C8" w:rsidRPr="008C2225">
        <w:rPr>
          <w:rFonts w:ascii="Times New Roman" w:hAnsi="Times New Roman" w:cs="Times New Roman"/>
          <w:color w:val="auto"/>
          <w:sz w:val="24"/>
          <w:szCs w:val="24"/>
        </w:rPr>
        <w:t>online para controle e alocação de recursos.</w:t>
      </w:r>
    </w:p>
    <w:p w14:paraId="091074BE" w14:textId="5BC16D67" w:rsidR="00F2600C" w:rsidRPr="008C2225" w:rsidRDefault="00B94107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 gestão de projetos pode se beneficiar dos softwares </w:t>
      </w:r>
      <w:r w:rsidR="009973E3" w:rsidRPr="008C2225">
        <w:rPr>
          <w:rFonts w:ascii="Times New Roman" w:hAnsi="Times New Roman" w:cs="Times New Roman"/>
          <w:color w:val="auto"/>
          <w:sz w:val="24"/>
          <w:szCs w:val="24"/>
        </w:rPr>
        <w:t>já existentes n</w:t>
      </w:r>
      <w:r w:rsidR="00582A51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9973E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9973E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57324" w:rsidRPr="008C2225">
        <w:rPr>
          <w:rFonts w:ascii="Times New Roman" w:hAnsi="Times New Roman" w:cs="Times New Roman"/>
          <w:color w:val="auto"/>
          <w:sz w:val="24"/>
          <w:szCs w:val="24"/>
        </w:rPr>
        <w:t>ou</w:t>
      </w:r>
      <w:r w:rsidR="009973E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centralizar a informação em uma única ferramenta</w:t>
      </w:r>
      <w:r w:rsidR="00157324" w:rsidRPr="008C2225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BC418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caso passe a utilizar a versão </w:t>
      </w:r>
      <w:r w:rsidR="00BC418C" w:rsidRPr="00582A51">
        <w:rPr>
          <w:rFonts w:ascii="Times New Roman" w:hAnsi="Times New Roman" w:cs="Times New Roman"/>
          <w:i/>
          <w:iCs/>
          <w:color w:val="auto"/>
          <w:sz w:val="24"/>
          <w:szCs w:val="24"/>
        </w:rPr>
        <w:t>Project Online</w:t>
      </w:r>
      <w:r w:rsidR="00BC418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82606C" w:rsidRPr="008C2225">
        <w:rPr>
          <w:rFonts w:ascii="Times New Roman" w:hAnsi="Times New Roman" w:cs="Times New Roman"/>
          <w:color w:val="auto"/>
          <w:sz w:val="24"/>
          <w:szCs w:val="24"/>
        </w:rPr>
        <w:t>Contudo</w:t>
      </w:r>
      <w:r w:rsidR="00BC418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1441A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para que este </w:t>
      </w:r>
      <w:r w:rsidR="007A136D" w:rsidRPr="008C2225">
        <w:rPr>
          <w:rFonts w:ascii="Times New Roman" w:hAnsi="Times New Roman" w:cs="Times New Roman"/>
          <w:color w:val="auto"/>
          <w:sz w:val="24"/>
          <w:szCs w:val="24"/>
        </w:rPr>
        <w:t>benefício</w:t>
      </w:r>
      <w:r w:rsidR="001441A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seja atingido, é importante estruturar processos e </w:t>
      </w:r>
      <w:r w:rsidR="0082606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procedimentos ainda em </w:t>
      </w:r>
      <w:r w:rsidR="0015732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fase de </w:t>
      </w:r>
      <w:r w:rsidR="0082606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maturação no </w:t>
      </w:r>
      <w:r w:rsidR="006A1C5C" w:rsidRPr="008C2225">
        <w:rPr>
          <w:rFonts w:ascii="Times New Roman" w:hAnsi="Times New Roman" w:cs="Times New Roman"/>
          <w:color w:val="auto"/>
          <w:sz w:val="24"/>
          <w:szCs w:val="24"/>
        </w:rPr>
        <w:t>I</w:t>
      </w:r>
      <w:r w:rsidR="0082606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nstituto. </w:t>
      </w:r>
      <w:r w:rsidR="007A136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 tabela </w:t>
      </w:r>
      <w:r w:rsidR="0000484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02, </w:t>
      </w:r>
      <w:r w:rsidR="007A136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apresenta os softwares propostos para a gestão de projetos e </w:t>
      </w:r>
      <w:r w:rsidR="00187185" w:rsidRPr="008C2225">
        <w:rPr>
          <w:rFonts w:ascii="Times New Roman" w:hAnsi="Times New Roman" w:cs="Times New Roman"/>
          <w:color w:val="auto"/>
          <w:sz w:val="24"/>
          <w:szCs w:val="24"/>
        </w:rPr>
        <w:t>suas respectivas funcionalidades básicas</w:t>
      </w:r>
      <w:r w:rsidR="00E34C59" w:rsidRPr="008C222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50BF9E4" w14:textId="77777777" w:rsidR="00B01BB7" w:rsidRDefault="00B01BB7" w:rsidP="00290A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0A24F99" w14:textId="77777777" w:rsidR="00C30110" w:rsidRDefault="00C30110" w:rsidP="00290A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9753825" w14:textId="77777777" w:rsidR="00C30110" w:rsidRDefault="00C30110" w:rsidP="00290A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944BFC7" w14:textId="77777777" w:rsidR="00C30110" w:rsidRDefault="00C30110" w:rsidP="00290A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3B5E9EC" w14:textId="77777777" w:rsidR="00C30110" w:rsidRDefault="00C30110" w:rsidP="00290A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08AD33E" w14:textId="31568276" w:rsidR="00E34C59" w:rsidRPr="00B01BB7" w:rsidRDefault="00B01BB7" w:rsidP="00B01BB7">
      <w:pPr>
        <w:pStyle w:val="Legenda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bookmarkStart w:id="12" w:name="_Toc126769166"/>
      <w:r w:rsidRPr="00B01BB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B01BB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B01BB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B01BB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Pr="00B01BB7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3</w:t>
      </w:r>
      <w:r w:rsidRPr="00B01BB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B01BB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Solução proposta</w:t>
      </w:r>
      <w:bookmarkEnd w:id="12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984"/>
        <w:gridCol w:w="4486"/>
      </w:tblGrid>
      <w:tr w:rsidR="008C2225" w:rsidRPr="008C2225" w14:paraId="1B774035" w14:textId="77777777" w:rsidTr="00E34C59">
        <w:trPr>
          <w:jc w:val="center"/>
        </w:trPr>
        <w:tc>
          <w:tcPr>
            <w:tcW w:w="2547" w:type="dxa"/>
          </w:tcPr>
          <w:p w14:paraId="5314890F" w14:textId="35EC8DA6" w:rsidR="00A744D4" w:rsidRPr="008C2225" w:rsidRDefault="00A744D4" w:rsidP="00290AA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C2225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Software</w:t>
            </w:r>
          </w:p>
        </w:tc>
        <w:tc>
          <w:tcPr>
            <w:tcW w:w="1984" w:type="dxa"/>
          </w:tcPr>
          <w:p w14:paraId="55DAF61D" w14:textId="1532EC65" w:rsidR="00A744D4" w:rsidRPr="008C2225" w:rsidRDefault="00A744D4" w:rsidP="00290AA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C2225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4486" w:type="dxa"/>
          </w:tcPr>
          <w:p w14:paraId="4C20A56E" w14:textId="43B654C4" w:rsidR="00A744D4" w:rsidRPr="008C2225" w:rsidRDefault="00A744D4" w:rsidP="00290AA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C2225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Função</w:t>
            </w:r>
          </w:p>
        </w:tc>
      </w:tr>
      <w:tr w:rsidR="008C2225" w:rsidRPr="008C2225" w14:paraId="15C68C99" w14:textId="77777777" w:rsidTr="00E34C59">
        <w:trPr>
          <w:jc w:val="center"/>
        </w:trPr>
        <w:tc>
          <w:tcPr>
            <w:tcW w:w="2547" w:type="dxa"/>
            <w:vAlign w:val="center"/>
          </w:tcPr>
          <w:p w14:paraId="0CB5EC90" w14:textId="4107FD30" w:rsidR="00A744D4" w:rsidRPr="008C2225" w:rsidRDefault="00713436" w:rsidP="00290AA0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Software 1</w:t>
            </w:r>
          </w:p>
        </w:tc>
        <w:tc>
          <w:tcPr>
            <w:tcW w:w="1984" w:type="dxa"/>
            <w:vAlign w:val="center"/>
          </w:tcPr>
          <w:p w14:paraId="3A40F601" w14:textId="558665DA" w:rsidR="00A744D4" w:rsidRPr="008C2225" w:rsidRDefault="00A744D4" w:rsidP="00290AA0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CRM</w:t>
            </w:r>
          </w:p>
        </w:tc>
        <w:tc>
          <w:tcPr>
            <w:tcW w:w="4486" w:type="dxa"/>
            <w:vAlign w:val="center"/>
          </w:tcPr>
          <w:p w14:paraId="692A45D9" w14:textId="4CCA0E3B" w:rsidR="00A744D4" w:rsidRPr="008C2225" w:rsidRDefault="00570851" w:rsidP="00290AA0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Centralizar informações para a comunicação e relacionamento com clientes e</w:t>
            </w:r>
            <w:r w:rsidR="006A1C5C"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ou pesquisadores</w:t>
            </w:r>
          </w:p>
        </w:tc>
      </w:tr>
      <w:tr w:rsidR="008C2225" w:rsidRPr="008C2225" w14:paraId="4B54F76E" w14:textId="77777777" w:rsidTr="00E34C59">
        <w:trPr>
          <w:jc w:val="center"/>
        </w:trPr>
        <w:tc>
          <w:tcPr>
            <w:tcW w:w="2547" w:type="dxa"/>
            <w:vAlign w:val="center"/>
          </w:tcPr>
          <w:p w14:paraId="7481DBC1" w14:textId="7419DCBA" w:rsidR="00570851" w:rsidRPr="008C2225" w:rsidRDefault="00570851" w:rsidP="00290AA0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8C222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Project Online</w:t>
            </w:r>
            <w:r w:rsidRPr="008C2225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br/>
              <w:t>Project for The Web</w:t>
            </w:r>
          </w:p>
        </w:tc>
        <w:tc>
          <w:tcPr>
            <w:tcW w:w="1984" w:type="dxa"/>
            <w:vAlign w:val="center"/>
          </w:tcPr>
          <w:p w14:paraId="34D870FA" w14:textId="703E7BF8" w:rsidR="00570851" w:rsidRPr="008C2225" w:rsidRDefault="00570851" w:rsidP="00290AA0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Gestão de projetos</w:t>
            </w:r>
          </w:p>
        </w:tc>
        <w:tc>
          <w:tcPr>
            <w:tcW w:w="4486" w:type="dxa"/>
            <w:vAlign w:val="center"/>
          </w:tcPr>
          <w:p w14:paraId="6E72F604" w14:textId="7E90C0D3" w:rsidR="00570851" w:rsidRPr="008C2225" w:rsidRDefault="00D42A8F" w:rsidP="00290AA0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Gerir projetos, cronogramas, tarefas e</w:t>
            </w:r>
            <w:r w:rsidR="00855BC5"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portifólios de projetos</w:t>
            </w:r>
            <w:r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8C2225" w:rsidRPr="008C2225" w14:paraId="1D0121F2" w14:textId="77777777" w:rsidTr="00E34C59">
        <w:trPr>
          <w:jc w:val="center"/>
        </w:trPr>
        <w:tc>
          <w:tcPr>
            <w:tcW w:w="2547" w:type="dxa"/>
            <w:vAlign w:val="center"/>
          </w:tcPr>
          <w:p w14:paraId="2303AC83" w14:textId="3BD26B9F" w:rsidR="00855BC5" w:rsidRPr="008C2225" w:rsidRDefault="00855BC5" w:rsidP="00290AA0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Monday</w:t>
            </w:r>
          </w:p>
        </w:tc>
        <w:tc>
          <w:tcPr>
            <w:tcW w:w="1984" w:type="dxa"/>
            <w:vAlign w:val="center"/>
          </w:tcPr>
          <w:p w14:paraId="5EFDD81B" w14:textId="166BCF1E" w:rsidR="00855BC5" w:rsidRPr="008C2225" w:rsidRDefault="00ED0512" w:rsidP="00290AA0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Gestão</w:t>
            </w:r>
            <w:r w:rsidR="006A1C5C"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</w:t>
            </w:r>
            <w:r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documentos e formulários</w:t>
            </w:r>
          </w:p>
        </w:tc>
        <w:tc>
          <w:tcPr>
            <w:tcW w:w="4486" w:type="dxa"/>
            <w:vAlign w:val="center"/>
          </w:tcPr>
          <w:p w14:paraId="4B587EB1" w14:textId="40F55EDB" w:rsidR="00855BC5" w:rsidRPr="008C2225" w:rsidRDefault="000010D1" w:rsidP="00290AA0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Gerir fluxos de processos e documentos operacionais do projeto</w:t>
            </w:r>
          </w:p>
        </w:tc>
      </w:tr>
      <w:tr w:rsidR="008C2225" w:rsidRPr="008C2225" w14:paraId="5D610E67" w14:textId="77777777" w:rsidTr="00E34C59">
        <w:trPr>
          <w:jc w:val="center"/>
        </w:trPr>
        <w:tc>
          <w:tcPr>
            <w:tcW w:w="2547" w:type="dxa"/>
            <w:vAlign w:val="center"/>
          </w:tcPr>
          <w:p w14:paraId="0D087A3F" w14:textId="3B18DB69" w:rsidR="000010D1" w:rsidRPr="008C2225" w:rsidRDefault="00713436" w:rsidP="00290AA0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Software 2</w:t>
            </w:r>
          </w:p>
        </w:tc>
        <w:tc>
          <w:tcPr>
            <w:tcW w:w="1984" w:type="dxa"/>
            <w:vAlign w:val="center"/>
          </w:tcPr>
          <w:p w14:paraId="19467C49" w14:textId="2EFE085A" w:rsidR="000010D1" w:rsidRPr="008C2225" w:rsidRDefault="000010D1" w:rsidP="00290AA0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Gestor de recursos</w:t>
            </w:r>
          </w:p>
        </w:tc>
        <w:tc>
          <w:tcPr>
            <w:tcW w:w="4486" w:type="dxa"/>
            <w:vAlign w:val="center"/>
          </w:tcPr>
          <w:p w14:paraId="401AC0BE" w14:textId="41B104F8" w:rsidR="000010D1" w:rsidRPr="008C2225" w:rsidRDefault="00541BB0" w:rsidP="00290AA0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Alocar e gerir recursos, equipamentos e acessos</w:t>
            </w:r>
          </w:p>
        </w:tc>
      </w:tr>
      <w:tr w:rsidR="00E04576" w:rsidRPr="008C2225" w14:paraId="32D09B62" w14:textId="77777777" w:rsidTr="00E34C59">
        <w:trPr>
          <w:jc w:val="center"/>
        </w:trPr>
        <w:tc>
          <w:tcPr>
            <w:tcW w:w="2547" w:type="dxa"/>
            <w:vAlign w:val="center"/>
          </w:tcPr>
          <w:p w14:paraId="3B545995" w14:textId="340856C0" w:rsidR="00EA631A" w:rsidRPr="008C2225" w:rsidRDefault="00C7629F" w:rsidP="00290AA0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TOTVS </w:t>
            </w:r>
            <w:r w:rsidR="00EA631A"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RM (ERP)</w:t>
            </w:r>
          </w:p>
        </w:tc>
        <w:tc>
          <w:tcPr>
            <w:tcW w:w="1984" w:type="dxa"/>
            <w:vAlign w:val="center"/>
          </w:tcPr>
          <w:p w14:paraId="2DFD7568" w14:textId="224917A3" w:rsidR="00EA631A" w:rsidRPr="008C2225" w:rsidRDefault="003A3B14" w:rsidP="00290AA0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BackOffice</w:t>
            </w:r>
          </w:p>
        </w:tc>
        <w:tc>
          <w:tcPr>
            <w:tcW w:w="4486" w:type="dxa"/>
            <w:vAlign w:val="center"/>
          </w:tcPr>
          <w:p w14:paraId="6F8DED2C" w14:textId="56DD6774" w:rsidR="00EA631A" w:rsidRPr="008C2225" w:rsidRDefault="003A3B14" w:rsidP="00290AA0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Inclusão de pedidos de compras, </w:t>
            </w:r>
            <w:r w:rsidR="008C5849"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estoques, </w:t>
            </w:r>
            <w:r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consultas</w:t>
            </w:r>
            <w:r w:rsidR="008C5849"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faturamento, </w:t>
            </w:r>
            <w:r w:rsidR="00C7629F"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financeiro e </w:t>
            </w:r>
            <w:r w:rsidR="008C5849" w:rsidRPr="008C222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contábil.</w:t>
            </w:r>
          </w:p>
        </w:tc>
      </w:tr>
    </w:tbl>
    <w:p w14:paraId="40B98617" w14:textId="77777777" w:rsidR="00187185" w:rsidRPr="008C2225" w:rsidRDefault="00187185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F3BF239" w14:textId="4763FCA8" w:rsidR="004220B9" w:rsidRPr="008C2225" w:rsidRDefault="00C85D8D" w:rsidP="00C85D8D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2676912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4.1 </w:t>
      </w:r>
      <w:r w:rsidR="00E73B84" w:rsidRPr="008C2225">
        <w:rPr>
          <w:rFonts w:ascii="Times New Roman" w:hAnsi="Times New Roman" w:cs="Times New Roman"/>
          <w:b/>
          <w:bCs/>
          <w:color w:val="auto"/>
          <w:sz w:val="24"/>
          <w:szCs w:val="24"/>
        </w:rPr>
        <w:t>Administração</w:t>
      </w:r>
      <w:r w:rsidR="00E16036">
        <w:rPr>
          <w:rFonts w:ascii="Times New Roman" w:hAnsi="Times New Roman" w:cs="Times New Roman"/>
          <w:b/>
          <w:bCs/>
          <w:color w:val="auto"/>
          <w:sz w:val="24"/>
          <w:szCs w:val="24"/>
        </w:rPr>
        <w:t>,</w:t>
      </w:r>
      <w:r w:rsidR="00E73B84" w:rsidRPr="008C222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E16036">
        <w:rPr>
          <w:rFonts w:ascii="Times New Roman" w:hAnsi="Times New Roman" w:cs="Times New Roman"/>
          <w:b/>
          <w:bCs/>
          <w:color w:val="auto"/>
          <w:sz w:val="24"/>
          <w:szCs w:val="24"/>
        </w:rPr>
        <w:t>departamentos e c</w:t>
      </w:r>
      <w:r w:rsidR="00CA12E1" w:rsidRPr="008C2225">
        <w:rPr>
          <w:rFonts w:ascii="Times New Roman" w:hAnsi="Times New Roman" w:cs="Times New Roman"/>
          <w:b/>
          <w:bCs/>
          <w:color w:val="auto"/>
          <w:sz w:val="24"/>
          <w:szCs w:val="24"/>
        </w:rPr>
        <w:t>omercial</w:t>
      </w:r>
      <w:bookmarkEnd w:id="13"/>
    </w:p>
    <w:p w14:paraId="77DF51A8" w14:textId="77777777" w:rsidR="00C30110" w:rsidRDefault="003103C0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7777A035" w14:textId="6F3C503E" w:rsidR="00B971E6" w:rsidRPr="008C2225" w:rsidRDefault="00CA12E1" w:rsidP="00C3011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="00C93E1E">
        <w:rPr>
          <w:rFonts w:ascii="Times New Roman" w:hAnsi="Times New Roman" w:cs="Times New Roman"/>
          <w:color w:val="auto"/>
          <w:sz w:val="24"/>
          <w:szCs w:val="24"/>
        </w:rPr>
        <w:t>área de tecnologia da instituição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>, no âmbito da gestão d</w:t>
      </w:r>
      <w:r w:rsidR="00C93E1E">
        <w:rPr>
          <w:rFonts w:ascii="Times New Roman" w:hAnsi="Times New Roman" w:cs="Times New Roman"/>
          <w:color w:val="auto"/>
          <w:sz w:val="24"/>
          <w:szCs w:val="24"/>
        </w:rPr>
        <w:t>a de TI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assim como </w:t>
      </w:r>
      <w:r w:rsidR="00197D5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suas respectivas gerencias, possuem demandas e expectativas quanto a </w:t>
      </w:r>
      <w:r w:rsidR="002C580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informatização dos processos e projetos. Entre as expectativas, evidencia-se a necessidade de acesso rápido a </w:t>
      </w:r>
      <w:r w:rsidR="002C580A" w:rsidRPr="008C222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informação confiável e </w:t>
      </w:r>
      <w:r w:rsidR="007C783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qualificada. </w:t>
      </w:r>
      <w:r w:rsidR="00B971E6" w:rsidRPr="008C2225">
        <w:rPr>
          <w:rFonts w:ascii="Times New Roman" w:hAnsi="Times New Roman" w:cs="Times New Roman"/>
          <w:color w:val="auto"/>
          <w:sz w:val="24"/>
          <w:szCs w:val="24"/>
        </w:rPr>
        <w:t>Para que este objetivo seja atendido, é necessário reforçar os seguintes requisitos:</w:t>
      </w:r>
    </w:p>
    <w:p w14:paraId="53564480" w14:textId="55E00315" w:rsidR="00C7262B" w:rsidRPr="008C2225" w:rsidRDefault="007A177C" w:rsidP="00290AA0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0E6E9D" w:rsidRPr="008C2225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informaç</w:t>
      </w:r>
      <w:r w:rsidR="000E6E9D" w:rsidRPr="008C2225">
        <w:rPr>
          <w:rFonts w:ascii="Times New Roman" w:hAnsi="Times New Roman" w:cs="Times New Roman"/>
          <w:color w:val="auto"/>
          <w:sz w:val="24"/>
          <w:szCs w:val="24"/>
        </w:rPr>
        <w:t>ões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sobre projetos devem passar a adotar um padrão de coleta </w:t>
      </w:r>
      <w:r w:rsidR="0005368F" w:rsidRPr="008C2225">
        <w:rPr>
          <w:rFonts w:ascii="Times New Roman" w:hAnsi="Times New Roman" w:cs="Times New Roman"/>
          <w:color w:val="auto"/>
          <w:sz w:val="24"/>
          <w:szCs w:val="24"/>
        </w:rPr>
        <w:t>de informações para a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gestão. </w:t>
      </w:r>
      <w:r w:rsidR="000E6E9D" w:rsidRPr="008C2225">
        <w:rPr>
          <w:rFonts w:ascii="Times New Roman" w:hAnsi="Times New Roman" w:cs="Times New Roman"/>
          <w:color w:val="auto"/>
          <w:sz w:val="24"/>
          <w:szCs w:val="24"/>
        </w:rPr>
        <w:t>Para isto é necessári</w:t>
      </w:r>
      <w:r w:rsidR="003E1C79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0E6E9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5368F" w:rsidRPr="008C2225">
        <w:rPr>
          <w:rFonts w:ascii="Times New Roman" w:hAnsi="Times New Roman" w:cs="Times New Roman"/>
          <w:color w:val="auto"/>
          <w:sz w:val="24"/>
          <w:szCs w:val="24"/>
        </w:rPr>
        <w:t>pré-estabelecer</w:t>
      </w:r>
      <w:r w:rsidR="000E6E9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quais são os critérios de aceite, rejeição, qualificação e</w:t>
      </w:r>
      <w:r w:rsidR="0005368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execução de projetos.</w:t>
      </w:r>
      <w:r w:rsidR="0026084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Caracterizar adequadamente quais são os projetos e seus respectivos escopos, custos e duração</w:t>
      </w:r>
      <w:r w:rsidR="00145101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 alimentar os dados destes projetos em uma plataforma única</w:t>
      </w:r>
      <w:r w:rsidR="00870F36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0991F7D5" w14:textId="5C1E288C" w:rsidR="001A2301" w:rsidRPr="008C2225" w:rsidRDefault="000D4511" w:rsidP="00290AA0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Operações não integradas, tais como a comunicação com departamentos e setores </w:t>
      </w:r>
      <w:r w:rsidR="00ED121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como compras, controladorias e financeiro, devem passar a gerar históricos de dados </w:t>
      </w:r>
      <w:r w:rsidR="00A53B4A" w:rsidRPr="008C2225">
        <w:rPr>
          <w:rFonts w:ascii="Times New Roman" w:hAnsi="Times New Roman" w:cs="Times New Roman"/>
          <w:color w:val="auto"/>
          <w:sz w:val="24"/>
          <w:szCs w:val="24"/>
        </w:rPr>
        <w:t>até que a padronização seja possível</w:t>
      </w:r>
      <w:r w:rsidR="00870F36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1863C756" w14:textId="6F550033" w:rsidR="0027536E" w:rsidRPr="008C2225" w:rsidRDefault="00A53B4A" w:rsidP="00290AA0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Delimitar quais são os indicadores e </w:t>
      </w:r>
      <w:r w:rsidR="0027536E" w:rsidRPr="008C2225">
        <w:rPr>
          <w:rFonts w:ascii="Times New Roman" w:hAnsi="Times New Roman" w:cs="Times New Roman"/>
          <w:i/>
          <w:iCs/>
          <w:color w:val="auto"/>
          <w:sz w:val="24"/>
          <w:szCs w:val="24"/>
        </w:rPr>
        <w:t>dashboards</w:t>
      </w:r>
      <w:r w:rsidR="0027536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esperados pela gestão, assim como quais serão os processos necessários para que estes indicadores sejam gerados e posteriormente gerenciados</w:t>
      </w:r>
      <w:r w:rsidR="00870F36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030677DF" w14:textId="2FF08B4D" w:rsidR="004170C0" w:rsidRPr="008C2225" w:rsidRDefault="004C6AB9" w:rsidP="00290AA0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Determinar quais são as informações </w:t>
      </w:r>
      <w:r w:rsidR="00EF1757" w:rsidRPr="008C2225">
        <w:rPr>
          <w:rFonts w:ascii="Times New Roman" w:hAnsi="Times New Roman" w:cs="Times New Roman"/>
          <w:color w:val="auto"/>
          <w:sz w:val="24"/>
          <w:szCs w:val="24"/>
        </w:rPr>
        <w:t>que possuem valor agregado e quais são meramente burocráticas na gestão de projetos, evitando assim o esforço desnecessários em atividades que não agregam valor aos projetos</w:t>
      </w:r>
      <w:r w:rsidR="00FE512F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4D1205AC" w14:textId="77777777" w:rsidR="00E77320" w:rsidRPr="008C2225" w:rsidRDefault="00D03E6F" w:rsidP="00290AA0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Determinar responsáveis por projetos e sua gestão, </w:t>
      </w:r>
      <w:r w:rsidR="007F49DB" w:rsidRPr="008C2225">
        <w:rPr>
          <w:rFonts w:ascii="Times New Roman" w:hAnsi="Times New Roman" w:cs="Times New Roman"/>
          <w:color w:val="auto"/>
          <w:sz w:val="24"/>
          <w:szCs w:val="24"/>
        </w:rPr>
        <w:t>incluindo a padronização dos dados a serem reportados</w:t>
      </w:r>
      <w:r w:rsidR="004D0C02" w:rsidRPr="008C2225">
        <w:rPr>
          <w:rFonts w:ascii="Times New Roman" w:hAnsi="Times New Roman" w:cs="Times New Roman"/>
          <w:color w:val="auto"/>
          <w:sz w:val="24"/>
          <w:szCs w:val="24"/>
        </w:rPr>
        <w:t>, em alinhamento com a gestão estratégica a ser adotada.</w:t>
      </w:r>
    </w:p>
    <w:p w14:paraId="5AAF4E68" w14:textId="77777777" w:rsidR="00E77320" w:rsidRPr="008C2225" w:rsidRDefault="0027536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77320" w:rsidRPr="008C2225"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534F3FF0" w14:textId="14107F29" w:rsidR="003103C0" w:rsidRPr="008C2225" w:rsidRDefault="00126F2F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E</w:t>
      </w:r>
      <w:r w:rsidR="004B7D8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ste projeto inicialmente não </w:t>
      </w:r>
      <w:r w:rsidR="00C227C2" w:rsidRPr="008C2225">
        <w:rPr>
          <w:rFonts w:ascii="Times New Roman" w:hAnsi="Times New Roman" w:cs="Times New Roman"/>
          <w:color w:val="auto"/>
          <w:sz w:val="24"/>
          <w:szCs w:val="24"/>
        </w:rPr>
        <w:t>prevê</w:t>
      </w:r>
      <w:r w:rsidR="004B7D8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>a implantação de sistemas integrados</w:t>
      </w:r>
      <w:r w:rsidR="000C2DA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ou </w:t>
      </w:r>
      <w:r w:rsidR="00DE291C" w:rsidRPr="008C2225">
        <w:rPr>
          <w:rFonts w:ascii="Times New Roman" w:hAnsi="Times New Roman" w:cs="Times New Roman"/>
          <w:color w:val="auto"/>
          <w:sz w:val="24"/>
          <w:szCs w:val="24"/>
        </w:rPr>
        <w:t>comunicação com o software ERP em utilização n</w:t>
      </w:r>
      <w:r w:rsidR="00FE512F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DE291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E512F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DE291C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5D1089" w:rsidRPr="008C2225">
        <w:rPr>
          <w:rFonts w:ascii="Times New Roman" w:hAnsi="Times New Roman" w:cs="Times New Roman"/>
          <w:color w:val="auto"/>
          <w:sz w:val="24"/>
          <w:szCs w:val="24"/>
        </w:rPr>
        <w:t>No entanto, diversas expectativas quanto a contabilização, busca de status de alunos e ou pesquisadores, assim como dados financeiros dos projetos</w:t>
      </w:r>
      <w:r w:rsidR="00A721AC" w:rsidRPr="008C2225">
        <w:rPr>
          <w:rFonts w:ascii="Times New Roman" w:hAnsi="Times New Roman" w:cs="Times New Roman"/>
          <w:color w:val="auto"/>
          <w:sz w:val="24"/>
          <w:szCs w:val="24"/>
        </w:rPr>
        <w:t>, dependem de consultas a dados do ERP. Sendo assim, sugere-se a delimitação d</w:t>
      </w:r>
      <w:r w:rsidR="0046095B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e quais dados são necessários e com isso iniciar um possível </w:t>
      </w:r>
      <w:r w:rsidR="00D36B27" w:rsidRPr="008C2225">
        <w:rPr>
          <w:rFonts w:ascii="Times New Roman" w:hAnsi="Times New Roman" w:cs="Times New Roman"/>
          <w:color w:val="auto"/>
          <w:sz w:val="24"/>
          <w:szCs w:val="24"/>
        </w:rPr>
        <w:t>projeto buscando facilitar o acesso a estes dados.</w:t>
      </w:r>
    </w:p>
    <w:p w14:paraId="00E0B7EC" w14:textId="372A76E4" w:rsidR="004A4171" w:rsidRPr="008C2225" w:rsidRDefault="004A4171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2032B67" w14:textId="65F468F2" w:rsidR="00DE62E4" w:rsidRPr="00B011DA" w:rsidRDefault="00CB6482" w:rsidP="00CB6482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126769128"/>
      <w:r w:rsidRPr="00B011DA">
        <w:rPr>
          <w:rFonts w:ascii="Times New Roman" w:hAnsi="Times New Roman" w:cs="Times New Roman"/>
          <w:color w:val="auto"/>
          <w:sz w:val="24"/>
          <w:szCs w:val="24"/>
        </w:rPr>
        <w:t xml:space="preserve">4.2 </w:t>
      </w:r>
      <w:r w:rsidR="00DE62E4" w:rsidRPr="00B011DA">
        <w:rPr>
          <w:rFonts w:ascii="Times New Roman" w:hAnsi="Times New Roman" w:cs="Times New Roman"/>
          <w:color w:val="auto"/>
          <w:sz w:val="24"/>
          <w:szCs w:val="24"/>
        </w:rPr>
        <w:t>Integrações</w:t>
      </w:r>
      <w:bookmarkEnd w:id="14"/>
    </w:p>
    <w:p w14:paraId="0DB1CDF6" w14:textId="77777777" w:rsidR="00C30110" w:rsidRDefault="002D1F29" w:rsidP="00290AA0">
      <w:pPr>
        <w:pStyle w:val="Listacommarcadores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47938FCA" w14:textId="4D4C930A" w:rsidR="002D1F29" w:rsidRPr="008C2225" w:rsidRDefault="002D1F29" w:rsidP="00C30110">
      <w:pPr>
        <w:pStyle w:val="Listacommarcadores"/>
        <w:numPr>
          <w:ilvl w:val="0"/>
          <w:numId w:val="0"/>
        </w:num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Softwares possuem características únicas, seja quanto ao formato de integração, validação ou ainda conteúdo disponibilizado</w:t>
      </w:r>
      <w:r w:rsidR="00357D8E" w:rsidRPr="008C2225">
        <w:rPr>
          <w:rFonts w:ascii="Times New Roman" w:hAnsi="Times New Roman" w:cs="Times New Roman"/>
          <w:color w:val="auto"/>
          <w:sz w:val="24"/>
          <w:szCs w:val="24"/>
        </w:rPr>
        <w:t>. Com isso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o processo de integração depende de mapeamento do fluxo de dados, processos e informações que irão disparar a comunicação, 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análise de volumetria de informações, entre outras. Sendo assim, é importante tratar cada ponto de integração como parte de um projeto maior, cujo objetivo deve ser centralizar dos dados do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sempre que possível.</w:t>
      </w:r>
    </w:p>
    <w:p w14:paraId="6288E663" w14:textId="0A0FA8F4" w:rsidR="00DE62E4" w:rsidRPr="008C2225" w:rsidRDefault="00DE62E4" w:rsidP="00290AA0">
      <w:pPr>
        <w:pStyle w:val="Listacommarcadores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ab/>
      </w:r>
      <w:r w:rsidR="0089148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Em virtude de não existir uma ferramenta única que contemple todos os requisitos e expectativas para a gestão e operação do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89148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A52EBB" w:rsidRPr="008C2225">
        <w:rPr>
          <w:rFonts w:ascii="Times New Roman" w:hAnsi="Times New Roman" w:cs="Times New Roman"/>
          <w:color w:val="auto"/>
          <w:sz w:val="24"/>
          <w:szCs w:val="24"/>
        </w:rPr>
        <w:t>sugere-se que as ferramentas possuam protocolos de integração disponíveis.</w:t>
      </w:r>
      <w:r w:rsidR="005E074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Estes protocolos, denominados </w:t>
      </w:r>
      <w:r w:rsidR="007E0E1E" w:rsidRPr="008C2225">
        <w:rPr>
          <w:rFonts w:ascii="Times New Roman" w:hAnsi="Times New Roman" w:cs="Times New Roman"/>
          <w:i/>
          <w:iCs/>
          <w:color w:val="auto"/>
          <w:sz w:val="24"/>
          <w:szCs w:val="24"/>
        </w:rPr>
        <w:t>Application Programming Interface</w:t>
      </w:r>
      <w:r w:rsidR="007E0E1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005E0748" w:rsidRPr="008C2225">
        <w:rPr>
          <w:rFonts w:ascii="Times New Roman" w:hAnsi="Times New Roman" w:cs="Times New Roman"/>
          <w:color w:val="auto"/>
          <w:sz w:val="24"/>
          <w:szCs w:val="24"/>
        </w:rPr>
        <w:t>API</w:t>
      </w:r>
      <w:r w:rsidR="007E0E1E" w:rsidRPr="008C2225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C0400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são fundamentais para que no futuro, as ferramentas </w:t>
      </w:r>
      <w:r w:rsidR="001B2E2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escolhidas, </w:t>
      </w:r>
      <w:r w:rsidR="00AD7F8A" w:rsidRPr="008C2225">
        <w:rPr>
          <w:rFonts w:ascii="Times New Roman" w:hAnsi="Times New Roman" w:cs="Times New Roman"/>
          <w:color w:val="auto"/>
          <w:sz w:val="24"/>
          <w:szCs w:val="24"/>
        </w:rPr>
        <w:t>sejam conectadas e compartilhem de dados equivalentes.</w:t>
      </w:r>
    </w:p>
    <w:p w14:paraId="0B0F1BE0" w14:textId="4E3DD271" w:rsidR="00AD7F8A" w:rsidRPr="008C2225" w:rsidRDefault="001B2E24" w:rsidP="00290AA0">
      <w:pPr>
        <w:pStyle w:val="Listacommarcadores"/>
        <w:numPr>
          <w:ilvl w:val="0"/>
          <w:numId w:val="0"/>
        </w:num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Mesmo sendo</w:t>
      </w:r>
      <w:r w:rsidR="00DE2D9B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possível integrar as ferramentas</w:t>
      </w:r>
      <w:r w:rsidR="009D722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no início do projeto</w:t>
      </w:r>
      <w:r w:rsidR="002A68C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recomenda-se que sejam implementadas individualmente e </w:t>
      </w:r>
      <w:r w:rsidR="00CD06D9" w:rsidRPr="008C2225">
        <w:rPr>
          <w:rFonts w:ascii="Times New Roman" w:hAnsi="Times New Roman" w:cs="Times New Roman"/>
          <w:color w:val="auto"/>
          <w:sz w:val="24"/>
          <w:szCs w:val="24"/>
        </w:rPr>
        <w:t>após a validação dos recursos e expectativas, planejar as integrações.</w:t>
      </w:r>
      <w:r w:rsidR="00C8077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Esta premissa garantirá que sejam escolhid</w:t>
      </w:r>
      <w:r w:rsidR="00C14471" w:rsidRPr="008C2225">
        <w:rPr>
          <w:rFonts w:ascii="Times New Roman" w:hAnsi="Times New Roman" w:cs="Times New Roman"/>
          <w:color w:val="auto"/>
          <w:sz w:val="24"/>
          <w:szCs w:val="24"/>
        </w:rPr>
        <w:t>os</w:t>
      </w:r>
      <w:r w:rsidR="008D4E8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softwares adequados a operação de forma consistente, evitando esforços e tempo em desenvolvimento</w:t>
      </w:r>
      <w:r w:rsidR="00C14471" w:rsidRPr="008C222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5E69A4F" w14:textId="19BDE86F" w:rsidR="00451867" w:rsidRPr="008C2225" w:rsidRDefault="003F0A17" w:rsidP="00290AA0">
      <w:pPr>
        <w:pStyle w:val="Listacommarcadores"/>
        <w:numPr>
          <w:ilvl w:val="0"/>
          <w:numId w:val="0"/>
        </w:num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Uma prerrogativa para o sucesso entre integrações </w:t>
      </w:r>
      <w:r w:rsidR="0020362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entre diferentes sistemas 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>é a</w:t>
      </w:r>
      <w:r w:rsidR="00B33E5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definição clara dos dados que deverão ser integrados, estabelecendo os critérios </w:t>
      </w:r>
      <w:r w:rsidR="0020362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e regras </w:t>
      </w:r>
      <w:r w:rsidR="00BD29F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para que a informação seja sempre equivalente em ambos dos softwares. No caso do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BD29F7" w:rsidRPr="008C2225">
        <w:rPr>
          <w:rFonts w:ascii="Times New Roman" w:hAnsi="Times New Roman" w:cs="Times New Roman"/>
          <w:color w:val="auto"/>
          <w:sz w:val="24"/>
          <w:szCs w:val="24"/>
        </w:rPr>
        <w:t>, a definição de processos</w:t>
      </w:r>
      <w:r w:rsidR="0091278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é primordial para que fluxos de integrações sejam implementados.</w:t>
      </w:r>
    </w:p>
    <w:p w14:paraId="79B7B790" w14:textId="2B27EF95" w:rsidR="001013CF" w:rsidRPr="008C2225" w:rsidRDefault="00B011DA" w:rsidP="00B011DA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2676912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r w:rsidR="00162F3B" w:rsidRPr="008C2225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Considerações finais</w:t>
      </w:r>
      <w:bookmarkEnd w:id="15"/>
    </w:p>
    <w:p w14:paraId="69BD3B02" w14:textId="77777777" w:rsidR="00B011DA" w:rsidRDefault="00B011DA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BD4E5C6" w14:textId="4F0C9A70" w:rsidR="002745E7" w:rsidRPr="008C2225" w:rsidRDefault="00F86A85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Neste documento foram apresentados os </w:t>
      </w:r>
      <w:r w:rsidR="00F7191F" w:rsidRPr="008C2225">
        <w:rPr>
          <w:rFonts w:ascii="Times New Roman" w:hAnsi="Times New Roman" w:cs="Times New Roman"/>
          <w:color w:val="auto"/>
          <w:sz w:val="24"/>
          <w:szCs w:val="24"/>
        </w:rPr>
        <w:t>macr</w:t>
      </w:r>
      <w:r w:rsidR="004C30FC" w:rsidRPr="008C2225">
        <w:rPr>
          <w:rFonts w:ascii="Times New Roman" w:hAnsi="Times New Roman" w:cs="Times New Roman"/>
          <w:color w:val="auto"/>
          <w:sz w:val="24"/>
          <w:szCs w:val="24"/>
        </w:rPr>
        <w:t>o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>fluxos operacionais</w:t>
      </w:r>
      <w:r w:rsidR="00F7191F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atualmente em uso </w:t>
      </w:r>
      <w:r w:rsidR="00BC2A79" w:rsidRPr="008C2225">
        <w:rPr>
          <w:rFonts w:ascii="Times New Roman" w:hAnsi="Times New Roman" w:cs="Times New Roman"/>
          <w:color w:val="auto"/>
          <w:sz w:val="24"/>
          <w:szCs w:val="24"/>
        </w:rPr>
        <w:t>n</w:t>
      </w:r>
      <w:r w:rsidR="00B011DA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BC2A7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BC2A7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assim como propostas de implementação de ferramentas para </w:t>
      </w:r>
      <w:r w:rsidR="002D27C8" w:rsidRPr="008C2225">
        <w:rPr>
          <w:rFonts w:ascii="Times New Roman" w:hAnsi="Times New Roman" w:cs="Times New Roman"/>
          <w:color w:val="auto"/>
          <w:sz w:val="24"/>
          <w:szCs w:val="24"/>
        </w:rPr>
        <w:t>informatizar a gestão dos projetos de pesquisa d</w:t>
      </w:r>
      <w:r w:rsidR="00B011DA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2D27C8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BC2A7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4C30FC" w:rsidRPr="008C2225">
        <w:rPr>
          <w:rFonts w:ascii="Times New Roman" w:hAnsi="Times New Roman" w:cs="Times New Roman"/>
          <w:color w:val="auto"/>
          <w:sz w:val="24"/>
          <w:szCs w:val="24"/>
        </w:rPr>
        <w:t>Identificou-se ao longo das entrevistas e análises,</w:t>
      </w:r>
      <w:r w:rsidR="00DB1E9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que as expectativas da gestão podem ser</w:t>
      </w:r>
      <w:r w:rsidR="0053045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atingidas de forma consistente por meio da padronização de processo</w:t>
      </w:r>
      <w:r w:rsidR="009A3193" w:rsidRPr="008C2225">
        <w:rPr>
          <w:rFonts w:ascii="Times New Roman" w:hAnsi="Times New Roman" w:cs="Times New Roman"/>
          <w:color w:val="auto"/>
          <w:sz w:val="24"/>
          <w:szCs w:val="24"/>
        </w:rPr>
        <w:t>s em conjunto com a adoção de softwares de apoio.</w:t>
      </w:r>
    </w:p>
    <w:p w14:paraId="1CFB1C2A" w14:textId="28BAC0A4" w:rsidR="001013CF" w:rsidRPr="008C2225" w:rsidRDefault="002745E7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Inicialmente foram mapeados os processos d</w:t>
      </w:r>
      <w:r w:rsidR="00C7629F" w:rsidRPr="008C2225"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7629F" w:rsidRPr="008C2225">
        <w:rPr>
          <w:rFonts w:ascii="Times New Roman" w:hAnsi="Times New Roman" w:cs="Times New Roman"/>
          <w:color w:val="auto"/>
          <w:sz w:val="24"/>
          <w:szCs w:val="24"/>
        </w:rPr>
        <w:t>área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comercial, resultando na identificação da necessidade de um software do tipo CRM, onde poderão ser registradas as interações com </w:t>
      </w:r>
      <w:r w:rsidR="009E1188" w:rsidRPr="008C2225">
        <w:rPr>
          <w:rFonts w:ascii="Times New Roman" w:hAnsi="Times New Roman" w:cs="Times New Roman"/>
          <w:color w:val="auto"/>
          <w:sz w:val="24"/>
          <w:szCs w:val="24"/>
        </w:rPr>
        <w:t>parceiros, clientes e fornecedores, assim como o controle dos estágios em que a negociação se encontra.</w:t>
      </w:r>
      <w:r w:rsidR="003C24D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8141D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A gestão do relacionamento implicará diretamente na eficácia das tratativas comerciais e </w:t>
      </w:r>
      <w:r w:rsidR="00BE42D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geração de </w:t>
      </w:r>
      <w:r w:rsidR="0038141D" w:rsidRPr="008C2225">
        <w:rPr>
          <w:rFonts w:ascii="Times New Roman" w:hAnsi="Times New Roman" w:cs="Times New Roman"/>
          <w:color w:val="auto"/>
          <w:sz w:val="24"/>
          <w:szCs w:val="24"/>
        </w:rPr>
        <w:t>indicadores</w:t>
      </w:r>
      <w:r w:rsidR="00BE42D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de desempenho</w:t>
      </w:r>
      <w:r w:rsidR="0038141D" w:rsidRPr="008C222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7CDEE65" w14:textId="48B588DB" w:rsidR="0038141D" w:rsidRPr="008C2225" w:rsidRDefault="00D6415D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Identificou-se ainda a similaridade entre</w:t>
      </w:r>
      <w:r w:rsidR="00BE42D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as necessidades para gestão de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projetos acadêmicos e </w:t>
      </w:r>
      <w:r w:rsidR="003377F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encomendas tecnológicas, permitindo assim a </w:t>
      </w:r>
      <w:r w:rsidR="00E740D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definição de padrões entre os dois tipos de </w:t>
      </w:r>
      <w:r w:rsidR="00BE42D4" w:rsidRPr="008C2225">
        <w:rPr>
          <w:rFonts w:ascii="Times New Roman" w:hAnsi="Times New Roman" w:cs="Times New Roman"/>
          <w:color w:val="auto"/>
          <w:sz w:val="24"/>
          <w:szCs w:val="24"/>
        </w:rPr>
        <w:t>atividades</w:t>
      </w:r>
      <w:r w:rsidR="00E740D6" w:rsidRPr="008C2225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8E541B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Para apoiar a gestão dos projetos, </w:t>
      </w:r>
      <w:r w:rsidR="00F830E6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sugerimos a adoção do Project Online </w:t>
      </w:r>
      <w:r w:rsidR="00F830E6" w:rsidRPr="008C222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em conjunto com </w:t>
      </w:r>
      <w:r w:rsidR="006B6D24">
        <w:rPr>
          <w:rFonts w:ascii="Times New Roman" w:hAnsi="Times New Roman" w:cs="Times New Roman"/>
          <w:color w:val="auto"/>
          <w:sz w:val="24"/>
          <w:szCs w:val="24"/>
        </w:rPr>
        <w:t>softwares específicos de projetos</w:t>
      </w:r>
      <w:r w:rsidR="00F830E6" w:rsidRPr="008C2225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E262B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Cada aplicação cobre um </w:t>
      </w:r>
      <w:r w:rsidR="00E262B2" w:rsidRPr="006B6D24">
        <w:rPr>
          <w:rFonts w:ascii="Times New Roman" w:hAnsi="Times New Roman" w:cs="Times New Roman"/>
          <w:i/>
          <w:iCs/>
          <w:color w:val="auto"/>
          <w:sz w:val="24"/>
          <w:szCs w:val="24"/>
        </w:rPr>
        <w:t>gap</w:t>
      </w:r>
      <w:r w:rsidR="00E262B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24D49" w:rsidRPr="008C2225">
        <w:rPr>
          <w:rFonts w:ascii="Times New Roman" w:hAnsi="Times New Roman" w:cs="Times New Roman"/>
          <w:color w:val="auto"/>
          <w:sz w:val="24"/>
          <w:szCs w:val="24"/>
        </w:rPr>
        <w:t>específico</w:t>
      </w:r>
      <w:r w:rsidR="00E262B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</w:t>
      </w:r>
      <w:r w:rsidR="00BE42D4" w:rsidRPr="008C2225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E262B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em conjunto fornecerão os recursos necessários para a </w:t>
      </w:r>
      <w:r w:rsidR="00824D49" w:rsidRPr="008C2225">
        <w:rPr>
          <w:rFonts w:ascii="Times New Roman" w:hAnsi="Times New Roman" w:cs="Times New Roman"/>
          <w:color w:val="auto"/>
          <w:sz w:val="24"/>
          <w:szCs w:val="24"/>
        </w:rPr>
        <w:t>gestão dos projetos.</w:t>
      </w:r>
    </w:p>
    <w:p w14:paraId="6410B419" w14:textId="558972C0" w:rsidR="00824D49" w:rsidRPr="008C2225" w:rsidRDefault="00752322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Para a interface com pesquisadores, parceiros e</w:t>
      </w:r>
      <w:r w:rsidR="001E5577" w:rsidRPr="008C2225">
        <w:rPr>
          <w:rFonts w:ascii="Times New Roman" w:hAnsi="Times New Roman" w:cs="Times New Roman"/>
          <w:color w:val="auto"/>
          <w:sz w:val="24"/>
          <w:szCs w:val="24"/>
        </w:rPr>
        <w:t>/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ou clientes, </w:t>
      </w:r>
      <w:r w:rsidR="00A940D3" w:rsidRPr="008C2225">
        <w:rPr>
          <w:rFonts w:ascii="Times New Roman" w:hAnsi="Times New Roman" w:cs="Times New Roman"/>
          <w:color w:val="auto"/>
          <w:sz w:val="24"/>
          <w:szCs w:val="24"/>
        </w:rPr>
        <w:t>não foi definida uma ferramenta única pois, conforme identificado, existe a necessidade de centralizar estes dados e</w:t>
      </w:r>
      <w:r w:rsidR="001E5577" w:rsidRPr="008C2225">
        <w:rPr>
          <w:rFonts w:ascii="Times New Roman" w:hAnsi="Times New Roman" w:cs="Times New Roman"/>
          <w:color w:val="auto"/>
          <w:sz w:val="24"/>
          <w:szCs w:val="24"/>
        </w:rPr>
        <w:t>/</w:t>
      </w:r>
      <w:r w:rsidR="00A940D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ou </w:t>
      </w:r>
      <w:r w:rsidR="00F52BC4" w:rsidRPr="008C2225">
        <w:rPr>
          <w:rFonts w:ascii="Times New Roman" w:hAnsi="Times New Roman" w:cs="Times New Roman"/>
          <w:color w:val="auto"/>
          <w:sz w:val="24"/>
          <w:szCs w:val="24"/>
        </w:rPr>
        <w:t>replicar de forma integrada a um portal n</w:t>
      </w:r>
      <w:r w:rsidR="006B6D24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F52BC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30A3D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F52BC4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. Sendo assim, sugerimos o desenvolvimento pontual deste portal após </w:t>
      </w:r>
      <w:r w:rsidR="00106BBD" w:rsidRPr="008C2225">
        <w:rPr>
          <w:rFonts w:ascii="Times New Roman" w:hAnsi="Times New Roman" w:cs="Times New Roman"/>
          <w:color w:val="auto"/>
          <w:sz w:val="24"/>
          <w:szCs w:val="24"/>
        </w:rPr>
        <w:t>a implementação das ferramentas de apoio a gestão e a consolidação dos processos gerenciais.</w:t>
      </w:r>
    </w:p>
    <w:p w14:paraId="60953B96" w14:textId="0C64A184" w:rsidR="000034B9" w:rsidRPr="008C2225" w:rsidRDefault="000034B9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Em relação </w:t>
      </w:r>
      <w:r w:rsidR="001E5577" w:rsidRPr="008C2225">
        <w:rPr>
          <w:rFonts w:ascii="Times New Roman" w:hAnsi="Times New Roman" w:cs="Times New Roman"/>
          <w:color w:val="auto"/>
          <w:sz w:val="24"/>
          <w:szCs w:val="24"/>
        </w:rPr>
        <w:t>à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s demandas relativas ao </w:t>
      </w:r>
      <w:r w:rsidRPr="008C2225">
        <w:rPr>
          <w:rFonts w:ascii="Times New Roman" w:hAnsi="Times New Roman" w:cs="Times New Roman"/>
          <w:i/>
          <w:iCs/>
          <w:color w:val="auto"/>
          <w:sz w:val="24"/>
          <w:szCs w:val="24"/>
        </w:rPr>
        <w:t>backoffice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ou seja, inclusão de solicitações de compras, gestão de estoques, </w:t>
      </w:r>
      <w:r w:rsidR="00AA3EB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integrações </w:t>
      </w:r>
      <w:r w:rsidR="001E557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financeiras e </w:t>
      </w:r>
      <w:r w:rsidR="00AA3EB2" w:rsidRPr="008C2225">
        <w:rPr>
          <w:rFonts w:ascii="Times New Roman" w:hAnsi="Times New Roman" w:cs="Times New Roman"/>
          <w:color w:val="auto"/>
          <w:sz w:val="24"/>
          <w:szCs w:val="24"/>
        </w:rPr>
        <w:t>contábeis</w:t>
      </w:r>
      <w:r w:rsidR="001E5577" w:rsidRPr="008C2225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AA3EB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ou ainda a geração de pedidos de faturamento, cabe reforçar que existe um projeto de implantação do Totvs RM n</w:t>
      </w:r>
      <w:r w:rsidR="00052F74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AA3EB2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B7B04">
        <w:rPr>
          <w:rFonts w:ascii="Times New Roman" w:hAnsi="Times New Roman" w:cs="Times New Roman"/>
          <w:color w:val="auto"/>
          <w:sz w:val="24"/>
          <w:szCs w:val="24"/>
        </w:rPr>
        <w:t>instituição</w:t>
      </w:r>
      <w:r w:rsidR="00F20EB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. Sendo assim, as ferramentas e recursos necessários para tais tarefas não foram mapeados e ainda se encontram em fase de implementação pela </w:t>
      </w:r>
      <w:r w:rsidR="006B6D24">
        <w:rPr>
          <w:rFonts w:ascii="Times New Roman" w:hAnsi="Times New Roman" w:cs="Times New Roman"/>
          <w:color w:val="auto"/>
          <w:sz w:val="24"/>
          <w:szCs w:val="24"/>
        </w:rPr>
        <w:t>gerência de gestão de projetos</w:t>
      </w:r>
      <w:r w:rsidR="00F20EB9" w:rsidRPr="008C222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47A852A" w14:textId="0E957CF4" w:rsidR="007323B0" w:rsidRPr="008C2225" w:rsidRDefault="00E60C1A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 projeto foi dividido</w:t>
      </w:r>
      <w:r w:rsidR="00573F13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em três etapas</w:t>
      </w:r>
      <w:r w:rsidR="007323B0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para sua melhor execução:</w:t>
      </w:r>
    </w:p>
    <w:p w14:paraId="08D24BB9" w14:textId="148CF6DA" w:rsidR="007323B0" w:rsidRPr="008C2225" w:rsidRDefault="00573F13" w:rsidP="00290AA0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implantação individual das ferramentas descritas na </w:t>
      </w:r>
      <w:r w:rsidR="000D5987">
        <w:rPr>
          <w:rFonts w:ascii="Times New Roman" w:hAnsi="Times New Roman" w:cs="Times New Roman"/>
          <w:color w:val="auto"/>
          <w:sz w:val="24"/>
          <w:szCs w:val="24"/>
        </w:rPr>
        <w:t>Figura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F5434" w:rsidRPr="008C2225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, onde </w:t>
      </w:r>
      <w:r w:rsidR="00C44461" w:rsidRPr="008C2225">
        <w:rPr>
          <w:rFonts w:ascii="Times New Roman" w:hAnsi="Times New Roman" w:cs="Times New Roman"/>
          <w:color w:val="auto"/>
          <w:sz w:val="24"/>
          <w:szCs w:val="24"/>
        </w:rPr>
        <w:t>cada ferramenta fornecerá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>, em um primeiro momento, resultados,</w:t>
      </w:r>
      <w:r w:rsidR="00C44461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34229" w:rsidRPr="008C2225">
        <w:rPr>
          <w:rFonts w:ascii="Times New Roman" w:hAnsi="Times New Roman" w:cs="Times New Roman"/>
          <w:i/>
          <w:iCs/>
          <w:color w:val="auto"/>
          <w:sz w:val="24"/>
          <w:szCs w:val="24"/>
        </w:rPr>
        <w:t>dashboards</w:t>
      </w:r>
      <w:r w:rsidR="00A34229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 painéis de indicadores individuais</w:t>
      </w:r>
      <w:r w:rsidR="007323B0" w:rsidRPr="008C2225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2F56B69B" w14:textId="77A9C415" w:rsidR="007323B0" w:rsidRPr="008C2225" w:rsidRDefault="001B55BA" w:rsidP="00290AA0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desenvolvi</w:t>
      </w:r>
      <w:r w:rsidR="007323B0" w:rsidRPr="008C2225">
        <w:rPr>
          <w:rFonts w:ascii="Times New Roman" w:hAnsi="Times New Roman" w:cs="Times New Roman"/>
          <w:color w:val="auto"/>
          <w:sz w:val="24"/>
          <w:szCs w:val="24"/>
        </w:rPr>
        <w:t>mento de</w:t>
      </w:r>
      <w:r w:rsidR="001E557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portal web para </w:t>
      </w:r>
      <w:r w:rsidR="007323B0" w:rsidRPr="008C2225">
        <w:rPr>
          <w:rFonts w:ascii="Times New Roman" w:hAnsi="Times New Roman" w:cs="Times New Roman"/>
          <w:color w:val="auto"/>
          <w:sz w:val="24"/>
          <w:szCs w:val="24"/>
        </w:rPr>
        <w:t>troca e compartilhamento</w:t>
      </w:r>
      <w:r w:rsidR="008272A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de informações</w:t>
      </w:r>
      <w:r w:rsidR="001E5577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com 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os </w:t>
      </w:r>
      <w:r w:rsidR="001E5577" w:rsidRPr="008C2225">
        <w:rPr>
          <w:rFonts w:ascii="Times New Roman" w:hAnsi="Times New Roman" w:cs="Times New Roman"/>
          <w:color w:val="auto"/>
          <w:sz w:val="24"/>
          <w:szCs w:val="24"/>
        </w:rPr>
        <w:t>agentes externos</w:t>
      </w:r>
      <w:r w:rsidR="000D598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596A081" w14:textId="54099847" w:rsidR="00DA227C" w:rsidRPr="008C2225" w:rsidRDefault="001E5577" w:rsidP="00290AA0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225">
        <w:rPr>
          <w:rFonts w:ascii="Times New Roman" w:hAnsi="Times New Roman" w:cs="Times New Roman"/>
          <w:color w:val="auto"/>
          <w:sz w:val="24"/>
          <w:szCs w:val="24"/>
        </w:rPr>
        <w:t>integração e</w:t>
      </w:r>
      <w:r w:rsidR="004A44F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unifica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>ção</w:t>
      </w:r>
      <w:r w:rsidR="004A44F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de todos </w:t>
      </w:r>
      <w:r w:rsidR="004A44FA" w:rsidRPr="008C2225">
        <w:rPr>
          <w:rFonts w:ascii="Times New Roman" w:hAnsi="Times New Roman" w:cs="Times New Roman"/>
          <w:color w:val="auto"/>
          <w:sz w:val="24"/>
          <w:szCs w:val="24"/>
        </w:rPr>
        <w:t>os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sistemas utilizados para a gestão dos projetos de pesquisa</w:t>
      </w:r>
      <w:r w:rsidR="007323B0" w:rsidRPr="008C2225">
        <w:rPr>
          <w:rFonts w:ascii="Times New Roman" w:hAnsi="Times New Roman" w:cs="Times New Roman"/>
          <w:color w:val="auto"/>
          <w:sz w:val="24"/>
          <w:szCs w:val="24"/>
        </w:rPr>
        <w:t>, inclusive o portal web,</w:t>
      </w:r>
      <w:r w:rsidR="004F68F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em uma única plataforma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>, com a</w:t>
      </w:r>
      <w:r w:rsidR="004F68F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consolida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>ção dos dados e</w:t>
      </w:r>
      <w:r w:rsidR="004F68F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272AA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do </w:t>
      </w:r>
      <w:r w:rsidRPr="008C2225">
        <w:rPr>
          <w:rFonts w:ascii="Times New Roman" w:hAnsi="Times New Roman" w:cs="Times New Roman"/>
          <w:color w:val="auto"/>
          <w:sz w:val="24"/>
          <w:szCs w:val="24"/>
        </w:rPr>
        <w:t>painel de</w:t>
      </w:r>
      <w:r w:rsidR="004F68FE" w:rsidRPr="008C2225">
        <w:rPr>
          <w:rFonts w:ascii="Times New Roman" w:hAnsi="Times New Roman" w:cs="Times New Roman"/>
          <w:color w:val="auto"/>
          <w:sz w:val="24"/>
          <w:szCs w:val="24"/>
        </w:rPr>
        <w:t xml:space="preserve"> indicadores.</w:t>
      </w:r>
    </w:p>
    <w:p w14:paraId="64BC975C" w14:textId="77777777" w:rsidR="00F20EB9" w:rsidRDefault="00F20EB9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DEFCE42" w14:textId="1FA5C1E6" w:rsidR="000A6842" w:rsidRPr="000D5987" w:rsidRDefault="000A6842" w:rsidP="000D5987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26769130"/>
      <w:r w:rsidRPr="000D5987">
        <w:rPr>
          <w:rFonts w:ascii="Times New Roman" w:hAnsi="Times New Roman" w:cs="Times New Roman"/>
          <w:b/>
          <w:bCs/>
          <w:color w:val="auto"/>
          <w:sz w:val="24"/>
          <w:szCs w:val="24"/>
        </w:rPr>
        <w:t>Referências</w:t>
      </w:r>
      <w:bookmarkEnd w:id="16"/>
    </w:p>
    <w:p w14:paraId="3530F5B0" w14:textId="77777777" w:rsidR="000A6842" w:rsidRPr="000D5987" w:rsidRDefault="000A6842" w:rsidP="00290A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E0C57A5" w14:textId="1132A0BC" w:rsidR="000A6842" w:rsidRDefault="000A6842" w:rsidP="00C30110">
      <w:pPr>
        <w:spacing w:after="0" w:line="360" w:lineRule="auto"/>
        <w:ind w:left="142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F428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Belussi, F., Orsi, L., &amp; Savarese, M. (2019). Mapping business model research: A document bibliometric analysis. </w:t>
      </w:r>
      <w:r w:rsidRPr="004F428F">
        <w:rPr>
          <w:rFonts w:ascii="Times New Roman" w:hAnsi="Times New Roman" w:cs="Times New Roman"/>
          <w:i/>
          <w:iCs/>
          <w:color w:val="auto"/>
          <w:sz w:val="24"/>
          <w:szCs w:val="24"/>
          <w:shd w:val="clear" w:color="auto" w:fill="FFFFFF"/>
        </w:rPr>
        <w:t>Scandinavian Journal of Management</w:t>
      </w:r>
      <w:r w:rsidRPr="004F428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 </w:t>
      </w:r>
      <w:r w:rsidRPr="004F428F">
        <w:rPr>
          <w:rFonts w:ascii="Times New Roman" w:hAnsi="Times New Roman" w:cs="Times New Roman"/>
          <w:i/>
          <w:iCs/>
          <w:color w:val="auto"/>
          <w:sz w:val="24"/>
          <w:szCs w:val="24"/>
          <w:shd w:val="clear" w:color="auto" w:fill="FFFFFF"/>
        </w:rPr>
        <w:t>35</w:t>
      </w:r>
      <w:r w:rsidRPr="004F428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(3), 101048.</w:t>
      </w:r>
    </w:p>
    <w:p w14:paraId="3682E231" w14:textId="77777777" w:rsidR="00E43D77" w:rsidRDefault="00E43D77" w:rsidP="00E43D77">
      <w:pPr>
        <w:spacing w:after="0" w:line="360" w:lineRule="auto"/>
        <w:ind w:left="142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6524EE72" w14:textId="674B6088" w:rsidR="005F28F4" w:rsidRDefault="00E43D77" w:rsidP="00E43D77">
      <w:pPr>
        <w:spacing w:after="0" w:line="360" w:lineRule="auto"/>
        <w:ind w:left="142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E43D7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Hammer, M., &amp; Hershman, L. W. (2011). Mais rápido, barato e melhor. Determine o Sucesso 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</w:t>
      </w:r>
      <w:r w:rsidRPr="00E43D7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os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00E43D7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Negócios Alinhando Processos Organizacionais à Estratégia. São Paulo: Ed. Elsevier, 267p</w:t>
      </w:r>
    </w:p>
    <w:p w14:paraId="758DFD84" w14:textId="77777777" w:rsidR="00E43D77" w:rsidRDefault="00E43D77" w:rsidP="00E43D77">
      <w:pPr>
        <w:spacing w:after="0" w:line="360" w:lineRule="auto"/>
        <w:ind w:left="142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27038EB0" w14:textId="6FCE1F27" w:rsidR="0016554A" w:rsidRDefault="0016554A" w:rsidP="0016554A">
      <w:pPr>
        <w:spacing w:after="0" w:line="360" w:lineRule="auto"/>
        <w:ind w:left="142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16554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lastRenderedPageBreak/>
        <w:t xml:space="preserve">Holland, C. P., &amp; Light, B. (1999). </w:t>
      </w:r>
      <w:r w:rsidRPr="000B2CA3">
        <w:rPr>
          <w:rFonts w:ascii="Times New Roman" w:hAnsi="Times New Roman" w:cs="Times New Roman"/>
          <w:i/>
          <w:iCs/>
          <w:color w:val="auto"/>
          <w:sz w:val="24"/>
          <w:szCs w:val="24"/>
          <w:shd w:val="clear" w:color="auto" w:fill="FFFFFF"/>
        </w:rPr>
        <w:t>Critical success factors model for ERP implementation</w:t>
      </w:r>
      <w:r w:rsidRPr="0016554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 IEEE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0016554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Software, 16(3), 30–36.</w:t>
      </w:r>
    </w:p>
    <w:p w14:paraId="52B1895C" w14:textId="77777777" w:rsidR="0016554A" w:rsidRDefault="0016554A" w:rsidP="0016554A">
      <w:pPr>
        <w:spacing w:after="0" w:line="360" w:lineRule="auto"/>
        <w:ind w:left="142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236D1246" w14:textId="2A8C5851" w:rsidR="005E3E66" w:rsidRDefault="005E3E66" w:rsidP="00C30110">
      <w:pPr>
        <w:spacing w:after="0" w:line="360" w:lineRule="auto"/>
        <w:ind w:left="142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5E3E6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Newton, R. (2019). </w:t>
      </w:r>
      <w:r w:rsidRPr="005E3E66">
        <w:rPr>
          <w:rFonts w:ascii="Times New Roman" w:hAnsi="Times New Roman" w:cs="Times New Roman"/>
          <w:i/>
          <w:iCs/>
          <w:color w:val="auto"/>
          <w:sz w:val="24"/>
          <w:szCs w:val="24"/>
          <w:shd w:val="clear" w:color="auto" w:fill="FFFFFF"/>
        </w:rPr>
        <w:t>The practice and theory of project management: creating value through change</w:t>
      </w:r>
      <w:r w:rsidRPr="005E3E6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 Bloomsbury Publishing.</w:t>
      </w:r>
    </w:p>
    <w:p w14:paraId="721D3FF8" w14:textId="77777777" w:rsidR="005F28F4" w:rsidRDefault="005F28F4" w:rsidP="00C30110">
      <w:pPr>
        <w:spacing w:after="0" w:line="360" w:lineRule="auto"/>
        <w:ind w:left="142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1F157939" w14:textId="1BF78721" w:rsidR="005F28F4" w:rsidRPr="005F28F4" w:rsidRDefault="005F28F4" w:rsidP="00C30110">
      <w:pPr>
        <w:spacing w:after="0" w:line="360" w:lineRule="auto"/>
        <w:ind w:left="142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5F28F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Van Looy, A. (2021). A quantitative and qualitative study of the link between business process management and digital innovation. </w:t>
      </w:r>
      <w:r w:rsidRPr="005F28F4">
        <w:rPr>
          <w:rFonts w:ascii="Times New Roman" w:hAnsi="Times New Roman" w:cs="Times New Roman"/>
          <w:i/>
          <w:iCs/>
          <w:color w:val="auto"/>
          <w:sz w:val="24"/>
          <w:szCs w:val="24"/>
          <w:shd w:val="clear" w:color="auto" w:fill="FFFFFF"/>
        </w:rPr>
        <w:t>Information &amp; Management</w:t>
      </w:r>
      <w:r w:rsidRPr="005F28F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 </w:t>
      </w:r>
      <w:r w:rsidRPr="005F28F4">
        <w:rPr>
          <w:rFonts w:ascii="Times New Roman" w:hAnsi="Times New Roman" w:cs="Times New Roman"/>
          <w:i/>
          <w:iCs/>
          <w:color w:val="auto"/>
          <w:sz w:val="24"/>
          <w:szCs w:val="24"/>
          <w:shd w:val="clear" w:color="auto" w:fill="FFFFFF"/>
        </w:rPr>
        <w:t>58</w:t>
      </w:r>
      <w:r w:rsidRPr="005F28F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(2), 103413.</w:t>
      </w:r>
    </w:p>
    <w:p w14:paraId="225170E6" w14:textId="77777777" w:rsidR="00C30110" w:rsidRPr="005F28F4" w:rsidRDefault="00C30110" w:rsidP="00C30110">
      <w:pPr>
        <w:spacing w:after="0" w:line="360" w:lineRule="auto"/>
        <w:ind w:left="142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sectPr w:rsidR="00C30110" w:rsidRPr="005F28F4" w:rsidSect="00691BA1">
      <w:headerReference w:type="default" r:id="rId15"/>
      <w:pgSz w:w="11907" w:h="16839" w:code="9"/>
      <w:pgMar w:top="1702" w:right="1440" w:bottom="1440" w:left="1440" w:header="1713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91E2C" w14:textId="77777777" w:rsidR="009638CA" w:rsidRDefault="009638CA">
      <w:pPr>
        <w:spacing w:after="0" w:line="240" w:lineRule="auto"/>
      </w:pPr>
      <w:r>
        <w:separator/>
      </w:r>
    </w:p>
  </w:endnote>
  <w:endnote w:type="continuationSeparator" w:id="0">
    <w:p w14:paraId="31879410" w14:textId="77777777" w:rsidR="009638CA" w:rsidRDefault="0096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2706031"/>
      <w:docPartObj>
        <w:docPartGallery w:val="Page Numbers (Bottom of Page)"/>
        <w:docPartUnique/>
      </w:docPartObj>
    </w:sdtPr>
    <w:sdtEndPr/>
    <w:sdtContent>
      <w:p w14:paraId="72675B84" w14:textId="58549E9F" w:rsidR="00691BA1" w:rsidRDefault="00691BA1">
        <w:pPr>
          <w:pStyle w:val="Rodap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61A34" w14:textId="77777777" w:rsidR="00691BA1" w:rsidRDefault="00691BA1">
    <w:pPr>
      <w:pStyle w:val="Rodap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0369C" w14:textId="77777777" w:rsidR="009638CA" w:rsidRDefault="009638CA">
      <w:pPr>
        <w:spacing w:after="0" w:line="240" w:lineRule="auto"/>
      </w:pPr>
      <w:r>
        <w:separator/>
      </w:r>
    </w:p>
  </w:footnote>
  <w:footnote w:type="continuationSeparator" w:id="0">
    <w:p w14:paraId="610A5306" w14:textId="77777777" w:rsidR="009638CA" w:rsidRDefault="00963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752E3" w14:textId="32A18A60" w:rsidR="00447A62" w:rsidRDefault="00447A62">
    <w:pPr>
      <w:pStyle w:val="Cabealho0"/>
      <w:jc w:val="right"/>
    </w:pPr>
  </w:p>
  <w:p w14:paraId="79E030A7" w14:textId="77777777" w:rsidR="00447A62" w:rsidRDefault="00447A62">
    <w:pPr>
      <w:pStyle w:val="Cabealho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0165B" w14:textId="03A89F0C" w:rsidR="00E73EA4" w:rsidRDefault="00E73EA4">
    <w:pPr>
      <w:pStyle w:val="Cabealho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D420CF"/>
    <w:multiLevelType w:val="hybridMultilevel"/>
    <w:tmpl w:val="B5EED8A4"/>
    <w:lvl w:ilvl="0" w:tplc="0416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16F14CBC"/>
    <w:multiLevelType w:val="hybridMultilevel"/>
    <w:tmpl w:val="7F046492"/>
    <w:lvl w:ilvl="0" w:tplc="CDA6E8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70C579A"/>
    <w:multiLevelType w:val="hybridMultilevel"/>
    <w:tmpl w:val="101A1F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AB08D7"/>
    <w:multiLevelType w:val="hybridMultilevel"/>
    <w:tmpl w:val="A7E44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B1E02"/>
    <w:multiLevelType w:val="hybridMultilevel"/>
    <w:tmpl w:val="82B6E8DA"/>
    <w:lvl w:ilvl="0" w:tplc="04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278438FD"/>
    <w:multiLevelType w:val="hybridMultilevel"/>
    <w:tmpl w:val="F12A8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97918"/>
    <w:multiLevelType w:val="hybridMultilevel"/>
    <w:tmpl w:val="47F61D62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64F2FD4"/>
    <w:multiLevelType w:val="hybridMultilevel"/>
    <w:tmpl w:val="0C74245C"/>
    <w:lvl w:ilvl="0" w:tplc="04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39F80E95"/>
    <w:multiLevelType w:val="hybridMultilevel"/>
    <w:tmpl w:val="5A62C9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E06527"/>
    <w:multiLevelType w:val="hybridMultilevel"/>
    <w:tmpl w:val="888CD438"/>
    <w:lvl w:ilvl="0" w:tplc="0416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C5650"/>
    <w:multiLevelType w:val="hybridMultilevel"/>
    <w:tmpl w:val="4776D7C8"/>
    <w:lvl w:ilvl="0" w:tplc="3A260DD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4" w:hanging="360"/>
      </w:pPr>
    </w:lvl>
    <w:lvl w:ilvl="2" w:tplc="0416001B" w:tentative="1">
      <w:start w:val="1"/>
      <w:numFmt w:val="lowerRoman"/>
      <w:lvlText w:val="%3."/>
      <w:lvlJc w:val="right"/>
      <w:pPr>
        <w:ind w:left="2304" w:hanging="180"/>
      </w:pPr>
    </w:lvl>
    <w:lvl w:ilvl="3" w:tplc="0416000F" w:tentative="1">
      <w:start w:val="1"/>
      <w:numFmt w:val="decimal"/>
      <w:lvlText w:val="%4."/>
      <w:lvlJc w:val="left"/>
      <w:pPr>
        <w:ind w:left="3024" w:hanging="360"/>
      </w:pPr>
    </w:lvl>
    <w:lvl w:ilvl="4" w:tplc="04160019" w:tentative="1">
      <w:start w:val="1"/>
      <w:numFmt w:val="lowerLetter"/>
      <w:lvlText w:val="%5."/>
      <w:lvlJc w:val="left"/>
      <w:pPr>
        <w:ind w:left="3744" w:hanging="360"/>
      </w:pPr>
    </w:lvl>
    <w:lvl w:ilvl="5" w:tplc="0416001B" w:tentative="1">
      <w:start w:val="1"/>
      <w:numFmt w:val="lowerRoman"/>
      <w:lvlText w:val="%6."/>
      <w:lvlJc w:val="right"/>
      <w:pPr>
        <w:ind w:left="4464" w:hanging="180"/>
      </w:pPr>
    </w:lvl>
    <w:lvl w:ilvl="6" w:tplc="0416000F" w:tentative="1">
      <w:start w:val="1"/>
      <w:numFmt w:val="decimal"/>
      <w:lvlText w:val="%7."/>
      <w:lvlJc w:val="left"/>
      <w:pPr>
        <w:ind w:left="5184" w:hanging="360"/>
      </w:pPr>
    </w:lvl>
    <w:lvl w:ilvl="7" w:tplc="04160019" w:tentative="1">
      <w:start w:val="1"/>
      <w:numFmt w:val="lowerLetter"/>
      <w:lvlText w:val="%8."/>
      <w:lvlJc w:val="left"/>
      <w:pPr>
        <w:ind w:left="5904" w:hanging="360"/>
      </w:pPr>
    </w:lvl>
    <w:lvl w:ilvl="8" w:tplc="0416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 w15:restartNumberingAfterBreak="0">
    <w:nsid w:val="6CE02D88"/>
    <w:multiLevelType w:val="hybridMultilevel"/>
    <w:tmpl w:val="DCF64E70"/>
    <w:lvl w:ilvl="0" w:tplc="0416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6E92307C"/>
    <w:multiLevelType w:val="hybridMultilevel"/>
    <w:tmpl w:val="8DFC8C0A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6FFE4511"/>
    <w:multiLevelType w:val="hybridMultilevel"/>
    <w:tmpl w:val="B03A56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525514">
    <w:abstractNumId w:val="0"/>
  </w:num>
  <w:num w:numId="2" w16cid:durableId="2051146393">
    <w:abstractNumId w:val="11"/>
  </w:num>
  <w:num w:numId="3" w16cid:durableId="317029620">
    <w:abstractNumId w:val="11"/>
    <w:lvlOverride w:ilvl="0">
      <w:startOverride w:val="1"/>
    </w:lvlOverride>
  </w:num>
  <w:num w:numId="4" w16cid:durableId="612904197">
    <w:abstractNumId w:val="13"/>
  </w:num>
  <w:num w:numId="5" w16cid:durableId="1275676812">
    <w:abstractNumId w:val="10"/>
  </w:num>
  <w:num w:numId="6" w16cid:durableId="1594511379">
    <w:abstractNumId w:val="14"/>
  </w:num>
  <w:num w:numId="7" w16cid:durableId="88738498">
    <w:abstractNumId w:val="4"/>
  </w:num>
  <w:num w:numId="8" w16cid:durableId="791750929">
    <w:abstractNumId w:val="6"/>
  </w:num>
  <w:num w:numId="9" w16cid:durableId="1379936604">
    <w:abstractNumId w:val="7"/>
  </w:num>
  <w:num w:numId="10" w16cid:durableId="57174805">
    <w:abstractNumId w:val="15"/>
  </w:num>
  <w:num w:numId="11" w16cid:durableId="208342640">
    <w:abstractNumId w:val="1"/>
  </w:num>
  <w:num w:numId="12" w16cid:durableId="2081519602">
    <w:abstractNumId w:val="5"/>
  </w:num>
  <w:num w:numId="13" w16cid:durableId="470950717">
    <w:abstractNumId w:val="8"/>
  </w:num>
  <w:num w:numId="14" w16cid:durableId="205266209">
    <w:abstractNumId w:val="12"/>
  </w:num>
  <w:num w:numId="15" w16cid:durableId="944386838">
    <w:abstractNumId w:val="11"/>
  </w:num>
  <w:num w:numId="16" w16cid:durableId="1367021274">
    <w:abstractNumId w:val="2"/>
  </w:num>
  <w:num w:numId="17" w16cid:durableId="1842423830">
    <w:abstractNumId w:val="11"/>
  </w:num>
  <w:num w:numId="18" w16cid:durableId="1673408753">
    <w:abstractNumId w:val="9"/>
  </w:num>
  <w:num w:numId="19" w16cid:durableId="550309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067"/>
    <w:rsid w:val="000010D1"/>
    <w:rsid w:val="00003440"/>
    <w:rsid w:val="000034B9"/>
    <w:rsid w:val="000044E4"/>
    <w:rsid w:val="00004840"/>
    <w:rsid w:val="000056D1"/>
    <w:rsid w:val="00006B38"/>
    <w:rsid w:val="00007D7F"/>
    <w:rsid w:val="00013E69"/>
    <w:rsid w:val="00021DE3"/>
    <w:rsid w:val="00021EA3"/>
    <w:rsid w:val="00022B3C"/>
    <w:rsid w:val="00024927"/>
    <w:rsid w:val="00025280"/>
    <w:rsid w:val="000259DD"/>
    <w:rsid w:val="00027753"/>
    <w:rsid w:val="000307AA"/>
    <w:rsid w:val="00030A3D"/>
    <w:rsid w:val="00031025"/>
    <w:rsid w:val="0003105F"/>
    <w:rsid w:val="00031DBC"/>
    <w:rsid w:val="00037684"/>
    <w:rsid w:val="00037D18"/>
    <w:rsid w:val="00040B53"/>
    <w:rsid w:val="00042AD2"/>
    <w:rsid w:val="0004333D"/>
    <w:rsid w:val="000450BA"/>
    <w:rsid w:val="000460E6"/>
    <w:rsid w:val="000513D4"/>
    <w:rsid w:val="000521C5"/>
    <w:rsid w:val="00052F74"/>
    <w:rsid w:val="0005368F"/>
    <w:rsid w:val="000568DC"/>
    <w:rsid w:val="0006077B"/>
    <w:rsid w:val="00062978"/>
    <w:rsid w:val="00063C4C"/>
    <w:rsid w:val="00063C57"/>
    <w:rsid w:val="000644DA"/>
    <w:rsid w:val="00065B58"/>
    <w:rsid w:val="000672DE"/>
    <w:rsid w:val="00071BF7"/>
    <w:rsid w:val="00072B99"/>
    <w:rsid w:val="0007629A"/>
    <w:rsid w:val="000771E5"/>
    <w:rsid w:val="00081A58"/>
    <w:rsid w:val="00082476"/>
    <w:rsid w:val="000847B0"/>
    <w:rsid w:val="000850FD"/>
    <w:rsid w:val="00085464"/>
    <w:rsid w:val="00087338"/>
    <w:rsid w:val="0008746A"/>
    <w:rsid w:val="00094C59"/>
    <w:rsid w:val="000955F1"/>
    <w:rsid w:val="000A27DC"/>
    <w:rsid w:val="000A2E8D"/>
    <w:rsid w:val="000A41DD"/>
    <w:rsid w:val="000A4508"/>
    <w:rsid w:val="000A4AC1"/>
    <w:rsid w:val="000A6842"/>
    <w:rsid w:val="000A6B97"/>
    <w:rsid w:val="000A7203"/>
    <w:rsid w:val="000B028F"/>
    <w:rsid w:val="000B1877"/>
    <w:rsid w:val="000B1E8F"/>
    <w:rsid w:val="000B2CA3"/>
    <w:rsid w:val="000B34A9"/>
    <w:rsid w:val="000B49A7"/>
    <w:rsid w:val="000B6266"/>
    <w:rsid w:val="000B69B0"/>
    <w:rsid w:val="000B798C"/>
    <w:rsid w:val="000C0FD0"/>
    <w:rsid w:val="000C240A"/>
    <w:rsid w:val="000C2DAC"/>
    <w:rsid w:val="000C3BA5"/>
    <w:rsid w:val="000C41B4"/>
    <w:rsid w:val="000D007F"/>
    <w:rsid w:val="000D2A7D"/>
    <w:rsid w:val="000D37BD"/>
    <w:rsid w:val="000D40AA"/>
    <w:rsid w:val="000D4511"/>
    <w:rsid w:val="000D4A9D"/>
    <w:rsid w:val="000D5987"/>
    <w:rsid w:val="000D61DB"/>
    <w:rsid w:val="000E16CE"/>
    <w:rsid w:val="000E6805"/>
    <w:rsid w:val="000E6E9D"/>
    <w:rsid w:val="000E74C0"/>
    <w:rsid w:val="000F0B9B"/>
    <w:rsid w:val="000F2208"/>
    <w:rsid w:val="000F2F78"/>
    <w:rsid w:val="001013CF"/>
    <w:rsid w:val="00102772"/>
    <w:rsid w:val="00104C28"/>
    <w:rsid w:val="00104D2E"/>
    <w:rsid w:val="00104EE5"/>
    <w:rsid w:val="00106BBD"/>
    <w:rsid w:val="0010788F"/>
    <w:rsid w:val="0011099B"/>
    <w:rsid w:val="001124FD"/>
    <w:rsid w:val="0011426B"/>
    <w:rsid w:val="001166F0"/>
    <w:rsid w:val="001171EA"/>
    <w:rsid w:val="00126F2F"/>
    <w:rsid w:val="001314A6"/>
    <w:rsid w:val="001336FE"/>
    <w:rsid w:val="00133A80"/>
    <w:rsid w:val="0013444B"/>
    <w:rsid w:val="0013467F"/>
    <w:rsid w:val="00134A9B"/>
    <w:rsid w:val="00135116"/>
    <w:rsid w:val="00135EA3"/>
    <w:rsid w:val="00141101"/>
    <w:rsid w:val="00142EC4"/>
    <w:rsid w:val="00142F53"/>
    <w:rsid w:val="001441A7"/>
    <w:rsid w:val="00144C1F"/>
    <w:rsid w:val="00145101"/>
    <w:rsid w:val="0014587A"/>
    <w:rsid w:val="001459C8"/>
    <w:rsid w:val="001476B7"/>
    <w:rsid w:val="001504BF"/>
    <w:rsid w:val="00150E16"/>
    <w:rsid w:val="00155631"/>
    <w:rsid w:val="00157324"/>
    <w:rsid w:val="00160AE9"/>
    <w:rsid w:val="00160D2F"/>
    <w:rsid w:val="00162F3B"/>
    <w:rsid w:val="00163752"/>
    <w:rsid w:val="0016471C"/>
    <w:rsid w:val="0016554A"/>
    <w:rsid w:val="00165C6B"/>
    <w:rsid w:val="0017011A"/>
    <w:rsid w:val="00171382"/>
    <w:rsid w:val="0017166C"/>
    <w:rsid w:val="001719B8"/>
    <w:rsid w:val="00171D9F"/>
    <w:rsid w:val="00173606"/>
    <w:rsid w:val="0017453E"/>
    <w:rsid w:val="00176C60"/>
    <w:rsid w:val="001810BD"/>
    <w:rsid w:val="001812FE"/>
    <w:rsid w:val="00182478"/>
    <w:rsid w:val="001832E5"/>
    <w:rsid w:val="00185DA9"/>
    <w:rsid w:val="0018632A"/>
    <w:rsid w:val="001864E1"/>
    <w:rsid w:val="0018652C"/>
    <w:rsid w:val="00187185"/>
    <w:rsid w:val="00187D79"/>
    <w:rsid w:val="00190510"/>
    <w:rsid w:val="00191596"/>
    <w:rsid w:val="00191BB5"/>
    <w:rsid w:val="00191E42"/>
    <w:rsid w:val="0019268D"/>
    <w:rsid w:val="00193047"/>
    <w:rsid w:val="0019445E"/>
    <w:rsid w:val="00194C39"/>
    <w:rsid w:val="00195F95"/>
    <w:rsid w:val="00196041"/>
    <w:rsid w:val="00197D5C"/>
    <w:rsid w:val="00197D84"/>
    <w:rsid w:val="001A0E15"/>
    <w:rsid w:val="001A0FC0"/>
    <w:rsid w:val="001A11B8"/>
    <w:rsid w:val="001A2301"/>
    <w:rsid w:val="001A2389"/>
    <w:rsid w:val="001A3151"/>
    <w:rsid w:val="001A342D"/>
    <w:rsid w:val="001A364C"/>
    <w:rsid w:val="001A4084"/>
    <w:rsid w:val="001A7D9F"/>
    <w:rsid w:val="001B1A9B"/>
    <w:rsid w:val="001B2D6C"/>
    <w:rsid w:val="001B2E24"/>
    <w:rsid w:val="001B38B4"/>
    <w:rsid w:val="001B55BA"/>
    <w:rsid w:val="001B5714"/>
    <w:rsid w:val="001B762D"/>
    <w:rsid w:val="001C212A"/>
    <w:rsid w:val="001C2D95"/>
    <w:rsid w:val="001C36AB"/>
    <w:rsid w:val="001C45EB"/>
    <w:rsid w:val="001C4988"/>
    <w:rsid w:val="001C5252"/>
    <w:rsid w:val="001C698A"/>
    <w:rsid w:val="001C6A3F"/>
    <w:rsid w:val="001C6AF6"/>
    <w:rsid w:val="001C7A0B"/>
    <w:rsid w:val="001D2759"/>
    <w:rsid w:val="001D2ED3"/>
    <w:rsid w:val="001D387F"/>
    <w:rsid w:val="001D41E1"/>
    <w:rsid w:val="001D4AD2"/>
    <w:rsid w:val="001D5108"/>
    <w:rsid w:val="001D604F"/>
    <w:rsid w:val="001D6299"/>
    <w:rsid w:val="001D6466"/>
    <w:rsid w:val="001E0DFA"/>
    <w:rsid w:val="001E22A2"/>
    <w:rsid w:val="001E2675"/>
    <w:rsid w:val="001E39B3"/>
    <w:rsid w:val="001E5577"/>
    <w:rsid w:val="001F020B"/>
    <w:rsid w:val="001F1967"/>
    <w:rsid w:val="001F45C4"/>
    <w:rsid w:val="001F520A"/>
    <w:rsid w:val="001F5226"/>
    <w:rsid w:val="001F5E7C"/>
    <w:rsid w:val="001F63CF"/>
    <w:rsid w:val="001F7289"/>
    <w:rsid w:val="0020036E"/>
    <w:rsid w:val="002018CE"/>
    <w:rsid w:val="0020362D"/>
    <w:rsid w:val="00203961"/>
    <w:rsid w:val="0020431C"/>
    <w:rsid w:val="002050A4"/>
    <w:rsid w:val="0020627E"/>
    <w:rsid w:val="002077C8"/>
    <w:rsid w:val="00210E33"/>
    <w:rsid w:val="00213BF1"/>
    <w:rsid w:val="00214E7C"/>
    <w:rsid w:val="00215399"/>
    <w:rsid w:val="0021573A"/>
    <w:rsid w:val="002208F3"/>
    <w:rsid w:val="00221FD9"/>
    <w:rsid w:val="00223047"/>
    <w:rsid w:val="00223053"/>
    <w:rsid w:val="00223C02"/>
    <w:rsid w:val="00226801"/>
    <w:rsid w:val="00226922"/>
    <w:rsid w:val="00227CED"/>
    <w:rsid w:val="002332C6"/>
    <w:rsid w:val="00233CC8"/>
    <w:rsid w:val="002353DC"/>
    <w:rsid w:val="0023753B"/>
    <w:rsid w:val="00237A65"/>
    <w:rsid w:val="00240D4E"/>
    <w:rsid w:val="0024385A"/>
    <w:rsid w:val="00244AAB"/>
    <w:rsid w:val="00246D34"/>
    <w:rsid w:val="0024762F"/>
    <w:rsid w:val="00251390"/>
    <w:rsid w:val="00257EFF"/>
    <w:rsid w:val="0026084F"/>
    <w:rsid w:val="00261FD0"/>
    <w:rsid w:val="002666EB"/>
    <w:rsid w:val="00270FA3"/>
    <w:rsid w:val="00271CB0"/>
    <w:rsid w:val="002724A5"/>
    <w:rsid w:val="002744D3"/>
    <w:rsid w:val="002745E7"/>
    <w:rsid w:val="00274E32"/>
    <w:rsid w:val="00275103"/>
    <w:rsid w:val="0027536E"/>
    <w:rsid w:val="002761C0"/>
    <w:rsid w:val="0028020E"/>
    <w:rsid w:val="00281DC5"/>
    <w:rsid w:val="00281E74"/>
    <w:rsid w:val="00284F9B"/>
    <w:rsid w:val="00287E55"/>
    <w:rsid w:val="00290AA0"/>
    <w:rsid w:val="00290E0F"/>
    <w:rsid w:val="00293384"/>
    <w:rsid w:val="002937B9"/>
    <w:rsid w:val="002A19E4"/>
    <w:rsid w:val="002A5207"/>
    <w:rsid w:val="002A5C0B"/>
    <w:rsid w:val="002A64CE"/>
    <w:rsid w:val="002A68C0"/>
    <w:rsid w:val="002A77CD"/>
    <w:rsid w:val="002A7FD6"/>
    <w:rsid w:val="002B0E57"/>
    <w:rsid w:val="002B3D61"/>
    <w:rsid w:val="002B463F"/>
    <w:rsid w:val="002B7501"/>
    <w:rsid w:val="002B7AE1"/>
    <w:rsid w:val="002C1AC5"/>
    <w:rsid w:val="002C28FC"/>
    <w:rsid w:val="002C4FF2"/>
    <w:rsid w:val="002C580A"/>
    <w:rsid w:val="002C64D7"/>
    <w:rsid w:val="002C6D5A"/>
    <w:rsid w:val="002D114C"/>
    <w:rsid w:val="002D17F8"/>
    <w:rsid w:val="002D1F29"/>
    <w:rsid w:val="002D247A"/>
    <w:rsid w:val="002D27C8"/>
    <w:rsid w:val="002D374F"/>
    <w:rsid w:val="002D3AF4"/>
    <w:rsid w:val="002D44D4"/>
    <w:rsid w:val="002D4865"/>
    <w:rsid w:val="002D486B"/>
    <w:rsid w:val="002D67E9"/>
    <w:rsid w:val="002D6D12"/>
    <w:rsid w:val="002E0B3C"/>
    <w:rsid w:val="002E19BB"/>
    <w:rsid w:val="002E248F"/>
    <w:rsid w:val="002E2D25"/>
    <w:rsid w:val="002E5C8C"/>
    <w:rsid w:val="002E5E76"/>
    <w:rsid w:val="002E67E4"/>
    <w:rsid w:val="002F28CD"/>
    <w:rsid w:val="002F2AE0"/>
    <w:rsid w:val="002F5BAA"/>
    <w:rsid w:val="002F6302"/>
    <w:rsid w:val="00301855"/>
    <w:rsid w:val="00301D21"/>
    <w:rsid w:val="003021BB"/>
    <w:rsid w:val="00302372"/>
    <w:rsid w:val="00302F75"/>
    <w:rsid w:val="0030310C"/>
    <w:rsid w:val="00303C68"/>
    <w:rsid w:val="003053E3"/>
    <w:rsid w:val="00307FDE"/>
    <w:rsid w:val="003103C0"/>
    <w:rsid w:val="00312527"/>
    <w:rsid w:val="00314208"/>
    <w:rsid w:val="00316098"/>
    <w:rsid w:val="0031654D"/>
    <w:rsid w:val="003175EF"/>
    <w:rsid w:val="003178EC"/>
    <w:rsid w:val="00321FCA"/>
    <w:rsid w:val="00322713"/>
    <w:rsid w:val="003235C5"/>
    <w:rsid w:val="00325F00"/>
    <w:rsid w:val="00327262"/>
    <w:rsid w:val="003347E3"/>
    <w:rsid w:val="00334820"/>
    <w:rsid w:val="00336F81"/>
    <w:rsid w:val="00337533"/>
    <w:rsid w:val="003377FA"/>
    <w:rsid w:val="003379B9"/>
    <w:rsid w:val="00337AB2"/>
    <w:rsid w:val="0034011F"/>
    <w:rsid w:val="00340BF2"/>
    <w:rsid w:val="003411B4"/>
    <w:rsid w:val="00344A40"/>
    <w:rsid w:val="00345BDC"/>
    <w:rsid w:val="00345D42"/>
    <w:rsid w:val="00346078"/>
    <w:rsid w:val="00346985"/>
    <w:rsid w:val="00346F7E"/>
    <w:rsid w:val="00347467"/>
    <w:rsid w:val="00350AF5"/>
    <w:rsid w:val="00351693"/>
    <w:rsid w:val="00353E68"/>
    <w:rsid w:val="00354FEE"/>
    <w:rsid w:val="003552EA"/>
    <w:rsid w:val="0035563A"/>
    <w:rsid w:val="00357D8E"/>
    <w:rsid w:val="00360E00"/>
    <w:rsid w:val="00362273"/>
    <w:rsid w:val="00362CE7"/>
    <w:rsid w:val="003651C8"/>
    <w:rsid w:val="00365475"/>
    <w:rsid w:val="00366922"/>
    <w:rsid w:val="00366A2D"/>
    <w:rsid w:val="00366F92"/>
    <w:rsid w:val="0037093E"/>
    <w:rsid w:val="00373A85"/>
    <w:rsid w:val="00376C3D"/>
    <w:rsid w:val="0038141D"/>
    <w:rsid w:val="003819EB"/>
    <w:rsid w:val="003833DA"/>
    <w:rsid w:val="00384067"/>
    <w:rsid w:val="00387425"/>
    <w:rsid w:val="00391550"/>
    <w:rsid w:val="003934CC"/>
    <w:rsid w:val="00393CC9"/>
    <w:rsid w:val="0039469A"/>
    <w:rsid w:val="00395B1F"/>
    <w:rsid w:val="003962EC"/>
    <w:rsid w:val="003A2773"/>
    <w:rsid w:val="003A3B14"/>
    <w:rsid w:val="003A4059"/>
    <w:rsid w:val="003A53A2"/>
    <w:rsid w:val="003A6506"/>
    <w:rsid w:val="003A7198"/>
    <w:rsid w:val="003B1800"/>
    <w:rsid w:val="003B28CB"/>
    <w:rsid w:val="003B3A86"/>
    <w:rsid w:val="003C1357"/>
    <w:rsid w:val="003C1BA4"/>
    <w:rsid w:val="003C24D2"/>
    <w:rsid w:val="003C5232"/>
    <w:rsid w:val="003C7B73"/>
    <w:rsid w:val="003D03DC"/>
    <w:rsid w:val="003D0F83"/>
    <w:rsid w:val="003D11B0"/>
    <w:rsid w:val="003D163A"/>
    <w:rsid w:val="003D4682"/>
    <w:rsid w:val="003D4B0A"/>
    <w:rsid w:val="003D59C8"/>
    <w:rsid w:val="003D6F44"/>
    <w:rsid w:val="003D76C8"/>
    <w:rsid w:val="003E09FF"/>
    <w:rsid w:val="003E0B2F"/>
    <w:rsid w:val="003E1002"/>
    <w:rsid w:val="003E1767"/>
    <w:rsid w:val="003E1977"/>
    <w:rsid w:val="003E1C79"/>
    <w:rsid w:val="003E3E1B"/>
    <w:rsid w:val="003E5333"/>
    <w:rsid w:val="003E7E2E"/>
    <w:rsid w:val="003F0978"/>
    <w:rsid w:val="003F0A17"/>
    <w:rsid w:val="003F0A2E"/>
    <w:rsid w:val="003F15FB"/>
    <w:rsid w:val="003F3A7E"/>
    <w:rsid w:val="003F4774"/>
    <w:rsid w:val="003F5DC1"/>
    <w:rsid w:val="003F5F22"/>
    <w:rsid w:val="003F6F26"/>
    <w:rsid w:val="003F7C6E"/>
    <w:rsid w:val="003F7EE1"/>
    <w:rsid w:val="004013D4"/>
    <w:rsid w:val="00401F34"/>
    <w:rsid w:val="0040365D"/>
    <w:rsid w:val="004065E5"/>
    <w:rsid w:val="00406BEF"/>
    <w:rsid w:val="00410C5C"/>
    <w:rsid w:val="004117A3"/>
    <w:rsid w:val="0041279B"/>
    <w:rsid w:val="00413770"/>
    <w:rsid w:val="00413883"/>
    <w:rsid w:val="004170C0"/>
    <w:rsid w:val="00417CF8"/>
    <w:rsid w:val="0042076B"/>
    <w:rsid w:val="004220B9"/>
    <w:rsid w:val="00422C7B"/>
    <w:rsid w:val="0042362E"/>
    <w:rsid w:val="004263CD"/>
    <w:rsid w:val="00436D0D"/>
    <w:rsid w:val="00437222"/>
    <w:rsid w:val="00437DAA"/>
    <w:rsid w:val="00440CF7"/>
    <w:rsid w:val="0044250F"/>
    <w:rsid w:val="00444C07"/>
    <w:rsid w:val="00444D75"/>
    <w:rsid w:val="00445860"/>
    <w:rsid w:val="00446E28"/>
    <w:rsid w:val="00447A62"/>
    <w:rsid w:val="00451867"/>
    <w:rsid w:val="00452599"/>
    <w:rsid w:val="004543A7"/>
    <w:rsid w:val="004570EF"/>
    <w:rsid w:val="0046095B"/>
    <w:rsid w:val="004628FB"/>
    <w:rsid w:val="0046335E"/>
    <w:rsid w:val="00465220"/>
    <w:rsid w:val="0046533E"/>
    <w:rsid w:val="004668B3"/>
    <w:rsid w:val="00467FD4"/>
    <w:rsid w:val="00470AED"/>
    <w:rsid w:val="00472E1F"/>
    <w:rsid w:val="00474488"/>
    <w:rsid w:val="004748FA"/>
    <w:rsid w:val="00480132"/>
    <w:rsid w:val="0048090D"/>
    <w:rsid w:val="00482FD2"/>
    <w:rsid w:val="004836AD"/>
    <w:rsid w:val="00484675"/>
    <w:rsid w:val="00484CCA"/>
    <w:rsid w:val="00485DA0"/>
    <w:rsid w:val="0049058A"/>
    <w:rsid w:val="0049148D"/>
    <w:rsid w:val="00491A13"/>
    <w:rsid w:val="00493C94"/>
    <w:rsid w:val="00493FCA"/>
    <w:rsid w:val="00495D42"/>
    <w:rsid w:val="00496D97"/>
    <w:rsid w:val="004A173F"/>
    <w:rsid w:val="004A1DCE"/>
    <w:rsid w:val="004A3488"/>
    <w:rsid w:val="004A4041"/>
    <w:rsid w:val="004A4171"/>
    <w:rsid w:val="004A44FA"/>
    <w:rsid w:val="004A78C5"/>
    <w:rsid w:val="004B1ADD"/>
    <w:rsid w:val="004B2557"/>
    <w:rsid w:val="004B548A"/>
    <w:rsid w:val="004B6950"/>
    <w:rsid w:val="004B69B9"/>
    <w:rsid w:val="004B7D83"/>
    <w:rsid w:val="004C0FFF"/>
    <w:rsid w:val="004C30FC"/>
    <w:rsid w:val="004C5561"/>
    <w:rsid w:val="004C63BA"/>
    <w:rsid w:val="004C6AB9"/>
    <w:rsid w:val="004D0781"/>
    <w:rsid w:val="004D0C02"/>
    <w:rsid w:val="004D3737"/>
    <w:rsid w:val="004E0484"/>
    <w:rsid w:val="004E1798"/>
    <w:rsid w:val="004E3ECC"/>
    <w:rsid w:val="004E4316"/>
    <w:rsid w:val="004E462F"/>
    <w:rsid w:val="004E65BE"/>
    <w:rsid w:val="004F0FAD"/>
    <w:rsid w:val="004F2517"/>
    <w:rsid w:val="004F2E86"/>
    <w:rsid w:val="004F3F4C"/>
    <w:rsid w:val="004F428F"/>
    <w:rsid w:val="004F451D"/>
    <w:rsid w:val="004F4797"/>
    <w:rsid w:val="004F5DFC"/>
    <w:rsid w:val="004F68FE"/>
    <w:rsid w:val="00503050"/>
    <w:rsid w:val="00503BB0"/>
    <w:rsid w:val="005063A8"/>
    <w:rsid w:val="00506805"/>
    <w:rsid w:val="00506A58"/>
    <w:rsid w:val="005076DF"/>
    <w:rsid w:val="00510448"/>
    <w:rsid w:val="0051116A"/>
    <w:rsid w:val="005125F0"/>
    <w:rsid w:val="00513132"/>
    <w:rsid w:val="0051358F"/>
    <w:rsid w:val="00514553"/>
    <w:rsid w:val="005147C2"/>
    <w:rsid w:val="00515AE5"/>
    <w:rsid w:val="00515C57"/>
    <w:rsid w:val="00517E49"/>
    <w:rsid w:val="005218B4"/>
    <w:rsid w:val="00522607"/>
    <w:rsid w:val="0052274C"/>
    <w:rsid w:val="00524BB5"/>
    <w:rsid w:val="00527C76"/>
    <w:rsid w:val="00530452"/>
    <w:rsid w:val="00530EF7"/>
    <w:rsid w:val="00531C45"/>
    <w:rsid w:val="00532DE1"/>
    <w:rsid w:val="0053349F"/>
    <w:rsid w:val="005340FB"/>
    <w:rsid w:val="0053503A"/>
    <w:rsid w:val="00536D71"/>
    <w:rsid w:val="0053756C"/>
    <w:rsid w:val="0054176C"/>
    <w:rsid w:val="00541BB0"/>
    <w:rsid w:val="00543012"/>
    <w:rsid w:val="0054356D"/>
    <w:rsid w:val="0054408B"/>
    <w:rsid w:val="00550E7C"/>
    <w:rsid w:val="005538AA"/>
    <w:rsid w:val="0055453E"/>
    <w:rsid w:val="0055647C"/>
    <w:rsid w:val="00560C71"/>
    <w:rsid w:val="00563A64"/>
    <w:rsid w:val="00567AEC"/>
    <w:rsid w:val="005703F8"/>
    <w:rsid w:val="00570851"/>
    <w:rsid w:val="0057112F"/>
    <w:rsid w:val="00573B23"/>
    <w:rsid w:val="00573F13"/>
    <w:rsid w:val="00575119"/>
    <w:rsid w:val="00576700"/>
    <w:rsid w:val="0057749F"/>
    <w:rsid w:val="00580857"/>
    <w:rsid w:val="00582A51"/>
    <w:rsid w:val="005830CD"/>
    <w:rsid w:val="00583C2B"/>
    <w:rsid w:val="0058440D"/>
    <w:rsid w:val="00586C0A"/>
    <w:rsid w:val="00587302"/>
    <w:rsid w:val="0059006E"/>
    <w:rsid w:val="00590F76"/>
    <w:rsid w:val="005911B9"/>
    <w:rsid w:val="00591656"/>
    <w:rsid w:val="00594AD5"/>
    <w:rsid w:val="0059661D"/>
    <w:rsid w:val="00596ADF"/>
    <w:rsid w:val="005A1456"/>
    <w:rsid w:val="005A2361"/>
    <w:rsid w:val="005A2735"/>
    <w:rsid w:val="005A4065"/>
    <w:rsid w:val="005A4EC8"/>
    <w:rsid w:val="005A7D4A"/>
    <w:rsid w:val="005A7E1D"/>
    <w:rsid w:val="005B49DF"/>
    <w:rsid w:val="005B7D2E"/>
    <w:rsid w:val="005C09A0"/>
    <w:rsid w:val="005C0F49"/>
    <w:rsid w:val="005C1C00"/>
    <w:rsid w:val="005C2263"/>
    <w:rsid w:val="005C4943"/>
    <w:rsid w:val="005C4E08"/>
    <w:rsid w:val="005C50E9"/>
    <w:rsid w:val="005D0615"/>
    <w:rsid w:val="005D0D9C"/>
    <w:rsid w:val="005D1089"/>
    <w:rsid w:val="005D3DFE"/>
    <w:rsid w:val="005D53D3"/>
    <w:rsid w:val="005D667B"/>
    <w:rsid w:val="005E0748"/>
    <w:rsid w:val="005E3E66"/>
    <w:rsid w:val="005E48B4"/>
    <w:rsid w:val="005E525B"/>
    <w:rsid w:val="005E6AA4"/>
    <w:rsid w:val="005E6D6B"/>
    <w:rsid w:val="005F2770"/>
    <w:rsid w:val="005F28F4"/>
    <w:rsid w:val="005F3F4D"/>
    <w:rsid w:val="005F49CE"/>
    <w:rsid w:val="005F70BE"/>
    <w:rsid w:val="005F7F9F"/>
    <w:rsid w:val="0060641F"/>
    <w:rsid w:val="00607DFF"/>
    <w:rsid w:val="006127FC"/>
    <w:rsid w:val="00613B16"/>
    <w:rsid w:val="00613FF1"/>
    <w:rsid w:val="00615B0D"/>
    <w:rsid w:val="006220B7"/>
    <w:rsid w:val="00631DD3"/>
    <w:rsid w:val="006321CD"/>
    <w:rsid w:val="00634F44"/>
    <w:rsid w:val="00637135"/>
    <w:rsid w:val="006373F0"/>
    <w:rsid w:val="006375B2"/>
    <w:rsid w:val="00640F5C"/>
    <w:rsid w:val="00643436"/>
    <w:rsid w:val="006449F1"/>
    <w:rsid w:val="00645045"/>
    <w:rsid w:val="0064508B"/>
    <w:rsid w:val="00645842"/>
    <w:rsid w:val="00647A08"/>
    <w:rsid w:val="00653061"/>
    <w:rsid w:val="00656599"/>
    <w:rsid w:val="00660432"/>
    <w:rsid w:val="0066073A"/>
    <w:rsid w:val="0066158A"/>
    <w:rsid w:val="006636EA"/>
    <w:rsid w:val="00663ED9"/>
    <w:rsid w:val="006660E1"/>
    <w:rsid w:val="0066731E"/>
    <w:rsid w:val="00667FF1"/>
    <w:rsid w:val="0067095F"/>
    <w:rsid w:val="006712E0"/>
    <w:rsid w:val="0067156B"/>
    <w:rsid w:val="00671608"/>
    <w:rsid w:val="00671D62"/>
    <w:rsid w:val="00674235"/>
    <w:rsid w:val="006754A6"/>
    <w:rsid w:val="00675706"/>
    <w:rsid w:val="006777BD"/>
    <w:rsid w:val="006862E8"/>
    <w:rsid w:val="00687C2C"/>
    <w:rsid w:val="00690B29"/>
    <w:rsid w:val="00691BA1"/>
    <w:rsid w:val="00692BA1"/>
    <w:rsid w:val="0069350F"/>
    <w:rsid w:val="00693FD1"/>
    <w:rsid w:val="00697529"/>
    <w:rsid w:val="006A1C5C"/>
    <w:rsid w:val="006A45AC"/>
    <w:rsid w:val="006A7C93"/>
    <w:rsid w:val="006B05DE"/>
    <w:rsid w:val="006B6D24"/>
    <w:rsid w:val="006C11C3"/>
    <w:rsid w:val="006C45A4"/>
    <w:rsid w:val="006C6F3E"/>
    <w:rsid w:val="006D1E62"/>
    <w:rsid w:val="006D3713"/>
    <w:rsid w:val="006D56DE"/>
    <w:rsid w:val="006D6FCE"/>
    <w:rsid w:val="006D71A5"/>
    <w:rsid w:val="006E17C3"/>
    <w:rsid w:val="006E3423"/>
    <w:rsid w:val="006E76B7"/>
    <w:rsid w:val="006E7B74"/>
    <w:rsid w:val="006F0778"/>
    <w:rsid w:val="006F6A82"/>
    <w:rsid w:val="006F6B22"/>
    <w:rsid w:val="00701D25"/>
    <w:rsid w:val="00702249"/>
    <w:rsid w:val="00703827"/>
    <w:rsid w:val="00704C49"/>
    <w:rsid w:val="00705F60"/>
    <w:rsid w:val="00707158"/>
    <w:rsid w:val="00710917"/>
    <w:rsid w:val="00711264"/>
    <w:rsid w:val="00712AB7"/>
    <w:rsid w:val="00712AD5"/>
    <w:rsid w:val="00713436"/>
    <w:rsid w:val="007139AE"/>
    <w:rsid w:val="00714191"/>
    <w:rsid w:val="00714F29"/>
    <w:rsid w:val="007167AA"/>
    <w:rsid w:val="00716BB5"/>
    <w:rsid w:val="00716D10"/>
    <w:rsid w:val="00721CDD"/>
    <w:rsid w:val="00724B6F"/>
    <w:rsid w:val="00725F32"/>
    <w:rsid w:val="00731CD0"/>
    <w:rsid w:val="007323B0"/>
    <w:rsid w:val="007340FE"/>
    <w:rsid w:val="0073717B"/>
    <w:rsid w:val="00737B33"/>
    <w:rsid w:val="007421DD"/>
    <w:rsid w:val="007432A3"/>
    <w:rsid w:val="007432F6"/>
    <w:rsid w:val="00744081"/>
    <w:rsid w:val="007448CF"/>
    <w:rsid w:val="0074795B"/>
    <w:rsid w:val="00751402"/>
    <w:rsid w:val="00752322"/>
    <w:rsid w:val="00753584"/>
    <w:rsid w:val="007571C1"/>
    <w:rsid w:val="00760DBF"/>
    <w:rsid w:val="00764266"/>
    <w:rsid w:val="007654E2"/>
    <w:rsid w:val="00765677"/>
    <w:rsid w:val="00776CA4"/>
    <w:rsid w:val="00777C1B"/>
    <w:rsid w:val="00781081"/>
    <w:rsid w:val="00781E7F"/>
    <w:rsid w:val="00782AFA"/>
    <w:rsid w:val="00784392"/>
    <w:rsid w:val="00784E47"/>
    <w:rsid w:val="00785519"/>
    <w:rsid w:val="007915E8"/>
    <w:rsid w:val="007920CC"/>
    <w:rsid w:val="0079408F"/>
    <w:rsid w:val="0079640A"/>
    <w:rsid w:val="007A136D"/>
    <w:rsid w:val="007A177C"/>
    <w:rsid w:val="007A22DA"/>
    <w:rsid w:val="007A26FC"/>
    <w:rsid w:val="007A410F"/>
    <w:rsid w:val="007A45C0"/>
    <w:rsid w:val="007A59D5"/>
    <w:rsid w:val="007A6DE4"/>
    <w:rsid w:val="007A71AD"/>
    <w:rsid w:val="007A7FE8"/>
    <w:rsid w:val="007B5937"/>
    <w:rsid w:val="007B61E8"/>
    <w:rsid w:val="007C22D0"/>
    <w:rsid w:val="007C3581"/>
    <w:rsid w:val="007C39D6"/>
    <w:rsid w:val="007C7832"/>
    <w:rsid w:val="007C7DBD"/>
    <w:rsid w:val="007D038C"/>
    <w:rsid w:val="007D3B90"/>
    <w:rsid w:val="007D41D0"/>
    <w:rsid w:val="007D62A0"/>
    <w:rsid w:val="007D75DA"/>
    <w:rsid w:val="007E0E1E"/>
    <w:rsid w:val="007E13BA"/>
    <w:rsid w:val="007E21DD"/>
    <w:rsid w:val="007E2CED"/>
    <w:rsid w:val="007E41C2"/>
    <w:rsid w:val="007E5201"/>
    <w:rsid w:val="007E6958"/>
    <w:rsid w:val="007F0A6C"/>
    <w:rsid w:val="007F0BE1"/>
    <w:rsid w:val="007F3E41"/>
    <w:rsid w:val="007F43AA"/>
    <w:rsid w:val="007F49DB"/>
    <w:rsid w:val="007F54D4"/>
    <w:rsid w:val="007F5DE3"/>
    <w:rsid w:val="007F62F6"/>
    <w:rsid w:val="007F71A9"/>
    <w:rsid w:val="00801948"/>
    <w:rsid w:val="00801AE3"/>
    <w:rsid w:val="00802D4F"/>
    <w:rsid w:val="008043D2"/>
    <w:rsid w:val="008112C0"/>
    <w:rsid w:val="00813BF7"/>
    <w:rsid w:val="00816C92"/>
    <w:rsid w:val="0082434F"/>
    <w:rsid w:val="00824D49"/>
    <w:rsid w:val="008255E5"/>
    <w:rsid w:val="008256B9"/>
    <w:rsid w:val="0082606C"/>
    <w:rsid w:val="008272AA"/>
    <w:rsid w:val="00827B22"/>
    <w:rsid w:val="008304B8"/>
    <w:rsid w:val="00831F6F"/>
    <w:rsid w:val="00833A04"/>
    <w:rsid w:val="00833DC6"/>
    <w:rsid w:val="0083406C"/>
    <w:rsid w:val="00834B13"/>
    <w:rsid w:val="00834D3E"/>
    <w:rsid w:val="00840336"/>
    <w:rsid w:val="00841178"/>
    <w:rsid w:val="00842005"/>
    <w:rsid w:val="00842243"/>
    <w:rsid w:val="008459C5"/>
    <w:rsid w:val="00847651"/>
    <w:rsid w:val="00847744"/>
    <w:rsid w:val="008478AC"/>
    <w:rsid w:val="008511F6"/>
    <w:rsid w:val="00852D3D"/>
    <w:rsid w:val="0085380A"/>
    <w:rsid w:val="008550AF"/>
    <w:rsid w:val="00855BC5"/>
    <w:rsid w:val="00857185"/>
    <w:rsid w:val="00861A25"/>
    <w:rsid w:val="00863584"/>
    <w:rsid w:val="00864568"/>
    <w:rsid w:val="00865942"/>
    <w:rsid w:val="00866085"/>
    <w:rsid w:val="00867626"/>
    <w:rsid w:val="00870E5A"/>
    <w:rsid w:val="00870F36"/>
    <w:rsid w:val="00871BF0"/>
    <w:rsid w:val="00877973"/>
    <w:rsid w:val="00883C65"/>
    <w:rsid w:val="00885F0D"/>
    <w:rsid w:val="0088711F"/>
    <w:rsid w:val="00887D35"/>
    <w:rsid w:val="0089042E"/>
    <w:rsid w:val="0089126E"/>
    <w:rsid w:val="00891483"/>
    <w:rsid w:val="008915C8"/>
    <w:rsid w:val="0089279B"/>
    <w:rsid w:val="00892CCD"/>
    <w:rsid w:val="00894057"/>
    <w:rsid w:val="008944AC"/>
    <w:rsid w:val="008944DF"/>
    <w:rsid w:val="008A3ACC"/>
    <w:rsid w:val="008A3EE1"/>
    <w:rsid w:val="008A52C5"/>
    <w:rsid w:val="008B117E"/>
    <w:rsid w:val="008B51C9"/>
    <w:rsid w:val="008B5D8B"/>
    <w:rsid w:val="008B7B04"/>
    <w:rsid w:val="008C0430"/>
    <w:rsid w:val="008C0BA2"/>
    <w:rsid w:val="008C1D34"/>
    <w:rsid w:val="008C2225"/>
    <w:rsid w:val="008C2526"/>
    <w:rsid w:val="008C4E53"/>
    <w:rsid w:val="008C5849"/>
    <w:rsid w:val="008C69CF"/>
    <w:rsid w:val="008C76E3"/>
    <w:rsid w:val="008D0BC4"/>
    <w:rsid w:val="008D0ED9"/>
    <w:rsid w:val="008D1A10"/>
    <w:rsid w:val="008D3B97"/>
    <w:rsid w:val="008D4E8F"/>
    <w:rsid w:val="008D5FDE"/>
    <w:rsid w:val="008D6436"/>
    <w:rsid w:val="008D7D8E"/>
    <w:rsid w:val="008E3611"/>
    <w:rsid w:val="008E541B"/>
    <w:rsid w:val="008E72A3"/>
    <w:rsid w:val="008F353B"/>
    <w:rsid w:val="008F3982"/>
    <w:rsid w:val="008F5F11"/>
    <w:rsid w:val="008F63F6"/>
    <w:rsid w:val="008F66DA"/>
    <w:rsid w:val="008F7908"/>
    <w:rsid w:val="008F7A68"/>
    <w:rsid w:val="008F7E6C"/>
    <w:rsid w:val="00901C49"/>
    <w:rsid w:val="00903839"/>
    <w:rsid w:val="00904C74"/>
    <w:rsid w:val="00904E4C"/>
    <w:rsid w:val="009064F6"/>
    <w:rsid w:val="00911534"/>
    <w:rsid w:val="00912783"/>
    <w:rsid w:val="00913442"/>
    <w:rsid w:val="00913DE7"/>
    <w:rsid w:val="00922D94"/>
    <w:rsid w:val="00923C97"/>
    <w:rsid w:val="0092452F"/>
    <w:rsid w:val="009252C0"/>
    <w:rsid w:val="00926AE4"/>
    <w:rsid w:val="00931B90"/>
    <w:rsid w:val="009325A1"/>
    <w:rsid w:val="009330B0"/>
    <w:rsid w:val="0093475B"/>
    <w:rsid w:val="00937473"/>
    <w:rsid w:val="00940173"/>
    <w:rsid w:val="009404BD"/>
    <w:rsid w:val="009409B1"/>
    <w:rsid w:val="00942FA3"/>
    <w:rsid w:val="00943703"/>
    <w:rsid w:val="0094689C"/>
    <w:rsid w:val="00952C80"/>
    <w:rsid w:val="00956CE3"/>
    <w:rsid w:val="009579F0"/>
    <w:rsid w:val="00957E93"/>
    <w:rsid w:val="0096094E"/>
    <w:rsid w:val="00963288"/>
    <w:rsid w:val="009638CA"/>
    <w:rsid w:val="009648EA"/>
    <w:rsid w:val="009655A4"/>
    <w:rsid w:val="009665F9"/>
    <w:rsid w:val="009707F2"/>
    <w:rsid w:val="00970D4C"/>
    <w:rsid w:val="00971064"/>
    <w:rsid w:val="0097257D"/>
    <w:rsid w:val="0097258D"/>
    <w:rsid w:val="009744E9"/>
    <w:rsid w:val="009746C9"/>
    <w:rsid w:val="00977DC8"/>
    <w:rsid w:val="00981260"/>
    <w:rsid w:val="00982351"/>
    <w:rsid w:val="009823E0"/>
    <w:rsid w:val="0098582D"/>
    <w:rsid w:val="00985BAB"/>
    <w:rsid w:val="0098736E"/>
    <w:rsid w:val="00987F7F"/>
    <w:rsid w:val="00987FF3"/>
    <w:rsid w:val="00990F5B"/>
    <w:rsid w:val="00992702"/>
    <w:rsid w:val="00992A5B"/>
    <w:rsid w:val="00992DB0"/>
    <w:rsid w:val="0099300E"/>
    <w:rsid w:val="009939D4"/>
    <w:rsid w:val="00994CC1"/>
    <w:rsid w:val="00996DE1"/>
    <w:rsid w:val="009973E3"/>
    <w:rsid w:val="009A3193"/>
    <w:rsid w:val="009A40F5"/>
    <w:rsid w:val="009A5327"/>
    <w:rsid w:val="009A6AF9"/>
    <w:rsid w:val="009B25E3"/>
    <w:rsid w:val="009B392B"/>
    <w:rsid w:val="009B4947"/>
    <w:rsid w:val="009C60DE"/>
    <w:rsid w:val="009C6635"/>
    <w:rsid w:val="009D18D8"/>
    <w:rsid w:val="009D3B72"/>
    <w:rsid w:val="009D4E78"/>
    <w:rsid w:val="009D5D5E"/>
    <w:rsid w:val="009D6504"/>
    <w:rsid w:val="009D720B"/>
    <w:rsid w:val="009D7228"/>
    <w:rsid w:val="009D7411"/>
    <w:rsid w:val="009E1188"/>
    <w:rsid w:val="009E11DA"/>
    <w:rsid w:val="009E15B7"/>
    <w:rsid w:val="009E233C"/>
    <w:rsid w:val="009E302B"/>
    <w:rsid w:val="009E52B5"/>
    <w:rsid w:val="009F23FF"/>
    <w:rsid w:val="009F2F6C"/>
    <w:rsid w:val="009F47FE"/>
    <w:rsid w:val="009F68E1"/>
    <w:rsid w:val="009F6E82"/>
    <w:rsid w:val="00A01BF5"/>
    <w:rsid w:val="00A0317B"/>
    <w:rsid w:val="00A04415"/>
    <w:rsid w:val="00A058FB"/>
    <w:rsid w:val="00A0785D"/>
    <w:rsid w:val="00A11260"/>
    <w:rsid w:val="00A12E2D"/>
    <w:rsid w:val="00A172D5"/>
    <w:rsid w:val="00A26F45"/>
    <w:rsid w:val="00A327A2"/>
    <w:rsid w:val="00A32B93"/>
    <w:rsid w:val="00A33A79"/>
    <w:rsid w:val="00A33B5E"/>
    <w:rsid w:val="00A34229"/>
    <w:rsid w:val="00A348C6"/>
    <w:rsid w:val="00A3578D"/>
    <w:rsid w:val="00A36FC4"/>
    <w:rsid w:val="00A41280"/>
    <w:rsid w:val="00A421D6"/>
    <w:rsid w:val="00A428D5"/>
    <w:rsid w:val="00A42EA1"/>
    <w:rsid w:val="00A446FC"/>
    <w:rsid w:val="00A44811"/>
    <w:rsid w:val="00A44EA5"/>
    <w:rsid w:val="00A505F7"/>
    <w:rsid w:val="00A52EBB"/>
    <w:rsid w:val="00A53B4A"/>
    <w:rsid w:val="00A546CE"/>
    <w:rsid w:val="00A60051"/>
    <w:rsid w:val="00A60C61"/>
    <w:rsid w:val="00A61E3B"/>
    <w:rsid w:val="00A64FFE"/>
    <w:rsid w:val="00A65EA6"/>
    <w:rsid w:val="00A66C56"/>
    <w:rsid w:val="00A67AB9"/>
    <w:rsid w:val="00A721AC"/>
    <w:rsid w:val="00A7250B"/>
    <w:rsid w:val="00A744D4"/>
    <w:rsid w:val="00A74B3F"/>
    <w:rsid w:val="00A75D62"/>
    <w:rsid w:val="00A7775C"/>
    <w:rsid w:val="00A82991"/>
    <w:rsid w:val="00A82EA0"/>
    <w:rsid w:val="00A83AB4"/>
    <w:rsid w:val="00A8414F"/>
    <w:rsid w:val="00A84BD1"/>
    <w:rsid w:val="00A87E53"/>
    <w:rsid w:val="00A90FCB"/>
    <w:rsid w:val="00A92527"/>
    <w:rsid w:val="00A925C6"/>
    <w:rsid w:val="00A940D3"/>
    <w:rsid w:val="00A949FA"/>
    <w:rsid w:val="00A9526B"/>
    <w:rsid w:val="00A9732D"/>
    <w:rsid w:val="00AA19DE"/>
    <w:rsid w:val="00AA1D2C"/>
    <w:rsid w:val="00AA3517"/>
    <w:rsid w:val="00AA3EB2"/>
    <w:rsid w:val="00AA6181"/>
    <w:rsid w:val="00AA63A3"/>
    <w:rsid w:val="00AA71CE"/>
    <w:rsid w:val="00AA7BAD"/>
    <w:rsid w:val="00AB0A6D"/>
    <w:rsid w:val="00AB1604"/>
    <w:rsid w:val="00AB3F54"/>
    <w:rsid w:val="00AB4581"/>
    <w:rsid w:val="00AB4DB4"/>
    <w:rsid w:val="00AB624A"/>
    <w:rsid w:val="00AB7158"/>
    <w:rsid w:val="00AC1542"/>
    <w:rsid w:val="00AC1D82"/>
    <w:rsid w:val="00AC34D2"/>
    <w:rsid w:val="00AC376A"/>
    <w:rsid w:val="00AC457E"/>
    <w:rsid w:val="00AC5752"/>
    <w:rsid w:val="00AD02E7"/>
    <w:rsid w:val="00AD1971"/>
    <w:rsid w:val="00AD1E71"/>
    <w:rsid w:val="00AD2858"/>
    <w:rsid w:val="00AD2D26"/>
    <w:rsid w:val="00AD393E"/>
    <w:rsid w:val="00AD4EF4"/>
    <w:rsid w:val="00AD5C6C"/>
    <w:rsid w:val="00AD6312"/>
    <w:rsid w:val="00AD6489"/>
    <w:rsid w:val="00AD7F8A"/>
    <w:rsid w:val="00AE0316"/>
    <w:rsid w:val="00AE1805"/>
    <w:rsid w:val="00AE1E89"/>
    <w:rsid w:val="00AE4615"/>
    <w:rsid w:val="00AE63F9"/>
    <w:rsid w:val="00AF0B91"/>
    <w:rsid w:val="00AF119D"/>
    <w:rsid w:val="00AF1200"/>
    <w:rsid w:val="00AF1811"/>
    <w:rsid w:val="00AF1F42"/>
    <w:rsid w:val="00AF2500"/>
    <w:rsid w:val="00AF3E3E"/>
    <w:rsid w:val="00AF473D"/>
    <w:rsid w:val="00AF6F08"/>
    <w:rsid w:val="00B011DA"/>
    <w:rsid w:val="00B01BB7"/>
    <w:rsid w:val="00B05FE7"/>
    <w:rsid w:val="00B06364"/>
    <w:rsid w:val="00B0669B"/>
    <w:rsid w:val="00B0688E"/>
    <w:rsid w:val="00B11482"/>
    <w:rsid w:val="00B117C6"/>
    <w:rsid w:val="00B11DE7"/>
    <w:rsid w:val="00B12565"/>
    <w:rsid w:val="00B155A2"/>
    <w:rsid w:val="00B162B3"/>
    <w:rsid w:val="00B1740E"/>
    <w:rsid w:val="00B17862"/>
    <w:rsid w:val="00B2015A"/>
    <w:rsid w:val="00B20A68"/>
    <w:rsid w:val="00B20AF8"/>
    <w:rsid w:val="00B21E70"/>
    <w:rsid w:val="00B230AA"/>
    <w:rsid w:val="00B246CD"/>
    <w:rsid w:val="00B25E23"/>
    <w:rsid w:val="00B2783C"/>
    <w:rsid w:val="00B279B2"/>
    <w:rsid w:val="00B3130C"/>
    <w:rsid w:val="00B31BB4"/>
    <w:rsid w:val="00B331B9"/>
    <w:rsid w:val="00B33E57"/>
    <w:rsid w:val="00B3436A"/>
    <w:rsid w:val="00B35E3E"/>
    <w:rsid w:val="00B366F9"/>
    <w:rsid w:val="00B3728F"/>
    <w:rsid w:val="00B3770A"/>
    <w:rsid w:val="00B4237A"/>
    <w:rsid w:val="00B43F68"/>
    <w:rsid w:val="00B451E7"/>
    <w:rsid w:val="00B47600"/>
    <w:rsid w:val="00B47D11"/>
    <w:rsid w:val="00B56FF5"/>
    <w:rsid w:val="00B57F1B"/>
    <w:rsid w:val="00B63FCB"/>
    <w:rsid w:val="00B7109D"/>
    <w:rsid w:val="00B727D1"/>
    <w:rsid w:val="00B746E3"/>
    <w:rsid w:val="00B74EA8"/>
    <w:rsid w:val="00B757AD"/>
    <w:rsid w:val="00B76860"/>
    <w:rsid w:val="00B806C9"/>
    <w:rsid w:val="00B83D05"/>
    <w:rsid w:val="00B85713"/>
    <w:rsid w:val="00B85892"/>
    <w:rsid w:val="00B85B9B"/>
    <w:rsid w:val="00B877F1"/>
    <w:rsid w:val="00B93626"/>
    <w:rsid w:val="00B93F25"/>
    <w:rsid w:val="00B94095"/>
    <w:rsid w:val="00B94107"/>
    <w:rsid w:val="00B9469C"/>
    <w:rsid w:val="00B94A6F"/>
    <w:rsid w:val="00B96A8D"/>
    <w:rsid w:val="00B971E6"/>
    <w:rsid w:val="00BA1824"/>
    <w:rsid w:val="00BA1A75"/>
    <w:rsid w:val="00BA2431"/>
    <w:rsid w:val="00BA34E9"/>
    <w:rsid w:val="00BA3FA9"/>
    <w:rsid w:val="00BA5E79"/>
    <w:rsid w:val="00BA67F7"/>
    <w:rsid w:val="00BA7E6D"/>
    <w:rsid w:val="00BB0073"/>
    <w:rsid w:val="00BB15EB"/>
    <w:rsid w:val="00BB18FA"/>
    <w:rsid w:val="00BB1CB0"/>
    <w:rsid w:val="00BB4536"/>
    <w:rsid w:val="00BB58A6"/>
    <w:rsid w:val="00BB64C8"/>
    <w:rsid w:val="00BC2A79"/>
    <w:rsid w:val="00BC418C"/>
    <w:rsid w:val="00BC47D0"/>
    <w:rsid w:val="00BC553E"/>
    <w:rsid w:val="00BC621D"/>
    <w:rsid w:val="00BC7505"/>
    <w:rsid w:val="00BD0B67"/>
    <w:rsid w:val="00BD1D2D"/>
    <w:rsid w:val="00BD29F7"/>
    <w:rsid w:val="00BD5B42"/>
    <w:rsid w:val="00BD5D6A"/>
    <w:rsid w:val="00BD70A4"/>
    <w:rsid w:val="00BE1B66"/>
    <w:rsid w:val="00BE1CE4"/>
    <w:rsid w:val="00BE27C1"/>
    <w:rsid w:val="00BE3CB2"/>
    <w:rsid w:val="00BE42D4"/>
    <w:rsid w:val="00BE4E19"/>
    <w:rsid w:val="00BE685E"/>
    <w:rsid w:val="00BE7D58"/>
    <w:rsid w:val="00BF1340"/>
    <w:rsid w:val="00BF2ED6"/>
    <w:rsid w:val="00BF3903"/>
    <w:rsid w:val="00BF422D"/>
    <w:rsid w:val="00BF48CD"/>
    <w:rsid w:val="00BF4B5B"/>
    <w:rsid w:val="00BF4F59"/>
    <w:rsid w:val="00BF5434"/>
    <w:rsid w:val="00C02406"/>
    <w:rsid w:val="00C02F6C"/>
    <w:rsid w:val="00C02FDA"/>
    <w:rsid w:val="00C033BF"/>
    <w:rsid w:val="00C04003"/>
    <w:rsid w:val="00C04ADF"/>
    <w:rsid w:val="00C05A20"/>
    <w:rsid w:val="00C05D83"/>
    <w:rsid w:val="00C05E30"/>
    <w:rsid w:val="00C11DD7"/>
    <w:rsid w:val="00C14471"/>
    <w:rsid w:val="00C1532E"/>
    <w:rsid w:val="00C17906"/>
    <w:rsid w:val="00C201B2"/>
    <w:rsid w:val="00C227C2"/>
    <w:rsid w:val="00C22C01"/>
    <w:rsid w:val="00C24AB2"/>
    <w:rsid w:val="00C24FD8"/>
    <w:rsid w:val="00C256A7"/>
    <w:rsid w:val="00C2759C"/>
    <w:rsid w:val="00C30110"/>
    <w:rsid w:val="00C31DCA"/>
    <w:rsid w:val="00C323D5"/>
    <w:rsid w:val="00C323DE"/>
    <w:rsid w:val="00C33605"/>
    <w:rsid w:val="00C34969"/>
    <w:rsid w:val="00C354F7"/>
    <w:rsid w:val="00C44461"/>
    <w:rsid w:val="00C446A6"/>
    <w:rsid w:val="00C44C1A"/>
    <w:rsid w:val="00C46FFE"/>
    <w:rsid w:val="00C523AA"/>
    <w:rsid w:val="00C536F8"/>
    <w:rsid w:val="00C54EBD"/>
    <w:rsid w:val="00C5748E"/>
    <w:rsid w:val="00C623BB"/>
    <w:rsid w:val="00C63790"/>
    <w:rsid w:val="00C64D89"/>
    <w:rsid w:val="00C6506E"/>
    <w:rsid w:val="00C6610E"/>
    <w:rsid w:val="00C665BA"/>
    <w:rsid w:val="00C66B5C"/>
    <w:rsid w:val="00C67DF7"/>
    <w:rsid w:val="00C7262B"/>
    <w:rsid w:val="00C74A84"/>
    <w:rsid w:val="00C752EC"/>
    <w:rsid w:val="00C75AF8"/>
    <w:rsid w:val="00C7629F"/>
    <w:rsid w:val="00C80777"/>
    <w:rsid w:val="00C80FAA"/>
    <w:rsid w:val="00C81A15"/>
    <w:rsid w:val="00C83025"/>
    <w:rsid w:val="00C83E3C"/>
    <w:rsid w:val="00C85C5A"/>
    <w:rsid w:val="00C85D8D"/>
    <w:rsid w:val="00C90EB4"/>
    <w:rsid w:val="00C91A4B"/>
    <w:rsid w:val="00C92351"/>
    <w:rsid w:val="00C92695"/>
    <w:rsid w:val="00C93E1E"/>
    <w:rsid w:val="00C94BFD"/>
    <w:rsid w:val="00C95115"/>
    <w:rsid w:val="00C9525E"/>
    <w:rsid w:val="00C97A36"/>
    <w:rsid w:val="00CA12E1"/>
    <w:rsid w:val="00CA25A9"/>
    <w:rsid w:val="00CA42C5"/>
    <w:rsid w:val="00CA5E5F"/>
    <w:rsid w:val="00CA66A2"/>
    <w:rsid w:val="00CA7D66"/>
    <w:rsid w:val="00CB43B0"/>
    <w:rsid w:val="00CB6137"/>
    <w:rsid w:val="00CB6482"/>
    <w:rsid w:val="00CB6D32"/>
    <w:rsid w:val="00CB76E4"/>
    <w:rsid w:val="00CC0711"/>
    <w:rsid w:val="00CC19FD"/>
    <w:rsid w:val="00CC2C42"/>
    <w:rsid w:val="00CC5BB1"/>
    <w:rsid w:val="00CD06D9"/>
    <w:rsid w:val="00CD1AA2"/>
    <w:rsid w:val="00CD33E2"/>
    <w:rsid w:val="00CD4591"/>
    <w:rsid w:val="00CD63E7"/>
    <w:rsid w:val="00CE07EC"/>
    <w:rsid w:val="00CE1798"/>
    <w:rsid w:val="00CE1C40"/>
    <w:rsid w:val="00CE2A73"/>
    <w:rsid w:val="00CE3A1E"/>
    <w:rsid w:val="00CE5746"/>
    <w:rsid w:val="00CE6CDE"/>
    <w:rsid w:val="00CE78E7"/>
    <w:rsid w:val="00CF1456"/>
    <w:rsid w:val="00CF2808"/>
    <w:rsid w:val="00CF5185"/>
    <w:rsid w:val="00CF586C"/>
    <w:rsid w:val="00CF58C0"/>
    <w:rsid w:val="00D0165B"/>
    <w:rsid w:val="00D01F46"/>
    <w:rsid w:val="00D0234D"/>
    <w:rsid w:val="00D03CCE"/>
    <w:rsid w:val="00D03E6F"/>
    <w:rsid w:val="00D0529C"/>
    <w:rsid w:val="00D07005"/>
    <w:rsid w:val="00D07106"/>
    <w:rsid w:val="00D07668"/>
    <w:rsid w:val="00D10758"/>
    <w:rsid w:val="00D10F26"/>
    <w:rsid w:val="00D16145"/>
    <w:rsid w:val="00D169D7"/>
    <w:rsid w:val="00D201C7"/>
    <w:rsid w:val="00D20829"/>
    <w:rsid w:val="00D21BF4"/>
    <w:rsid w:val="00D2275A"/>
    <w:rsid w:val="00D24747"/>
    <w:rsid w:val="00D25DA6"/>
    <w:rsid w:val="00D261D0"/>
    <w:rsid w:val="00D26552"/>
    <w:rsid w:val="00D30572"/>
    <w:rsid w:val="00D330F2"/>
    <w:rsid w:val="00D3356E"/>
    <w:rsid w:val="00D34354"/>
    <w:rsid w:val="00D35D6A"/>
    <w:rsid w:val="00D3653D"/>
    <w:rsid w:val="00D36B27"/>
    <w:rsid w:val="00D40D24"/>
    <w:rsid w:val="00D42A8F"/>
    <w:rsid w:val="00D42BA4"/>
    <w:rsid w:val="00D43FFA"/>
    <w:rsid w:val="00D47571"/>
    <w:rsid w:val="00D539F8"/>
    <w:rsid w:val="00D53DBF"/>
    <w:rsid w:val="00D54BC8"/>
    <w:rsid w:val="00D54BFC"/>
    <w:rsid w:val="00D55BA8"/>
    <w:rsid w:val="00D560CD"/>
    <w:rsid w:val="00D6026C"/>
    <w:rsid w:val="00D60E82"/>
    <w:rsid w:val="00D61D31"/>
    <w:rsid w:val="00D62043"/>
    <w:rsid w:val="00D627D2"/>
    <w:rsid w:val="00D63152"/>
    <w:rsid w:val="00D6415D"/>
    <w:rsid w:val="00D65316"/>
    <w:rsid w:val="00D665CA"/>
    <w:rsid w:val="00D668D9"/>
    <w:rsid w:val="00D66D2A"/>
    <w:rsid w:val="00D674EE"/>
    <w:rsid w:val="00D711C8"/>
    <w:rsid w:val="00D71897"/>
    <w:rsid w:val="00D72724"/>
    <w:rsid w:val="00D754B3"/>
    <w:rsid w:val="00D754F6"/>
    <w:rsid w:val="00D774F6"/>
    <w:rsid w:val="00D77A66"/>
    <w:rsid w:val="00D77F66"/>
    <w:rsid w:val="00D8031E"/>
    <w:rsid w:val="00D81D67"/>
    <w:rsid w:val="00D82850"/>
    <w:rsid w:val="00D82BB8"/>
    <w:rsid w:val="00D843AF"/>
    <w:rsid w:val="00D8569F"/>
    <w:rsid w:val="00D90A43"/>
    <w:rsid w:val="00D916D9"/>
    <w:rsid w:val="00D91AA7"/>
    <w:rsid w:val="00D92078"/>
    <w:rsid w:val="00D93DB2"/>
    <w:rsid w:val="00D97BF0"/>
    <w:rsid w:val="00DA18AC"/>
    <w:rsid w:val="00DA227C"/>
    <w:rsid w:val="00DA5A75"/>
    <w:rsid w:val="00DB1AD4"/>
    <w:rsid w:val="00DB1E9A"/>
    <w:rsid w:val="00DB27CE"/>
    <w:rsid w:val="00DB428F"/>
    <w:rsid w:val="00DC2FE8"/>
    <w:rsid w:val="00DC33F7"/>
    <w:rsid w:val="00DC4D67"/>
    <w:rsid w:val="00DC788D"/>
    <w:rsid w:val="00DC7A49"/>
    <w:rsid w:val="00DD181C"/>
    <w:rsid w:val="00DD29E8"/>
    <w:rsid w:val="00DD5C64"/>
    <w:rsid w:val="00DD6825"/>
    <w:rsid w:val="00DE24C9"/>
    <w:rsid w:val="00DE291C"/>
    <w:rsid w:val="00DE2D9B"/>
    <w:rsid w:val="00DE2E51"/>
    <w:rsid w:val="00DE486C"/>
    <w:rsid w:val="00DE4F45"/>
    <w:rsid w:val="00DE62E4"/>
    <w:rsid w:val="00DE73AE"/>
    <w:rsid w:val="00DF1D2F"/>
    <w:rsid w:val="00DF1F43"/>
    <w:rsid w:val="00DF26A2"/>
    <w:rsid w:val="00DF2EFA"/>
    <w:rsid w:val="00DF4802"/>
    <w:rsid w:val="00DF5599"/>
    <w:rsid w:val="00DF6968"/>
    <w:rsid w:val="00E008A4"/>
    <w:rsid w:val="00E024D3"/>
    <w:rsid w:val="00E02667"/>
    <w:rsid w:val="00E02846"/>
    <w:rsid w:val="00E04576"/>
    <w:rsid w:val="00E0745B"/>
    <w:rsid w:val="00E079C0"/>
    <w:rsid w:val="00E103B4"/>
    <w:rsid w:val="00E11085"/>
    <w:rsid w:val="00E12394"/>
    <w:rsid w:val="00E12721"/>
    <w:rsid w:val="00E157CD"/>
    <w:rsid w:val="00E16036"/>
    <w:rsid w:val="00E2074B"/>
    <w:rsid w:val="00E2176C"/>
    <w:rsid w:val="00E2317C"/>
    <w:rsid w:val="00E262B2"/>
    <w:rsid w:val="00E302A9"/>
    <w:rsid w:val="00E31822"/>
    <w:rsid w:val="00E321F0"/>
    <w:rsid w:val="00E325C1"/>
    <w:rsid w:val="00E32DAB"/>
    <w:rsid w:val="00E34C59"/>
    <w:rsid w:val="00E4126E"/>
    <w:rsid w:val="00E41EDE"/>
    <w:rsid w:val="00E428DE"/>
    <w:rsid w:val="00E42F92"/>
    <w:rsid w:val="00E43163"/>
    <w:rsid w:val="00E43D77"/>
    <w:rsid w:val="00E45DBE"/>
    <w:rsid w:val="00E47F8C"/>
    <w:rsid w:val="00E50C3E"/>
    <w:rsid w:val="00E5156C"/>
    <w:rsid w:val="00E5287C"/>
    <w:rsid w:val="00E530CE"/>
    <w:rsid w:val="00E539FB"/>
    <w:rsid w:val="00E55589"/>
    <w:rsid w:val="00E60C1A"/>
    <w:rsid w:val="00E60EB8"/>
    <w:rsid w:val="00E61651"/>
    <w:rsid w:val="00E6273C"/>
    <w:rsid w:val="00E64780"/>
    <w:rsid w:val="00E655EE"/>
    <w:rsid w:val="00E66DE6"/>
    <w:rsid w:val="00E6732B"/>
    <w:rsid w:val="00E707B3"/>
    <w:rsid w:val="00E70EF6"/>
    <w:rsid w:val="00E72596"/>
    <w:rsid w:val="00E727BE"/>
    <w:rsid w:val="00E73576"/>
    <w:rsid w:val="00E736A3"/>
    <w:rsid w:val="00E736DD"/>
    <w:rsid w:val="00E73B84"/>
    <w:rsid w:val="00E73EA4"/>
    <w:rsid w:val="00E740D6"/>
    <w:rsid w:val="00E75CE9"/>
    <w:rsid w:val="00E77320"/>
    <w:rsid w:val="00E91C83"/>
    <w:rsid w:val="00E92457"/>
    <w:rsid w:val="00E93463"/>
    <w:rsid w:val="00E94556"/>
    <w:rsid w:val="00E9671C"/>
    <w:rsid w:val="00E97775"/>
    <w:rsid w:val="00EA0122"/>
    <w:rsid w:val="00EA1393"/>
    <w:rsid w:val="00EA1A47"/>
    <w:rsid w:val="00EA26AA"/>
    <w:rsid w:val="00EA56BB"/>
    <w:rsid w:val="00EA59CE"/>
    <w:rsid w:val="00EA5D5C"/>
    <w:rsid w:val="00EA631A"/>
    <w:rsid w:val="00EA6821"/>
    <w:rsid w:val="00EA6E77"/>
    <w:rsid w:val="00EA71C0"/>
    <w:rsid w:val="00EA71EA"/>
    <w:rsid w:val="00EB0AEC"/>
    <w:rsid w:val="00EB16D4"/>
    <w:rsid w:val="00EB2106"/>
    <w:rsid w:val="00EB37A7"/>
    <w:rsid w:val="00EB64FF"/>
    <w:rsid w:val="00EB6545"/>
    <w:rsid w:val="00EC0697"/>
    <w:rsid w:val="00EC1A04"/>
    <w:rsid w:val="00EC2502"/>
    <w:rsid w:val="00EC40CE"/>
    <w:rsid w:val="00EC4C22"/>
    <w:rsid w:val="00EC5A4B"/>
    <w:rsid w:val="00EC5B34"/>
    <w:rsid w:val="00EC7941"/>
    <w:rsid w:val="00EC7A33"/>
    <w:rsid w:val="00ED0512"/>
    <w:rsid w:val="00ED0BFB"/>
    <w:rsid w:val="00ED1219"/>
    <w:rsid w:val="00ED1A42"/>
    <w:rsid w:val="00ED1E9A"/>
    <w:rsid w:val="00ED3319"/>
    <w:rsid w:val="00ED33C9"/>
    <w:rsid w:val="00ED428E"/>
    <w:rsid w:val="00ED502F"/>
    <w:rsid w:val="00ED60DA"/>
    <w:rsid w:val="00ED6587"/>
    <w:rsid w:val="00ED6EAF"/>
    <w:rsid w:val="00ED7A35"/>
    <w:rsid w:val="00EE0360"/>
    <w:rsid w:val="00EE0442"/>
    <w:rsid w:val="00EE1928"/>
    <w:rsid w:val="00EE754F"/>
    <w:rsid w:val="00EF06D8"/>
    <w:rsid w:val="00EF1757"/>
    <w:rsid w:val="00EF445C"/>
    <w:rsid w:val="00EF5673"/>
    <w:rsid w:val="00EF6616"/>
    <w:rsid w:val="00F04069"/>
    <w:rsid w:val="00F05D02"/>
    <w:rsid w:val="00F074B4"/>
    <w:rsid w:val="00F11209"/>
    <w:rsid w:val="00F13CBF"/>
    <w:rsid w:val="00F157FA"/>
    <w:rsid w:val="00F16EC7"/>
    <w:rsid w:val="00F2024F"/>
    <w:rsid w:val="00F20BD8"/>
    <w:rsid w:val="00F20EB9"/>
    <w:rsid w:val="00F212BD"/>
    <w:rsid w:val="00F22EB3"/>
    <w:rsid w:val="00F2600C"/>
    <w:rsid w:val="00F262EA"/>
    <w:rsid w:val="00F30834"/>
    <w:rsid w:val="00F33A33"/>
    <w:rsid w:val="00F342AB"/>
    <w:rsid w:val="00F37931"/>
    <w:rsid w:val="00F40948"/>
    <w:rsid w:val="00F41467"/>
    <w:rsid w:val="00F41783"/>
    <w:rsid w:val="00F41A28"/>
    <w:rsid w:val="00F41C04"/>
    <w:rsid w:val="00F426C6"/>
    <w:rsid w:val="00F42BD0"/>
    <w:rsid w:val="00F5041A"/>
    <w:rsid w:val="00F5064C"/>
    <w:rsid w:val="00F52BC4"/>
    <w:rsid w:val="00F539AB"/>
    <w:rsid w:val="00F55E82"/>
    <w:rsid w:val="00F60049"/>
    <w:rsid w:val="00F61554"/>
    <w:rsid w:val="00F61EB2"/>
    <w:rsid w:val="00F62B7D"/>
    <w:rsid w:val="00F70E4B"/>
    <w:rsid w:val="00F70EE6"/>
    <w:rsid w:val="00F716AE"/>
    <w:rsid w:val="00F7191F"/>
    <w:rsid w:val="00F72154"/>
    <w:rsid w:val="00F741F9"/>
    <w:rsid w:val="00F7431E"/>
    <w:rsid w:val="00F80D90"/>
    <w:rsid w:val="00F830E6"/>
    <w:rsid w:val="00F83201"/>
    <w:rsid w:val="00F835E3"/>
    <w:rsid w:val="00F85044"/>
    <w:rsid w:val="00F86433"/>
    <w:rsid w:val="00F86A85"/>
    <w:rsid w:val="00F87C4F"/>
    <w:rsid w:val="00F90499"/>
    <w:rsid w:val="00F917AE"/>
    <w:rsid w:val="00F92FF1"/>
    <w:rsid w:val="00FA03F0"/>
    <w:rsid w:val="00FA1974"/>
    <w:rsid w:val="00FA3AD6"/>
    <w:rsid w:val="00FA7670"/>
    <w:rsid w:val="00FA7BB0"/>
    <w:rsid w:val="00FB1D6E"/>
    <w:rsid w:val="00FB2B04"/>
    <w:rsid w:val="00FB3E3D"/>
    <w:rsid w:val="00FC3D8B"/>
    <w:rsid w:val="00FC706B"/>
    <w:rsid w:val="00FD3474"/>
    <w:rsid w:val="00FD4A63"/>
    <w:rsid w:val="00FD505F"/>
    <w:rsid w:val="00FD6595"/>
    <w:rsid w:val="00FD6ACD"/>
    <w:rsid w:val="00FD7165"/>
    <w:rsid w:val="00FD7F0B"/>
    <w:rsid w:val="00FE0D81"/>
    <w:rsid w:val="00FE2C2E"/>
    <w:rsid w:val="00FE36AE"/>
    <w:rsid w:val="00FE44BC"/>
    <w:rsid w:val="00FE512F"/>
    <w:rsid w:val="00FE5402"/>
    <w:rsid w:val="00FE547F"/>
    <w:rsid w:val="00FE7E3C"/>
    <w:rsid w:val="00FE7FA1"/>
    <w:rsid w:val="00FF046C"/>
    <w:rsid w:val="00FF36FF"/>
    <w:rsid w:val="31874D97"/>
    <w:rsid w:val="36078151"/>
    <w:rsid w:val="3A4C0D63"/>
    <w:rsid w:val="51C79D21"/>
    <w:rsid w:val="6C39F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B9684E"/>
  <w15:chartTrackingRefBased/>
  <w15:docId w15:val="{828D0BEC-EA30-4A1E-A39F-B9FA7614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43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3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C69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0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0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0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Hyperlink">
    <w:name w:val="Hyperlink"/>
    <w:basedOn w:val="Fontepargpadro"/>
    <w:uiPriority w:val="99"/>
    <w:unhideWhenUsed/>
    <w:rsid w:val="00C44C1A"/>
    <w:rPr>
      <w:color w:val="40ACD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01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6328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3288"/>
    <w:rPr>
      <w:rFonts w:ascii="Segoe UI" w:hAnsi="Segoe UI" w:cs="Segoe UI"/>
      <w:szCs w:val="18"/>
    </w:rPr>
  </w:style>
  <w:style w:type="character" w:styleId="TextodoEspaoReservado0">
    <w:name w:val="Placeholder Text"/>
    <w:basedOn w:val="Fontepargpadro"/>
    <w:uiPriority w:val="99"/>
    <w:semiHidden/>
    <w:rsid w:val="00667FF1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CF586C"/>
    <w:rPr>
      <w:color w:val="605E5C"/>
      <w:shd w:val="clear" w:color="auto" w:fill="E1DFDD"/>
    </w:rPr>
  </w:style>
  <w:style w:type="paragraph" w:customStyle="1" w:styleId="Default">
    <w:name w:val="Default"/>
    <w:rsid w:val="007F43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table" w:styleId="Tabelacomgrade">
    <w:name w:val="Table Grid"/>
    <w:basedOn w:val="Tabelanormal"/>
    <w:uiPriority w:val="39"/>
    <w:rsid w:val="00366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unhideWhenUsed/>
    <w:qFormat/>
    <w:rsid w:val="001A230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431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E4316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911534"/>
    <w:pPr>
      <w:spacing w:after="200" w:line="240" w:lineRule="auto"/>
    </w:pPr>
    <w:rPr>
      <w:i/>
      <w:iCs/>
      <w:color w:val="2C283A" w:themeColor="text2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8C69C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494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C494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C4943"/>
    <w:pPr>
      <w:spacing w:after="100"/>
      <w:ind w:left="180"/>
    </w:pPr>
  </w:style>
  <w:style w:type="paragraph" w:styleId="ndicedeilustraes">
    <w:name w:val="table of figures"/>
    <w:basedOn w:val="Normal"/>
    <w:next w:val="Normal"/>
    <w:uiPriority w:val="99"/>
    <w:unhideWhenUsed/>
    <w:rsid w:val="00C3011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giane\AppData\Roaming\Microsoft\Template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2AA43D69B8B94595E76FA67AB65AD7" ma:contentTypeVersion="14" ma:contentTypeDescription="Crie um novo documento." ma:contentTypeScope="" ma:versionID="781802fa44a9f63efec5aa572d1bef11">
  <xsd:schema xmlns:xsd="http://www.w3.org/2001/XMLSchema" xmlns:xs="http://www.w3.org/2001/XMLSchema" xmlns:p="http://schemas.microsoft.com/office/2006/metadata/properties" xmlns:ns3="bfbeff77-c9e3-4212-8b5f-96c83fc28329" xmlns:ns4="7e0cd82c-443c-46a9-b25c-d09251010f8c" targetNamespace="http://schemas.microsoft.com/office/2006/metadata/properties" ma:root="true" ma:fieldsID="3260035ae87057f67e90c0106cb848c0" ns3:_="" ns4:_="">
    <xsd:import namespace="bfbeff77-c9e3-4212-8b5f-96c83fc28329"/>
    <xsd:import namespace="7e0cd82c-443c-46a9-b25c-d09251010f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eff77-c9e3-4212-8b5f-96c83fc283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cd82c-443c-46a9-b25c-d09251010f8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C94FD-5417-446C-B36F-9F05E610CE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BA059D-53FB-4852-8431-0BF62FAA3F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9C52A7-3023-4189-B6B3-C2A3C9B4C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eff77-c9e3-4212-8b5f-96c83fc28329"/>
    <ds:schemaRef ds:uri="7e0cd82c-443c-46a9-b25c-d09251010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51E296-9540-4EDC-B86A-D9C0BB8D7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</Template>
  <TotalTime>1</TotalTime>
  <Pages>21</Pages>
  <Words>6015</Words>
  <Characters>32484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Flavio Bizarrias</cp:lastModifiedBy>
  <cp:revision>4</cp:revision>
  <cp:lastPrinted>2021-10-20T20:04:00Z</cp:lastPrinted>
  <dcterms:created xsi:type="dcterms:W3CDTF">2023-02-08T21:22:00Z</dcterms:created>
  <dcterms:modified xsi:type="dcterms:W3CDTF">2023-02-08T21:26:00Z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  <property fmtid="{D5CDD505-2E9C-101B-9397-08002B2CF9AE}" pid="3" name="ContentTypeId">
    <vt:lpwstr>0x0101009C2AA43D69B8B94595E76FA67AB65AD7</vt:lpwstr>
  </property>
</Properties>
</file>