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Distributed Tracing:</w:t>
        <w:br/>
        <w:t>Identifying Network Latency Bottlenecks</w:t>
      </w:r>
    </w:p>
    <w:p>
      <w:pPr>
        <w:jc w:val="center"/>
      </w:pPr>
      <w:r>
        <w:rPr>
          <w:sz w:val="28"/>
        </w:rPr>
        <w:t>Andela Kubernetes Expert Session</w:t>
        <w:br/>
        <w:t>Bangaly Kaba • Technical Leader • Independent</w:t>
      </w:r>
    </w:p>
    <w:p>
      <w:pPr>
        <w:jc w:val="center"/>
      </w:pPr>
      <w:r>
        <w:rPr>
          <w:b/>
        </w:rPr>
        <w:t>FINAL DEMO GUIDE • v1.4</w:t>
      </w:r>
    </w:p>
    <w:p>
      <w:pPr>
        <w:pStyle w:val="Heading1"/>
      </w:pPr>
      <w:r>
        <w:t>1. Session objective</w:t>
      </w:r>
    </w:p>
    <w:p>
      <w:r>
        <w:rPr>
          <w:b w:val="0"/>
        </w:rPr>
        <w:t>Audience takeaway: Kubernetes can report healthy workloads while a user request is still slow. Metrics reveal the symptom, logs provide local context, and distributed traces isolate where the request spent its time.</w:t>
      </w:r>
    </w:p>
    <w:p>
      <w:r>
        <w:rPr>
          <w:b/>
        </w:rPr>
        <w:t>Opening line: “Kubernetes says my workloads are healthy. But my user is waiting three seconds. Where is the latency?”</w:t>
      </w:r>
    </w:p>
    <w:p>
      <w:pPr>
        <w:pStyle w:val="ListBullet"/>
      </w:pPr>
      <w:r>
        <w:t>Narrative: Symptom → Metrics → Logs → Traces → Root Cause.</w:t>
      </w:r>
    </w:p>
    <w:p>
      <w:pPr>
        <w:pStyle w:val="ListBullet"/>
      </w:pPr>
      <w:r>
        <w:t>Intentional bottleneck: recommendation-service waits on a simulated external dependency.</w:t>
      </w:r>
    </w:p>
    <w:p>
      <w:pPr>
        <w:pStyle w:val="ListBullet"/>
      </w:pPr>
      <w:r>
        <w:t>Default delay: 3 seconds; live experiment: change it to 6 seconds.</w:t>
      </w:r>
    </w:p>
    <w:p>
      <w:pPr>
        <w:pStyle w:val="ListBullet"/>
      </w:pPr>
      <w:r>
        <w:t>Use “Independent” as presenter affiliation.</w:t>
      </w:r>
    </w:p>
    <w:p>
      <w:pPr>
        <w:pStyle w:val="Heading1"/>
      </w:pPr>
      <w:r>
        <w:t>2. Architecture</w:t>
      </w:r>
    </w:p>
    <w:p>
      <w:pPr>
        <w:spacing w:before="80" w:after="140"/>
        <w:shd w:fill="F2F2F2"/>
      </w:pPr>
      <w:r>
        <w:rPr>
          <w:rFonts w:ascii="Consolas" w:hAnsi="Consolas"/>
          <w:sz w:val="16"/>
        </w:rPr>
        <w:t>Browser</w:t>
        <w:br/>
        <w:t xml:space="preserve">  |</w:t>
        <w:br/>
        <w:t xml:space="preserve">  v</w:t>
        <w:br/>
        <w:t>gateway :8080</w:t>
        <w:br/>
        <w:t xml:space="preserve">  |</w:t>
        <w:br/>
        <w:t xml:space="preserve">  v</w:t>
        <w:br/>
        <w:t>order-service :8081</w:t>
        <w:br/>
        <w:t xml:space="preserve">  |</w:t>
        <w:br/>
        <w:t xml:space="preserve">  v</w:t>
        <w:br/>
        <w:t>recommendation-service :8082</w:t>
        <w:br/>
        <w:t xml:space="preserve">  |</w:t>
        <w:br/>
        <w:t xml:space="preserve">  +--&gt; slow-external-dependency (~3s)</w:t>
        <w:br/>
        <w:br/>
        <w:t>Metrics: apps /metrics --&gt; Prometheus --&gt; Grafana</w:t>
        <w:br/>
        <w:t>Logs:   Kubernetes/Docker logs --&gt; Alloy --&gt; Loki --&gt; Grafana</w:t>
        <w:br/>
        <w:t>Traces: apps --&gt; OTel Collector --&gt; Jaeger (also visible from Grafana datasource)</w:t>
      </w:r>
    </w:p>
    <w:p>
      <w:pPr>
        <w:pStyle w:val="Heading1"/>
      </w:pPr>
      <w:r>
        <w:t>3. What the code demonstrates</w:t>
      </w:r>
    </w:p>
    <w:p>
      <w:pPr>
        <w:pStyle w:val="ListBullet"/>
      </w:pPr>
      <w:r>
        <w:t>Flask provides the three microservices; Requests performs service-to-service HTTP calls.</w:t>
      </w:r>
    </w:p>
    <w:p>
      <w:pPr>
        <w:pStyle w:val="ListBullet"/>
      </w:pPr>
      <w:r>
        <w:t>OpenTelemetry instruments incoming Flask requests and outgoing Requests calls, propagating trace context.</w:t>
      </w:r>
    </w:p>
    <w:p>
      <w:pPr>
        <w:pStyle w:val="ListBullet"/>
      </w:pPr>
      <w:r>
        <w:t>Each service sets resource attribute service.name, making the trace easy to read.</w:t>
      </w:r>
    </w:p>
    <w:p>
      <w:pPr>
        <w:pStyle w:val="ListBullet"/>
      </w:pPr>
      <w:r>
        <w:t>Prometheus counters and histograms expose request rate and latency independently from tracing.</w:t>
      </w:r>
    </w:p>
    <w:p>
      <w:pPr>
        <w:pStyle w:val="ListBullet"/>
      </w:pPr>
      <w:r>
        <w:t>The recommendation service creates a custom span named slow-external-dependency around time.sleep(DELAY).</w:t>
      </w:r>
    </w:p>
    <w:p>
      <w:pPr>
        <w:spacing w:before="80" w:after="140"/>
        <w:shd w:fill="F2F2F2"/>
      </w:pPr>
      <w:r>
        <w:rPr>
          <w:rFonts w:ascii="Consolas" w:hAnsi="Consolas"/>
          <w:sz w:val="16"/>
        </w:rPr>
        <w:t>with tracer.start_as_current_span("slow-external-dependency") as span:</w:t>
        <w:br/>
        <w:t xml:space="preserve">    span.set_attribute("demo.delay_seconds", DELAY)</w:t>
        <w:br/>
        <w:t xml:space="preserve">    span.set_attribute("dependency.type", "simulated-network-call")</w:t>
        <w:br/>
        <w:t xml:space="preserve">    time.sleep(DELAY)</w:t>
      </w:r>
    </w:p>
    <w:p>
      <w:pPr>
        <w:pStyle w:val="Heading1"/>
      </w:pPr>
      <w:r>
        <w:t>4. Prerequisites</w:t>
      </w:r>
    </w:p>
    <w:p>
      <w:pPr>
        <w:pStyle w:val="ListBullet"/>
      </w:pPr>
      <w:r>
        <w:t>Windows 11 + PowerShell recommended for the prepared commands.</w:t>
      </w:r>
    </w:p>
    <w:p>
      <w:pPr>
        <w:pStyle w:val="ListBullet"/>
      </w:pPr>
      <w:r>
        <w:t>Docker Desktop running. For Kubernetes mode, enable Docker Desktop Kubernetes.</w:t>
      </w:r>
    </w:p>
    <w:p>
      <w:pPr>
        <w:pStyle w:val="ListBullet"/>
      </w:pPr>
      <w:r>
        <w:t>kubectl available and current context pointing to the intended local cluster.</w:t>
      </w:r>
    </w:p>
    <w:p>
      <w:pPr>
        <w:pStyle w:val="ListBullet"/>
      </w:pPr>
      <w:r>
        <w:t>Ports available: 8080, 3000, 9090, 16686, 3100, 4317, 4318.</w:t>
      </w:r>
    </w:p>
    <w:p>
      <w:pPr>
        <w:spacing w:before="80" w:after="140"/>
        <w:shd w:fill="F2F2F2"/>
      </w:pPr>
      <w:r>
        <w:rPr>
          <w:rFonts w:ascii="Consolas" w:hAnsi="Consolas"/>
          <w:sz w:val="16"/>
        </w:rPr>
        <w:t>docker version</w:t>
        <w:br/>
        <w:t>docker compose version</w:t>
        <w:br/>
        <w:t>kubectl version --client</w:t>
        <w:br/>
        <w:t>kubectl config current-context</w:t>
      </w:r>
    </w:p>
    <w:p>
      <w:pPr>
        <w:pStyle w:val="Heading1"/>
      </w:pPr>
      <w:r>
        <w:t>5. Docker Compose demo - clean start</w:t>
      </w:r>
    </w:p>
    <w:p>
      <w:pPr>
        <w:spacing w:before="80" w:after="140"/>
        <w:shd w:fill="F2F2F2"/>
      </w:pPr>
      <w:r>
        <w:rPr>
          <w:rFonts w:ascii="Consolas" w:hAnsi="Consolas"/>
          <w:sz w:val="16"/>
        </w:rPr>
        <w:t>cd C:\DEV\andela-distributed-tracing-demos</w:t>
        <w:br/>
        <w:t>docker compose down -v --remove-orphans --rmi local</w:t>
        <w:br/>
        <w:t>docker compose build --no-cache --pull gateway order-service recommendation-service</w:t>
        <w:br/>
        <w:t>docker compose up -d</w:t>
        <w:br/>
        <w:t>docker compose ps</w:t>
      </w:r>
    </w:p>
    <w:p>
      <w:r>
        <w:rPr>
          <w:b w:val="0"/>
        </w:rPr>
        <w:t>Expected core endpoints: app http://localhost:8080, Grafana http://localhost:3000, Prometheus http://localhost:9090, Jaeger http://localhost:16686.</w:t>
      </w:r>
    </w:p>
    <w:p>
      <w:pPr>
        <w:spacing w:before="80" w:after="140"/>
        <w:shd w:fill="F2F2F2"/>
      </w:pPr>
      <w:r>
        <w:rPr>
          <w:rFonts w:ascii="Consolas" w:hAnsi="Consolas"/>
          <w:sz w:val="16"/>
        </w:rPr>
        <w:t>1..10 | ForEach-Object {</w:t>
        <w:br/>
        <w:t xml:space="preserve">    curl.exe http://localhost:8080/api/order</w:t>
        <w:br/>
        <w:t>}</w:t>
      </w:r>
    </w:p>
    <w:p>
      <w:r>
        <w:rPr>
          <w:b w:val="0"/>
        </w:rPr>
        <w:t>In Grafana, use the provisioned dashboard “Andela Full Observability”. Start with metrics, then logs. In Jaeger, select gateway and find the user request trace.</w:t>
      </w:r>
    </w:p>
    <w:p>
      <w:pPr>
        <w:pStyle w:val="Heading1"/>
      </w:pPr>
      <w:r>
        <w:t>6. Kubernetes demo - deploy applications</w:t>
      </w:r>
    </w:p>
    <w:p>
      <w:pPr>
        <w:spacing w:before="80" w:after="140"/>
        <w:shd w:fill="F2F2F2"/>
      </w:pPr>
      <w:r>
        <w:rPr>
          <w:rFonts w:ascii="Consolas" w:hAnsi="Consolas"/>
          <w:sz w:val="16"/>
        </w:rPr>
        <w:t>docker build -t andela-gateway:latest .\gateway</w:t>
        <w:br/>
        <w:t>docker build -t andela-order-service:latest .\order-service</w:t>
        <w:br/>
        <w:t>docker build -t andela-recommendation-service:latest .\recommendation-service</w:t>
        <w:br/>
        <w:br/>
        <w:t>kubectl apply -k .\k8s</w:t>
        <w:br/>
        <w:t>kubectl get pods -n andela-demo -w</w:t>
      </w:r>
    </w:p>
    <w:p>
      <w:r>
        <w:rPr>
          <w:b w:val="0"/>
        </w:rPr>
        <w:t>The local manifests use imagePullPolicy: Never so Docker Desktop Kubernetes uses the locally built images.</w:t>
      </w:r>
    </w:p>
    <w:p>
      <w:pPr>
        <w:spacing w:before="80" w:after="140"/>
        <w:shd w:fill="F2F2F2"/>
      </w:pPr>
      <w:r>
        <w:rPr>
          <w:rFonts w:ascii="Consolas" w:hAnsi="Consolas"/>
          <w:sz w:val="16"/>
        </w:rPr>
        <w:t>kubectl port-forward -n andela-demo service/gateway 8080:8080</w:t>
        <w:br/>
        <w:t>kubectl port-forward -n andela-demo service/jaeger 16686:16686</w:t>
      </w:r>
    </w:p>
    <w:p>
      <w:pPr>
        <w:pStyle w:val="Heading1"/>
      </w:pPr>
      <w:r>
        <w:t>7. Kubernetes full observability</w:t>
      </w:r>
    </w:p>
    <w:p>
      <w:r>
        <w:rPr>
          <w:b w:val="0"/>
        </w:rPr>
        <w:t>Before applying, confirm the observability kustomization includes all four resources:</w:t>
      </w:r>
    </w:p>
    <w:p>
      <w:pPr>
        <w:spacing w:before="80" w:after="140"/>
        <w:shd w:fill="F2F2F2"/>
      </w:pPr>
      <w:r>
        <w:rPr>
          <w:rFonts w:ascii="Consolas" w:hAnsi="Consolas"/>
          <w:sz w:val="16"/>
        </w:rPr>
        <w:t>Get-Content .\k8s\observability\kustomization.yaml</w:t>
      </w:r>
    </w:p>
    <w:p>
      <w:pPr>
        <w:spacing w:before="80" w:after="140"/>
        <w:shd w:fill="F2F2F2"/>
      </w:pPr>
      <w:r>
        <w:rPr>
          <w:rFonts w:ascii="Consolas" w:hAnsi="Consolas"/>
          <w:sz w:val="16"/>
        </w:rPr>
        <w:t>apiVersion: kustomize.config.k8s.io/v1beta1</w:t>
        <w:br/>
        <w:t>kind: Kustomization</w:t>
        <w:br/>
        <w:t>namespace: andela-demo</w:t>
        <w:br/>
        <w:t>resources:</w:t>
        <w:br/>
        <w:t xml:space="preserve">  - prometheus.yaml</w:t>
        <w:br/>
        <w:t xml:space="preserve">  - loki.yaml</w:t>
        <w:br/>
        <w:t xml:space="preserve">  - alloy.yaml</w:t>
        <w:br/>
        <w:t xml:space="preserve">  - grafana.yaml</w:t>
      </w:r>
    </w:p>
    <w:p>
      <w:pPr>
        <w:spacing w:before="80" w:after="140"/>
        <w:shd w:fill="F2F2F2"/>
      </w:pPr>
      <w:r>
        <w:rPr>
          <w:rFonts w:ascii="Consolas" w:hAnsi="Consolas"/>
          <w:sz w:val="16"/>
        </w:rPr>
        <w:t>kubectl kustomize .\k8s\observability\ &gt; rendered-observability.yaml</w:t>
        <w:br/>
        <w:t>kubectl apply --dry-run=client -f .\rendered-observability.yaml</w:t>
        <w:br/>
        <w:t>kubectl apply -k .\k8s\observability\</w:t>
        <w:br/>
        <w:t>kubectl get deploy,pods,svc -n andela-demo</w:t>
      </w:r>
    </w:p>
    <w:p>
      <w:r>
        <w:rPr>
          <w:b w:val="0"/>
        </w:rPr>
        <w:t>Expected observability deployments: prometheus, loki, alloy, grafana. Alloy must be 1/1 Running; if Alloy is down, Grafana can show metrics but no application logs.</w:t>
      </w:r>
    </w:p>
    <w:p>
      <w:pPr>
        <w:pStyle w:val="Heading1"/>
      </w:pPr>
      <w:r>
        <w:t>8. Validate the logs pipeline</w:t>
      </w:r>
    </w:p>
    <w:p>
      <w:pPr>
        <w:spacing w:before="80" w:after="140"/>
        <w:shd w:fill="F2F2F2"/>
      </w:pPr>
      <w:r>
        <w:rPr>
          <w:rFonts w:ascii="Consolas" w:hAnsi="Consolas"/>
          <w:sz w:val="16"/>
        </w:rPr>
        <w:t>kubectl get pods -n andela-demo -l app=loki</w:t>
        <w:br/>
        <w:t>kubectl get pods -n andela-demo -l app=alloy</w:t>
        <w:br/>
        <w:t>kubectl logs -n andela-demo -l app=alloy --tail=100</w:t>
      </w:r>
    </w:p>
    <w:p>
      <w:r>
        <w:rPr>
          <w:b w:val="0"/>
        </w:rPr>
        <w:t>The final Alloy config discovers Kubernetes pods, keeps namespace andela-demo, and promotes Kubernetes label app to Loki label service.</w:t>
      </w:r>
    </w:p>
    <w:p>
      <w:pPr>
        <w:spacing w:before="80" w:after="140"/>
        <w:shd w:fill="F2F2F2"/>
      </w:pPr>
      <w:r>
        <w:rPr>
          <w:rFonts w:ascii="Consolas" w:hAnsi="Consolas"/>
          <w:sz w:val="16"/>
        </w:rPr>
        <w:t>{namespace="andela-demo"}</w:t>
        <w:br/>
        <w:t>{service="gateway"}</w:t>
        <w:br/>
        <w:t>{service=~"gateway|order-service|recommendation-service"}</w:t>
      </w:r>
    </w:p>
    <w:p>
      <w:r>
        <w:rPr>
          <w:b w:val="0"/>
        </w:rPr>
        <w:t>If the dashboard has metrics but no logs, check Alloy first. A CrashLoopBackOff with expected TERMINATOR means the River config was not parsed; the final package uses multiline River blocks to prevent this.</w:t>
      </w:r>
    </w:p>
    <w:p>
      <w:pPr>
        <w:pStyle w:val="Heading1"/>
      </w:pPr>
      <w:r>
        <w:t>9. Metrics queries</w:t>
      </w:r>
    </w:p>
    <w:p>
      <w:pPr>
        <w:spacing w:before="80" w:after="140"/>
        <w:shd w:fill="F2F2F2"/>
      </w:pPr>
      <w:r>
        <w:rPr>
          <w:rFonts w:ascii="Consolas" w:hAnsi="Consolas"/>
          <w:sz w:val="16"/>
        </w:rPr>
        <w:t>sum by (service) (</w:t>
        <w:br/>
        <w:t xml:space="preserve">  rate(demo_http_requests_total{path!="/health"}[1m])</w:t>
        <w:br/>
        <w:t>)</w:t>
      </w:r>
    </w:p>
    <w:p>
      <w:pPr>
        <w:spacing w:before="80" w:after="140"/>
        <w:shd w:fill="F2F2F2"/>
      </w:pPr>
      <w:r>
        <w:rPr>
          <w:rFonts w:ascii="Consolas" w:hAnsi="Consolas"/>
          <w:sz w:val="16"/>
        </w:rPr>
        <w:t>histogram_quantile(</w:t>
        <w:br/>
        <w:t xml:space="preserve">  0.95,</w:t>
        <w:br/>
        <w:t xml:space="preserve">  sum by (le, service) (</w:t>
        <w:br/>
        <w:t xml:space="preserve">    rate(demo_http_request_duration_seconds_bucket[1m])</w:t>
        <w:br/>
        <w:t xml:space="preserve">  )</w:t>
        <w:br/>
        <w:t>)</w:t>
      </w:r>
    </w:p>
    <w:p>
      <w:r>
        <w:rPr>
          <w:b w:val="0"/>
        </w:rPr>
        <w:t>Speaker transition: “The metric confirms the latency, but it still does not tell me which operation inside the distributed request consumed the time.”</w:t>
      </w:r>
    </w:p>
    <w:p>
      <w:pPr>
        <w:pStyle w:val="Heading1"/>
      </w:pPr>
      <w:r>
        <w:t>10. Trace walkthrough</w:t>
      </w:r>
    </w:p>
    <w:p>
      <w:r>
        <w:rPr>
          <w:b w:val="0"/>
        </w:rPr>
        <w:t>Open Jaeger, select service gateway, run Find Traces, and open a recent /api/order request. Follow the waterfall:</w:t>
      </w:r>
    </w:p>
    <w:p>
      <w:pPr>
        <w:spacing w:before="80" w:after="140"/>
        <w:shd w:fill="F2F2F2"/>
      </w:pPr>
      <w:r>
        <w:rPr>
          <w:rFonts w:ascii="Consolas" w:hAnsi="Consolas"/>
          <w:sz w:val="16"/>
        </w:rPr>
        <w:t>gateway</w:t>
        <w:br/>
        <w:t>└── user-order-journey</w:t>
        <w:br/>
        <w:t xml:space="preserve">    └── order-service</w:t>
        <w:br/>
        <w:t xml:space="preserve">        └── call-recommendation</w:t>
        <w:br/>
        <w:t xml:space="preserve">            └── recommendation-service</w:t>
        <w:br/>
        <w:t xml:space="preserve">                └── slow-external-dependency   ~3s</w:t>
      </w:r>
    </w:p>
    <w:p>
      <w:r>
        <w:rPr>
          <w:b w:val="0"/>
        </w:rPr>
        <w:t>Point out that /health can remain fast and readiness can stay green while the real user journey is slow. Readiness means the Pod can receive traffic; it is not a performance guarantee.</w:t>
      </w:r>
    </w:p>
    <w:p>
      <w:pPr>
        <w:pStyle w:val="Heading1"/>
      </w:pPr>
      <w:r>
        <w:t>11. Live 3s → 6s experiment</w:t>
      </w:r>
    </w:p>
    <w:p>
      <w:pPr>
        <w:spacing w:before="80" w:after="140"/>
        <w:shd w:fill="F2F2F2"/>
      </w:pPr>
      <w:r>
        <w:rPr>
          <w:rFonts w:ascii="Consolas" w:hAnsi="Consolas"/>
          <w:sz w:val="16"/>
        </w:rPr>
        <w:t>kubectl set env deployment/recommendation-service -n andela-demo DELAY_SECONDS=6.0</w:t>
        <w:br/>
        <w:t>kubectl rollout status deployment/recommendation-service -n andela-demo</w:t>
        <w:br/>
        <w:br/>
        <w:t>1..5 | ForEach-Object {</w:t>
        <w:br/>
        <w:t xml:space="preserve">    curl.exe http://localhost:8080/api/order</w:t>
        <w:br/>
        <w:t>}</w:t>
      </w:r>
    </w:p>
    <w:p>
      <w:r>
        <w:rPr>
          <w:b w:val="0"/>
        </w:rPr>
        <w:t>Return to metrics and traces. The recommendation-service latency and the slow-external-dependency span should now be around six seconds. This makes the causal link visible without changing application code.</w:t>
      </w:r>
    </w:p>
    <w:p>
      <w:pPr>
        <w:pStyle w:val="Heading1"/>
      </w:pPr>
      <w:r>
        <w:t>12. Troubleshooting checklist</w:t>
      </w:r>
    </w:p>
    <w:p>
      <w:pPr>
        <w:pStyle w:val="ListBullet"/>
      </w:pPr>
      <w:r>
        <w:t>Metrics visible, logs absent: check Alloy pod status and Alloy logs before changing Grafana.</w:t>
      </w:r>
    </w:p>
    <w:p>
      <w:pPr>
        <w:pStyle w:val="ListBullet"/>
      </w:pPr>
      <w:r>
        <w:t>Loki absent: verify k8s/observability/kustomization.yaml still lists loki.yaml.</w:t>
      </w:r>
    </w:p>
    <w:p>
      <w:pPr>
        <w:pStyle w:val="ListBullet"/>
      </w:pPr>
      <w:r>
        <w:t>Grafana Kustomize duplicate apiVersion error: ensure JSON closing brace and YAML --- separator are on separate lines.</w:t>
      </w:r>
    </w:p>
    <w:p>
      <w:pPr>
        <w:pStyle w:val="ListBullet"/>
      </w:pPr>
      <w:r>
        <w:t>No traces: verify OTel Collector is listening on 0.0.0.0:4317 and 0.0.0.0:4318 and apps export to http://otel-collector:4318/v1/traces.</w:t>
      </w:r>
    </w:p>
    <w:p>
      <w:pPr>
        <w:pStyle w:val="ListBullet"/>
      </w:pPr>
      <w:r>
        <w:t>Python pkg_resources failure: requirements pin setuptools==80.9.0; rebuild images with --no-cache.</w:t>
      </w:r>
    </w:p>
    <w:p>
      <w:pPr>
        <w:pStyle w:val="ListBullet"/>
      </w:pPr>
      <w:r>
        <w:t>Jaeger exporter timeout: verify Jaeger service port 4317 and COLLECTOR_OTLP_ENABLED=true.</w:t>
      </w:r>
    </w:p>
    <w:p>
      <w:pPr>
        <w:pStyle w:val="ListBullet"/>
      </w:pPr>
      <w:r>
        <w:t>Old ConfigMap still active: kubectl rollout restart deployment/alloy -n andela-demo after applying changes.</w:t>
      </w:r>
    </w:p>
    <w:p>
      <w:pPr>
        <w:pStyle w:val="Heading1"/>
      </w:pPr>
      <w:r>
        <w:t>13. Speaker runbook - 20 minute flow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Time</w:t>
            </w:r>
          </w:p>
        </w:tc>
        <w:tc>
          <w:tcPr>
            <w:tcW w:type="dxa" w:w="3360"/>
          </w:tcPr>
          <w:p>
            <w:r>
              <w:t>Action</w:t>
            </w:r>
          </w:p>
        </w:tc>
        <w:tc>
          <w:tcPr>
            <w:tcW w:type="dxa" w:w="3360"/>
          </w:tcPr>
          <w:p>
            <w:r>
              <w:t>Message</w:t>
            </w:r>
          </w:p>
        </w:tc>
      </w:tr>
      <w:tr>
        <w:tc>
          <w:tcPr>
            <w:tcW w:type="dxa" w:w="3360"/>
          </w:tcPr>
          <w:p>
            <w:r>
              <w:t>0-2 min</w:t>
            </w:r>
          </w:p>
        </w:tc>
        <w:tc>
          <w:tcPr>
            <w:tcW w:type="dxa" w:w="3360"/>
          </w:tcPr>
          <w:p>
            <w:r>
              <w:t>Problem framing</w:t>
            </w:r>
          </w:p>
        </w:tc>
        <w:tc>
          <w:tcPr>
            <w:tcW w:type="dxa" w:w="3360"/>
          </w:tcPr>
          <w:p>
            <w:r>
              <w:t>Healthy Kubernetes does not guarantee a fast user journey.</w:t>
            </w:r>
          </w:p>
        </w:tc>
      </w:tr>
      <w:tr>
        <w:tc>
          <w:tcPr>
            <w:tcW w:type="dxa" w:w="3360"/>
          </w:tcPr>
          <w:p>
            <w:r>
              <w:t>2-5 min</w:t>
            </w:r>
          </w:p>
        </w:tc>
        <w:tc>
          <w:tcPr>
            <w:tcW w:type="dxa" w:w="3360"/>
          </w:tcPr>
          <w:p>
            <w:r>
              <w:t>Architecture</w:t>
            </w:r>
          </w:p>
        </w:tc>
        <w:tc>
          <w:tcPr>
            <w:tcW w:type="dxa" w:w="3360"/>
          </w:tcPr>
          <w:p>
            <w:r>
              <w:t>One request crosses three services; observability follows the same path.</w:t>
            </w:r>
          </w:p>
        </w:tc>
      </w:tr>
      <w:tr>
        <w:tc>
          <w:tcPr>
            <w:tcW w:type="dxa" w:w="3360"/>
          </w:tcPr>
          <w:p>
            <w:r>
              <w:t>5-8 min</w:t>
            </w:r>
          </w:p>
        </w:tc>
        <w:tc>
          <w:tcPr>
            <w:tcW w:type="dxa" w:w="3360"/>
          </w:tcPr>
          <w:p>
            <w:r>
              <w:t>Metrics</w:t>
            </w:r>
          </w:p>
        </w:tc>
        <w:tc>
          <w:tcPr>
            <w:tcW w:type="dxa" w:w="3360"/>
          </w:tcPr>
          <w:p>
            <w:r>
              <w:t>We know latency exists.</w:t>
            </w:r>
          </w:p>
        </w:tc>
      </w:tr>
      <w:tr>
        <w:tc>
          <w:tcPr>
            <w:tcW w:type="dxa" w:w="3360"/>
          </w:tcPr>
          <w:p>
            <w:r>
              <w:t>8-11 min</w:t>
            </w:r>
          </w:p>
        </w:tc>
        <w:tc>
          <w:tcPr>
            <w:tcW w:type="dxa" w:w="3360"/>
          </w:tcPr>
          <w:p>
            <w:r>
              <w:t>Logs</w:t>
            </w:r>
          </w:p>
        </w:tc>
        <w:tc>
          <w:tcPr>
            <w:tcW w:type="dxa" w:w="3360"/>
          </w:tcPr>
          <w:p>
            <w:r>
              <w:t>We gain local context, but correlation is still manual.</w:t>
            </w:r>
          </w:p>
        </w:tc>
      </w:tr>
      <w:tr>
        <w:tc>
          <w:tcPr>
            <w:tcW w:type="dxa" w:w="3360"/>
          </w:tcPr>
          <w:p>
            <w:r>
              <w:t>11-16 min</w:t>
            </w:r>
          </w:p>
        </w:tc>
        <w:tc>
          <w:tcPr>
            <w:tcW w:type="dxa" w:w="3360"/>
          </w:tcPr>
          <w:p>
            <w:r>
              <w:t>Jaeger trace</w:t>
            </w:r>
          </w:p>
        </w:tc>
        <w:tc>
          <w:tcPr>
            <w:tcW w:type="dxa" w:w="3360"/>
          </w:tcPr>
          <w:p>
            <w:r>
              <w:t>The waterfall isolates slow-external-dependency.</w:t>
            </w:r>
          </w:p>
        </w:tc>
      </w:tr>
      <w:tr>
        <w:tc>
          <w:tcPr>
            <w:tcW w:type="dxa" w:w="3360"/>
          </w:tcPr>
          <w:p>
            <w:r>
              <w:t>16-18 min</w:t>
            </w:r>
          </w:p>
        </w:tc>
        <w:tc>
          <w:tcPr>
            <w:tcW w:type="dxa" w:w="3360"/>
          </w:tcPr>
          <w:p>
            <w:r>
              <w:t>3s → 6s</w:t>
            </w:r>
          </w:p>
        </w:tc>
        <w:tc>
          <w:tcPr>
            <w:tcW w:type="dxa" w:w="3360"/>
          </w:tcPr>
          <w:p>
            <w:r>
              <w:t>Changing one dependency changes the trace exactly where expected.</w:t>
            </w:r>
          </w:p>
        </w:tc>
      </w:tr>
      <w:tr>
        <w:tc>
          <w:tcPr>
            <w:tcW w:type="dxa" w:w="3360"/>
          </w:tcPr>
          <w:p>
            <w:r>
              <w:t>18-20 min</w:t>
            </w:r>
          </w:p>
        </w:tc>
        <w:tc>
          <w:tcPr>
            <w:tcW w:type="dxa" w:w="3360"/>
          </w:tcPr>
          <w:p>
            <w:r>
              <w:t>Close</w:t>
            </w:r>
          </w:p>
        </w:tc>
        <w:tc>
          <w:tcPr>
            <w:tcW w:type="dxa" w:w="3360"/>
          </w:tcPr>
          <w:p>
            <w:r>
              <w:t>Metrics detect. Logs explain locally. Traces connect and isolate.</w:t>
            </w:r>
          </w:p>
        </w:tc>
      </w:tr>
    </w:tbl>
    <w:p>
      <w:pPr>
        <w:pStyle w:val="Heading1"/>
      </w:pPr>
      <w:r>
        <w:t>14. Talk-ready phrases</w:t>
      </w:r>
    </w:p>
    <w:p>
      <w:pPr>
        <w:pStyle w:val="ListBullet"/>
      </w:pPr>
      <w:r>
        <w:t>“Metrics tell me that my system is slow. Logs tell me what happened inside individual components. A distributed trace follows one request across all the services.”</w:t>
      </w:r>
    </w:p>
    <w:p>
      <w:pPr>
        <w:pStyle w:val="ListBullet"/>
      </w:pPr>
      <w:r>
        <w:t>“A trace is composed of spans. Each span represents one operation and its duration.”</w:t>
      </w:r>
    </w:p>
    <w:p>
      <w:pPr>
        <w:pStyle w:val="ListBullet"/>
      </w:pPr>
      <w:r>
        <w:t>“OpenTelemetry collects and propagates the tracing information; Jaeger lets me visualize the end-to-end request.”</w:t>
      </w:r>
    </w:p>
    <w:p>
      <w:pPr>
        <w:pStyle w:val="ListBullet"/>
      </w:pPr>
      <w:r>
        <w:t>“The service is healthy, but the user journey is slow. The trace shows that the time is consumed by the simulated network dependency.”</w:t>
      </w:r>
    </w:p>
    <w:p>
      <w:pPr>
        <w:pStyle w:val="ListBullet"/>
      </w:pPr>
      <w:r>
        <w:t>“Metrics tell us that a problem exists. Logs provide local context. Traces connect the request across services and isolate where time was consumed.”</w:t>
      </w:r>
    </w:p>
    <w:p>
      <w:pPr>
        <w:pStyle w:val="Heading1"/>
      </w:pPr>
      <w:r>
        <w:t>15. Final pre-session checklist</w:t>
      </w:r>
    </w:p>
    <w:p>
      <w:pPr>
        <w:pStyle w:val="ListBullet"/>
      </w:pPr>
      <w:r>
        <w:t>Run the full demo once from a clean environment.</w:t>
      </w:r>
    </w:p>
    <w:p>
      <w:pPr>
        <w:pStyle w:val="ListBullet"/>
      </w:pPr>
      <w:r>
        <w:t>Keep three terminals ready: port-forward, traffic generator, kubectl diagnostics.</w:t>
      </w:r>
    </w:p>
    <w:p>
      <w:pPr>
        <w:pStyle w:val="ListBullet"/>
      </w:pPr>
      <w:r>
        <w:t>Open Grafana and Jaeger tabs before screen sharing.</w:t>
      </w:r>
    </w:p>
    <w:p>
      <w:pPr>
        <w:pStyle w:val="ListBullet"/>
      </w:pPr>
      <w:r>
        <w:t>Generate traffic 2-3 minutes before showing rate/latency panels.</w:t>
      </w:r>
    </w:p>
    <w:p>
      <w:pPr>
        <w:pStyle w:val="ListBullet"/>
      </w:pPr>
      <w:r>
        <w:t>Keep the fallback commands from this guide visible locally.</w:t>
      </w:r>
    </w:p>
    <w:p>
      <w:pPr>
        <w:pStyle w:val="ListBullet"/>
      </w:pPr>
      <w:r>
        <w:t>Reset DELAY_SECONDS to 3.0 before the session if you previously changed it to 6.0.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