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885B7" w14:textId="098C9E89" w:rsidR="00C3451C" w:rsidRPr="00C3451C" w:rsidRDefault="00C3451C" w:rsidP="00C34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34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RNN Sanity Run</w:t>
      </w:r>
    </w:p>
    <w:p w14:paraId="5C7675EF" w14:textId="32C4D62E" w:rsidR="00951B3C" w:rsidRDefault="00951B3C" w:rsidP="004E3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Context</w:t>
      </w:r>
    </w:p>
    <w:p w14:paraId="374B678F" w14:textId="2D306512" w:rsidR="00951B3C" w:rsidRPr="00951B3C" w:rsidRDefault="00951B3C" w:rsidP="00951B3C">
      <w:pPr>
        <w:rPr>
          <w:lang w:eastAsia="en-GB"/>
        </w:rPr>
      </w:pPr>
      <w:r w:rsidRPr="00951B3C">
        <w:rPr>
          <w:lang w:eastAsia="en-GB"/>
        </w:rPr>
        <w:t>This notebook explored GRU / LSTM / Conv1D+RNN variants and a small Conv2D baseline. The goal was to understand what is required to reach &gt;= 0.90 validation accuracy and how each layer type contributes.</w:t>
      </w:r>
    </w:p>
    <w:p w14:paraId="16FA92C3" w14:textId="45B21904" w:rsidR="004E3070" w:rsidRPr="004E3070" w:rsidRDefault="008473AF" w:rsidP="004E3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473A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Hypothesis</w:t>
      </w:r>
    </w:p>
    <w:p w14:paraId="63EDECA1" w14:textId="200320DC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 xml:space="preserve">H1: For </w:t>
      </w:r>
      <w:proofErr w:type="spellStart"/>
      <w:r w:rsidRPr="00951B3C">
        <w:rPr>
          <w:lang w:eastAsia="en-GB"/>
        </w:rPr>
        <w:t>FashionMNIST</w:t>
      </w:r>
      <w:proofErr w:type="spellEnd"/>
      <w:r w:rsidRPr="00951B3C">
        <w:rPr>
          <w:lang w:eastAsia="en-GB"/>
        </w:rPr>
        <w:t xml:space="preserve"> (image data), convolutional models (Conv2D) will reach high accuracy faster than pure sequence models that treat rows as time steps, because convolutions exploit local 2D spatial structure.</w:t>
      </w:r>
    </w:p>
    <w:p w14:paraId="399BD413" w14:textId="4CEC0D29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H2: Adding Conv1D layers before an RNN will improve an RNN's ability to extract local features, but overall Conv2D still outperforms pure RNNs for this dataset.</w:t>
      </w:r>
    </w:p>
    <w:p w14:paraId="2A23B2D9" w14:textId="16C1B32A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H3: GRU and LSTM will perform similarly on short-sequence image-derived inputs; LSTM may help when longer dependencies exist.</w:t>
      </w:r>
    </w:p>
    <w:p w14:paraId="21AE66CD" w14:textId="716BDC4F" w:rsidR="008473AF" w:rsidRPr="008473AF" w:rsidRDefault="00000000" w:rsidP="00567F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10209B5">
          <v:rect id="_x0000_i1025" style="width:0;height:1.5pt" o:hralign="center" o:hrstd="t" o:hr="t" fillcolor="#a0a0a0" stroked="f"/>
        </w:pict>
      </w:r>
    </w:p>
    <w:p w14:paraId="3AAA9CB7" w14:textId="77777777" w:rsidR="008473AF" w:rsidRPr="008473AF" w:rsidRDefault="008473AF" w:rsidP="00847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473A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Method</w:t>
      </w:r>
    </w:p>
    <w:p w14:paraId="1C026DCC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- Sanity RNN runs (1 epoch, short):</w:t>
      </w:r>
    </w:p>
    <w:p w14:paraId="243AF930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  - GRU (sanity): metric ~ 0.4250 (epoch 0)</w:t>
      </w:r>
    </w:p>
    <w:p w14:paraId="05766442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  - LSTM (sanity): metric ~ 0.5534 (epoch 0)</w:t>
      </w:r>
    </w:p>
    <w:p w14:paraId="29F0E5D6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  - Conv1D+GRU (sanity): metric ~ 0.3688 (epoch 0)</w:t>
      </w:r>
    </w:p>
    <w:p w14:paraId="19ADFC84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  These are quick sanity checks (50 train/50 valid steps) to validate training and logging.</w:t>
      </w:r>
    </w:p>
    <w:p w14:paraId="42BD0927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 xml:space="preserve">- Conv2D baseline (short): 3 epochs, </w:t>
      </w:r>
      <w:proofErr w:type="spellStart"/>
      <w:r w:rsidRPr="00951B3C">
        <w:rPr>
          <w:lang w:eastAsia="en-GB"/>
        </w:rPr>
        <w:t>batchsize</w:t>
      </w:r>
      <w:proofErr w:type="spellEnd"/>
      <w:r w:rsidRPr="00951B3C">
        <w:rPr>
          <w:lang w:eastAsia="en-GB"/>
        </w:rPr>
        <w:t xml:space="preserve"> 64</w:t>
      </w:r>
    </w:p>
    <w:p w14:paraId="6914F5A8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  - Validation accuracy after epoch 2: ~0.9112 — exceeds 0.90 in short training.</w:t>
      </w:r>
    </w:p>
    <w:p w14:paraId="64211BB9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- Prior MLP result for comparison (assignment 1): best reported accuracy ~0.8918.</w:t>
      </w:r>
    </w:p>
    <w:p w14:paraId="367797A9" w14:textId="77777777" w:rsidR="008473AF" w:rsidRPr="008473AF" w:rsidRDefault="00000000" w:rsidP="00847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63B1E99">
          <v:rect id="_x0000_i1026" style="width:0;height:1.5pt" o:hralign="center" o:hrstd="t" o:hr="t" fillcolor="#a0a0a0" stroked="f"/>
        </w:pict>
      </w:r>
    </w:p>
    <w:p w14:paraId="25020071" w14:textId="77777777" w:rsidR="008473AF" w:rsidRPr="008473AF" w:rsidRDefault="008473AF" w:rsidP="00847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473A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Results</w:t>
      </w:r>
    </w:p>
    <w:p w14:paraId="420D4840" w14:textId="2469D25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b/>
          <w:bCs/>
          <w:lang w:eastAsia="en-GB"/>
        </w:rPr>
        <w:t>Interpretation (why Conv2D reached &gt;0.9 quickly):</w:t>
      </w:r>
    </w:p>
    <w:p w14:paraId="12998799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 xml:space="preserve">- Conv2D directly models 2D spatial patterns (edges, textures) with weight-sharing and locality — these are the right inductive biases for </w:t>
      </w:r>
      <w:proofErr w:type="spellStart"/>
      <w:r w:rsidRPr="00951B3C">
        <w:rPr>
          <w:lang w:eastAsia="en-GB"/>
        </w:rPr>
        <w:t>FashionMNIST</w:t>
      </w:r>
      <w:proofErr w:type="spellEnd"/>
      <w:r w:rsidRPr="00951B3C">
        <w:rPr>
          <w:lang w:eastAsia="en-GB"/>
        </w:rPr>
        <w:t xml:space="preserve"> images.</w:t>
      </w:r>
    </w:p>
    <w:p w14:paraId="26F3A730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 xml:space="preserve">- </w:t>
      </w:r>
      <w:proofErr w:type="spellStart"/>
      <w:r w:rsidRPr="00951B3C">
        <w:rPr>
          <w:lang w:eastAsia="en-GB"/>
        </w:rPr>
        <w:t>BatchNorm</w:t>
      </w:r>
      <w:proofErr w:type="spellEnd"/>
      <w:r w:rsidRPr="00951B3C">
        <w:rPr>
          <w:lang w:eastAsia="en-GB"/>
        </w:rPr>
        <w:t xml:space="preserve"> after conv layers stabilizes training and permits higher learning rates.</w:t>
      </w:r>
    </w:p>
    <w:p w14:paraId="6C61B586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- Moderate Dropout (0.2) in FC layers prevents small overfitting while keeping capacity high enough.</w:t>
      </w:r>
    </w:p>
    <w:p w14:paraId="7B7DD4C1" w14:textId="77777777" w:rsidR="00951B3C" w:rsidRPr="00951B3C" w:rsidRDefault="00951B3C" w:rsidP="00951B3C">
      <w:pPr>
        <w:spacing w:after="0" w:line="240" w:lineRule="auto"/>
        <w:rPr>
          <w:lang w:eastAsia="en-GB"/>
        </w:rPr>
      </w:pPr>
    </w:p>
    <w:p w14:paraId="2557F2B7" w14:textId="046BF943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b/>
          <w:bCs/>
          <w:lang w:eastAsia="en-GB"/>
        </w:rPr>
        <w:t>Role of layer types:</w:t>
      </w:r>
    </w:p>
    <w:p w14:paraId="3A072109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- Conv2D: Primary driver of high accuracy on image tasks. Efficiently extracts hierarchical spatial features; lower sample complexity for these features.</w:t>
      </w:r>
    </w:p>
    <w:p w14:paraId="3E8B25D8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 xml:space="preserve">- Conv1D + RNN: Conv1D can act as a local feature extractor across one axis (e.g., rows) producing a richer temporal-like sequence for the RNN to process. Useful when sequences are the natural representation (sensor data) or when you want local feature pooling before temporal </w:t>
      </w:r>
      <w:proofErr w:type="spellStart"/>
      <w:r w:rsidRPr="00951B3C">
        <w:rPr>
          <w:lang w:eastAsia="en-GB"/>
        </w:rPr>
        <w:t>modeling</w:t>
      </w:r>
      <w:proofErr w:type="spellEnd"/>
      <w:r w:rsidRPr="00951B3C">
        <w:rPr>
          <w:lang w:eastAsia="en-GB"/>
        </w:rPr>
        <w:t>.</w:t>
      </w:r>
    </w:p>
    <w:p w14:paraId="7B37A58F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- GRU vs LSTM: Both are gated sequence models. In these short experiments LSTM showed slightly higher sanity-metric than GRU, but this is not a robust comparison (runs were short). LSTM's extra gates can help for longer-range dependencies; GRU is computationally cheaper.</w:t>
      </w:r>
    </w:p>
    <w:p w14:paraId="20D753D7" w14:textId="77777777" w:rsidR="00951B3C" w:rsidRPr="00951B3C" w:rsidRDefault="00951B3C" w:rsidP="00951B3C">
      <w:pPr>
        <w:spacing w:after="0" w:line="240" w:lineRule="auto"/>
        <w:rPr>
          <w:lang w:eastAsia="en-GB"/>
        </w:rPr>
      </w:pPr>
    </w:p>
    <w:p w14:paraId="7FB8205D" w14:textId="01260836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b/>
          <w:bCs/>
          <w:lang w:eastAsia="en-GB"/>
        </w:rPr>
        <w:t>Practical recipe to reliably reach ≥ 0.90 accuracy:</w:t>
      </w:r>
    </w:p>
    <w:p w14:paraId="55BE9801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1. Data &amp; Preprocessing</w:t>
      </w:r>
    </w:p>
    <w:p w14:paraId="0BDA40E6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   - Use the provided `</w:t>
      </w:r>
      <w:proofErr w:type="spellStart"/>
      <w:r w:rsidRPr="00951B3C">
        <w:rPr>
          <w:lang w:eastAsia="en-GB"/>
        </w:rPr>
        <w:t>BasePreprocessor</w:t>
      </w:r>
      <w:proofErr w:type="spellEnd"/>
      <w:r w:rsidRPr="00951B3C">
        <w:rPr>
          <w:lang w:eastAsia="en-GB"/>
        </w:rPr>
        <w:t xml:space="preserve">` or normalize images to mean/std of </w:t>
      </w:r>
      <w:proofErr w:type="spellStart"/>
      <w:r w:rsidRPr="00951B3C">
        <w:rPr>
          <w:lang w:eastAsia="en-GB"/>
        </w:rPr>
        <w:t>FashionMNIST</w:t>
      </w:r>
      <w:proofErr w:type="spellEnd"/>
      <w:r w:rsidRPr="00951B3C">
        <w:rPr>
          <w:lang w:eastAsia="en-GB"/>
        </w:rPr>
        <w:t>; ensure inputs are float and scaled to [0,1] or standardized.</w:t>
      </w:r>
    </w:p>
    <w:p w14:paraId="4EF8658F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 xml:space="preserve">   - Use </w:t>
      </w:r>
      <w:proofErr w:type="spellStart"/>
      <w:r w:rsidRPr="00951B3C">
        <w:rPr>
          <w:lang w:eastAsia="en-GB"/>
        </w:rPr>
        <w:t>batchsize</w:t>
      </w:r>
      <w:proofErr w:type="spellEnd"/>
      <w:r w:rsidRPr="00951B3C">
        <w:rPr>
          <w:lang w:eastAsia="en-GB"/>
        </w:rPr>
        <w:t xml:space="preserve"> 64–128.</w:t>
      </w:r>
    </w:p>
    <w:p w14:paraId="2A5D0D05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   - Add lightweight augmentation (random crop/pad, small horizontal flip if applicable, brightness/jitter) to improve generalisation.</w:t>
      </w:r>
    </w:p>
    <w:p w14:paraId="4EC94C23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2. Model</w:t>
      </w:r>
    </w:p>
    <w:p w14:paraId="1B7AB3F5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 xml:space="preserve">   - Start with a small </w:t>
      </w:r>
      <w:proofErr w:type="spellStart"/>
      <w:r w:rsidRPr="00951B3C">
        <w:rPr>
          <w:lang w:eastAsia="en-GB"/>
        </w:rPr>
        <w:t>ConvNet</w:t>
      </w:r>
      <w:proofErr w:type="spellEnd"/>
      <w:r w:rsidRPr="00951B3C">
        <w:rPr>
          <w:lang w:eastAsia="en-GB"/>
        </w:rPr>
        <w:t xml:space="preserve">: Conv2D → </w:t>
      </w:r>
      <w:proofErr w:type="spellStart"/>
      <w:r w:rsidRPr="00951B3C">
        <w:rPr>
          <w:lang w:eastAsia="en-GB"/>
        </w:rPr>
        <w:t>BatchNorm</w:t>
      </w:r>
      <w:proofErr w:type="spellEnd"/>
      <w:r w:rsidRPr="00951B3C">
        <w:rPr>
          <w:lang w:eastAsia="en-GB"/>
        </w:rPr>
        <w:t xml:space="preserve"> → </w:t>
      </w:r>
      <w:proofErr w:type="spellStart"/>
      <w:r w:rsidRPr="00951B3C">
        <w:rPr>
          <w:lang w:eastAsia="en-GB"/>
        </w:rPr>
        <w:t>ReLU</w:t>
      </w:r>
      <w:proofErr w:type="spellEnd"/>
      <w:r w:rsidRPr="00951B3C">
        <w:rPr>
          <w:lang w:eastAsia="en-GB"/>
        </w:rPr>
        <w:t xml:space="preserve"> → Pool (repeat twice) → FC layers. Example: (32→64 conv channels), FC 128, dropout 0.2.</w:t>
      </w:r>
    </w:p>
    <w:p w14:paraId="4D567E4B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 xml:space="preserve">   - Place </w:t>
      </w:r>
      <w:proofErr w:type="spellStart"/>
      <w:r w:rsidRPr="00951B3C">
        <w:rPr>
          <w:lang w:eastAsia="en-GB"/>
        </w:rPr>
        <w:t>BatchNorm</w:t>
      </w:r>
      <w:proofErr w:type="spellEnd"/>
      <w:r w:rsidRPr="00951B3C">
        <w:rPr>
          <w:lang w:eastAsia="en-GB"/>
        </w:rPr>
        <w:t xml:space="preserve"> before </w:t>
      </w:r>
      <w:proofErr w:type="spellStart"/>
      <w:r w:rsidRPr="00951B3C">
        <w:rPr>
          <w:lang w:eastAsia="en-GB"/>
        </w:rPr>
        <w:t>ReLU</w:t>
      </w:r>
      <w:proofErr w:type="spellEnd"/>
      <w:r w:rsidRPr="00951B3C">
        <w:rPr>
          <w:lang w:eastAsia="en-GB"/>
        </w:rPr>
        <w:t xml:space="preserve"> for stable training.</w:t>
      </w:r>
    </w:p>
    <w:p w14:paraId="0A37D73F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   - If experimenting with RNNs, add a Conv1D block before the RNN to extract local features.</w:t>
      </w:r>
    </w:p>
    <w:p w14:paraId="1B4930C1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3. Optimization</w:t>
      </w:r>
    </w:p>
    <w:p w14:paraId="61E01DAC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   - Optimizer: `Adam` or `</w:t>
      </w:r>
      <w:proofErr w:type="spellStart"/>
      <w:r w:rsidRPr="00951B3C">
        <w:rPr>
          <w:lang w:eastAsia="en-GB"/>
        </w:rPr>
        <w:t>AdamW</w:t>
      </w:r>
      <w:proofErr w:type="spellEnd"/>
      <w:r w:rsidRPr="00951B3C">
        <w:rPr>
          <w:lang w:eastAsia="en-GB"/>
        </w:rPr>
        <w:t xml:space="preserve">` with </w:t>
      </w:r>
      <w:proofErr w:type="spellStart"/>
      <w:r w:rsidRPr="00951B3C">
        <w:rPr>
          <w:lang w:eastAsia="en-GB"/>
        </w:rPr>
        <w:t>lr</w:t>
      </w:r>
      <w:proofErr w:type="spellEnd"/>
      <w:r w:rsidRPr="00951B3C">
        <w:rPr>
          <w:lang w:eastAsia="en-GB"/>
        </w:rPr>
        <w:t xml:space="preserve"> </w:t>
      </w:r>
      <w:r w:rsidRPr="00951B3C">
        <w:rPr>
          <w:rFonts w:ascii="Cambria Math" w:hAnsi="Cambria Math" w:cs="Cambria Math"/>
          <w:lang w:eastAsia="en-GB"/>
        </w:rPr>
        <w:t>∈</w:t>
      </w:r>
      <w:r w:rsidRPr="00951B3C">
        <w:rPr>
          <w:lang w:eastAsia="en-GB"/>
        </w:rPr>
        <w:t xml:space="preserve"> {1e-3, 5e-4, 1e-4}. Start at 1e-3.</w:t>
      </w:r>
    </w:p>
    <w:p w14:paraId="6DDF4D36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   - Scheduler: `</w:t>
      </w:r>
      <w:proofErr w:type="spellStart"/>
      <w:r w:rsidRPr="00951B3C">
        <w:rPr>
          <w:lang w:eastAsia="en-GB"/>
        </w:rPr>
        <w:t>ReduceLROnPlateau</w:t>
      </w:r>
      <w:proofErr w:type="spellEnd"/>
      <w:r w:rsidRPr="00951B3C">
        <w:rPr>
          <w:lang w:eastAsia="en-GB"/>
        </w:rPr>
        <w:t>` or cosine decay; use patience 3–5 for plateau schedulers.</w:t>
      </w:r>
    </w:p>
    <w:p w14:paraId="2AA208E1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   - Weight decay: small (1e-5 to 1e-4) helps generalization.</w:t>
      </w:r>
    </w:p>
    <w:p w14:paraId="253B67BF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4. Training protocol</w:t>
      </w:r>
    </w:p>
    <w:p w14:paraId="7307D337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   - Train 10–30 epochs with early stopping on validation loss (patience 5).</w:t>
      </w:r>
    </w:p>
    <w:p w14:paraId="0E3ED41A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   - Use `</w:t>
      </w:r>
      <w:proofErr w:type="spellStart"/>
      <w:r w:rsidRPr="00951B3C">
        <w:rPr>
          <w:lang w:eastAsia="en-GB"/>
        </w:rPr>
        <w:t>train_steps</w:t>
      </w:r>
      <w:proofErr w:type="spellEnd"/>
      <w:r w:rsidRPr="00951B3C">
        <w:rPr>
          <w:lang w:eastAsia="en-GB"/>
        </w:rPr>
        <w:t>` and `</w:t>
      </w:r>
      <w:proofErr w:type="spellStart"/>
      <w:r w:rsidRPr="00951B3C">
        <w:rPr>
          <w:lang w:eastAsia="en-GB"/>
        </w:rPr>
        <w:t>valid_steps</w:t>
      </w:r>
      <w:proofErr w:type="spellEnd"/>
      <w:r w:rsidRPr="00951B3C">
        <w:rPr>
          <w:lang w:eastAsia="en-GB"/>
        </w:rPr>
        <w:t xml:space="preserve">` as integers matching </w:t>
      </w:r>
      <w:proofErr w:type="spellStart"/>
      <w:r w:rsidRPr="00951B3C">
        <w:rPr>
          <w:lang w:eastAsia="en-GB"/>
        </w:rPr>
        <w:t>datastreamer</w:t>
      </w:r>
      <w:proofErr w:type="spellEnd"/>
      <w:r w:rsidRPr="00951B3C">
        <w:rPr>
          <w:lang w:eastAsia="en-GB"/>
        </w:rPr>
        <w:t xml:space="preserve"> lengths to ensure correct epoch definitions.</w:t>
      </w:r>
    </w:p>
    <w:p w14:paraId="1B5BAB4F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   - Run each promising config with 3 seeds and report mean ± std.</w:t>
      </w:r>
    </w:p>
    <w:p w14:paraId="26C7C294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5. Diagnostics</w:t>
      </w:r>
    </w:p>
    <w:p w14:paraId="5880692D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 xml:space="preserve">   - Plot train vs </w:t>
      </w:r>
      <w:proofErr w:type="spellStart"/>
      <w:r w:rsidRPr="00951B3C">
        <w:rPr>
          <w:lang w:eastAsia="en-GB"/>
        </w:rPr>
        <w:t>val</w:t>
      </w:r>
      <w:proofErr w:type="spellEnd"/>
      <w:r w:rsidRPr="00951B3C">
        <w:rPr>
          <w:lang w:eastAsia="en-GB"/>
        </w:rPr>
        <w:t xml:space="preserve"> loss and accuracy; inspect confusion matrix for class-wise failure modes.</w:t>
      </w:r>
    </w:p>
    <w:p w14:paraId="514FD324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   - If validation accuracy plateaus below 0.9, examine learning rate, regularization (dropout, weight decay) and model capacity (channels, layers).</w:t>
      </w:r>
    </w:p>
    <w:p w14:paraId="7E63E637" w14:textId="77777777" w:rsidR="00951B3C" w:rsidRPr="00951B3C" w:rsidRDefault="00951B3C" w:rsidP="00951B3C">
      <w:pPr>
        <w:spacing w:after="0" w:line="240" w:lineRule="auto"/>
        <w:rPr>
          <w:lang w:eastAsia="en-GB"/>
        </w:rPr>
      </w:pPr>
    </w:p>
    <w:p w14:paraId="5983B986" w14:textId="233C6B34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b/>
          <w:bCs/>
          <w:lang w:eastAsia="en-GB"/>
        </w:rPr>
        <w:t>Why RNN-only models underperformed here:</w:t>
      </w:r>
    </w:p>
    <w:p w14:paraId="2D713919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- Treating image rows as a temporal sequence loses 2D locality across both axes; RNNs must learn spatial filters via recurrent weights which is inefficient compared to explicit conv kernels.</w:t>
      </w:r>
    </w:p>
    <w:p w14:paraId="6BA851BD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>- RNNs are more parameter-expensive for capturing local spatial patterns and require longer training to match Conv2D performance.</w:t>
      </w:r>
    </w:p>
    <w:p w14:paraId="28476A76" w14:textId="77777777" w:rsidR="00567F41" w:rsidRDefault="00567F41" w:rsidP="00567F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9867649" w14:textId="1D301C0A" w:rsidR="008473AF" w:rsidRPr="008473AF" w:rsidRDefault="00000000" w:rsidP="00567F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511B61D">
          <v:rect id="_x0000_i1027" style="width:0;height:1.5pt" o:hralign="center" o:hrstd="t" o:hr="t" fillcolor="#a0a0a0" stroked="f"/>
        </w:pict>
      </w:r>
    </w:p>
    <w:p w14:paraId="0674860C" w14:textId="77777777" w:rsidR="008473AF" w:rsidRPr="008473AF" w:rsidRDefault="008473AF" w:rsidP="00847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473A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Conclusion</w:t>
      </w:r>
    </w:p>
    <w:p w14:paraId="339E9E0C" w14:textId="77777777" w:rsidR="00951B3C" w:rsidRPr="00951B3C" w:rsidRDefault="00951B3C" w:rsidP="00951B3C">
      <w:pPr>
        <w:spacing w:after="0" w:line="240" w:lineRule="auto"/>
        <w:rPr>
          <w:lang w:eastAsia="en-GB"/>
        </w:rPr>
      </w:pPr>
      <w:r w:rsidRPr="00951B3C">
        <w:rPr>
          <w:lang w:eastAsia="en-GB"/>
        </w:rPr>
        <w:t xml:space="preserve">A small Conv2D baseline with </w:t>
      </w:r>
      <w:proofErr w:type="spellStart"/>
      <w:r w:rsidRPr="00951B3C">
        <w:rPr>
          <w:lang w:eastAsia="en-GB"/>
        </w:rPr>
        <w:t>BatchNorm</w:t>
      </w:r>
      <w:proofErr w:type="spellEnd"/>
      <w:r w:rsidRPr="00951B3C">
        <w:rPr>
          <w:lang w:eastAsia="en-GB"/>
        </w:rPr>
        <w:t xml:space="preserve"> and moderate dropout reached validation accuracy &gt; 0.90 quickly (3 epochs) under the settings used. RNN-only variants (GRU/LSTM) are useful when the data is sequential by nature, or when combined with Conv1D for local feature extraction, but on 2D image tasks Conv2D remains the strongest baseline.</w:t>
      </w:r>
    </w:p>
    <w:p w14:paraId="707D05A3" w14:textId="77777777" w:rsidR="0001782E" w:rsidRPr="0001782E" w:rsidRDefault="0001782E" w:rsidP="0001782E">
      <w:pPr>
        <w:spacing w:after="0" w:line="240" w:lineRule="auto"/>
        <w:rPr>
          <w:lang w:eastAsia="en-GB"/>
        </w:rPr>
      </w:pPr>
    </w:p>
    <w:p w14:paraId="127252A7" w14:textId="77777777" w:rsidR="008473AF" w:rsidRPr="008473AF" w:rsidRDefault="00000000" w:rsidP="00847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E078B28">
          <v:rect id="_x0000_i1028" style="width:0;height:1.5pt" o:hralign="center" o:hrstd="t" o:hr="t" fillcolor="#a0a0a0" stroked="f"/>
        </w:pict>
      </w:r>
    </w:p>
    <w:p w14:paraId="01A4C296" w14:textId="263B2138" w:rsidR="008473AF" w:rsidRDefault="008473AF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Visualisations</w:t>
      </w:r>
    </w:p>
    <w:p w14:paraId="191C94E3" w14:textId="06E2B87F" w:rsidR="00951B3C" w:rsidRDefault="00951B3C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51B3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drawing>
          <wp:inline distT="0" distB="0" distL="0" distR="0" wp14:anchorId="42CCA0BA" wp14:editId="3F3EC913">
            <wp:extent cx="2752725" cy="2064544"/>
            <wp:effectExtent l="0" t="0" r="0" b="0"/>
            <wp:docPr id="42325435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54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3321" cy="20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1B3C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drawing>
          <wp:inline distT="0" distB="0" distL="0" distR="0" wp14:anchorId="117B0DD2" wp14:editId="60B07E0C">
            <wp:extent cx="2832100" cy="2124075"/>
            <wp:effectExtent l="0" t="0" r="6350" b="9525"/>
            <wp:docPr id="175129662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96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129" cy="212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94C6" w14:textId="5EEABC6B" w:rsidR="0001782E" w:rsidRDefault="0001782E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45762F58" w14:textId="05758FB6" w:rsidR="008473AF" w:rsidRDefault="00567F41">
      <w:r w:rsidRPr="00567F41">
        <w:rPr>
          <w:noProof/>
        </w:rPr>
        <w:t xml:space="preserve">  </w:t>
      </w:r>
    </w:p>
    <w:p w14:paraId="43AE61CF" w14:textId="1D35EF88" w:rsidR="008473AF" w:rsidRPr="00617223" w:rsidRDefault="008473AF"/>
    <w:sectPr w:rsidR="008473AF" w:rsidRPr="006172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39F8"/>
    <w:multiLevelType w:val="multilevel"/>
    <w:tmpl w:val="5D26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D260F"/>
    <w:multiLevelType w:val="multilevel"/>
    <w:tmpl w:val="B0E4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33678"/>
    <w:multiLevelType w:val="multilevel"/>
    <w:tmpl w:val="9FE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678E2"/>
    <w:multiLevelType w:val="multilevel"/>
    <w:tmpl w:val="8390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86A86"/>
    <w:multiLevelType w:val="multilevel"/>
    <w:tmpl w:val="B0E6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F5CD0"/>
    <w:multiLevelType w:val="multilevel"/>
    <w:tmpl w:val="BF6E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039EA"/>
    <w:multiLevelType w:val="multilevel"/>
    <w:tmpl w:val="E536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70FB1"/>
    <w:multiLevelType w:val="multilevel"/>
    <w:tmpl w:val="6212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B0B1E"/>
    <w:multiLevelType w:val="multilevel"/>
    <w:tmpl w:val="5ECA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30142"/>
    <w:multiLevelType w:val="multilevel"/>
    <w:tmpl w:val="BF4A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2664F"/>
    <w:multiLevelType w:val="multilevel"/>
    <w:tmpl w:val="80A6D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9F10DA"/>
    <w:multiLevelType w:val="multilevel"/>
    <w:tmpl w:val="5F26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226E8"/>
    <w:multiLevelType w:val="multilevel"/>
    <w:tmpl w:val="884A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07122"/>
    <w:multiLevelType w:val="multilevel"/>
    <w:tmpl w:val="CAE8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E071F"/>
    <w:multiLevelType w:val="multilevel"/>
    <w:tmpl w:val="D3C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D53F0"/>
    <w:multiLevelType w:val="multilevel"/>
    <w:tmpl w:val="E8E2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B212D"/>
    <w:multiLevelType w:val="multilevel"/>
    <w:tmpl w:val="03F8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00021"/>
    <w:multiLevelType w:val="multilevel"/>
    <w:tmpl w:val="3E4C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96D0F"/>
    <w:multiLevelType w:val="multilevel"/>
    <w:tmpl w:val="31B2C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6A64FF"/>
    <w:multiLevelType w:val="multilevel"/>
    <w:tmpl w:val="C1B2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AD6AC4"/>
    <w:multiLevelType w:val="multilevel"/>
    <w:tmpl w:val="663C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C37FE"/>
    <w:multiLevelType w:val="multilevel"/>
    <w:tmpl w:val="74A8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70182E"/>
    <w:multiLevelType w:val="multilevel"/>
    <w:tmpl w:val="ACCE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36B31"/>
    <w:multiLevelType w:val="multilevel"/>
    <w:tmpl w:val="1038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97C9C"/>
    <w:multiLevelType w:val="multilevel"/>
    <w:tmpl w:val="A6A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8224B"/>
    <w:multiLevelType w:val="multilevel"/>
    <w:tmpl w:val="B506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3B5D84"/>
    <w:multiLevelType w:val="multilevel"/>
    <w:tmpl w:val="D244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961F6"/>
    <w:multiLevelType w:val="multilevel"/>
    <w:tmpl w:val="B1B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43BCE"/>
    <w:multiLevelType w:val="multilevel"/>
    <w:tmpl w:val="08D0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504E2"/>
    <w:multiLevelType w:val="multilevel"/>
    <w:tmpl w:val="26D4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5C263E"/>
    <w:multiLevelType w:val="multilevel"/>
    <w:tmpl w:val="A95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882E6D"/>
    <w:multiLevelType w:val="multilevel"/>
    <w:tmpl w:val="8CD8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37BCC"/>
    <w:multiLevelType w:val="multilevel"/>
    <w:tmpl w:val="46E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80103D"/>
    <w:multiLevelType w:val="multilevel"/>
    <w:tmpl w:val="30E4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230C8E"/>
    <w:multiLevelType w:val="multilevel"/>
    <w:tmpl w:val="A048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CA6E73"/>
    <w:multiLevelType w:val="multilevel"/>
    <w:tmpl w:val="E91E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BE2F87"/>
    <w:multiLevelType w:val="multilevel"/>
    <w:tmpl w:val="312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33124D"/>
    <w:multiLevelType w:val="multilevel"/>
    <w:tmpl w:val="74BA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401F67"/>
    <w:multiLevelType w:val="multilevel"/>
    <w:tmpl w:val="BA48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C50C93"/>
    <w:multiLevelType w:val="multilevel"/>
    <w:tmpl w:val="3DF0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736775">
    <w:abstractNumId w:val="1"/>
  </w:num>
  <w:num w:numId="2" w16cid:durableId="1464154232">
    <w:abstractNumId w:val="38"/>
  </w:num>
  <w:num w:numId="3" w16cid:durableId="1117793956">
    <w:abstractNumId w:val="14"/>
  </w:num>
  <w:num w:numId="4" w16cid:durableId="1494249978">
    <w:abstractNumId w:val="31"/>
  </w:num>
  <w:num w:numId="5" w16cid:durableId="510070932">
    <w:abstractNumId w:val="32"/>
  </w:num>
  <w:num w:numId="6" w16cid:durableId="956179239">
    <w:abstractNumId w:val="5"/>
  </w:num>
  <w:num w:numId="7" w16cid:durableId="721976141">
    <w:abstractNumId w:val="33"/>
  </w:num>
  <w:num w:numId="8" w16cid:durableId="823162407">
    <w:abstractNumId w:val="0"/>
  </w:num>
  <w:num w:numId="9" w16cid:durableId="1256018245">
    <w:abstractNumId w:val="11"/>
  </w:num>
  <w:num w:numId="10" w16cid:durableId="156846734">
    <w:abstractNumId w:val="39"/>
  </w:num>
  <w:num w:numId="11" w16cid:durableId="1271742881">
    <w:abstractNumId w:val="6"/>
  </w:num>
  <w:num w:numId="12" w16cid:durableId="1839222802">
    <w:abstractNumId w:val="26"/>
  </w:num>
  <w:num w:numId="13" w16cid:durableId="1651059686">
    <w:abstractNumId w:val="30"/>
  </w:num>
  <w:num w:numId="14" w16cid:durableId="40905158">
    <w:abstractNumId w:val="2"/>
  </w:num>
  <w:num w:numId="15" w16cid:durableId="1852597862">
    <w:abstractNumId w:val="7"/>
  </w:num>
  <w:num w:numId="16" w16cid:durableId="1314213664">
    <w:abstractNumId w:val="19"/>
  </w:num>
  <w:num w:numId="17" w16cid:durableId="1056969775">
    <w:abstractNumId w:val="21"/>
  </w:num>
  <w:num w:numId="18" w16cid:durableId="1895892872">
    <w:abstractNumId w:val="18"/>
  </w:num>
  <w:num w:numId="19" w16cid:durableId="983973013">
    <w:abstractNumId w:val="9"/>
  </w:num>
  <w:num w:numId="20" w16cid:durableId="1171793671">
    <w:abstractNumId w:val="20"/>
  </w:num>
  <w:num w:numId="21" w16cid:durableId="647319036">
    <w:abstractNumId w:val="29"/>
  </w:num>
  <w:num w:numId="22" w16cid:durableId="160463601">
    <w:abstractNumId w:val="24"/>
  </w:num>
  <w:num w:numId="23" w16cid:durableId="274991770">
    <w:abstractNumId w:val="13"/>
  </w:num>
  <w:num w:numId="24" w16cid:durableId="800880299">
    <w:abstractNumId w:val="15"/>
  </w:num>
  <w:num w:numId="25" w16cid:durableId="880897249">
    <w:abstractNumId w:val="4"/>
  </w:num>
  <w:num w:numId="26" w16cid:durableId="368722273">
    <w:abstractNumId w:val="37"/>
  </w:num>
  <w:num w:numId="27" w16cid:durableId="1859199303">
    <w:abstractNumId w:val="12"/>
  </w:num>
  <w:num w:numId="28" w16cid:durableId="789708812">
    <w:abstractNumId w:val="3"/>
  </w:num>
  <w:num w:numId="29" w16cid:durableId="877090062">
    <w:abstractNumId w:val="16"/>
  </w:num>
  <w:num w:numId="30" w16cid:durableId="1831823881">
    <w:abstractNumId w:val="8"/>
  </w:num>
  <w:num w:numId="31" w16cid:durableId="696853525">
    <w:abstractNumId w:val="36"/>
  </w:num>
  <w:num w:numId="32" w16cid:durableId="89816223">
    <w:abstractNumId w:val="25"/>
  </w:num>
  <w:num w:numId="33" w16cid:durableId="1472013924">
    <w:abstractNumId w:val="28"/>
  </w:num>
  <w:num w:numId="34" w16cid:durableId="1228688139">
    <w:abstractNumId w:val="34"/>
  </w:num>
  <w:num w:numId="35" w16cid:durableId="1564557157">
    <w:abstractNumId w:val="27"/>
  </w:num>
  <w:num w:numId="36" w16cid:durableId="1746419921">
    <w:abstractNumId w:val="10"/>
  </w:num>
  <w:num w:numId="37" w16cid:durableId="455680456">
    <w:abstractNumId w:val="23"/>
  </w:num>
  <w:num w:numId="38" w16cid:durableId="1695225681">
    <w:abstractNumId w:val="22"/>
  </w:num>
  <w:num w:numId="39" w16cid:durableId="1733851508">
    <w:abstractNumId w:val="17"/>
  </w:num>
  <w:num w:numId="40" w16cid:durableId="100743885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803"/>
    <w:rsid w:val="00010BC3"/>
    <w:rsid w:val="0001782E"/>
    <w:rsid w:val="000340C7"/>
    <w:rsid w:val="000379D8"/>
    <w:rsid w:val="00090E1B"/>
    <w:rsid w:val="000D733C"/>
    <w:rsid w:val="00132A11"/>
    <w:rsid w:val="00161FA8"/>
    <w:rsid w:val="00187B0F"/>
    <w:rsid w:val="00190FB0"/>
    <w:rsid w:val="001B3720"/>
    <w:rsid w:val="001C5AD2"/>
    <w:rsid w:val="00362F22"/>
    <w:rsid w:val="003D0E16"/>
    <w:rsid w:val="0040653E"/>
    <w:rsid w:val="00495EE8"/>
    <w:rsid w:val="004E3070"/>
    <w:rsid w:val="00567F41"/>
    <w:rsid w:val="005D5A65"/>
    <w:rsid w:val="00617223"/>
    <w:rsid w:val="006D2B8F"/>
    <w:rsid w:val="006F406D"/>
    <w:rsid w:val="00700D59"/>
    <w:rsid w:val="00706803"/>
    <w:rsid w:val="007347BA"/>
    <w:rsid w:val="008473AF"/>
    <w:rsid w:val="008743AD"/>
    <w:rsid w:val="008C68AB"/>
    <w:rsid w:val="00936D9B"/>
    <w:rsid w:val="00950F7F"/>
    <w:rsid w:val="00951B3C"/>
    <w:rsid w:val="00986671"/>
    <w:rsid w:val="009F1BB6"/>
    <w:rsid w:val="00AB1AA9"/>
    <w:rsid w:val="00AC4120"/>
    <w:rsid w:val="00BA492B"/>
    <w:rsid w:val="00BB7FBE"/>
    <w:rsid w:val="00C3451C"/>
    <w:rsid w:val="00C4180F"/>
    <w:rsid w:val="00CC06DE"/>
    <w:rsid w:val="00CF11DC"/>
    <w:rsid w:val="00CF78C2"/>
    <w:rsid w:val="00D07FEE"/>
    <w:rsid w:val="00DB7039"/>
    <w:rsid w:val="00E01F2F"/>
    <w:rsid w:val="00E14C36"/>
    <w:rsid w:val="00E24CC6"/>
    <w:rsid w:val="00E45AE9"/>
    <w:rsid w:val="00E52315"/>
    <w:rsid w:val="00F27C74"/>
    <w:rsid w:val="00F31EF0"/>
    <w:rsid w:val="00F73D00"/>
    <w:rsid w:val="00F81896"/>
    <w:rsid w:val="00FE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73152"/>
  <w15:chartTrackingRefBased/>
  <w15:docId w15:val="{414C6DC4-9444-41F7-BF15-82CD31EB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CF78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Kop2">
    <w:name w:val="heading 2"/>
    <w:basedOn w:val="Standaard"/>
    <w:link w:val="Kop2Char"/>
    <w:uiPriority w:val="9"/>
    <w:qFormat/>
    <w:rsid w:val="00CF78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Kop3">
    <w:name w:val="heading 3"/>
    <w:basedOn w:val="Standaard"/>
    <w:link w:val="Kop3Char"/>
    <w:uiPriority w:val="9"/>
    <w:qFormat/>
    <w:rsid w:val="00CF78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Kop4">
    <w:name w:val="heading 4"/>
    <w:basedOn w:val="Standaard"/>
    <w:link w:val="Kop4Char"/>
    <w:uiPriority w:val="9"/>
    <w:qFormat/>
    <w:rsid w:val="00CF78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F78C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Kop2Char">
    <w:name w:val="Kop 2 Char"/>
    <w:basedOn w:val="Standaardalinea-lettertype"/>
    <w:link w:val="Kop2"/>
    <w:uiPriority w:val="9"/>
    <w:rsid w:val="00CF78C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Kop3Char">
    <w:name w:val="Kop 3 Char"/>
    <w:basedOn w:val="Standaardalinea-lettertype"/>
    <w:link w:val="Kop3"/>
    <w:uiPriority w:val="9"/>
    <w:rsid w:val="00CF78C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Kop4Char">
    <w:name w:val="Kop 4 Char"/>
    <w:basedOn w:val="Standaardalinea-lettertype"/>
    <w:link w:val="Kop4"/>
    <w:uiPriority w:val="9"/>
    <w:rsid w:val="00CF78C2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alweb">
    <w:name w:val="Normal (Web)"/>
    <w:basedOn w:val="Standaard"/>
    <w:uiPriority w:val="99"/>
    <w:semiHidden/>
    <w:unhideWhenUsed/>
    <w:rsid w:val="00CF7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Standaardalinea-lettertype"/>
    <w:uiPriority w:val="99"/>
    <w:semiHidden/>
    <w:unhideWhenUsed/>
    <w:rsid w:val="00CF78C2"/>
    <w:rPr>
      <w:rFonts w:ascii="Courier New" w:eastAsia="Times New Roman" w:hAnsi="Courier New" w:cs="Courier New"/>
      <w:sz w:val="20"/>
      <w:szCs w:val="20"/>
    </w:rPr>
  </w:style>
  <w:style w:type="character" w:styleId="Zwaar">
    <w:name w:val="Strong"/>
    <w:basedOn w:val="Standaardalinea-lettertype"/>
    <w:uiPriority w:val="22"/>
    <w:qFormat/>
    <w:rsid w:val="00CF78C2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CF78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CF78C2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e">
    <w:name w:val="ͼe"/>
    <w:basedOn w:val="Standaardalinea-lettertype"/>
    <w:rsid w:val="00190FB0"/>
  </w:style>
  <w:style w:type="character" w:customStyle="1" w:styleId="8">
    <w:name w:val="ͼ8"/>
    <w:basedOn w:val="Standaardalinea-lettertype"/>
    <w:rsid w:val="00190FB0"/>
  </w:style>
  <w:style w:type="character" w:customStyle="1" w:styleId="b">
    <w:name w:val="ͼb"/>
    <w:basedOn w:val="Standaardalinea-lettertype"/>
    <w:rsid w:val="00190FB0"/>
  </w:style>
  <w:style w:type="character" w:customStyle="1" w:styleId="c">
    <w:name w:val="ͼc"/>
    <w:basedOn w:val="Standaardalinea-lettertype"/>
    <w:rsid w:val="00190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5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1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6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9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04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1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66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60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2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84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2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1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8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1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25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32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45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55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4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31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87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383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8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44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69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75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32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16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4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15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2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12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39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59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0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88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0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842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84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9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9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66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51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27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77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7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06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80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4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11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42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07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9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25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23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43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836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2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6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1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37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0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5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41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222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35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20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2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34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3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93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51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9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1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06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037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7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3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5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2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5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26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8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05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1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58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9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1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4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686</Words>
  <Characters>3912</Characters>
  <Application>Microsoft Office Word</Application>
  <DocSecurity>0</DocSecurity>
  <Lines>32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Fianne Blaak</dc:creator>
  <cp:keywords/>
  <dc:description/>
  <cp:lastModifiedBy>Fianne Blaak</cp:lastModifiedBy>
  <cp:revision>1</cp:revision>
  <dcterms:created xsi:type="dcterms:W3CDTF">2026-06-13T19:19:00Z</dcterms:created>
  <dcterms:modified xsi:type="dcterms:W3CDTF">2026-06-15T09:28:00Z</dcterms:modified>
</cp:coreProperties>
</file>