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for</w:t>
      </w:r>
      <w:r>
        <w:t xml:space="preserve"> </w:t>
      </w:r>
      <w:r>
        <w:t xml:space="preserve">STATGEN2024</w:t>
      </w:r>
    </w:p>
    <w:p>
      <w:pPr>
        <w:pStyle w:val="BlockText"/>
      </w:pPr>
      <w:r>
        <w:t xml:space="preserve">Presentation title:</w:t>
      </w:r>
    </w:p>
    <w:p>
      <w:pPr>
        <w:pStyle w:val="FirstParagraph"/>
      </w:pPr>
      <w:r>
        <w:t xml:space="preserve">Assessing the Evidence for a Causal Effect of Fibromuscular Dysplasia on Chronic Kidney and Biomarkers of Kidney Function: A Mendelian Randomization Study</w:t>
      </w:r>
    </w:p>
    <w:p>
      <w:pPr>
        <w:pStyle w:val="BlockText"/>
      </w:pPr>
      <w:r>
        <w:t xml:space="preserve">Abstract (max 1200 characters):</w:t>
      </w:r>
    </w:p>
    <w:p>
      <w:pPr>
        <w:pStyle w:val="FirstParagraph"/>
      </w:pPr>
      <w:r>
        <w:t xml:space="preserve">Fibromuscular dysplasia (FMD) is a noninflammatory and nonatherosclerotic disease of artery walls that often affects medium-sized artery beds, including those of the renal arteries</w:t>
      </w:r>
      <w:r>
        <w:t xml:space="preserve"> </w:t>
      </w:r>
      <w:r>
        <w:t xml:space="preserve">(Olin and Sealove 2011; Mousa and Gill 2013; Sang et al. 1989)</w:t>
      </w:r>
      <w:r>
        <w:t xml:space="preserve">.</w:t>
      </w:r>
      <w:r>
        <w:t xml:space="preserve"> </w:t>
      </w:r>
      <w:r>
        <w:t xml:space="preserve">Multiple studies and case reports have implicated renal artery FMD in impaired kidney function</w:t>
      </w:r>
      <w:r>
        <w:t xml:space="preserve"> </w:t>
      </w:r>
      <w:r>
        <w:t xml:space="preserve">(Hunt et al. 1965; Oliva-Damaso et al. 2018; Mounier-Vehier et al. 2002; Twist, Leeuw, and Kroon 2018)</w:t>
      </w:r>
      <w:r>
        <w:t xml:space="preserve">. We sought to quantify</w:t>
      </w:r>
      <w:r>
        <w:t xml:space="preserve"> </w:t>
      </w:r>
      <w:r>
        <w:t xml:space="preserve">the causal effects of: FMD on chronic kidney disease, FMD on plasma Cystatin C level, and FMD on plasma creatinine level.</w:t>
      </w:r>
      <w:r>
        <w:t xml:space="preserve"> </w:t>
      </w:r>
      <w:r>
        <w:t xml:space="preserve">We used publicly available summary statistics in a two-sample Mendelian randomization study.</w:t>
      </w:r>
      <w:r>
        <w:t xml:space="preserve"> </w:t>
      </w:r>
      <w:r>
        <w:t xml:space="preserve">Specifically, we used genetic instruments for FMD from a meta-analysis of six genome-wide association studies of multifocal FMD</w:t>
      </w:r>
      <w:r>
        <w:t xml:space="preserve"> </w:t>
      </w:r>
      <w:r>
        <w:t xml:space="preserve">(Georges et al. 2021)</w:t>
      </w:r>
      <w:r>
        <w:t xml:space="preserve">.</w:t>
      </w:r>
      <w:r>
        <w:t xml:space="preserve"> </w:t>
      </w:r>
      <w:r>
        <w:t xml:space="preserve">For each putative outcome variable, we performed a two-sample Mendelian randomization analysis with inverse-variance weighted, weighted median, and MR-Egger methods. We obtained association effect estimates for putative outcomes from publicly available summary statistics from UK Biobank GWAS</w:t>
      </w:r>
      <w:r>
        <w:t xml:space="preserve"> </w:t>
      </w:r>
      <w:r>
        <w:t xml:space="preserve">(</w:t>
      </w:r>
      <w:r>
        <w:t xml:space="preserve">“UK Biobank GWAS”</w:t>
      </w:r>
      <w:r>
        <w:t xml:space="preserve"> </w:t>
      </w:r>
      <w:r>
        <w:t xml:space="preserve">2018)</w:t>
      </w:r>
      <w:r>
        <w:t xml:space="preserve">.</w:t>
      </w:r>
    </w:p>
    <w:bookmarkStart w:id="31" w:name="references"/>
    <w:p>
      <w:pPr>
        <w:pStyle w:val="Heading2"/>
      </w:pPr>
      <w:r>
        <w:t xml:space="preserve">References</w:t>
      </w:r>
    </w:p>
    <w:bookmarkStart w:id="30" w:name="refs"/>
    <w:bookmarkStart w:id="20" w:name="ref-georges2021genetic"/>
    <w:p>
      <w:pPr>
        <w:pStyle w:val="Bibliography"/>
      </w:pPr>
      <w:r>
        <w:t xml:space="preserve">Georges, Adrien, Min-Lee Yang, Takiy-Eddine Berrandou, Mark K Bakker, Ozan Dikilitas, Soto Romuald Kiando, Lijiang Ma, et al. 2021.</w:t>
      </w:r>
      <w:r>
        <w:t xml:space="preserve"> </w:t>
      </w:r>
      <w:r>
        <w:t xml:space="preserve">“Genetic Investigation of Fibromuscular Dysplasia Identifies Risk Loci and Shared Genetics with Common Cardiovascular Diseases.”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12 (1): 6031.</w:t>
      </w:r>
    </w:p>
    <w:bookmarkEnd w:id="20"/>
    <w:bookmarkStart w:id="21" w:name="ref-hunt1965hypertension"/>
    <w:p>
      <w:pPr>
        <w:pStyle w:val="Bibliography"/>
      </w:pPr>
      <w:r>
        <w:t xml:space="preserve">Hunt, James C, Edgar G Harrison Jr, Sheldon G Sheps, Philip E Bernatz, George D Davis, Arthur H Bulbulian, and MAYO CLINIC AND MAYO FOUNDATION. 1965.</w:t>
      </w:r>
      <w:r>
        <w:t xml:space="preserve"> </w:t>
      </w:r>
      <w:r>
        <w:t xml:space="preserve">“Hypertension Caused by Fibromuscular Dysplasia of the Renal Arteries.”</w:t>
      </w:r>
      <w:r>
        <w:t xml:space="preserve"> </w:t>
      </w:r>
      <w:r>
        <w:rPr>
          <w:iCs/>
          <w:i/>
        </w:rPr>
        <w:t xml:space="preserve">Postgraduate Medicine</w:t>
      </w:r>
      <w:r>
        <w:t xml:space="preserve"> </w:t>
      </w:r>
      <w:r>
        <w:t xml:space="preserve">38 (1): 53–63.</w:t>
      </w:r>
    </w:p>
    <w:bookmarkEnd w:id="21"/>
    <w:bookmarkStart w:id="22" w:name="ref-mounier2002parenchymal"/>
    <w:p>
      <w:pPr>
        <w:pStyle w:val="Bibliography"/>
      </w:pPr>
      <w:r>
        <w:t xml:space="preserve">Mounier-Vehier, Claire, Christophe Lions, Olivier Jaboureck, Patrick Devos, Stephan Haulon, Maud Wibaux, Alain Carré, and Jean-Paul Beregi. 2002.</w:t>
      </w:r>
      <w:r>
        <w:t xml:space="preserve"> </w:t>
      </w:r>
      <w:r>
        <w:t xml:space="preserve">“Parenchymal Consequences of Fibromuscular Dysplasia Renal Artery Stenosis.”</w:t>
      </w:r>
      <w:r>
        <w:t xml:space="preserve"> </w:t>
      </w:r>
      <w:r>
        <w:rPr>
          <w:iCs/>
          <w:i/>
        </w:rPr>
        <w:t xml:space="preserve">American Journal of Kidney Diseases</w:t>
      </w:r>
      <w:r>
        <w:t xml:space="preserve"> </w:t>
      </w:r>
      <w:r>
        <w:t xml:space="preserve">40 (6): 1138–45.</w:t>
      </w:r>
    </w:p>
    <w:bookmarkEnd w:id="22"/>
    <w:bookmarkStart w:id="23" w:name="ref-mousa2013renal"/>
    <w:p>
      <w:pPr>
        <w:pStyle w:val="Bibliography"/>
      </w:pPr>
      <w:r>
        <w:t xml:space="preserve">Mousa, Albeir Y, and Gurpreet Gill. 2013.</w:t>
      </w:r>
      <w:r>
        <w:t xml:space="preserve"> </w:t>
      </w:r>
      <w:r>
        <w:t xml:space="preserve">“Renal Fibromuscular Dysplasia.”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Seminars in Vascular Surgery</w:t>
      </w:r>
      <w:r>
        <w:t xml:space="preserve">, 26:213–18. 4. Elsevier.</w:t>
      </w:r>
    </w:p>
    <w:bookmarkEnd w:id="23"/>
    <w:bookmarkStart w:id="24" w:name="ref-olin2011diagnosis"/>
    <w:p>
      <w:pPr>
        <w:pStyle w:val="Bibliography"/>
      </w:pPr>
      <w:r>
        <w:t xml:space="preserve">Olin, Jeffrey W, and Brett A Sealove. 2011.</w:t>
      </w:r>
      <w:r>
        <w:t xml:space="preserve"> </w:t>
      </w:r>
      <w:r>
        <w:t xml:space="preserve">“Diagnosis, Management, and Future Developments of Fibromuscular Dysplasia.”</w:t>
      </w:r>
      <w:r>
        <w:t xml:space="preserve"> </w:t>
      </w:r>
      <w:r>
        <w:rPr>
          <w:iCs/>
          <w:i/>
        </w:rPr>
        <w:t xml:space="preserve">Journal of Vascular Surgery</w:t>
      </w:r>
      <w:r>
        <w:t xml:space="preserve"> </w:t>
      </w:r>
      <w:r>
        <w:t xml:space="preserve">53 (3): 826–36.</w:t>
      </w:r>
    </w:p>
    <w:bookmarkEnd w:id="24"/>
    <w:bookmarkStart w:id="25" w:name="ref-oliva2018kidneys"/>
    <w:p>
      <w:pPr>
        <w:pStyle w:val="Bibliography"/>
      </w:pPr>
      <w:r>
        <w:t xml:space="preserve">Oliva-Damaso, Nestor, Jorge Costa-Fernandez, Elena Oliva-Damaso, Rafael Bravo-Marques, Francisca Lopez, Maria Del Mar Castilla, Julia Sequeira, and Juan Payan. 2018.</w:t>
      </w:r>
      <w:r>
        <w:t xml:space="preserve"> </w:t>
      </w:r>
      <w:r>
        <w:t xml:space="preserve">“Kidneys Are Key in Secondary Hypertension: A Case of Fibromuscular Dysplasia.”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t xml:space="preserve">392 (10161): 2298.</w:t>
      </w:r>
    </w:p>
    <w:bookmarkEnd w:id="25"/>
    <w:bookmarkStart w:id="26" w:name="ref-sang1989etiologic"/>
    <w:p>
      <w:pPr>
        <w:pStyle w:val="Bibliography"/>
      </w:pPr>
      <w:r>
        <w:t xml:space="preserve">Sang, Christine N, Paul K Whelton, Ulrike M Hamper, Margaret Connolly, Saadoon Kadir, Robert I White, Roger Sanders, Kung-Yee Liang, and Wilma Bias. 1989.</w:t>
      </w:r>
      <w:r>
        <w:t xml:space="preserve"> </w:t>
      </w:r>
      <w:r>
        <w:t xml:space="preserve">“Etiologic Factors in Renovascular Fibromuscular Dysplasia. A Case-Control Study.”</w:t>
      </w:r>
      <w:r>
        <w:t xml:space="preserve"> </w:t>
      </w:r>
      <w:r>
        <w:rPr>
          <w:iCs/>
          <w:i/>
        </w:rPr>
        <w:t xml:space="preserve">Hypertension</w:t>
      </w:r>
      <w:r>
        <w:t xml:space="preserve"> </w:t>
      </w:r>
      <w:r>
        <w:t xml:space="preserve">14 (5): 472–79.</w:t>
      </w:r>
    </w:p>
    <w:bookmarkEnd w:id="26"/>
    <w:bookmarkStart w:id="27" w:name="ref-van2018renal"/>
    <w:p>
      <w:pPr>
        <w:pStyle w:val="Bibliography"/>
      </w:pPr>
      <w:r>
        <w:t xml:space="preserve">Twist, Daan JL van, Peter W de Leeuw, and Abraham A Kroon. 2018.</w:t>
      </w:r>
      <w:r>
        <w:t xml:space="preserve"> </w:t>
      </w:r>
      <w:r>
        <w:t xml:space="preserve">“Renal Artery Fibromuscular Dysplasia and Its Effect on the Kidney.”</w:t>
      </w:r>
      <w:r>
        <w:t xml:space="preserve"> </w:t>
      </w:r>
      <w:r>
        <w:rPr>
          <w:iCs/>
          <w:i/>
        </w:rPr>
        <w:t xml:space="preserve">Hypertension Research</w:t>
      </w:r>
      <w:r>
        <w:t xml:space="preserve"> </w:t>
      </w:r>
      <w:r>
        <w:t xml:space="preserve">41 (9): 639–48.</w:t>
      </w:r>
    </w:p>
    <w:bookmarkEnd w:id="27"/>
    <w:bookmarkStart w:id="29" w:name="ref-neale_lab_gwas"/>
    <w:p>
      <w:pPr>
        <w:pStyle w:val="Bibliography"/>
      </w:pPr>
      <w:r>
        <w:t xml:space="preserve">“UK Biobank GWAS.”</w:t>
      </w:r>
      <w:r>
        <w:t xml:space="preserve"> </w:t>
      </w:r>
      <w:r>
        <w:t xml:space="preserve">2018.</w:t>
      </w:r>
      <w:r>
        <w:t xml:space="preserve"> </w:t>
      </w:r>
      <w:hyperlink r:id="rId28">
        <w:r>
          <w:rPr>
            <w:rStyle w:val="Hyperlink"/>
          </w:rPr>
          <w:t xml:space="preserve">http://www.nealelab.is/uk-biobank/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nealelab.is/uk-bioban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nealelab.is/uk-bioban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an Abstract for STATGEN2024</dc:title>
  <dc:creator/>
  <cp:keywords/>
  <dcterms:created xsi:type="dcterms:W3CDTF">2024-03-08T02:54:21Z</dcterms:created>
  <dcterms:modified xsi:type="dcterms:W3CDTF">2024-03-08T02:54:21Z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../my.bib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