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DE LA DEFENSA NACIONAL</w:t>
      </w:r>
    </w:p>
    <w:p>
      <w:pPr>
        <w:jc w:val="center"/>
      </w:pPr>
      <w:r>
        <w:rPr>
          <w:b/>
          <w:sz w:val="24"/>
        </w:rPr>
        <w:t>UNDEF</w:t>
      </w:r>
    </w:p>
    <w:p>
      <w:pPr>
        <w:jc w:val="center"/>
      </w:pPr>
      <w:r>
        <w:rPr>
          <w:sz w:val="24"/>
        </w:rPr>
        <w:t>Maestría en Ciberdefensa</w:t>
      </w:r>
    </w:p>
    <w:p/>
    <w:p/>
    <w:p/>
    <w:p>
      <w:pPr>
        <w:jc w:val="center"/>
      </w:pPr>
      <w:r>
        <w:rPr>
          <w:b/>
          <w:sz w:val="32"/>
        </w:rPr>
        <w:t>INFORME TÉCNICO-CIENTÍFICO</w:t>
      </w:r>
    </w:p>
    <w:p/>
    <w:p>
      <w:pPr>
        <w:jc w:val="center"/>
      </w:pPr>
      <w:r>
        <w:rPr>
          <w:b/>
          <w:color w:val="003366"/>
          <w:sz w:val="36"/>
        </w:rPr>
        <w:t>MIESC: Multi-layer Intelligent Evaluation for Smart Contracts</w:t>
      </w:r>
    </w:p>
    <w:p/>
    <w:p>
      <w:pPr>
        <w:jc w:val="center"/>
      </w:pPr>
      <w:r>
        <w:rPr>
          <w:sz w:val="24"/>
        </w:rPr>
        <w:t>Framework de Seguridad para Contratos Inteligentes con</w:t>
        <w:br/>
        <w:t>Integración de Inteligencia Artificial y Verificación Formal</w:t>
      </w:r>
    </w:p>
    <w:p/>
    <w:p/>
    <w:p>
      <w:pPr>
        <w:jc w:val="center"/>
      </w:pPr>
      <w:r>
        <w:rPr>
          <w:sz w:val="22"/>
        </w:rPr>
        <w:t>Documentación del Proceso de Desarrollo, Decisiones de Diseño</w:t>
        <w:br/>
        <w:t>y Resultados Experimentales Detallados</w:t>
      </w:r>
    </w:p>
    <w:p/>
    <w:p/>
    <w:p/>
    <w:p/>
    <w:p>
      <w:pPr>
        <w:jc w:val="center"/>
      </w:pPr>
      <w:r>
        <w:rPr>
          <w:sz w:val="24"/>
        </w:rPr>
        <w:t>Autor: Ing. Fernando Boiero</w:t>
      </w:r>
    </w:p>
    <w:p>
      <w:pPr>
        <w:jc w:val="center"/>
      </w:pPr>
      <w:r>
        <w:rPr>
          <w:sz w:val="22"/>
        </w:rPr>
        <w:t>fboiero@frvm.utn.edu.ar</w:t>
      </w:r>
    </w:p>
    <w:p/>
    <w:p/>
    <w:p>
      <w:pPr>
        <w:jc w:val="center"/>
      </w:pPr>
      <w:r>
        <w:rPr>
          <w:sz w:val="22"/>
        </w:rPr>
        <w:t>Versión del Framework: 4.0.0</w:t>
      </w:r>
    </w:p>
    <w:p>
      <w:pPr>
        <w:jc w:val="center"/>
      </w:pPr>
      <w:r>
        <w:rPr>
          <w:sz w:val="22"/>
        </w:rPr>
        <w:t>Fecha: 2025-12-04</w:t>
      </w:r>
    </w:p>
    <w:p>
      <w:r>
        <w:br w:type="page"/>
      </w:r>
    </w:p>
    <w:p>
      <w:pPr>
        <w:pStyle w:val="Heading1"/>
      </w:pPr>
      <w:r>
        <w:t>Índice de Contenidos</w:t>
      </w:r>
    </w:p>
    <w:p>
      <w:r>
        <w:t>1. Resumen Ejecutivo</w:t>
      </w:r>
      <w:r>
        <w:tab/>
        <w:tab/>
        <w:tab/>
        <w:tab/>
        <w:tab/>
        <w:tab/>
        <w:t>3</w:t>
      </w:r>
    </w:p>
    <w:p>
      <w:r>
        <w:t>2. Introducción</w:t>
      </w:r>
      <w:r>
        <w:tab/>
        <w:tab/>
        <w:tab/>
        <w:tab/>
        <w:tab/>
        <w:tab/>
        <w:t>5</w:t>
      </w:r>
    </w:p>
    <w:p>
      <w:r>
        <w:t xml:space="preserve">   2.1 Motivación</w:t>
      </w:r>
      <w:r>
        <w:tab/>
        <w:tab/>
        <w:tab/>
        <w:tab/>
        <w:tab/>
        <w:tab/>
        <w:t>5</w:t>
      </w:r>
    </w:p>
    <w:p>
      <w:r>
        <w:t xml:space="preserve">   2.2 Problemática</w:t>
      </w:r>
      <w:r>
        <w:tab/>
        <w:tab/>
        <w:tab/>
        <w:tab/>
        <w:tab/>
        <w:tab/>
        <w:t>7</w:t>
      </w:r>
    </w:p>
    <w:p>
      <w:r>
        <w:t xml:space="preserve">   2.3 Objetivos</w:t>
      </w:r>
      <w:r>
        <w:tab/>
        <w:tab/>
        <w:tab/>
        <w:tab/>
        <w:tab/>
        <w:tab/>
        <w:t>9</w:t>
      </w:r>
    </w:p>
    <w:p>
      <w:r>
        <w:t>3. Marco Teórico</w:t>
      </w:r>
      <w:r>
        <w:tab/>
        <w:tab/>
        <w:tab/>
        <w:tab/>
        <w:tab/>
        <w:tab/>
        <w:t>11</w:t>
      </w:r>
    </w:p>
    <w:p>
      <w:r>
        <w:t xml:space="preserve">   3.1 Seguridad en Smart Contracts</w:t>
      </w:r>
      <w:r>
        <w:tab/>
        <w:tab/>
        <w:tab/>
        <w:tab/>
        <w:tab/>
        <w:tab/>
        <w:t>11</w:t>
      </w:r>
    </w:p>
    <w:p>
      <w:r>
        <w:t xml:space="preserve">   3.2 Estado del Arte</w:t>
      </w:r>
      <w:r>
        <w:tab/>
        <w:tab/>
        <w:tab/>
        <w:tab/>
        <w:tab/>
        <w:tab/>
        <w:t>14</w:t>
      </w:r>
    </w:p>
    <w:p>
      <w:r>
        <w:t>4. Arquitectura</w:t>
      </w:r>
      <w:r>
        <w:tab/>
        <w:tab/>
        <w:tab/>
        <w:tab/>
        <w:tab/>
        <w:tab/>
        <w:t>18</w:t>
      </w:r>
    </w:p>
    <w:p>
      <w:r>
        <w:t xml:space="preserve">   4.1 Defense-in-Depth de 7 Capas</w:t>
      </w:r>
      <w:r>
        <w:tab/>
        <w:tab/>
        <w:tab/>
        <w:tab/>
        <w:tab/>
        <w:tab/>
        <w:t>18</w:t>
      </w:r>
    </w:p>
    <w:p>
      <w:r>
        <w:t xml:space="preserve">   4.2 Patrón Adapter</w:t>
      </w:r>
      <w:r>
        <w:tab/>
        <w:tab/>
        <w:tab/>
        <w:tab/>
        <w:tab/>
        <w:tab/>
        <w:t>22</w:t>
      </w:r>
    </w:p>
    <w:p>
      <w:r>
        <w:t xml:space="preserve">   4.3 Flujo de Datos</w:t>
      </w:r>
      <w:r>
        <w:tab/>
        <w:tab/>
        <w:tab/>
        <w:tab/>
        <w:tab/>
        <w:tab/>
        <w:t>25</w:t>
      </w:r>
    </w:p>
    <w:p>
      <w:r>
        <w:t>5. Proceso de Desarrollo</w:t>
      </w:r>
      <w:r>
        <w:tab/>
        <w:tab/>
        <w:tab/>
        <w:tab/>
        <w:tab/>
        <w:tab/>
        <w:t>28</w:t>
      </w:r>
    </w:p>
    <w:p>
      <w:r>
        <w:t xml:space="preserve">   5.1 Fase 1: v1.0.0 - Fundamentos</w:t>
      </w:r>
      <w:r>
        <w:tab/>
        <w:tab/>
        <w:tab/>
        <w:tab/>
        <w:tab/>
        <w:tab/>
        <w:t>28</w:t>
      </w:r>
    </w:p>
    <w:p>
      <w:r>
        <w:t xml:space="preserve">   5.2 Fase 2: v2.0.0 - Expansión</w:t>
      </w:r>
      <w:r>
        <w:tab/>
        <w:tab/>
        <w:tab/>
        <w:tab/>
        <w:tab/>
        <w:tab/>
        <w:t>31</w:t>
      </w:r>
    </w:p>
    <w:p>
      <w:r>
        <w:t xml:space="preserve">   5.3 Fase 3: v3.0.0 - Maduración</w:t>
      </w:r>
      <w:r>
        <w:tab/>
        <w:tab/>
        <w:tab/>
        <w:tab/>
        <w:tab/>
        <w:tab/>
        <w:t>34</w:t>
      </w:r>
    </w:p>
    <w:p>
      <w:r>
        <w:t xml:space="preserve">   5.4 Fase 4: v4.0.0 - IA</w:t>
      </w:r>
      <w:r>
        <w:tab/>
        <w:tab/>
        <w:tab/>
        <w:tab/>
        <w:tab/>
        <w:tab/>
        <w:t>37</w:t>
      </w:r>
    </w:p>
    <w:p>
      <w:r>
        <w:t>6. Resultados Experimentales</w:t>
      </w:r>
      <w:r>
        <w:tab/>
        <w:tab/>
        <w:tab/>
        <w:tab/>
        <w:tab/>
        <w:tab/>
        <w:t>42</w:t>
      </w:r>
    </w:p>
    <w:p>
      <w:r>
        <w:t xml:space="preserve">   6.1 Metodología</w:t>
      </w:r>
      <w:r>
        <w:tab/>
        <w:tab/>
        <w:tab/>
        <w:tab/>
        <w:tab/>
        <w:tab/>
        <w:t>42</w:t>
      </w:r>
    </w:p>
    <w:p>
      <w:r>
        <w:t xml:space="preserve">   6.2 Datasets y Métricas</w:t>
      </w:r>
      <w:r>
        <w:tab/>
        <w:tab/>
        <w:tab/>
        <w:tab/>
        <w:tab/>
        <w:tab/>
        <w:t>45</w:t>
      </w:r>
    </w:p>
    <w:p>
      <w:r>
        <w:t xml:space="preserve">   6.3 Resultados Detallados</w:t>
      </w:r>
      <w:r>
        <w:tab/>
        <w:tab/>
        <w:tab/>
        <w:tab/>
        <w:tab/>
        <w:tab/>
        <w:t>48</w:t>
      </w:r>
    </w:p>
    <w:p>
      <w:r>
        <w:t xml:space="preserve">   6.4 Análisis Comparativo</w:t>
      </w:r>
      <w:r>
        <w:tab/>
        <w:tab/>
        <w:tab/>
        <w:tab/>
        <w:tab/>
        <w:tab/>
        <w:t>55</w:t>
      </w:r>
    </w:p>
    <w:p>
      <w:r>
        <w:t>7. Desafíos y Soluciones</w:t>
      </w:r>
      <w:r>
        <w:tab/>
        <w:tab/>
        <w:tab/>
        <w:tab/>
        <w:tab/>
        <w:tab/>
        <w:t>62</w:t>
      </w:r>
    </w:p>
    <w:p>
      <w:r>
        <w:t>8. Mejoras v4.0.0</w:t>
      </w:r>
      <w:r>
        <w:tab/>
        <w:tab/>
        <w:tab/>
        <w:tab/>
        <w:tab/>
        <w:tab/>
        <w:t>68</w:t>
      </w:r>
    </w:p>
    <w:p>
      <w:r>
        <w:t>9. Conclusiones</w:t>
      </w:r>
      <w:r>
        <w:tab/>
        <w:tab/>
        <w:tab/>
        <w:tab/>
        <w:tab/>
        <w:tab/>
        <w:t>75</w:t>
      </w:r>
    </w:p>
    <w:p>
      <w:r>
        <w:t>10. Referencias</w:t>
      </w:r>
      <w:r>
        <w:tab/>
        <w:tab/>
        <w:tab/>
        <w:tab/>
        <w:tab/>
        <w:tab/>
        <w:t>78</w:t>
      </w:r>
    </w:p>
    <w:p>
      <w:r>
        <w:t>Anexos</w:t>
      </w:r>
      <w:r>
        <w:tab/>
        <w:tab/>
        <w:tab/>
        <w:tab/>
        <w:tab/>
        <w:tab/>
        <w:t>82</w:t>
      </w:r>
    </w:p>
    <w:p>
      <w:r>
        <w:br w:type="page"/>
      </w:r>
    </w:p>
    <w:p>
      <w:pPr>
        <w:pStyle w:val="Heading1"/>
      </w:pPr>
      <w:r>
        <w:t>1. Resumen Ejecutivo</w:t>
      </w:r>
    </w:p>
    <w:p>
      <w:r>
        <w:t>MIESC (Multi-layer Intelligent Evaluation for Smart Contracts) representa un avance significativo en el campo de la seguridad de contratos inteligentes. Este framework integrado combina 25 herramientas de análisis distribuidas en 7 capas de defensa, siguiendo el principio de Defense-in-Depth ampliamente reconocido en ciberseguridad.</w:t>
        <w:br/>
        <w:br/>
        <w:t>El presente documento detalla exhaustivamente el proceso de desarrollo de MIESC desde su concepción hasta la versión 4.0.0, incluyendo todas las decisiones arquitectónicas, los desafíos técnicos superados, y los resultados experimentales obtenidos mediante una metodología científica rigurosa basada en Wohlin et al. (2012).</w:t>
      </w:r>
    </w:p>
    <w:p/>
    <w:p>
      <w:r>
        <w:rPr>
          <w:b/>
        </w:rPr>
        <w:t>Principales Logros:</w:t>
      </w:r>
    </w:p>
    <w:p>
      <w:r>
        <w:t>• Integración de 25 herramientas de análisis de seguridad</w:t>
      </w:r>
    </w:p>
    <w:p>
      <w:r>
        <w:t>• Arquitectura de 7 capas basada en Defense-in-Depth</w:t>
      </w:r>
    </w:p>
    <w:p>
      <w:r>
        <w:t>• Precisión del 94.5% y Recall del 92.8%</w:t>
      </w:r>
    </w:p>
    <w:p>
      <w:r>
        <w:t>• Reducción del 89% en falsos positivos</w:t>
      </w:r>
    </w:p>
    <w:p>
      <w:r>
        <w:t>• Compatibilidad con protocolo MCP de Anthropic</w:t>
      </w:r>
    </w:p>
    <w:p>
      <w:r>
        <w:t>• Soporte para LLMs locales mediante Ollama</w:t>
      </w:r>
    </w:p>
    <w:p>
      <w:r>
        <w:t>• API REST y WebSocket para integración CI/CD</w:t>
      </w:r>
    </w:p>
    <w:p>
      <w:r>
        <w:br w:type="page"/>
      </w:r>
    </w:p>
    <w:p>
      <w:pPr>
        <w:pStyle w:val="Heading1"/>
      </w:pPr>
      <w:r>
        <w:t>2. Introducción y Contexto</w:t>
      </w:r>
    </w:p>
    <w:p>
      <w:pPr>
        <w:pStyle w:val="Heading2"/>
      </w:pPr>
      <w:r>
        <w:t>2.1 Motivación del Proyecto</w:t>
      </w:r>
    </w:p>
    <w:p>
      <w:r>
        <w:t>La tecnología blockchain ha experimentado un crecimiento exponencial, con Ethereum emergiendo como la plataforma líder para aplicaciones descentralizadas (dApps). Los contratos inteligentes gestionan actualmente miles de millones de dólares en activos digitales.</w:t>
        <w:br/>
        <w:br/>
        <w:t>La naturaleza inmutable de los contratos inteligentes presenta un desafío único: una vez desplegados, los errores no pueden corregirse fácilmente. Esta característica, combinada con el alto valor económico en juego, ha convertido a los contratos inteligentes en objetivos atractivos para atacantes maliciosos.</w:t>
        <w:br/>
        <w:br/>
        <w:t>Casos emblemáticos incluyen:</w:t>
        <w:br/>
        <w:t>• The DAO (2016): $60 millones perdidos por vulnerabilidad de reentrancy</w:t>
        <w:br/>
        <w:t>• Parity Wallet (2017): $280 millones bloqueados permanentemente</w:t>
        <w:br/>
        <w:t>• Cream Finance (2021): $130 millones drenados mediante flash loan attack</w:t>
        <w:br/>
        <w:t>• Euler Finance (2023): $197 millones comprometidos</w:t>
      </w:r>
    </w:p>
    <w:p/>
    <w:p>
      <w:r>
        <w:rPr>
          <w:b/>
        </w:rPr>
        <w:t>Tabla 2.1: Estadísticas de Incidentes de Seguridad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565C0"/>
          </w:tcPr>
          <w:p>
            <w:r>
              <w:rPr>
                <w:b/>
                <w:color w:val="FFFFFF"/>
              </w:rPr>
              <w:t>Período</w:t>
            </w:r>
          </w:p>
        </w:tc>
        <w:tc>
          <w:tcPr>
            <w:tcW w:type="dxa" w:w="2280"/>
            <w:shd w:fill="1565C0"/>
          </w:tcPr>
          <w:p>
            <w:r>
              <w:rPr>
                <w:b/>
                <w:color w:val="FFFFFF"/>
              </w:rPr>
              <w:t>Incidentes</w:t>
            </w:r>
          </w:p>
        </w:tc>
        <w:tc>
          <w:tcPr>
            <w:tcW w:type="dxa" w:w="2280"/>
            <w:shd w:fill="1565C0"/>
          </w:tcPr>
          <w:p>
            <w:r>
              <w:rPr>
                <w:b/>
                <w:color w:val="FFFFFF"/>
              </w:rPr>
              <w:t>Pérdidas (USD)</w:t>
            </w:r>
          </w:p>
        </w:tc>
        <w:tc>
          <w:tcPr>
            <w:tcW w:type="dxa" w:w="2280"/>
            <w:shd w:fill="1565C0"/>
          </w:tcPr>
          <w:p>
            <w:r>
              <w:rPr>
                <w:b/>
                <w:color w:val="FFFFFF"/>
              </w:rPr>
              <w:t>Tendencia</w:t>
            </w:r>
          </w:p>
        </w:tc>
      </w:tr>
      <w:tr>
        <w:tc>
          <w:tcPr>
            <w:tcW w:type="dxa" w:w="2280"/>
          </w:tcPr>
          <w:p>
            <w:r>
              <w:t>2016-2018</w:t>
            </w:r>
          </w:p>
        </w:tc>
        <w:tc>
          <w:tcPr>
            <w:tcW w:type="dxa" w:w="2280"/>
          </w:tcPr>
          <w:p>
            <w:r>
              <w:t>47</w:t>
            </w:r>
          </w:p>
        </w:tc>
        <w:tc>
          <w:tcPr>
            <w:tcW w:type="dxa" w:w="2280"/>
          </w:tcPr>
          <w:p>
            <w:r>
              <w:t>$1.2B</w:t>
            </w:r>
          </w:p>
        </w:tc>
        <w:tc>
          <w:tcPr>
            <w:tcW w:type="dxa" w:w="2280"/>
          </w:tcPr>
          <w:p>
            <w:r>
              <w:t>↑</w:t>
            </w:r>
          </w:p>
        </w:tc>
      </w:tr>
      <w:tr>
        <w:tc>
          <w:tcPr>
            <w:tcW w:type="dxa" w:w="2280"/>
          </w:tcPr>
          <w:p>
            <w:r>
              <w:t>2019-2020</w:t>
            </w:r>
          </w:p>
        </w:tc>
        <w:tc>
          <w:tcPr>
            <w:tcW w:type="dxa" w:w="2280"/>
          </w:tcPr>
          <w:p>
            <w:r>
              <w:t>128</w:t>
            </w:r>
          </w:p>
        </w:tc>
        <w:tc>
          <w:tcPr>
            <w:tcW w:type="dxa" w:w="2280"/>
          </w:tcPr>
          <w:p>
            <w:r>
              <w:t>$2.8B</w:t>
            </w:r>
          </w:p>
        </w:tc>
        <w:tc>
          <w:tcPr>
            <w:tcW w:type="dxa" w:w="2280"/>
          </w:tcPr>
          <w:p>
            <w:r>
              <w:t>↑↑</w:t>
            </w:r>
          </w:p>
        </w:tc>
      </w:tr>
      <w:tr>
        <w:tc>
          <w:tcPr>
            <w:tcW w:type="dxa" w:w="2280"/>
          </w:tcPr>
          <w:p>
            <w:r>
              <w:t>2021-2022</w:t>
            </w:r>
          </w:p>
        </w:tc>
        <w:tc>
          <w:tcPr>
            <w:tcW w:type="dxa" w:w="2280"/>
          </w:tcPr>
          <w:p>
            <w:r>
              <w:t>312</w:t>
            </w:r>
          </w:p>
        </w:tc>
        <w:tc>
          <w:tcPr>
            <w:tcW w:type="dxa" w:w="2280"/>
          </w:tcPr>
          <w:p>
            <w:r>
              <w:t>$6.1B</w:t>
            </w:r>
          </w:p>
        </w:tc>
        <w:tc>
          <w:tcPr>
            <w:tcW w:type="dxa" w:w="2280"/>
          </w:tcPr>
          <w:p>
            <w:r>
              <w:t>↑↑↑</w:t>
            </w:r>
          </w:p>
        </w:tc>
      </w:tr>
      <w:tr>
        <w:tc>
          <w:tcPr>
            <w:tcW w:type="dxa" w:w="2280"/>
          </w:tcPr>
          <w:p>
            <w:r>
              <w:t>2023-2024</w:t>
            </w:r>
          </w:p>
        </w:tc>
        <w:tc>
          <w:tcPr>
            <w:tcW w:type="dxa" w:w="2280"/>
          </w:tcPr>
          <w:p>
            <w:r>
              <w:t>487</w:t>
            </w:r>
          </w:p>
        </w:tc>
        <w:tc>
          <w:tcPr>
            <w:tcW w:type="dxa" w:w="2280"/>
          </w:tcPr>
          <w:p>
            <w:r>
              <w:t>$4.3B</w:t>
            </w:r>
          </w:p>
        </w:tc>
        <w:tc>
          <w:tcPr>
            <w:tcW w:type="dxa" w:w="2280"/>
          </w:tcPr>
          <w:p>
            <w:r>
              <w:t>→</w:t>
            </w:r>
          </w:p>
        </w:tc>
      </w:tr>
      <w:tr>
        <w:tc>
          <w:tcPr>
            <w:tcW w:type="dxa" w:w="2280"/>
          </w:tcPr>
          <w:p>
            <w:r>
              <w:t>Total</w:t>
            </w:r>
          </w:p>
        </w:tc>
        <w:tc>
          <w:tcPr>
            <w:tcW w:type="dxa" w:w="2280"/>
          </w:tcPr>
          <w:p>
            <w:r>
              <w:t>974</w:t>
            </w:r>
          </w:p>
        </w:tc>
        <w:tc>
          <w:tcPr>
            <w:tcW w:type="dxa" w:w="2280"/>
          </w:tcPr>
          <w:p>
            <w:r>
              <w:t>$14.4B</w:t>
            </w:r>
          </w:p>
        </w:tc>
        <w:tc>
          <w:tcPr>
            <w:tcW w:type="dxa" w:w="2280"/>
          </w:tcPr>
          <w:p>
            <w:r>
              <w:t>-</w:t>
            </w:r>
          </w:p>
        </w:tc>
      </w:tr>
    </w:tbl>
    <w:p/>
    <w:p>
      <w:pPr>
        <w:pStyle w:val="Heading2"/>
      </w:pPr>
      <w:r>
        <w:t>2.2 Problemática Identificada</w:t>
      </w:r>
    </w:p>
    <w:p>
      <w:r>
        <w:rPr>
          <w:b/>
        </w:rPr>
        <w:t xml:space="preserve">Fragmentación de Herramientas: </w:t>
      </w:r>
      <w:r>
        <w:t>Existe una proliferación de herramientas especializadas. Los desarrolladores deben ejecutar múltiples herramientas y consolidar manualmente los resultados.</w:t>
      </w:r>
    </w:p>
    <w:p/>
    <w:p>
      <w:r>
        <w:rPr>
          <w:b/>
        </w:rPr>
        <w:t xml:space="preserve">Inconsistencia en Reportes: </w:t>
      </w:r>
      <w:r>
        <w:t>Cada herramienta genera reportes en formatos propietarios diferentes, dificultando la comparación.</w:t>
      </w:r>
    </w:p>
    <w:p/>
    <w:p>
      <w:r>
        <w:rPr>
          <w:b/>
        </w:rPr>
        <w:t xml:space="preserve">Alto Ratio de Falsos Positivos: </w:t>
      </w:r>
      <w:r>
        <w:t>Las herramientas individuales frecuentemente generan falsos positivos, consumiendo tiempo valioso.</w:t>
      </w:r>
    </w:p>
    <w:p/>
    <w:p>
      <w:r>
        <w:rPr>
          <w:b/>
        </w:rPr>
        <w:t xml:space="preserve">Falta de Contexto: </w:t>
      </w:r>
      <w:r>
        <w:t>Los reportes tradicionales carecen de contexto sobre el impacto real y estrategias de remediación.</w:t>
      </w:r>
    </w:p>
    <w:p/>
    <w:p>
      <w:r>
        <w:rPr>
          <w:b/>
        </w:rPr>
        <w:t xml:space="preserve">Barrera de Entrada Técnica: </w:t>
      </w:r>
      <w:r>
        <w:t>La configuración y uso efectivo requiere conocimientos especializados.</w:t>
      </w:r>
    </w:p>
    <w:p/>
    <w:p>
      <w:r>
        <w:br w:type="page"/>
      </w:r>
    </w:p>
    <w:p>
      <w:pPr>
        <w:pStyle w:val="Heading1"/>
      </w:pPr>
      <w:r>
        <w:t>4. Arquitectura del Sistema</w:t>
      </w:r>
    </w:p>
    <w:p>
      <w:pPr>
        <w:pStyle w:val="Heading2"/>
      </w:pPr>
      <w:r>
        <w:t>4.1 Arquitectura Defense-in-Depth de 7 Capas</w:t>
      </w:r>
    </w:p>
    <w:p>
      <w:r>
        <w:t>La arquitectura de MIESC se basa en el principio de Defense-in-Depth, ampliamente utilizado en ciberseguridad. Este principio establece que múltiples capas de control proporcionan mayor protección que una única capa robusta.</w:t>
        <w:br/>
        <w:br/>
        <w:t>Cada capa de MIESC aborda diferentes aspectos del análisis de seguridad, de modo que una vulnerabilidad que escape a una capa tiene alta probabilidad de ser detectada por otra. Las 7 capas se ejecutan en paralelo cuando es posible, maximizando la eficiencia del análisis.</w:t>
      </w:r>
    </w:p>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tmptvm4csat.png"/>
                    <pic:cNvPicPr/>
                  </pic:nvPicPr>
                  <pic:blipFill>
                    <a:blip r:embed="rId9"/>
                    <a:stretch>
                      <a:fillRect/>
                    </a:stretch>
                  </pic:blipFill>
                  <pic:spPr>
                    <a:xfrm>
                      <a:off x="0" y="0"/>
                      <a:ext cx="5486400" cy="4114800"/>
                    </a:xfrm>
                    <a:prstGeom prst="rect"/>
                  </pic:spPr>
                </pic:pic>
              </a:graphicData>
            </a:graphic>
          </wp:inline>
        </w:drawing>
      </w:r>
    </w:p>
    <w:p>
      <w:pPr>
        <w:jc w:val="center"/>
      </w:pPr>
      <w:r>
        <w:rPr>
          <w:b/>
          <w:sz w:val="20"/>
        </w:rPr>
        <w:t>Figura 4.1: Arquitectura de 7 Capas de MIESC</w:t>
      </w:r>
    </w:p>
    <w:p/>
    <w:p>
      <w:r>
        <w:rPr>
          <w:b/>
        </w:rPr>
        <w:t>Tabla 4.1: Descripción de las 7 Capas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565C0"/>
          </w:tcPr>
          <w:p>
            <w:r>
              <w:rPr>
                <w:b/>
                <w:color w:val="FFFFFF"/>
              </w:rPr>
              <w:t>Capa</w:t>
            </w:r>
          </w:p>
        </w:tc>
        <w:tc>
          <w:tcPr>
            <w:tcW w:type="dxa" w:w="2280"/>
            <w:shd w:fill="1565C0"/>
          </w:tcPr>
          <w:p>
            <w:r>
              <w:rPr>
                <w:b/>
                <w:color w:val="FFFFFF"/>
              </w:rPr>
              <w:t>Propósito</w:t>
            </w:r>
          </w:p>
        </w:tc>
        <w:tc>
          <w:tcPr>
            <w:tcW w:type="dxa" w:w="2280"/>
            <w:shd w:fill="1565C0"/>
          </w:tcPr>
          <w:p>
            <w:r>
              <w:rPr>
                <w:b/>
                <w:color w:val="FFFFFF"/>
              </w:rPr>
              <w:t>Herramientas</w:t>
            </w:r>
          </w:p>
        </w:tc>
        <w:tc>
          <w:tcPr>
            <w:tcW w:type="dxa" w:w="2280"/>
            <w:shd w:fill="1565C0"/>
          </w:tcPr>
          <w:p>
            <w:r>
              <w:rPr>
                <w:b/>
                <w:color w:val="FFFFFF"/>
              </w:rPr>
              <w:t>Tipo</w:t>
            </w:r>
          </w:p>
        </w:tc>
      </w:tr>
      <w:tr>
        <w:tc>
          <w:tcPr>
            <w:tcW w:type="dxa" w:w="2280"/>
          </w:tcPr>
          <w:p>
            <w:r>
              <w:t>1. Lint/Style</w:t>
            </w:r>
          </w:p>
        </w:tc>
        <w:tc>
          <w:tcPr>
            <w:tcW w:type="dxa" w:w="2280"/>
          </w:tcPr>
          <w:p>
            <w:r>
              <w:t>Estilo y prácticas</w:t>
            </w:r>
          </w:p>
        </w:tc>
        <w:tc>
          <w:tcPr>
            <w:tcW w:type="dxa" w:w="2280"/>
          </w:tcPr>
          <w:p>
            <w:r>
              <w:t>Solhint, Semgrep, 4nalyzer</w:t>
            </w:r>
          </w:p>
        </w:tc>
        <w:tc>
          <w:tcPr>
            <w:tcW w:type="dxa" w:w="2280"/>
          </w:tcPr>
          <w:p>
            <w:r>
              <w:t>Estático</w:t>
            </w:r>
          </w:p>
        </w:tc>
      </w:tr>
      <w:tr>
        <w:tc>
          <w:tcPr>
            <w:tcW w:type="dxa" w:w="2280"/>
          </w:tcPr>
          <w:p>
            <w:r>
              <w:t>2. Static</w:t>
            </w:r>
          </w:p>
        </w:tc>
        <w:tc>
          <w:tcPr>
            <w:tcW w:type="dxa" w:w="2280"/>
          </w:tcPr>
          <w:p>
            <w:r>
              <w:t>Análisis estático profundo</w:t>
            </w:r>
          </w:p>
        </w:tc>
        <w:tc>
          <w:tcPr>
            <w:tcW w:type="dxa" w:w="2280"/>
          </w:tcPr>
          <w:p>
            <w:r>
              <w:t>Slither, Rattle, Securify2</w:t>
            </w:r>
          </w:p>
        </w:tc>
        <w:tc>
          <w:tcPr>
            <w:tcW w:type="dxa" w:w="2280"/>
          </w:tcPr>
          <w:p>
            <w:r>
              <w:t>Estático</w:t>
            </w:r>
          </w:p>
        </w:tc>
      </w:tr>
      <w:tr>
        <w:tc>
          <w:tcPr>
            <w:tcW w:type="dxa" w:w="2280"/>
          </w:tcPr>
          <w:p>
            <w:r>
              <w:t>3. Symbolic</w:t>
            </w:r>
          </w:p>
        </w:tc>
        <w:tc>
          <w:tcPr>
            <w:tcW w:type="dxa" w:w="2280"/>
          </w:tcPr>
          <w:p>
            <w:r>
              <w:t>Ejecución simbólica</w:t>
            </w:r>
          </w:p>
        </w:tc>
        <w:tc>
          <w:tcPr>
            <w:tcW w:type="dxa" w:w="2280"/>
          </w:tcPr>
          <w:p>
            <w:r>
              <w:t>Mythril, Manticore, Maian</w:t>
            </w:r>
          </w:p>
        </w:tc>
        <w:tc>
          <w:tcPr>
            <w:tcW w:type="dxa" w:w="2280"/>
          </w:tcPr>
          <w:p>
            <w:r>
              <w:t>Dinámico</w:t>
            </w:r>
          </w:p>
        </w:tc>
      </w:tr>
      <w:tr>
        <w:tc>
          <w:tcPr>
            <w:tcW w:type="dxa" w:w="2280"/>
          </w:tcPr>
          <w:p>
            <w:r>
              <w:t>4. Fuzzing</w:t>
            </w:r>
          </w:p>
        </w:tc>
        <w:tc>
          <w:tcPr>
            <w:tcW w:type="dxa" w:w="2280"/>
          </w:tcPr>
          <w:p>
            <w:r>
              <w:t>Testing de propiedades</w:t>
            </w:r>
          </w:p>
        </w:tc>
        <w:tc>
          <w:tcPr>
            <w:tcW w:type="dxa" w:w="2280"/>
          </w:tcPr>
          <w:p>
            <w:r>
              <w:t>Echidna, Foundry, Harvey</w:t>
            </w:r>
          </w:p>
        </w:tc>
        <w:tc>
          <w:tcPr>
            <w:tcW w:type="dxa" w:w="2280"/>
          </w:tcPr>
          <w:p>
            <w:r>
              <w:t>Dinámico</w:t>
            </w:r>
          </w:p>
        </w:tc>
      </w:tr>
      <w:tr>
        <w:tc>
          <w:tcPr>
            <w:tcW w:type="dxa" w:w="2280"/>
          </w:tcPr>
          <w:p>
            <w:r>
              <w:t>5. Formal</w:t>
            </w:r>
          </w:p>
        </w:tc>
        <w:tc>
          <w:tcPr>
            <w:tcW w:type="dxa" w:w="2280"/>
          </w:tcPr>
          <w:p>
            <w:r>
              <w:t>Verificación formal</w:t>
            </w:r>
          </w:p>
        </w:tc>
        <w:tc>
          <w:tcPr>
            <w:tcW w:type="dxa" w:w="2280"/>
          </w:tcPr>
          <w:p>
            <w:r>
              <w:t>SMTChecker, Halmos, Certora</w:t>
            </w:r>
          </w:p>
        </w:tc>
        <w:tc>
          <w:tcPr>
            <w:tcW w:type="dxa" w:w="2280"/>
          </w:tcPr>
          <w:p>
            <w:r>
              <w:t>Formal</w:t>
            </w:r>
          </w:p>
        </w:tc>
      </w:tr>
      <w:tr>
        <w:tc>
          <w:tcPr>
            <w:tcW w:type="dxa" w:w="2280"/>
          </w:tcPr>
          <w:p>
            <w:r>
              <w:t>6. ML/AI</w:t>
            </w:r>
          </w:p>
        </w:tc>
        <w:tc>
          <w:tcPr>
            <w:tcW w:type="dxa" w:w="2280"/>
          </w:tcPr>
          <w:p>
            <w:r>
              <w:t>Machine Learning e IA</w:t>
            </w:r>
          </w:p>
        </w:tc>
        <w:tc>
          <w:tcPr>
            <w:tcW w:type="dxa" w:w="2280"/>
          </w:tcPr>
          <w:p>
            <w:r>
              <w:t>PropertyGPT, DA-GNN, SmartLLM</w:t>
            </w:r>
          </w:p>
        </w:tc>
        <w:tc>
          <w:tcPr>
            <w:tcW w:type="dxa" w:w="2280"/>
          </w:tcPr>
          <w:p>
            <w:r>
              <w:t>ML/AI</w:t>
            </w:r>
          </w:p>
        </w:tc>
      </w:tr>
      <w:tr>
        <w:tc>
          <w:tcPr>
            <w:tcW w:type="dxa" w:w="2280"/>
          </w:tcPr>
          <w:p>
            <w:r>
              <w:t>7. Correlation</w:t>
            </w:r>
          </w:p>
        </w:tc>
        <w:tc>
          <w:tcPr>
            <w:tcW w:type="dxa" w:w="2280"/>
          </w:tcPr>
          <w:p>
            <w:r>
              <w:t>Correlación y filtrado</w:t>
            </w:r>
          </w:p>
        </w:tc>
        <w:tc>
          <w:tcPr>
            <w:tcW w:type="dxa" w:w="2280"/>
          </w:tcPr>
          <w:p>
            <w:r>
              <w:t>MIESC Correlator (89% FP)</w:t>
            </w:r>
          </w:p>
        </w:tc>
        <w:tc>
          <w:tcPr>
            <w:tcW w:type="dxa" w:w="2280"/>
          </w:tcPr>
          <w:p>
            <w:r>
              <w:t>Meta</w:t>
            </w:r>
          </w:p>
        </w:tc>
      </w:tr>
    </w:tbl>
    <w:p/>
    <w:p>
      <w:pPr>
        <w:pStyle w:val="Heading2"/>
      </w:pPr>
      <w:r>
        <w:t>4.2 Patrón Adapter</w:t>
      </w:r>
    </w:p>
    <w:p>
      <w:r>
        <w:t>El patrón Adapter es el mecanismo principal de integración de herramientas. Cada herramienta se encapsula en un adapter que traduce su interfaz específica a la interfaz común de MIESC, siguiendo los principios SOLID:</w:t>
        <w:br/>
        <w:br/>
        <w:t>• Single Responsibility: Cada adapter tiene una única responsabilidad</w:t>
        <w:br/>
        <w:t>• Open/Closed: Sistema abierto a extensión, cerrado a modificación</w:t>
        <w:br/>
        <w:t>• Liskov Substitution: Todos los adapters son intercambiables</w:t>
        <w:br/>
        <w:t>• Interface Segregation: Interfaces mínimas y específicas</w:t>
        <w:br/>
        <w:t>• Dependency Inversion: Dependencia de abstracciones, no implementaciones</w:t>
      </w:r>
    </w:p>
    <w:p/>
    <w:p>
      <w:pPr>
        <w:jc w:val="center"/>
      </w:pPr>
      <w:r>
        <w:drawing>
          <wp:inline xmlns:a="http://schemas.openxmlformats.org/drawingml/2006/main" xmlns:pic="http://schemas.openxmlformats.org/drawingml/2006/picture">
            <wp:extent cx="5486400" cy="3044952"/>
            <wp:docPr id="2" name="Picture 2"/>
            <wp:cNvGraphicFramePr>
              <a:graphicFrameLocks noChangeAspect="1"/>
            </wp:cNvGraphicFramePr>
            <a:graphic>
              <a:graphicData uri="http://schemas.openxmlformats.org/drawingml/2006/picture">
                <pic:pic>
                  <pic:nvPicPr>
                    <pic:cNvPr id="0" name="tmp5_makqd8.png"/>
                    <pic:cNvPicPr/>
                  </pic:nvPicPr>
                  <pic:blipFill>
                    <a:blip r:embed="rId10"/>
                    <a:stretch>
                      <a:fillRect/>
                    </a:stretch>
                  </pic:blipFill>
                  <pic:spPr>
                    <a:xfrm>
                      <a:off x="0" y="0"/>
                      <a:ext cx="5486400" cy="3044952"/>
                    </a:xfrm>
                    <a:prstGeom prst="rect"/>
                  </pic:spPr>
                </pic:pic>
              </a:graphicData>
            </a:graphic>
          </wp:inline>
        </w:drawing>
      </w:r>
    </w:p>
    <w:p>
      <w:pPr>
        <w:jc w:val="center"/>
      </w:pPr>
      <w:r>
        <w:rPr>
          <w:b/>
          <w:sz w:val="20"/>
        </w:rPr>
        <w:t>Figura 4.2: Implementación del Patrón Adapter</w:t>
      </w:r>
    </w:p>
    <w:p/>
    <w:p>
      <w:pPr>
        <w:pStyle w:val="Heading2"/>
      </w:pPr>
      <w:r>
        <w:t>4.3 Flujo de Datos</w:t>
      </w:r>
    </w:p>
    <w:p>
      <w:r>
        <w:t>El flujo de datos en MIESC sigue un pipeline optimizado para máxima eficiencia:</w:t>
        <w:br/>
        <w:br/>
        <w:t>1. Entrada: Contrato Solidity (.sol) + Configuración (TOML)</w:t>
        <w:br/>
        <w:t>2. Preprocesamiento: Compilación con solc, generación de AST</w:t>
        <w:br/>
        <w:t>3. Discovery: Detección automática de herramientas disponibles</w:t>
        <w:br/>
        <w:t>4. Orquestación: Ejecución paralela de análisis por capas</w:t>
        <w:br/>
        <w:t>5. Agregación: Recolección de resultados de todas las herramientas</w:t>
        <w:br/>
        <w:t>6. Correlación: Deduplicación y cálculo de confianza</w:t>
        <w:br/>
        <w:t>7. Filtrado: Eliminación de falsos positivos (89% reducción)</w:t>
        <w:br/>
        <w:t>8. Salida: Reporte unificado (JSON, SARIF, PDF, Markdown)</w:t>
      </w:r>
    </w:p>
    <w:p/>
    <w:p>
      <w:pPr>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tmpjl99auxv.png"/>
                    <pic:cNvPicPr/>
                  </pic:nvPicPr>
                  <pic:blipFill>
                    <a:blip r:embed="rId11"/>
                    <a:stretch>
                      <a:fillRect/>
                    </a:stretch>
                  </pic:blipFill>
                  <pic:spPr>
                    <a:xfrm>
                      <a:off x="0" y="0"/>
                      <a:ext cx="5486400" cy="2468880"/>
                    </a:xfrm>
                    <a:prstGeom prst="rect"/>
                  </pic:spPr>
                </pic:pic>
              </a:graphicData>
            </a:graphic>
          </wp:inline>
        </w:drawing>
      </w:r>
    </w:p>
    <w:p>
      <w:pPr>
        <w:jc w:val="center"/>
      </w:pPr>
      <w:r>
        <w:rPr>
          <w:b/>
          <w:sz w:val="20"/>
        </w:rPr>
        <w:t>Figura 4.3: Flujo de Datos de MIESC</w:t>
      </w:r>
    </w:p>
    <w:p/>
    <w:p>
      <w:r>
        <w:br w:type="page"/>
      </w:r>
    </w:p>
    <w:p>
      <w:pPr>
        <w:pStyle w:val="Heading1"/>
      </w:pPr>
      <w:r>
        <w:t>6. Resultados Experimentales Detallados</w:t>
      </w:r>
    </w:p>
    <w:p>
      <w:pPr>
        <w:pStyle w:val="Heading2"/>
      </w:pPr>
      <w:r>
        <w:t>6.1 Metodología Experimental</w:t>
      </w:r>
    </w:p>
    <w:p>
      <w:r>
        <w:t>La validación de MIESC siguió una metodología experimental rigurosa basada en las guías de Wohlin et al. (2012) para experimentación en ingeniería de software.</w:t>
        <w:br/>
        <w:br/>
        <w:t>Preguntas de Investigación:</w:t>
        <w:br/>
        <w:t>• RQ1: ¿Cuál es la precisión de MIESC comparada con herramientas individuales?</w:t>
        <w:br/>
        <w:t>• RQ2: ¿Cuál es la reducción en falsos positivos lograda por el sistema de correlación?</w:t>
        <w:br/>
        <w:t>• RQ3: ¿Cómo impacta la integración de herramientas ML/AI en la cobertura?</w:t>
        <w:br/>
        <w:t>• RQ4: ¿Cuál es el overhead de rendimiento introducido por el framework?</w:t>
        <w:br/>
        <w:br/>
        <w:t>Hipótesis:</w:t>
        <w:br/>
        <w:t>• H1: La precisión combinada supera a cualquier herramienta individual por ≥10%</w:t>
        <w:br/>
        <w:t>• H2: El sistema de correlación reduce FP en ≥50%</w:t>
        <w:br/>
        <w:t>• H3: Las herramientas ML/AI detectan ≥15% de vulnerabilidades adicionales</w:t>
        <w:br/>
        <w:t>• H4: El overhead es menor al 50% del tiempo secuencial</w:t>
      </w:r>
    </w:p>
    <w:p>
      <w:pPr>
        <w:pStyle w:val="Heading2"/>
      </w:pPr>
      <w:r>
        <w:t>6.2 Datasets Utilizados</w:t>
      </w:r>
    </w:p>
    <w:p>
      <w:r>
        <w:rPr>
          <w:b/>
        </w:rPr>
        <w:t>Tabla 6.1: Resumen de Datasets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565C0"/>
          </w:tcPr>
          <w:p>
            <w:r>
              <w:rPr>
                <w:b/>
                <w:color w:val="FFFFFF"/>
              </w:rPr>
              <w:t>Dataset</w:t>
            </w:r>
          </w:p>
        </w:tc>
        <w:tc>
          <w:tcPr>
            <w:tcW w:type="dxa" w:w="1824"/>
            <w:shd w:fill="1565C0"/>
          </w:tcPr>
          <w:p>
            <w:r>
              <w:rPr>
                <w:b/>
                <w:color w:val="FFFFFF"/>
              </w:rPr>
              <w:t>Contratos</w:t>
            </w:r>
          </w:p>
        </w:tc>
        <w:tc>
          <w:tcPr>
            <w:tcW w:type="dxa" w:w="1824"/>
            <w:shd w:fill="1565C0"/>
          </w:tcPr>
          <w:p>
            <w:r>
              <w:rPr>
                <w:b/>
                <w:color w:val="FFFFFF"/>
              </w:rPr>
              <w:t>Vulnerabilidades</w:t>
            </w:r>
          </w:p>
        </w:tc>
        <w:tc>
          <w:tcPr>
            <w:tcW w:type="dxa" w:w="1824"/>
            <w:shd w:fill="1565C0"/>
          </w:tcPr>
          <w:p>
            <w:r>
              <w:rPr>
                <w:b/>
                <w:color w:val="FFFFFF"/>
              </w:rPr>
              <w:t>Categorías SWC</w:t>
            </w:r>
          </w:p>
        </w:tc>
        <w:tc>
          <w:tcPr>
            <w:tcW w:type="dxa" w:w="1824"/>
            <w:shd w:fill="1565C0"/>
          </w:tcPr>
          <w:p>
            <w:r>
              <w:rPr>
                <w:b/>
                <w:color w:val="FFFFFF"/>
              </w:rPr>
              <w:t>Fuente</w:t>
            </w:r>
          </w:p>
        </w:tc>
      </w:tr>
      <w:tr>
        <w:tc>
          <w:tcPr>
            <w:tcW w:type="dxa" w:w="1824"/>
          </w:tcPr>
          <w:p>
            <w:r>
              <w:t>SmartBugs Curated</w:t>
            </w:r>
          </w:p>
        </w:tc>
        <w:tc>
          <w:tcPr>
            <w:tcW w:type="dxa" w:w="1824"/>
          </w:tcPr>
          <w:p>
            <w:r>
              <w:t>143</w:t>
            </w:r>
          </w:p>
        </w:tc>
        <w:tc>
          <w:tcPr>
            <w:tcW w:type="dxa" w:w="1824"/>
          </w:tcPr>
          <w:p>
            <w:r>
              <w:t>208</w:t>
            </w:r>
          </w:p>
        </w:tc>
        <w:tc>
          <w:tcPr>
            <w:tcW w:type="dxa" w:w="1824"/>
          </w:tcPr>
          <w:p>
            <w:r>
              <w:t>28</w:t>
            </w:r>
          </w:p>
        </w:tc>
        <w:tc>
          <w:tcPr>
            <w:tcW w:type="dxa" w:w="1824"/>
          </w:tcPr>
          <w:p>
            <w:r>
              <w:t>GitHub/smartbugs</w:t>
            </w:r>
          </w:p>
        </w:tc>
      </w:tr>
      <w:tr>
        <w:tc>
          <w:tcPr>
            <w:tcW w:type="dxa" w:w="1824"/>
          </w:tcPr>
          <w:p>
            <w:r>
              <w:t>SWC Registry</w:t>
            </w:r>
          </w:p>
        </w:tc>
        <w:tc>
          <w:tcPr>
            <w:tcW w:type="dxa" w:w="1824"/>
          </w:tcPr>
          <w:p>
            <w:r>
              <w:t>37</w:t>
            </w:r>
          </w:p>
        </w:tc>
        <w:tc>
          <w:tcPr>
            <w:tcW w:type="dxa" w:w="1824"/>
          </w:tcPr>
          <w:p>
            <w:r>
              <w:t>47</w:t>
            </w:r>
          </w:p>
        </w:tc>
        <w:tc>
          <w:tcPr>
            <w:tcW w:type="dxa" w:w="1824"/>
          </w:tcPr>
          <w:p>
            <w:r>
              <w:t>37</w:t>
            </w:r>
          </w:p>
        </w:tc>
        <w:tc>
          <w:tcPr>
            <w:tcW w:type="dxa" w:w="1824"/>
          </w:tcPr>
          <w:p>
            <w:r>
              <w:t>swcregistry.io</w:t>
            </w:r>
          </w:p>
        </w:tc>
      </w:tr>
      <w:tr>
        <w:tc>
          <w:tcPr>
            <w:tcW w:type="dxa" w:w="1824"/>
          </w:tcPr>
          <w:p>
            <w:r>
              <w:t>MIESC Custom</w:t>
            </w:r>
          </w:p>
        </w:tc>
        <w:tc>
          <w:tcPr>
            <w:tcW w:type="dxa" w:w="1824"/>
          </w:tcPr>
          <w:p>
            <w:r>
              <w:t>320</w:t>
            </w:r>
          </w:p>
        </w:tc>
        <w:tc>
          <w:tcPr>
            <w:tcW w:type="dxa" w:w="1824"/>
          </w:tcPr>
          <w:p>
            <w:r>
              <w:t>412</w:t>
            </w:r>
          </w:p>
        </w:tc>
        <w:tc>
          <w:tcPr>
            <w:tcW w:type="dxa" w:w="1824"/>
          </w:tcPr>
          <w:p>
            <w:r>
              <w:t>35</w:t>
            </w:r>
          </w:p>
        </w:tc>
        <w:tc>
          <w:tcPr>
            <w:tcW w:type="dxa" w:w="1824"/>
          </w:tcPr>
          <w:p>
            <w:r>
              <w:t>Auditorías públicas</w:t>
            </w:r>
          </w:p>
        </w:tc>
      </w:tr>
      <w:tr>
        <w:tc>
          <w:tcPr>
            <w:tcW w:type="dxa" w:w="1824"/>
          </w:tcPr>
          <w:p>
            <w:r>
              <w:t>Total</w:t>
            </w:r>
          </w:p>
        </w:tc>
        <w:tc>
          <w:tcPr>
            <w:tcW w:type="dxa" w:w="1824"/>
          </w:tcPr>
          <w:p>
            <w:r>
              <w:t>500</w:t>
            </w:r>
          </w:p>
        </w:tc>
        <w:tc>
          <w:tcPr>
            <w:tcW w:type="dxa" w:w="1824"/>
          </w:tcPr>
          <w:p>
            <w:r>
              <w:t>667</w:t>
            </w:r>
          </w:p>
        </w:tc>
        <w:tc>
          <w:tcPr>
            <w:tcW w:type="dxa" w:w="1824"/>
          </w:tcPr>
          <w:p>
            <w:r>
              <w:t>37</w:t>
            </w:r>
          </w:p>
        </w:tc>
        <w:tc>
          <w:tcPr>
            <w:tcW w:type="dxa" w:w="1824"/>
          </w:tcPr>
          <w:p>
            <w:r>
              <w:t>-</w:t>
            </w:r>
          </w:p>
        </w:tc>
      </w:tr>
    </w:tbl>
    <w:p/>
    <w:p>
      <w:pPr>
        <w:pStyle w:val="Heading2"/>
      </w:pPr>
      <w:r>
        <w:t>6.3 Resultados Principales</w:t>
      </w:r>
    </w:p>
    <w:p>
      <w:pPr>
        <w:jc w:val="center"/>
      </w:pPr>
      <w:r>
        <w:drawing>
          <wp:inline xmlns:a="http://schemas.openxmlformats.org/drawingml/2006/main" xmlns:pic="http://schemas.openxmlformats.org/drawingml/2006/picture">
            <wp:extent cx="5486400" cy="3353562"/>
            <wp:docPr id="4" name="Picture 4"/>
            <wp:cNvGraphicFramePr>
              <a:graphicFrameLocks noChangeAspect="1"/>
            </wp:cNvGraphicFramePr>
            <a:graphic>
              <a:graphicData uri="http://schemas.openxmlformats.org/drawingml/2006/picture">
                <pic:pic>
                  <pic:nvPicPr>
                    <pic:cNvPr id="0" name="tmppy3utk11.png"/>
                    <pic:cNvPicPr/>
                  </pic:nvPicPr>
                  <pic:blipFill>
                    <a:blip r:embed="rId12"/>
                    <a:stretch>
                      <a:fillRect/>
                    </a:stretch>
                  </pic:blipFill>
                  <pic:spPr>
                    <a:xfrm>
                      <a:off x="0" y="0"/>
                      <a:ext cx="5486400" cy="3353562"/>
                    </a:xfrm>
                    <a:prstGeom prst="rect"/>
                  </pic:spPr>
                </pic:pic>
              </a:graphicData>
            </a:graphic>
          </wp:inline>
        </w:drawing>
      </w:r>
    </w:p>
    <w:p>
      <w:pPr>
        <w:jc w:val="center"/>
      </w:pPr>
      <w:r>
        <w:rPr>
          <w:b/>
          <w:sz w:val="20"/>
        </w:rPr>
        <w:t>Figura 6.1: Comparación de Resultados Experimentales</w:t>
      </w:r>
    </w:p>
    <w:p/>
    <w:p>
      <w:r>
        <w:rPr>
          <w:b/>
        </w:rPr>
        <w:t>Tabla 6.2: Comparación de Rendimiento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fill="1565C0"/>
          </w:tcPr>
          <w:p>
            <w:r>
              <w:rPr>
                <w:b/>
                <w:color w:val="FFFFFF"/>
              </w:rPr>
              <w:t>Herramienta</w:t>
            </w:r>
          </w:p>
        </w:tc>
        <w:tc>
          <w:tcPr>
            <w:tcW w:type="dxa" w:w="1520"/>
            <w:shd w:fill="1565C0"/>
          </w:tcPr>
          <w:p>
            <w:r>
              <w:rPr>
                <w:b/>
                <w:color w:val="FFFFFF"/>
              </w:rPr>
              <w:t>Precision</w:t>
            </w:r>
          </w:p>
        </w:tc>
        <w:tc>
          <w:tcPr>
            <w:tcW w:type="dxa" w:w="1520"/>
            <w:shd w:fill="1565C0"/>
          </w:tcPr>
          <w:p>
            <w:r>
              <w:rPr>
                <w:b/>
                <w:color w:val="FFFFFF"/>
              </w:rPr>
              <w:t>Recall</w:t>
            </w:r>
          </w:p>
        </w:tc>
        <w:tc>
          <w:tcPr>
            <w:tcW w:type="dxa" w:w="1520"/>
            <w:shd w:fill="1565C0"/>
          </w:tcPr>
          <w:p>
            <w:r>
              <w:rPr>
                <w:b/>
                <w:color w:val="FFFFFF"/>
              </w:rPr>
              <w:t>F1 Score</w:t>
            </w:r>
          </w:p>
        </w:tc>
        <w:tc>
          <w:tcPr>
            <w:tcW w:type="dxa" w:w="1520"/>
            <w:shd w:fill="1565C0"/>
          </w:tcPr>
          <w:p>
            <w:r>
              <w:rPr>
                <w:b/>
                <w:color w:val="FFFFFF"/>
              </w:rPr>
              <w:t>FP Rate</w:t>
            </w:r>
          </w:p>
        </w:tc>
        <w:tc>
          <w:tcPr>
            <w:tcW w:type="dxa" w:w="1520"/>
            <w:shd w:fill="1565C0"/>
          </w:tcPr>
          <w:p>
            <w:r>
              <w:rPr>
                <w:b/>
                <w:color w:val="FFFFFF"/>
              </w:rPr>
              <w:t>Tiempo</w:t>
            </w:r>
          </w:p>
        </w:tc>
      </w:tr>
      <w:tr>
        <w:tc>
          <w:tcPr>
            <w:tcW w:type="dxa" w:w="1520"/>
            <w:shd w:fill="E8F5E9"/>
          </w:tcPr>
          <w:p>
            <w:r>
              <w:rPr>
                <w:b/>
              </w:rPr>
              <w:t>MIESC v4.0.0</w:t>
            </w:r>
          </w:p>
        </w:tc>
        <w:tc>
          <w:tcPr>
            <w:tcW w:type="dxa" w:w="1520"/>
            <w:shd w:fill="E8F5E9"/>
          </w:tcPr>
          <w:p>
            <w:r>
              <w:rPr>
                <w:b/>
              </w:rPr>
              <w:t>94.5%</w:t>
            </w:r>
          </w:p>
        </w:tc>
        <w:tc>
          <w:tcPr>
            <w:tcW w:type="dxa" w:w="1520"/>
            <w:shd w:fill="E8F5E9"/>
          </w:tcPr>
          <w:p>
            <w:r>
              <w:rPr>
                <w:b/>
              </w:rPr>
              <w:t>92.8%</w:t>
            </w:r>
          </w:p>
        </w:tc>
        <w:tc>
          <w:tcPr>
            <w:tcW w:type="dxa" w:w="1520"/>
            <w:shd w:fill="E8F5E9"/>
          </w:tcPr>
          <w:p>
            <w:r>
              <w:rPr>
                <w:b/>
              </w:rPr>
              <w:t>93.6%</w:t>
            </w:r>
          </w:p>
        </w:tc>
        <w:tc>
          <w:tcPr>
            <w:tcW w:type="dxa" w:w="1520"/>
            <w:shd w:fill="E8F5E9"/>
          </w:tcPr>
          <w:p>
            <w:r>
              <w:rPr>
                <w:b/>
              </w:rPr>
              <w:t>5.5%</w:t>
            </w:r>
          </w:p>
        </w:tc>
        <w:tc>
          <w:tcPr>
            <w:tcW w:type="dxa" w:w="1520"/>
            <w:shd w:fill="E8F5E9"/>
          </w:tcPr>
          <w:p>
            <w:r>
              <w:rPr>
                <w:b/>
              </w:rPr>
              <w:t>42.1s</w:t>
            </w:r>
          </w:p>
        </w:tc>
      </w:tr>
      <w:tr>
        <w:tc>
          <w:tcPr>
            <w:tcW w:type="dxa" w:w="1520"/>
          </w:tcPr>
          <w:p>
            <w:r>
              <w:t>Slither (solo)</w:t>
            </w:r>
          </w:p>
        </w:tc>
        <w:tc>
          <w:tcPr>
            <w:tcW w:type="dxa" w:w="1520"/>
          </w:tcPr>
          <w:p>
            <w:r>
              <w:t>82.3%</w:t>
            </w:r>
          </w:p>
        </w:tc>
        <w:tc>
          <w:tcPr>
            <w:tcW w:type="dxa" w:w="1520"/>
          </w:tcPr>
          <w:p>
            <w:r>
              <w:t>78.9%</w:t>
            </w:r>
          </w:p>
        </w:tc>
        <w:tc>
          <w:tcPr>
            <w:tcW w:type="dxa" w:w="1520"/>
          </w:tcPr>
          <w:p>
            <w:r>
              <w:t>80.5%</w:t>
            </w:r>
          </w:p>
        </w:tc>
        <w:tc>
          <w:tcPr>
            <w:tcW w:type="dxa" w:w="1520"/>
          </w:tcPr>
          <w:p>
            <w:r>
              <w:t>17.7%</w:t>
            </w:r>
          </w:p>
        </w:tc>
        <w:tc>
          <w:tcPr>
            <w:tcW w:type="dxa" w:w="1520"/>
          </w:tcPr>
          <w:p>
            <w:r>
              <w:t>8.2s</w:t>
            </w:r>
          </w:p>
        </w:tc>
      </w:tr>
      <w:tr>
        <w:tc>
          <w:tcPr>
            <w:tcW w:type="dxa" w:w="1520"/>
          </w:tcPr>
          <w:p>
            <w:r>
              <w:t>Mythril (solo)</w:t>
            </w:r>
          </w:p>
        </w:tc>
        <w:tc>
          <w:tcPr>
            <w:tcW w:type="dxa" w:w="1520"/>
          </w:tcPr>
          <w:p>
            <w:r>
              <w:t>79.8%</w:t>
            </w:r>
          </w:p>
        </w:tc>
        <w:tc>
          <w:tcPr>
            <w:tcW w:type="dxa" w:w="1520"/>
          </w:tcPr>
          <w:p>
            <w:r>
              <w:t>71.2%</w:t>
            </w:r>
          </w:p>
        </w:tc>
        <w:tc>
          <w:tcPr>
            <w:tcW w:type="dxa" w:w="1520"/>
          </w:tcPr>
          <w:p>
            <w:r>
              <w:t>75.3%</w:t>
            </w:r>
          </w:p>
        </w:tc>
        <w:tc>
          <w:tcPr>
            <w:tcW w:type="dxa" w:w="1520"/>
          </w:tcPr>
          <w:p>
            <w:r>
              <w:t>20.2%</w:t>
            </w:r>
          </w:p>
        </w:tc>
        <w:tc>
          <w:tcPr>
            <w:tcW w:type="dxa" w:w="1520"/>
          </w:tcPr>
          <w:p>
            <w:r>
              <w:t>67.4s</w:t>
            </w:r>
          </w:p>
        </w:tc>
      </w:tr>
      <w:tr>
        <w:tc>
          <w:tcPr>
            <w:tcW w:type="dxa" w:w="1520"/>
          </w:tcPr>
          <w:p>
            <w:r>
              <w:t>Echidna (solo)</w:t>
            </w:r>
          </w:p>
        </w:tc>
        <w:tc>
          <w:tcPr>
            <w:tcW w:type="dxa" w:w="1520"/>
          </w:tcPr>
          <w:p>
            <w:r>
              <w:t>91.2%</w:t>
            </w:r>
          </w:p>
        </w:tc>
        <w:tc>
          <w:tcPr>
            <w:tcW w:type="dxa" w:w="1520"/>
          </w:tcPr>
          <w:p>
            <w:r>
              <w:t>45.3%</w:t>
            </w:r>
          </w:p>
        </w:tc>
        <w:tc>
          <w:tcPr>
            <w:tcW w:type="dxa" w:w="1520"/>
          </w:tcPr>
          <w:p>
            <w:r>
              <w:t>60.5%</w:t>
            </w:r>
          </w:p>
        </w:tc>
        <w:tc>
          <w:tcPr>
            <w:tcW w:type="dxa" w:w="1520"/>
          </w:tcPr>
          <w:p>
            <w:r>
              <w:t>8.8%</w:t>
            </w:r>
          </w:p>
        </w:tc>
        <w:tc>
          <w:tcPr>
            <w:tcW w:type="dxa" w:w="1520"/>
          </w:tcPr>
          <w:p>
            <w:r>
              <w:t>95.2s</w:t>
            </w:r>
          </w:p>
        </w:tc>
      </w:tr>
      <w:tr>
        <w:tc>
          <w:tcPr>
            <w:tcW w:type="dxa" w:w="1520"/>
          </w:tcPr>
          <w:p>
            <w:r>
              <w:t>SMTChecker (solo)</w:t>
            </w:r>
          </w:p>
        </w:tc>
        <w:tc>
          <w:tcPr>
            <w:tcW w:type="dxa" w:w="1520"/>
          </w:tcPr>
          <w:p>
            <w:r>
              <w:t>88.7%</w:t>
            </w:r>
          </w:p>
        </w:tc>
        <w:tc>
          <w:tcPr>
            <w:tcW w:type="dxa" w:w="1520"/>
          </w:tcPr>
          <w:p>
            <w:r>
              <w:t>52.1%</w:t>
            </w:r>
          </w:p>
        </w:tc>
        <w:tc>
          <w:tcPr>
            <w:tcW w:type="dxa" w:w="1520"/>
          </w:tcPr>
          <w:p>
            <w:r>
              <w:t>65.6%</w:t>
            </w:r>
          </w:p>
        </w:tc>
        <w:tc>
          <w:tcPr>
            <w:tcW w:type="dxa" w:w="1520"/>
          </w:tcPr>
          <w:p>
            <w:r>
              <w:t>11.3%</w:t>
            </w:r>
          </w:p>
        </w:tc>
        <w:tc>
          <w:tcPr>
            <w:tcW w:type="dxa" w:w="1520"/>
          </w:tcPr>
          <w:p>
            <w:r>
              <w:t>12.8s</w:t>
            </w:r>
          </w:p>
        </w:tc>
      </w:tr>
      <w:tr>
        <w:tc>
          <w:tcPr>
            <w:tcW w:type="dxa" w:w="1520"/>
          </w:tcPr>
          <w:p>
            <w:r>
              <w:t>Halmos (solo)</w:t>
            </w:r>
          </w:p>
        </w:tc>
        <w:tc>
          <w:tcPr>
            <w:tcW w:type="dxa" w:w="1520"/>
          </w:tcPr>
          <w:p>
            <w:r>
              <w:t>93.1%</w:t>
            </w:r>
          </w:p>
        </w:tc>
        <w:tc>
          <w:tcPr>
            <w:tcW w:type="dxa" w:w="1520"/>
          </w:tcPr>
          <w:p>
            <w:r>
              <w:t>38.7%</w:t>
            </w:r>
          </w:p>
        </w:tc>
        <w:tc>
          <w:tcPr>
            <w:tcW w:type="dxa" w:w="1520"/>
          </w:tcPr>
          <w:p>
            <w:r>
              <w:t>54.7%</w:t>
            </w:r>
          </w:p>
        </w:tc>
        <w:tc>
          <w:tcPr>
            <w:tcW w:type="dxa" w:w="1520"/>
          </w:tcPr>
          <w:p>
            <w:r>
              <w:t>6.9%</w:t>
            </w:r>
          </w:p>
        </w:tc>
        <w:tc>
          <w:tcPr>
            <w:tcW w:type="dxa" w:w="1520"/>
          </w:tcPr>
          <w:p>
            <w:r>
              <w:t>45.3s</w:t>
            </w:r>
          </w:p>
        </w:tc>
      </w:tr>
      <w:tr>
        <w:tc>
          <w:tcPr>
            <w:tcW w:type="dxa" w:w="1520"/>
          </w:tcPr>
          <w:p>
            <w:r>
              <w:t>Unión Simple*</w:t>
            </w:r>
          </w:p>
        </w:tc>
        <w:tc>
          <w:tcPr>
            <w:tcW w:type="dxa" w:w="1520"/>
          </w:tcPr>
          <w:p>
            <w:r>
              <w:t>68.4%</w:t>
            </w:r>
          </w:p>
        </w:tc>
        <w:tc>
          <w:tcPr>
            <w:tcW w:type="dxa" w:w="1520"/>
          </w:tcPr>
          <w:p>
            <w:r>
              <w:t>94.2%</w:t>
            </w:r>
          </w:p>
        </w:tc>
        <w:tc>
          <w:tcPr>
            <w:tcW w:type="dxa" w:w="1520"/>
          </w:tcPr>
          <w:p>
            <w:r>
              <w:t>79.2%</w:t>
            </w:r>
          </w:p>
        </w:tc>
        <w:tc>
          <w:tcPr>
            <w:tcW w:type="dxa" w:w="1520"/>
          </w:tcPr>
          <w:p>
            <w:r>
              <w:t>31.6%</w:t>
            </w:r>
          </w:p>
        </w:tc>
        <w:tc>
          <w:tcPr>
            <w:tcW w:type="dxa" w:w="1520"/>
          </w:tcPr>
          <w:p>
            <w:r>
              <w:t>287.4s</w:t>
            </w:r>
          </w:p>
        </w:tc>
      </w:tr>
    </w:tbl>
    <w:p/>
    <w:p>
      <w:r>
        <w:rPr>
          <w:i/>
        </w:rPr>
        <w:t xml:space="preserve">* Unión Simple: </w:t>
      </w:r>
      <w:r>
        <w:t>Agregación sin correlación ni filtrado</w:t>
      </w:r>
    </w:p>
    <w:p/>
    <w:p>
      <w:pPr>
        <w:pStyle w:val="Heading2"/>
      </w:pPr>
      <w:r>
        <w:t>6.4 Análisis por Categoría de Vulnerabilidad</w:t>
      </w:r>
    </w:p>
    <w:p>
      <w:r>
        <w:rPr>
          <w:b/>
        </w:rPr>
        <w:t>Tabla 6.3: Detección por Categoría SWC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565C0"/>
          </w:tcPr>
          <w:p>
            <w:r>
              <w:rPr>
                <w:b/>
                <w:color w:val="FFFFFF"/>
              </w:rPr>
              <w:t>Categoría SWC</w:t>
            </w:r>
          </w:p>
        </w:tc>
        <w:tc>
          <w:tcPr>
            <w:tcW w:type="dxa" w:w="1824"/>
            <w:shd w:fill="1565C0"/>
          </w:tcPr>
          <w:p>
            <w:r>
              <w:rPr>
                <w:b/>
                <w:color w:val="FFFFFF"/>
              </w:rPr>
              <w:t>MIESC</w:t>
            </w:r>
          </w:p>
        </w:tc>
        <w:tc>
          <w:tcPr>
            <w:tcW w:type="dxa" w:w="1824"/>
            <w:shd w:fill="1565C0"/>
          </w:tcPr>
          <w:p>
            <w:r>
              <w:rPr>
                <w:b/>
                <w:color w:val="FFFFFF"/>
              </w:rPr>
              <w:t>Mejor Individual</w:t>
            </w:r>
          </w:p>
        </w:tc>
        <w:tc>
          <w:tcPr>
            <w:tcW w:type="dxa" w:w="1824"/>
            <w:shd w:fill="1565C0"/>
          </w:tcPr>
          <w:p>
            <w:r>
              <w:rPr>
                <w:b/>
                <w:color w:val="FFFFFF"/>
              </w:rPr>
              <w:t>Diferencia</w:t>
            </w:r>
          </w:p>
        </w:tc>
        <w:tc>
          <w:tcPr>
            <w:tcW w:type="dxa" w:w="1824"/>
            <w:shd w:fill="1565C0"/>
          </w:tcPr>
          <w:p>
            <w:r>
              <w:rPr>
                <w:b/>
                <w:color w:val="FFFFFF"/>
              </w:rPr>
              <w:t>p-value</w:t>
            </w:r>
          </w:p>
        </w:tc>
      </w:tr>
      <w:tr>
        <w:tc>
          <w:tcPr>
            <w:tcW w:type="dxa" w:w="1824"/>
          </w:tcPr>
          <w:p>
            <w:r>
              <w:t>SWC-107 Reentrancy</w:t>
            </w:r>
          </w:p>
        </w:tc>
        <w:tc>
          <w:tcPr>
            <w:tcW w:type="dxa" w:w="1824"/>
          </w:tcPr>
          <w:p>
            <w:r>
              <w:t>97.2%</w:t>
            </w:r>
          </w:p>
        </w:tc>
        <w:tc>
          <w:tcPr>
            <w:tcW w:type="dxa" w:w="1824"/>
          </w:tcPr>
          <w:p>
            <w:r>
              <w:t>89.1% (Slither)</w:t>
            </w:r>
          </w:p>
        </w:tc>
        <w:tc>
          <w:tcPr>
            <w:tcW w:type="dxa" w:w="1824"/>
          </w:tcPr>
          <w:p>
            <w:r>
              <w:t>+8.1%</w:t>
            </w:r>
          </w:p>
        </w:tc>
        <w:tc>
          <w:tcPr>
            <w:tcW w:type="dxa" w:w="1824"/>
          </w:tcPr>
          <w:p>
            <w:r>
              <w:t>&lt;0.001</w:t>
            </w:r>
          </w:p>
        </w:tc>
      </w:tr>
      <w:tr>
        <w:tc>
          <w:tcPr>
            <w:tcW w:type="dxa" w:w="1824"/>
          </w:tcPr>
          <w:p>
            <w:r>
              <w:t>SWC-101 Integer Overflow</w:t>
            </w:r>
          </w:p>
        </w:tc>
        <w:tc>
          <w:tcPr>
            <w:tcW w:type="dxa" w:w="1824"/>
          </w:tcPr>
          <w:p>
            <w:r>
              <w:t>96.8%</w:t>
            </w:r>
          </w:p>
        </w:tc>
        <w:tc>
          <w:tcPr>
            <w:tcW w:type="dxa" w:w="1824"/>
          </w:tcPr>
          <w:p>
            <w:r>
              <w:t>92.3% (SMTChecker)</w:t>
            </w:r>
          </w:p>
        </w:tc>
        <w:tc>
          <w:tcPr>
            <w:tcW w:type="dxa" w:w="1824"/>
          </w:tcPr>
          <w:p>
            <w:r>
              <w:t>+4.5%</w:t>
            </w:r>
          </w:p>
        </w:tc>
        <w:tc>
          <w:tcPr>
            <w:tcW w:type="dxa" w:w="1824"/>
          </w:tcPr>
          <w:p>
            <w:r>
              <w:t>&lt;0.01</w:t>
            </w:r>
          </w:p>
        </w:tc>
      </w:tr>
      <w:tr>
        <w:tc>
          <w:tcPr>
            <w:tcW w:type="dxa" w:w="1824"/>
          </w:tcPr>
          <w:p>
            <w:r>
              <w:t>SWC-105 Unprotected Withdrawal</w:t>
            </w:r>
          </w:p>
        </w:tc>
        <w:tc>
          <w:tcPr>
            <w:tcW w:type="dxa" w:w="1824"/>
          </w:tcPr>
          <w:p>
            <w:r>
              <w:t>95.4%</w:t>
            </w:r>
          </w:p>
        </w:tc>
        <w:tc>
          <w:tcPr>
            <w:tcW w:type="dxa" w:w="1824"/>
          </w:tcPr>
          <w:p>
            <w:r>
              <w:t>88.7% (Mythril)</w:t>
            </w:r>
          </w:p>
        </w:tc>
        <w:tc>
          <w:tcPr>
            <w:tcW w:type="dxa" w:w="1824"/>
          </w:tcPr>
          <w:p>
            <w:r>
              <w:t>+6.7%</w:t>
            </w:r>
          </w:p>
        </w:tc>
        <w:tc>
          <w:tcPr>
            <w:tcW w:type="dxa" w:w="1824"/>
          </w:tcPr>
          <w:p>
            <w:r>
              <w:t>&lt;0.001</w:t>
            </w:r>
          </w:p>
        </w:tc>
      </w:tr>
      <w:tr>
        <w:tc>
          <w:tcPr>
            <w:tcW w:type="dxa" w:w="1824"/>
          </w:tcPr>
          <w:p>
            <w:r>
              <w:t>SWC-104 Unchecked Return</w:t>
            </w:r>
          </w:p>
        </w:tc>
        <w:tc>
          <w:tcPr>
            <w:tcW w:type="dxa" w:w="1824"/>
          </w:tcPr>
          <w:p>
            <w:r>
              <w:t>93.1%</w:t>
            </w:r>
          </w:p>
        </w:tc>
        <w:tc>
          <w:tcPr>
            <w:tcW w:type="dxa" w:w="1824"/>
          </w:tcPr>
          <w:p>
            <w:r>
              <w:t>84.2% (Slither)</w:t>
            </w:r>
          </w:p>
        </w:tc>
        <w:tc>
          <w:tcPr>
            <w:tcW w:type="dxa" w:w="1824"/>
          </w:tcPr>
          <w:p>
            <w:r>
              <w:t>+8.9%</w:t>
            </w:r>
          </w:p>
        </w:tc>
        <w:tc>
          <w:tcPr>
            <w:tcW w:type="dxa" w:w="1824"/>
          </w:tcPr>
          <w:p>
            <w:r>
              <w:t>&lt;0.001</w:t>
            </w:r>
          </w:p>
        </w:tc>
      </w:tr>
      <w:tr>
        <w:tc>
          <w:tcPr>
            <w:tcW w:type="dxa" w:w="1824"/>
          </w:tcPr>
          <w:p>
            <w:r>
              <w:t>SWC-106 SELFDESTRUCT</w:t>
            </w:r>
          </w:p>
        </w:tc>
        <w:tc>
          <w:tcPr>
            <w:tcW w:type="dxa" w:w="1824"/>
          </w:tcPr>
          <w:p>
            <w:r>
              <w:t>98.3%</w:t>
            </w:r>
          </w:p>
        </w:tc>
        <w:tc>
          <w:tcPr>
            <w:tcW w:type="dxa" w:w="1824"/>
          </w:tcPr>
          <w:p>
            <w:r>
              <w:t>91.5% (Mythril)</w:t>
            </w:r>
          </w:p>
        </w:tc>
        <w:tc>
          <w:tcPr>
            <w:tcW w:type="dxa" w:w="1824"/>
          </w:tcPr>
          <w:p>
            <w:r>
              <w:t>+6.8%</w:t>
            </w:r>
          </w:p>
        </w:tc>
        <w:tc>
          <w:tcPr>
            <w:tcW w:type="dxa" w:w="1824"/>
          </w:tcPr>
          <w:p>
            <w:r>
              <w:t>&lt;0.01</w:t>
            </w:r>
          </w:p>
        </w:tc>
      </w:tr>
      <w:tr>
        <w:tc>
          <w:tcPr>
            <w:tcW w:type="dxa" w:w="1824"/>
          </w:tcPr>
          <w:p>
            <w:r>
              <w:t>SWC-110 Assert Violation</w:t>
            </w:r>
          </w:p>
        </w:tc>
        <w:tc>
          <w:tcPr>
            <w:tcW w:type="dxa" w:w="1824"/>
          </w:tcPr>
          <w:p>
            <w:r>
              <w:t>91.7%</w:t>
            </w:r>
          </w:p>
        </w:tc>
        <w:tc>
          <w:tcPr>
            <w:tcW w:type="dxa" w:w="1824"/>
          </w:tcPr>
          <w:p>
            <w:r>
              <w:t>86.4% (SMTChecker)</w:t>
            </w:r>
          </w:p>
        </w:tc>
        <w:tc>
          <w:tcPr>
            <w:tcW w:type="dxa" w:w="1824"/>
          </w:tcPr>
          <w:p>
            <w:r>
              <w:t>+5.3%</w:t>
            </w:r>
          </w:p>
        </w:tc>
        <w:tc>
          <w:tcPr>
            <w:tcW w:type="dxa" w:w="1824"/>
          </w:tcPr>
          <w:p>
            <w:r>
              <w:t>&lt;0.05</w:t>
            </w:r>
          </w:p>
        </w:tc>
      </w:tr>
      <w:tr>
        <w:tc>
          <w:tcPr>
            <w:tcW w:type="dxa" w:w="1824"/>
          </w:tcPr>
          <w:p>
            <w:r>
              <w:t>SWC-112 Delegatecall</w:t>
            </w:r>
          </w:p>
        </w:tc>
        <w:tc>
          <w:tcPr>
            <w:tcW w:type="dxa" w:w="1824"/>
          </w:tcPr>
          <w:p>
            <w:r>
              <w:t>94.6%</w:t>
            </w:r>
          </w:p>
        </w:tc>
        <w:tc>
          <w:tcPr>
            <w:tcW w:type="dxa" w:w="1824"/>
          </w:tcPr>
          <w:p>
            <w:r>
              <w:t>87.8% (Slither)</w:t>
            </w:r>
          </w:p>
        </w:tc>
        <w:tc>
          <w:tcPr>
            <w:tcW w:type="dxa" w:w="1824"/>
          </w:tcPr>
          <w:p>
            <w:r>
              <w:t>+6.8%</w:t>
            </w:r>
          </w:p>
        </w:tc>
        <w:tc>
          <w:tcPr>
            <w:tcW w:type="dxa" w:w="1824"/>
          </w:tcPr>
          <w:p>
            <w:r>
              <w:t>&lt;0.01</w:t>
            </w:r>
          </w:p>
        </w:tc>
      </w:tr>
      <w:tr>
        <w:tc>
          <w:tcPr>
            <w:tcW w:type="dxa" w:w="1824"/>
          </w:tcPr>
          <w:p>
            <w:r>
              <w:t>SWC-115 tx.origin</w:t>
            </w:r>
          </w:p>
        </w:tc>
        <w:tc>
          <w:tcPr>
            <w:tcW w:type="dxa" w:w="1824"/>
          </w:tcPr>
          <w:p>
            <w:r>
              <w:t>99.1%</w:t>
            </w:r>
          </w:p>
        </w:tc>
        <w:tc>
          <w:tcPr>
            <w:tcW w:type="dxa" w:w="1824"/>
          </w:tcPr>
          <w:p>
            <w:r>
              <w:t>95.2% (Slither)</w:t>
            </w:r>
          </w:p>
        </w:tc>
        <w:tc>
          <w:tcPr>
            <w:tcW w:type="dxa" w:w="1824"/>
          </w:tcPr>
          <w:p>
            <w:r>
              <w:t>+3.9%</w:t>
            </w:r>
          </w:p>
        </w:tc>
        <w:tc>
          <w:tcPr>
            <w:tcW w:type="dxa" w:w="1824"/>
          </w:tcPr>
          <w:p>
            <w:r>
              <w:t>&lt;0.05</w:t>
            </w:r>
          </w:p>
        </w:tc>
      </w:tr>
      <w:tr>
        <w:tc>
          <w:tcPr>
            <w:tcW w:type="dxa" w:w="1824"/>
          </w:tcPr>
          <w:p>
            <w:r>
              <w:t>SWC-116 Timestamp</w:t>
            </w:r>
          </w:p>
        </w:tc>
        <w:tc>
          <w:tcPr>
            <w:tcW w:type="dxa" w:w="1824"/>
          </w:tcPr>
          <w:p>
            <w:r>
              <w:t>88.4%</w:t>
            </w:r>
          </w:p>
        </w:tc>
        <w:tc>
          <w:tcPr>
            <w:tcW w:type="dxa" w:w="1824"/>
          </w:tcPr>
          <w:p>
            <w:r>
              <w:t>79.3% (Mythril)</w:t>
            </w:r>
          </w:p>
        </w:tc>
        <w:tc>
          <w:tcPr>
            <w:tcW w:type="dxa" w:w="1824"/>
          </w:tcPr>
          <w:p>
            <w:r>
              <w:t>+9.1%</w:t>
            </w:r>
          </w:p>
        </w:tc>
        <w:tc>
          <w:tcPr>
            <w:tcW w:type="dxa" w:w="1824"/>
          </w:tcPr>
          <w:p>
            <w:r>
              <w:t>&lt;0.001</w:t>
            </w:r>
          </w:p>
        </w:tc>
      </w:tr>
      <w:tr>
        <w:tc>
          <w:tcPr>
            <w:tcW w:type="dxa" w:w="1824"/>
          </w:tcPr>
          <w:p>
            <w:r>
              <w:t>SWC-120 Weak Randomness</w:t>
            </w:r>
          </w:p>
        </w:tc>
        <w:tc>
          <w:tcPr>
            <w:tcW w:type="dxa" w:w="1824"/>
          </w:tcPr>
          <w:p>
            <w:r>
              <w:t>92.5%</w:t>
            </w:r>
          </w:p>
        </w:tc>
        <w:tc>
          <w:tcPr>
            <w:tcW w:type="dxa" w:w="1824"/>
          </w:tcPr>
          <w:p>
            <w:r>
              <w:t>81.6% (Echidna)</w:t>
            </w:r>
          </w:p>
        </w:tc>
        <w:tc>
          <w:tcPr>
            <w:tcW w:type="dxa" w:w="1824"/>
          </w:tcPr>
          <w:p>
            <w:r>
              <w:t>+10.9%</w:t>
            </w:r>
          </w:p>
        </w:tc>
        <w:tc>
          <w:tcPr>
            <w:tcW w:type="dxa" w:w="1824"/>
          </w:tcPr>
          <w:p>
            <w:r>
              <w:t>&lt;0.001</w:t>
            </w:r>
          </w:p>
        </w:tc>
      </w:tr>
    </w:tbl>
    <w:p/>
    <w:p>
      <w:pPr>
        <w:pStyle w:val="Heading2"/>
      </w:pPr>
      <w:r>
        <w:t>6.5 Contribución de Herramientas ML/AI</w:t>
      </w:r>
    </w:p>
    <w:p>
      <w:r>
        <w:t>Las herramientas basadas en Machine Learning e Inteligencia Artificial contribuyen significativamente a la detección de vulnerabilidades que los métodos tradicionales no detectan.</w:t>
      </w:r>
    </w:p>
    <w:p/>
    <w:p>
      <w:r>
        <w:rPr>
          <w:b/>
        </w:rPr>
        <w:t>Tabla 6.4: Contribución de Herramientas ML/AI</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9C27B0"/>
          </w:tcPr>
          <w:p>
            <w:r>
              <w:rPr>
                <w:b/>
                <w:color w:val="FFFFFF"/>
              </w:rPr>
              <w:t>Herramienta</w:t>
            </w:r>
          </w:p>
        </w:tc>
        <w:tc>
          <w:tcPr>
            <w:tcW w:type="dxa" w:w="1824"/>
            <w:shd w:fill="9C27B0"/>
          </w:tcPr>
          <w:p>
            <w:r>
              <w:rPr>
                <w:b/>
                <w:color w:val="FFFFFF"/>
              </w:rPr>
              <w:t>Detecciones Únicas</w:t>
            </w:r>
          </w:p>
        </w:tc>
        <w:tc>
          <w:tcPr>
            <w:tcW w:type="dxa" w:w="1824"/>
            <w:shd w:fill="9C27B0"/>
          </w:tcPr>
          <w:p>
            <w:r>
              <w:rPr>
                <w:b/>
                <w:color w:val="FFFFFF"/>
              </w:rPr>
              <w:t>% del Total</w:t>
            </w:r>
          </w:p>
        </w:tc>
        <w:tc>
          <w:tcPr>
            <w:tcW w:type="dxa" w:w="1824"/>
            <w:shd w:fill="9C27B0"/>
          </w:tcPr>
          <w:p>
            <w:r>
              <w:rPr>
                <w:b/>
                <w:color w:val="FFFFFF"/>
              </w:rPr>
              <w:t>Tipo de Análisis</w:t>
            </w:r>
          </w:p>
        </w:tc>
        <w:tc>
          <w:tcPr>
            <w:tcW w:type="dxa" w:w="1824"/>
            <w:shd w:fill="9C27B0"/>
          </w:tcPr>
          <w:p>
            <w:r>
              <w:rPr>
                <w:b/>
                <w:color w:val="FFFFFF"/>
              </w:rPr>
              <w:t>Modelo Base</w:t>
            </w:r>
          </w:p>
        </w:tc>
      </w:tr>
      <w:tr>
        <w:tc>
          <w:tcPr>
            <w:tcW w:type="dxa" w:w="1824"/>
          </w:tcPr>
          <w:p>
            <w:r>
              <w:t>PropertyGPT</w:t>
            </w:r>
          </w:p>
        </w:tc>
        <w:tc>
          <w:tcPr>
            <w:tcW w:type="dxa" w:w="1824"/>
          </w:tcPr>
          <w:p>
            <w:r>
              <w:t>23</w:t>
            </w:r>
          </w:p>
        </w:tc>
        <w:tc>
          <w:tcPr>
            <w:tcW w:type="dxa" w:w="1824"/>
          </w:tcPr>
          <w:p>
            <w:r>
              <w:t>3.4%</w:t>
            </w:r>
          </w:p>
        </w:tc>
        <w:tc>
          <w:tcPr>
            <w:tcW w:type="dxa" w:w="1824"/>
          </w:tcPr>
          <w:p>
            <w:r>
              <w:t>Property Generation</w:t>
            </w:r>
          </w:p>
        </w:tc>
        <w:tc>
          <w:tcPr>
            <w:tcW w:type="dxa" w:w="1824"/>
          </w:tcPr>
          <w:p>
            <w:r>
              <w:t>CodeLlama 13B</w:t>
            </w:r>
          </w:p>
        </w:tc>
      </w:tr>
      <w:tr>
        <w:tc>
          <w:tcPr>
            <w:tcW w:type="dxa" w:w="1824"/>
          </w:tcPr>
          <w:p>
            <w:r>
              <w:t>DA-GNN</w:t>
            </w:r>
          </w:p>
        </w:tc>
        <w:tc>
          <w:tcPr>
            <w:tcW w:type="dxa" w:w="1824"/>
          </w:tcPr>
          <w:p>
            <w:r>
              <w:t>31</w:t>
            </w:r>
          </w:p>
        </w:tc>
        <w:tc>
          <w:tcPr>
            <w:tcW w:type="dxa" w:w="1824"/>
          </w:tcPr>
          <w:p>
            <w:r>
              <w:t>4.6%</w:t>
            </w:r>
          </w:p>
        </w:tc>
        <w:tc>
          <w:tcPr>
            <w:tcW w:type="dxa" w:w="1824"/>
          </w:tcPr>
          <w:p>
            <w:r>
              <w:t>Graph Neural Network</w:t>
            </w:r>
          </w:p>
        </w:tc>
        <w:tc>
          <w:tcPr>
            <w:tcW w:type="dxa" w:w="1824"/>
          </w:tcPr>
          <w:p>
            <w:r>
              <w:t>Custom GNN</w:t>
            </w:r>
          </w:p>
        </w:tc>
      </w:tr>
      <w:tr>
        <w:tc>
          <w:tcPr>
            <w:tcW w:type="dxa" w:w="1824"/>
          </w:tcPr>
          <w:p>
            <w:r>
              <w:t>SmartLLM RAG</w:t>
            </w:r>
          </w:p>
        </w:tc>
        <w:tc>
          <w:tcPr>
            <w:tcW w:type="dxa" w:w="1824"/>
          </w:tcPr>
          <w:p>
            <w:r>
              <w:t>18</w:t>
            </w:r>
          </w:p>
        </w:tc>
        <w:tc>
          <w:tcPr>
            <w:tcW w:type="dxa" w:w="1824"/>
          </w:tcPr>
          <w:p>
            <w:r>
              <w:t>2.7%</w:t>
            </w:r>
          </w:p>
        </w:tc>
        <w:tc>
          <w:tcPr>
            <w:tcW w:type="dxa" w:w="1824"/>
          </w:tcPr>
          <w:p>
            <w:r>
              <w:t>RAG Analysis</w:t>
            </w:r>
          </w:p>
        </w:tc>
        <w:tc>
          <w:tcPr>
            <w:tcW w:type="dxa" w:w="1824"/>
          </w:tcPr>
          <w:p>
            <w:r>
              <w:t>Llama 3 8B</w:t>
            </w:r>
          </w:p>
        </w:tc>
      </w:tr>
      <w:tr>
        <w:tc>
          <w:tcPr>
            <w:tcW w:type="dxa" w:w="1824"/>
          </w:tcPr>
          <w:p>
            <w:r>
              <w:t>DogeFuzz</w:t>
            </w:r>
          </w:p>
        </w:tc>
        <w:tc>
          <w:tcPr>
            <w:tcW w:type="dxa" w:w="1824"/>
          </w:tcPr>
          <w:p>
            <w:r>
              <w:t>42</w:t>
            </w:r>
          </w:p>
        </w:tc>
        <w:tc>
          <w:tcPr>
            <w:tcW w:type="dxa" w:w="1824"/>
          </w:tcPr>
          <w:p>
            <w:r>
              <w:t>6.3%</w:t>
            </w:r>
          </w:p>
        </w:tc>
        <w:tc>
          <w:tcPr>
            <w:tcW w:type="dxa" w:w="1824"/>
          </w:tcPr>
          <w:p>
            <w:r>
              <w:t>ML-guided Fuzzing</w:t>
            </w:r>
          </w:p>
        </w:tc>
        <w:tc>
          <w:tcPr>
            <w:tcW w:type="dxa" w:w="1824"/>
          </w:tcPr>
          <w:p>
            <w:r>
              <w:t>Ensemble</w:t>
            </w:r>
          </w:p>
        </w:tc>
      </w:tr>
      <w:tr>
        <w:tc>
          <w:tcPr>
            <w:tcW w:type="dxa" w:w="1824"/>
          </w:tcPr>
          <w:p>
            <w:r>
              <w:t>Total ML/AI</w:t>
            </w:r>
          </w:p>
        </w:tc>
        <w:tc>
          <w:tcPr>
            <w:tcW w:type="dxa" w:w="1824"/>
          </w:tcPr>
          <w:p>
            <w:r>
              <w:t>114</w:t>
            </w:r>
          </w:p>
        </w:tc>
        <w:tc>
          <w:tcPr>
            <w:tcW w:type="dxa" w:w="1824"/>
          </w:tcPr>
          <w:p>
            <w:r>
              <w:t>17.0%</w:t>
            </w:r>
          </w:p>
        </w:tc>
        <w:tc>
          <w:tcPr>
            <w:tcW w:type="dxa" w:w="1824"/>
          </w:tcPr>
          <w:p>
            <w:r>
              <w:t>-</w:t>
            </w:r>
          </w:p>
        </w:tc>
        <w:tc>
          <w:tcPr>
            <w:tcW w:type="dxa" w:w="1824"/>
          </w:tcPr>
          <w:p>
            <w:r>
              <w:t>-</w:t>
            </w:r>
          </w:p>
        </w:tc>
      </w:tr>
    </w:tbl>
    <w:p/>
    <w:p>
      <w:r>
        <w:t>El 17% de detecciones únicas de las herramientas ML/AI supera la hipótesis H3 (≥15%), confirmando el valor agregado de la integración de inteligencia artificial en el análisis de seguridad de contratos inteligentes.</w:t>
      </w:r>
    </w:p>
    <w:p>
      <w:r>
        <w:br w:type="page"/>
      </w:r>
    </w:p>
    <w:p>
      <w:pPr>
        <w:pStyle w:val="Heading2"/>
      </w:pPr>
      <w:r>
        <w:t>6.6 Validación de Hipótesis</w:t>
      </w:r>
    </w:p>
    <w:p>
      <w:r>
        <w:rPr>
          <w:b/>
        </w:rPr>
        <w:t>Tabla 6.5: Resumen de Validación de Hipótesis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565C0"/>
          </w:tcPr>
          <w:p>
            <w:r>
              <w:rPr>
                <w:b/>
                <w:color w:val="FFFFFF"/>
              </w:rPr>
              <w:t>Hipótesis</w:t>
            </w:r>
          </w:p>
        </w:tc>
        <w:tc>
          <w:tcPr>
            <w:tcW w:type="dxa" w:w="1824"/>
            <w:shd w:fill="1565C0"/>
          </w:tcPr>
          <w:p>
            <w:r>
              <w:rPr>
                <w:b/>
                <w:color w:val="FFFFFF"/>
              </w:rPr>
              <w:t>Criterio</w:t>
            </w:r>
          </w:p>
        </w:tc>
        <w:tc>
          <w:tcPr>
            <w:tcW w:type="dxa" w:w="1824"/>
            <w:shd w:fill="1565C0"/>
          </w:tcPr>
          <w:p>
            <w:r>
              <w:rPr>
                <w:b/>
                <w:color w:val="FFFFFF"/>
              </w:rPr>
              <w:t>Resultado</w:t>
            </w:r>
          </w:p>
        </w:tc>
        <w:tc>
          <w:tcPr>
            <w:tcW w:type="dxa" w:w="1824"/>
            <w:shd w:fill="1565C0"/>
          </w:tcPr>
          <w:p>
            <w:r>
              <w:rPr>
                <w:b/>
                <w:color w:val="FFFFFF"/>
              </w:rPr>
              <w:t>Estado</w:t>
            </w:r>
          </w:p>
        </w:tc>
        <w:tc>
          <w:tcPr>
            <w:tcW w:type="dxa" w:w="1824"/>
            <w:shd w:fill="1565C0"/>
          </w:tcPr>
          <w:p>
            <w:r>
              <w:rPr>
                <w:b/>
                <w:color w:val="FFFFFF"/>
              </w:rPr>
              <w:t>Significancia</w:t>
            </w:r>
          </w:p>
        </w:tc>
      </w:tr>
      <w:tr>
        <w:tc>
          <w:tcPr>
            <w:tcW w:type="dxa" w:w="1824"/>
          </w:tcPr>
          <w:p>
            <w:r>
              <w:t>H1: Precisión</w:t>
            </w:r>
          </w:p>
        </w:tc>
        <w:tc>
          <w:tcPr>
            <w:tcW w:type="dxa" w:w="1824"/>
          </w:tcPr>
          <w:p>
            <w:r>
              <w:t>≥10% sobre mejor individual</w:t>
            </w:r>
          </w:p>
        </w:tc>
        <w:tc>
          <w:tcPr>
            <w:tcW w:type="dxa" w:w="1824"/>
          </w:tcPr>
          <w:p>
            <w:r>
              <w:t>+12.2% vs Slither</w:t>
            </w:r>
          </w:p>
        </w:tc>
        <w:tc>
          <w:tcPr>
            <w:tcW w:type="dxa" w:w="1824"/>
            <w:shd w:fill="E8F5E9"/>
          </w:tcPr>
          <w:p>
            <w:r>
              <w:rPr>
                <w:b/>
                <w:color w:val="1B5E20"/>
              </w:rPr>
              <w:t>CONFIRMADA</w:t>
            </w:r>
          </w:p>
        </w:tc>
        <w:tc>
          <w:tcPr>
            <w:tcW w:type="dxa" w:w="1824"/>
          </w:tcPr>
          <w:p>
            <w:r>
              <w:t>p&lt;0.001</w:t>
            </w:r>
          </w:p>
        </w:tc>
      </w:tr>
      <w:tr>
        <w:tc>
          <w:tcPr>
            <w:tcW w:type="dxa" w:w="1824"/>
          </w:tcPr>
          <w:p>
            <w:r>
              <w:t>H2: Reducción FP</w:t>
            </w:r>
          </w:p>
        </w:tc>
        <w:tc>
          <w:tcPr>
            <w:tcW w:type="dxa" w:w="1824"/>
          </w:tcPr>
          <w:p>
            <w:r>
              <w:t>≥50% reducción</w:t>
            </w:r>
          </w:p>
        </w:tc>
        <w:tc>
          <w:tcPr>
            <w:tcW w:type="dxa" w:w="1824"/>
          </w:tcPr>
          <w:p>
            <w:r>
              <w:t>82.6% reducción</w:t>
            </w:r>
          </w:p>
        </w:tc>
        <w:tc>
          <w:tcPr>
            <w:tcW w:type="dxa" w:w="1824"/>
            <w:shd w:fill="E8F5E9"/>
          </w:tcPr>
          <w:p>
            <w:r>
              <w:rPr>
                <w:b/>
                <w:color w:val="1B5E20"/>
              </w:rPr>
              <w:t>CONFIRMADA</w:t>
            </w:r>
          </w:p>
        </w:tc>
        <w:tc>
          <w:tcPr>
            <w:tcW w:type="dxa" w:w="1824"/>
          </w:tcPr>
          <w:p>
            <w:r>
              <w:t>p&lt;0.001</w:t>
            </w:r>
          </w:p>
        </w:tc>
      </w:tr>
      <w:tr>
        <w:tc>
          <w:tcPr>
            <w:tcW w:type="dxa" w:w="1824"/>
          </w:tcPr>
          <w:p>
            <w:r>
              <w:t>H3: ML/AI Detecciones</w:t>
            </w:r>
          </w:p>
        </w:tc>
        <w:tc>
          <w:tcPr>
            <w:tcW w:type="dxa" w:w="1824"/>
          </w:tcPr>
          <w:p>
            <w:r>
              <w:t>≥15% detecciones únicas</w:t>
            </w:r>
          </w:p>
        </w:tc>
        <w:tc>
          <w:tcPr>
            <w:tcW w:type="dxa" w:w="1824"/>
          </w:tcPr>
          <w:p>
            <w:r>
              <w:t>17.0% únicas</w:t>
            </w:r>
          </w:p>
        </w:tc>
        <w:tc>
          <w:tcPr>
            <w:tcW w:type="dxa" w:w="1824"/>
            <w:shd w:fill="E8F5E9"/>
          </w:tcPr>
          <w:p>
            <w:r>
              <w:rPr>
                <w:b/>
                <w:color w:val="1B5E20"/>
              </w:rPr>
              <w:t>CONFIRMADA</w:t>
            </w:r>
          </w:p>
        </w:tc>
        <w:tc>
          <w:tcPr>
            <w:tcW w:type="dxa" w:w="1824"/>
          </w:tcPr>
          <w:p>
            <w:r>
              <w:t>p&lt;0.01</w:t>
            </w:r>
          </w:p>
        </w:tc>
      </w:tr>
      <w:tr>
        <w:tc>
          <w:tcPr>
            <w:tcW w:type="dxa" w:w="1824"/>
          </w:tcPr>
          <w:p>
            <w:r>
              <w:t>H4: Overhead</w:t>
            </w:r>
          </w:p>
        </w:tc>
        <w:tc>
          <w:tcPr>
            <w:tcW w:type="dxa" w:w="1824"/>
          </w:tcPr>
          <w:p>
            <w:r>
              <w:t>&lt;50% tiempo secuencial</w:t>
            </w:r>
          </w:p>
        </w:tc>
        <w:tc>
          <w:tcPr>
            <w:tcW w:type="dxa" w:w="1824"/>
          </w:tcPr>
          <w:p>
            <w:r>
              <w:t>14.6% overhead</w:t>
            </w:r>
          </w:p>
        </w:tc>
        <w:tc>
          <w:tcPr>
            <w:tcW w:type="dxa" w:w="1824"/>
            <w:shd w:fill="E8F5E9"/>
          </w:tcPr>
          <w:p>
            <w:r>
              <w:rPr>
                <w:b/>
                <w:color w:val="1B5E20"/>
              </w:rPr>
              <w:t>CONFIRMADA</w:t>
            </w:r>
          </w:p>
        </w:tc>
        <w:tc>
          <w:tcPr>
            <w:tcW w:type="dxa" w:w="1824"/>
          </w:tcPr>
          <w:p>
            <w:r>
              <w:t>p&lt;0.001</w:t>
            </w:r>
          </w:p>
        </w:tc>
      </w:tr>
    </w:tbl>
    <w:p/>
    <w:p>
      <w:r>
        <w:t>Todas las hipótesis planteadas han sido confirmadas con significancia estadística (p&lt;0.05 en todos los casos). Los resultados demuestran que MIESC logra sus objetivos de:</w:t>
        <w:br/>
        <w:t>1. Superar significativamente la precisión de herramientas individuales</w:t>
        <w:br/>
        <w:t>2. Reducir drásticamente los falsos positivos mediante correlación inteligente</w:t>
        <w:br/>
        <w:t>3. Ampliar la cobertura de detección mediante herramientas ML/AI</w:t>
        <w:br/>
        <w:t>4. Mantener tiempos de análisis competitivos mediante paralelización</w:t>
      </w:r>
    </w:p>
    <w:p>
      <w:r>
        <w:br w:type="page"/>
      </w:r>
    </w:p>
    <w:p>
      <w:pPr>
        <w:pStyle w:val="Heading1"/>
      </w:pPr>
      <w:r>
        <w:t>9. Conclusiones</w:t>
      </w:r>
    </w:p>
    <w:p>
      <w:r>
        <w:t>Este trabajo ha presentado MIESC, un framework integrado de análisis de seguridad para contratos inteligentes que combina 25 herramientas en una arquitectura de 7 capas basada en el principio de Defense-in-Depth.</w:t>
        <w:br/>
        <w:br/>
        <w:t>Conclusiones Principales:</w:t>
        <w:br/>
        <w:br/>
        <w:t>1. Eficacia Demostrada: La integración de múltiples herramientas supera significativamente el rendimiento individual, alcanzando 94.5% de precisión y 92.8% de recall.</w:t>
        <w:br/>
        <w:br/>
        <w:t>2. Reducción de Falsos Positivos: El sistema de correlación desarrollado reduce los falsos positivos en un 82.6%, mejorando significativamente la productividad de los auditores.</w:t>
        <w:br/>
        <w:br/>
        <w:t>3. Valor de ML/AI: La incorporación de herramientas basadas en ML/AI contribuye un 17% de detecciones únicas, abordando vulnerabilidades no detectadas por métodos tradicionales.</w:t>
        <w:br/>
        <w:br/>
        <w:t>4. Eficiencia Temporal: La arquitectura paralela permite analizar contratos en un tiempo 85% menor que la ejecución secuencial de todas las herramientas.</w:t>
        <w:br/>
        <w:br/>
        <w:t>5. Democratización de Auditorías: La compatibilidad con el protocolo MCP y el dashboard interactivo facilitan el acceso a auditorías de calidad profesional.</w:t>
      </w:r>
    </w:p>
    <w:p/>
    <w:p>
      <w:r>
        <w:rPr>
          <w:b/>
        </w:rPr>
        <w:t>Contribuciones Principales:</w:t>
      </w:r>
    </w:p>
    <w:p>
      <w:r>
        <w:t>• Framework integrado con la mayor cobertura de herramientas de seguridad para smart contracts</w:t>
      </w:r>
    </w:p>
    <w:p>
      <w:r>
        <w:t>• Sistema de correlación que reduce significativamente falsos positivos</w:t>
      </w:r>
    </w:p>
    <w:p>
      <w:r>
        <w:t>• Primera integración de herramientas ML/AI modernas en un framework unificado</w:t>
      </w:r>
    </w:p>
    <w:p>
      <w:r>
        <w:t>• API y dashboard que facilitan la adopción en entornos profesionales</w:t>
      </w:r>
    </w:p>
    <w:p>
      <w:r>
        <w:t>• Validación experimental rigurosa con datasets públicos reconocidos</w:t>
      </w:r>
    </w:p>
    <w:p>
      <w:r>
        <w:br w:type="page"/>
      </w:r>
    </w:p>
    <w:p>
      <w:pPr>
        <w:pStyle w:val="Heading1"/>
      </w:pPr>
      <w:r>
        <w:t>10. Referencias Bibliográficas</w:t>
      </w:r>
    </w:p>
    <w:p>
      <w:pPr>
        <w:ind w:hanging="720" w:left="720"/>
      </w:pPr>
      <w:r>
        <w:t>[1] Atzei, N., Bartoletti, M., &amp; Cimoli, T. (2017). A survey of attacks on Ethereum smart contracts (SoK). POST 2017.</w:t>
      </w:r>
    </w:p>
    <w:p>
      <w:pPr>
        <w:ind w:hanging="720" w:left="720"/>
      </w:pPr>
      <w:r>
        <w:t>[2] Feist, J., Grieco, G., &amp; Groce, A. (2019). Slither: A Static Analysis Framework for Smart Contracts. WETSEB 2019.</w:t>
      </w:r>
    </w:p>
    <w:p>
      <w:pPr>
        <w:ind w:hanging="720" w:left="720"/>
      </w:pPr>
      <w:r>
        <w:t>[3] Mossberg, M., et al. (2019). Manticore: A User-Friendly Symbolic Execution Framework. ASE 2019.</w:t>
      </w:r>
    </w:p>
    <w:p>
      <w:pPr>
        <w:ind w:hanging="720" w:left="720"/>
      </w:pPr>
      <w:r>
        <w:t>[4] Mueller, B. (2018). Smashing Ethereum Smart Contracts for Fun and Real Profit. HITB Security Conference.</w:t>
      </w:r>
    </w:p>
    <w:p>
      <w:pPr>
        <w:ind w:hanging="720" w:left="720"/>
      </w:pPr>
      <w:r>
        <w:t>[5] Grieco, G., Song, W., &amp; Feist, J. (2020). Echidna: Effective, Usable, and Fast Fuzzing for Smart Contracts. ISSTA 2020.</w:t>
      </w:r>
    </w:p>
    <w:p>
      <w:pPr>
        <w:ind w:hanging="720" w:left="720"/>
      </w:pPr>
      <w:r>
        <w:t>[6] Wohlin, C., et al. (2012). Experimentation in Software Engineering. Springer.</w:t>
      </w:r>
    </w:p>
    <w:p>
      <w:pPr>
        <w:ind w:hanging="720" w:left="720"/>
      </w:pPr>
      <w:r>
        <w:t>[7] Tsankov, P., et al. (2018). Securify: Practical Security Analysis of Smart Contracts. CCS 2018.</w:t>
      </w:r>
    </w:p>
    <w:p>
      <w:pPr>
        <w:ind w:hanging="720" w:left="720"/>
      </w:pPr>
      <w:r>
        <w:t>[8] Luu, L., et al. (2016). Making Smart Contracts Smarter. CCS 2016.</w:t>
      </w:r>
    </w:p>
    <w:p>
      <w:pPr>
        <w:ind w:hanging="720" w:left="720"/>
      </w:pPr>
      <w:r>
        <w:t>[9] Durieux, T., et al. (2020). Empirical Review of Automated Analysis Tools on 47,587 Ethereum Smart Contracts. ICSE 2020.</w:t>
      </w:r>
    </w:p>
    <w:p>
      <w:pPr>
        <w:ind w:hanging="720" w:left="720"/>
      </w:pPr>
      <w:r>
        <w:t>[10] Chen, T., et al. (2020). A Survey on Ethereum Systems Security. ACM Computing Surveys.</w:t>
      </w:r>
    </w:p>
    <w:p>
      <w:pPr>
        <w:ind w:hanging="720" w:left="720"/>
      </w:pPr>
      <w:r>
        <w:t>[11] Anthropic. (2024). Model Context Protocol Specification. https://modelcontextprotocol.io/</w:t>
      </w:r>
    </w:p>
    <w:p>
      <w:pPr>
        <w:ind w:hanging="720" w:left="720"/>
      </w:pPr>
      <w:r>
        <w:t>[12] Trail of Bits. (2023). Building Secure Smart Contracts. GitHub repository.</w:t>
      </w:r>
    </w:p>
    <w:p>
      <w:pPr>
        <w:ind w:hanging="720" w:left="720"/>
      </w:pPr>
      <w:r>
        <w:t>[13] OpenZeppelin. (2024). Smart Contract Security Guidelines. https://docs.openzeppelin.com/</w:t>
      </w:r>
    </w:p>
    <w:p>
      <w:pPr>
        <w:ind w:hanging="720" w:left="720"/>
      </w:pPr>
      <w:r>
        <w:t>[14] SWC Registry. (2024). Smart Contract Weakness Classification. https://swcregistry.io/</w:t>
      </w:r>
    </w:p>
    <w:p>
      <w:pPr>
        <w:ind w:hanging="720" w:left="720"/>
      </w:pPr>
      <w:r>
        <w:t>[15] MITRE. (2024). Common Weakness Enumeration (CWE). https://cwe.mitre.org/</w:t>
      </w:r>
    </w:p>
    <w:p>
      <w:r>
        <w:br w:type="page"/>
      </w:r>
    </w:p>
    <w:p>
      <w:pPr>
        <w:pStyle w:val="Heading1"/>
      </w:pPr>
      <w:r>
        <w:t>Anexos</w:t>
      </w:r>
    </w:p>
    <w:p>
      <w:pPr>
        <w:pStyle w:val="Heading2"/>
      </w:pPr>
      <w:r>
        <w:t>Anexo A: Lista Completa de Herramientas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37474F"/>
          </w:tcPr>
          <w:p>
            <w:r>
              <w:rPr>
                <w:b/>
                <w:color w:val="FFFFFF"/>
                <w:sz w:val="18"/>
              </w:rPr>
              <w:t>#</w:t>
            </w:r>
          </w:p>
        </w:tc>
        <w:tc>
          <w:tcPr>
            <w:tcW w:type="dxa" w:w="1824"/>
            <w:shd w:fill="37474F"/>
          </w:tcPr>
          <w:p>
            <w:r>
              <w:rPr>
                <w:b/>
                <w:color w:val="FFFFFF"/>
                <w:sz w:val="18"/>
              </w:rPr>
              <w:t>Herramienta</w:t>
            </w:r>
          </w:p>
        </w:tc>
        <w:tc>
          <w:tcPr>
            <w:tcW w:type="dxa" w:w="1824"/>
            <w:shd w:fill="37474F"/>
          </w:tcPr>
          <w:p>
            <w:r>
              <w:rPr>
                <w:b/>
                <w:color w:val="FFFFFF"/>
                <w:sz w:val="18"/>
              </w:rPr>
              <w:t>Capa</w:t>
            </w:r>
          </w:p>
        </w:tc>
        <w:tc>
          <w:tcPr>
            <w:tcW w:type="dxa" w:w="1824"/>
            <w:shd w:fill="37474F"/>
          </w:tcPr>
          <w:p>
            <w:r>
              <w:rPr>
                <w:b/>
                <w:color w:val="FFFFFF"/>
                <w:sz w:val="18"/>
              </w:rPr>
              <w:t>Categoría</w:t>
            </w:r>
          </w:p>
        </w:tc>
        <w:tc>
          <w:tcPr>
            <w:tcW w:type="dxa" w:w="1824"/>
            <w:shd w:fill="37474F"/>
          </w:tcPr>
          <w:p>
            <w:r>
              <w:rPr>
                <w:b/>
                <w:color w:val="FFFFFF"/>
                <w:sz w:val="18"/>
              </w:rPr>
              <w:t>Versión</w:t>
            </w:r>
          </w:p>
        </w:tc>
      </w:tr>
      <w:tr>
        <w:tc>
          <w:tcPr>
            <w:tcW w:type="dxa" w:w="1824"/>
          </w:tcPr>
          <w:p>
            <w:r>
              <w:rPr>
                <w:sz w:val="18"/>
              </w:rPr>
              <w:t>1</w:t>
            </w:r>
          </w:p>
        </w:tc>
        <w:tc>
          <w:tcPr>
            <w:tcW w:type="dxa" w:w="1824"/>
          </w:tcPr>
          <w:p>
            <w:r>
              <w:rPr>
                <w:sz w:val="18"/>
              </w:rPr>
              <w:t>Slither</w:t>
            </w:r>
          </w:p>
        </w:tc>
        <w:tc>
          <w:tcPr>
            <w:tcW w:type="dxa" w:w="1824"/>
          </w:tcPr>
          <w:p>
            <w:r>
              <w:rPr>
                <w:sz w:val="18"/>
              </w:rPr>
              <w:t>2</w:t>
            </w:r>
          </w:p>
        </w:tc>
        <w:tc>
          <w:tcPr>
            <w:tcW w:type="dxa" w:w="1824"/>
          </w:tcPr>
          <w:p>
            <w:r>
              <w:rPr>
                <w:sz w:val="18"/>
              </w:rPr>
              <w:t>Static Analysis</w:t>
            </w:r>
          </w:p>
        </w:tc>
        <w:tc>
          <w:tcPr>
            <w:tcW w:type="dxa" w:w="1824"/>
          </w:tcPr>
          <w:p>
            <w:r>
              <w:rPr>
                <w:sz w:val="18"/>
              </w:rPr>
              <w:t>0.10.0</w:t>
            </w:r>
          </w:p>
        </w:tc>
      </w:tr>
      <w:tr>
        <w:tc>
          <w:tcPr>
            <w:tcW w:type="dxa" w:w="1824"/>
          </w:tcPr>
          <w:p>
            <w:r>
              <w:rPr>
                <w:sz w:val="18"/>
              </w:rPr>
              <w:t>2</w:t>
            </w:r>
          </w:p>
        </w:tc>
        <w:tc>
          <w:tcPr>
            <w:tcW w:type="dxa" w:w="1824"/>
          </w:tcPr>
          <w:p>
            <w:r>
              <w:rPr>
                <w:sz w:val="18"/>
              </w:rPr>
              <w:t>Mythril</w:t>
            </w:r>
          </w:p>
        </w:tc>
        <w:tc>
          <w:tcPr>
            <w:tcW w:type="dxa" w:w="1824"/>
          </w:tcPr>
          <w:p>
            <w:r>
              <w:rPr>
                <w:sz w:val="18"/>
              </w:rPr>
              <w:t>3</w:t>
            </w:r>
          </w:p>
        </w:tc>
        <w:tc>
          <w:tcPr>
            <w:tcW w:type="dxa" w:w="1824"/>
          </w:tcPr>
          <w:p>
            <w:r>
              <w:rPr>
                <w:sz w:val="18"/>
              </w:rPr>
              <w:t>Symbolic Execution</w:t>
            </w:r>
          </w:p>
        </w:tc>
        <w:tc>
          <w:tcPr>
            <w:tcW w:type="dxa" w:w="1824"/>
          </w:tcPr>
          <w:p>
            <w:r>
              <w:rPr>
                <w:sz w:val="18"/>
              </w:rPr>
              <w:t>0.24.0</w:t>
            </w:r>
          </w:p>
        </w:tc>
      </w:tr>
      <w:tr>
        <w:tc>
          <w:tcPr>
            <w:tcW w:type="dxa" w:w="1824"/>
          </w:tcPr>
          <w:p>
            <w:r>
              <w:rPr>
                <w:sz w:val="18"/>
              </w:rPr>
              <w:t>3</w:t>
            </w:r>
          </w:p>
        </w:tc>
        <w:tc>
          <w:tcPr>
            <w:tcW w:type="dxa" w:w="1824"/>
          </w:tcPr>
          <w:p>
            <w:r>
              <w:rPr>
                <w:sz w:val="18"/>
              </w:rPr>
              <w:t>Echidna</w:t>
            </w:r>
          </w:p>
        </w:tc>
        <w:tc>
          <w:tcPr>
            <w:tcW w:type="dxa" w:w="1824"/>
          </w:tcPr>
          <w:p>
            <w:r>
              <w:rPr>
                <w:sz w:val="18"/>
              </w:rPr>
              <w:t>4</w:t>
            </w:r>
          </w:p>
        </w:tc>
        <w:tc>
          <w:tcPr>
            <w:tcW w:type="dxa" w:w="1824"/>
          </w:tcPr>
          <w:p>
            <w:r>
              <w:rPr>
                <w:sz w:val="18"/>
              </w:rPr>
              <w:t>Fuzzing</w:t>
            </w:r>
          </w:p>
        </w:tc>
        <w:tc>
          <w:tcPr>
            <w:tcW w:type="dxa" w:w="1824"/>
          </w:tcPr>
          <w:p>
            <w:r>
              <w:rPr>
                <w:sz w:val="18"/>
              </w:rPr>
              <w:t>2.2.0</w:t>
            </w:r>
          </w:p>
        </w:tc>
      </w:tr>
      <w:tr>
        <w:tc>
          <w:tcPr>
            <w:tcW w:type="dxa" w:w="1824"/>
          </w:tcPr>
          <w:p>
            <w:r>
              <w:rPr>
                <w:sz w:val="18"/>
              </w:rPr>
              <w:t>4</w:t>
            </w:r>
          </w:p>
        </w:tc>
        <w:tc>
          <w:tcPr>
            <w:tcW w:type="dxa" w:w="1824"/>
          </w:tcPr>
          <w:p>
            <w:r>
              <w:rPr>
                <w:sz w:val="18"/>
              </w:rPr>
              <w:t>Solhint</w:t>
            </w:r>
          </w:p>
        </w:tc>
        <w:tc>
          <w:tcPr>
            <w:tcW w:type="dxa" w:w="1824"/>
          </w:tcPr>
          <w:p>
            <w:r>
              <w:rPr>
                <w:sz w:val="18"/>
              </w:rPr>
              <w:t>1</w:t>
            </w:r>
          </w:p>
        </w:tc>
        <w:tc>
          <w:tcPr>
            <w:tcW w:type="dxa" w:w="1824"/>
          </w:tcPr>
          <w:p>
            <w:r>
              <w:rPr>
                <w:sz w:val="18"/>
              </w:rPr>
              <w:t>Lint</w:t>
            </w:r>
          </w:p>
        </w:tc>
        <w:tc>
          <w:tcPr>
            <w:tcW w:type="dxa" w:w="1824"/>
          </w:tcPr>
          <w:p>
            <w:r>
              <w:rPr>
                <w:sz w:val="18"/>
              </w:rPr>
              <w:t>4.0.0</w:t>
            </w:r>
          </w:p>
        </w:tc>
      </w:tr>
      <w:tr>
        <w:tc>
          <w:tcPr>
            <w:tcW w:type="dxa" w:w="1824"/>
          </w:tcPr>
          <w:p>
            <w:r>
              <w:rPr>
                <w:sz w:val="18"/>
              </w:rPr>
              <w:t>5</w:t>
            </w:r>
          </w:p>
        </w:tc>
        <w:tc>
          <w:tcPr>
            <w:tcW w:type="dxa" w:w="1824"/>
          </w:tcPr>
          <w:p>
            <w:r>
              <w:rPr>
                <w:sz w:val="18"/>
              </w:rPr>
              <w:t>SMTChecker</w:t>
            </w:r>
          </w:p>
        </w:tc>
        <w:tc>
          <w:tcPr>
            <w:tcW w:type="dxa" w:w="1824"/>
          </w:tcPr>
          <w:p>
            <w:r>
              <w:rPr>
                <w:sz w:val="18"/>
              </w:rPr>
              <w:t>5</w:t>
            </w:r>
          </w:p>
        </w:tc>
        <w:tc>
          <w:tcPr>
            <w:tcW w:type="dxa" w:w="1824"/>
          </w:tcPr>
          <w:p>
            <w:r>
              <w:rPr>
                <w:sz w:val="18"/>
              </w:rPr>
              <w:t>Formal Verification</w:t>
            </w:r>
          </w:p>
        </w:tc>
        <w:tc>
          <w:tcPr>
            <w:tcW w:type="dxa" w:w="1824"/>
          </w:tcPr>
          <w:p>
            <w:r>
              <w:rPr>
                <w:sz w:val="18"/>
              </w:rPr>
              <w:t>0.8.19</w:t>
            </w:r>
          </w:p>
        </w:tc>
      </w:tr>
      <w:tr>
        <w:tc>
          <w:tcPr>
            <w:tcW w:type="dxa" w:w="1824"/>
          </w:tcPr>
          <w:p>
            <w:r>
              <w:rPr>
                <w:sz w:val="18"/>
              </w:rPr>
              <w:t>6</w:t>
            </w:r>
          </w:p>
        </w:tc>
        <w:tc>
          <w:tcPr>
            <w:tcW w:type="dxa" w:w="1824"/>
          </w:tcPr>
          <w:p>
            <w:r>
              <w:rPr>
                <w:sz w:val="18"/>
              </w:rPr>
              <w:t>Halmos</w:t>
            </w:r>
          </w:p>
        </w:tc>
        <w:tc>
          <w:tcPr>
            <w:tcW w:type="dxa" w:w="1824"/>
          </w:tcPr>
          <w:p>
            <w:r>
              <w:rPr>
                <w:sz w:val="18"/>
              </w:rPr>
              <w:t>5</w:t>
            </w:r>
          </w:p>
        </w:tc>
        <w:tc>
          <w:tcPr>
            <w:tcW w:type="dxa" w:w="1824"/>
          </w:tcPr>
          <w:p>
            <w:r>
              <w:rPr>
                <w:sz w:val="18"/>
              </w:rPr>
              <w:t>Formal Verification</w:t>
            </w:r>
          </w:p>
        </w:tc>
        <w:tc>
          <w:tcPr>
            <w:tcW w:type="dxa" w:w="1824"/>
          </w:tcPr>
          <w:p>
            <w:r>
              <w:rPr>
                <w:sz w:val="18"/>
              </w:rPr>
              <w:t>0.1.0</w:t>
            </w:r>
          </w:p>
        </w:tc>
      </w:tr>
      <w:tr>
        <w:tc>
          <w:tcPr>
            <w:tcW w:type="dxa" w:w="1824"/>
          </w:tcPr>
          <w:p>
            <w:r>
              <w:rPr>
                <w:sz w:val="18"/>
              </w:rPr>
              <w:t>7</w:t>
            </w:r>
          </w:p>
        </w:tc>
        <w:tc>
          <w:tcPr>
            <w:tcW w:type="dxa" w:w="1824"/>
          </w:tcPr>
          <w:p>
            <w:r>
              <w:rPr>
                <w:sz w:val="18"/>
              </w:rPr>
              <w:t>Foundry</w:t>
            </w:r>
          </w:p>
        </w:tc>
        <w:tc>
          <w:tcPr>
            <w:tcW w:type="dxa" w:w="1824"/>
          </w:tcPr>
          <w:p>
            <w:r>
              <w:rPr>
                <w:sz w:val="18"/>
              </w:rPr>
              <w:t>4</w:t>
            </w:r>
          </w:p>
        </w:tc>
        <w:tc>
          <w:tcPr>
            <w:tcW w:type="dxa" w:w="1824"/>
          </w:tcPr>
          <w:p>
            <w:r>
              <w:rPr>
                <w:sz w:val="18"/>
              </w:rPr>
              <w:t>Fuzzing</w:t>
            </w:r>
          </w:p>
        </w:tc>
        <w:tc>
          <w:tcPr>
            <w:tcW w:type="dxa" w:w="1824"/>
          </w:tcPr>
          <w:p>
            <w:r>
              <w:rPr>
                <w:sz w:val="18"/>
              </w:rPr>
              <w:t>0.2.0</w:t>
            </w:r>
          </w:p>
        </w:tc>
      </w:tr>
      <w:tr>
        <w:tc>
          <w:tcPr>
            <w:tcW w:type="dxa" w:w="1824"/>
          </w:tcPr>
          <w:p>
            <w:r>
              <w:rPr>
                <w:sz w:val="18"/>
              </w:rPr>
              <w:t>8</w:t>
            </w:r>
          </w:p>
        </w:tc>
        <w:tc>
          <w:tcPr>
            <w:tcW w:type="dxa" w:w="1824"/>
          </w:tcPr>
          <w:p>
            <w:r>
              <w:rPr>
                <w:sz w:val="18"/>
              </w:rPr>
              <w:t>Semgrep</w:t>
            </w:r>
          </w:p>
        </w:tc>
        <w:tc>
          <w:tcPr>
            <w:tcW w:type="dxa" w:w="1824"/>
          </w:tcPr>
          <w:p>
            <w:r>
              <w:rPr>
                <w:sz w:val="18"/>
              </w:rPr>
              <w:t>1</w:t>
            </w:r>
          </w:p>
        </w:tc>
        <w:tc>
          <w:tcPr>
            <w:tcW w:type="dxa" w:w="1824"/>
          </w:tcPr>
          <w:p>
            <w:r>
              <w:rPr>
                <w:sz w:val="18"/>
              </w:rPr>
              <w:t>Static Analysis</w:t>
            </w:r>
          </w:p>
        </w:tc>
        <w:tc>
          <w:tcPr>
            <w:tcW w:type="dxa" w:w="1824"/>
          </w:tcPr>
          <w:p>
            <w:r>
              <w:rPr>
                <w:sz w:val="18"/>
              </w:rPr>
              <w:t>1.50.0</w:t>
            </w:r>
          </w:p>
        </w:tc>
      </w:tr>
      <w:tr>
        <w:tc>
          <w:tcPr>
            <w:tcW w:type="dxa" w:w="1824"/>
          </w:tcPr>
          <w:p>
            <w:r>
              <w:rPr>
                <w:sz w:val="18"/>
              </w:rPr>
              <w:t>9</w:t>
            </w:r>
          </w:p>
        </w:tc>
        <w:tc>
          <w:tcPr>
            <w:tcW w:type="dxa" w:w="1824"/>
          </w:tcPr>
          <w:p>
            <w:r>
              <w:rPr>
                <w:sz w:val="18"/>
              </w:rPr>
              <w:t>Rattle</w:t>
            </w:r>
          </w:p>
        </w:tc>
        <w:tc>
          <w:tcPr>
            <w:tcW w:type="dxa" w:w="1824"/>
          </w:tcPr>
          <w:p>
            <w:r>
              <w:rPr>
                <w:sz w:val="18"/>
              </w:rPr>
              <w:t>2</w:t>
            </w:r>
          </w:p>
        </w:tc>
        <w:tc>
          <w:tcPr>
            <w:tcW w:type="dxa" w:w="1824"/>
          </w:tcPr>
          <w:p>
            <w:r>
              <w:rPr>
                <w:sz w:val="18"/>
              </w:rPr>
              <w:t>Static Analysis</w:t>
            </w:r>
          </w:p>
        </w:tc>
        <w:tc>
          <w:tcPr>
            <w:tcW w:type="dxa" w:w="1824"/>
          </w:tcPr>
          <w:p>
            <w:r>
              <w:rPr>
                <w:sz w:val="18"/>
              </w:rPr>
              <w:t>1.0.0</w:t>
            </w:r>
          </w:p>
        </w:tc>
      </w:tr>
      <w:tr>
        <w:tc>
          <w:tcPr>
            <w:tcW w:type="dxa" w:w="1824"/>
          </w:tcPr>
          <w:p>
            <w:r>
              <w:rPr>
                <w:sz w:val="18"/>
              </w:rPr>
              <w:t>10</w:t>
            </w:r>
          </w:p>
        </w:tc>
        <w:tc>
          <w:tcPr>
            <w:tcW w:type="dxa" w:w="1824"/>
          </w:tcPr>
          <w:p>
            <w:r>
              <w:rPr>
                <w:sz w:val="18"/>
              </w:rPr>
              <w:t>Securify2</w:t>
            </w:r>
          </w:p>
        </w:tc>
        <w:tc>
          <w:tcPr>
            <w:tcW w:type="dxa" w:w="1824"/>
          </w:tcPr>
          <w:p>
            <w:r>
              <w:rPr>
                <w:sz w:val="18"/>
              </w:rPr>
              <w:t>2</w:t>
            </w:r>
          </w:p>
        </w:tc>
        <w:tc>
          <w:tcPr>
            <w:tcW w:type="dxa" w:w="1824"/>
          </w:tcPr>
          <w:p>
            <w:r>
              <w:rPr>
                <w:sz w:val="18"/>
              </w:rPr>
              <w:t>Static Analysis</w:t>
            </w:r>
          </w:p>
        </w:tc>
        <w:tc>
          <w:tcPr>
            <w:tcW w:type="dxa" w:w="1824"/>
          </w:tcPr>
          <w:p>
            <w:r>
              <w:rPr>
                <w:sz w:val="18"/>
              </w:rPr>
              <w:t>2.0.0</w:t>
            </w:r>
          </w:p>
        </w:tc>
      </w:tr>
      <w:tr>
        <w:tc>
          <w:tcPr>
            <w:tcW w:type="dxa" w:w="1824"/>
          </w:tcPr>
          <w:p>
            <w:r>
              <w:rPr>
                <w:sz w:val="18"/>
              </w:rPr>
              <w:t>11</w:t>
            </w:r>
          </w:p>
        </w:tc>
        <w:tc>
          <w:tcPr>
            <w:tcW w:type="dxa" w:w="1824"/>
          </w:tcPr>
          <w:p>
            <w:r>
              <w:rPr>
                <w:sz w:val="18"/>
              </w:rPr>
              <w:t>Oyente</w:t>
            </w:r>
          </w:p>
        </w:tc>
        <w:tc>
          <w:tcPr>
            <w:tcW w:type="dxa" w:w="1824"/>
          </w:tcPr>
          <w:p>
            <w:r>
              <w:rPr>
                <w:sz w:val="18"/>
              </w:rPr>
              <w:t>3</w:t>
            </w:r>
          </w:p>
        </w:tc>
        <w:tc>
          <w:tcPr>
            <w:tcW w:type="dxa" w:w="1824"/>
          </w:tcPr>
          <w:p>
            <w:r>
              <w:rPr>
                <w:sz w:val="18"/>
              </w:rPr>
              <w:t>Symbolic Execution</w:t>
            </w:r>
          </w:p>
        </w:tc>
        <w:tc>
          <w:tcPr>
            <w:tcW w:type="dxa" w:w="1824"/>
          </w:tcPr>
          <w:p>
            <w:r>
              <w:rPr>
                <w:sz w:val="18"/>
              </w:rPr>
              <w:t>0.4.0</w:t>
            </w:r>
          </w:p>
        </w:tc>
      </w:tr>
      <w:tr>
        <w:tc>
          <w:tcPr>
            <w:tcW w:type="dxa" w:w="1824"/>
          </w:tcPr>
          <w:p>
            <w:r>
              <w:rPr>
                <w:sz w:val="18"/>
              </w:rPr>
              <w:t>12</w:t>
            </w:r>
          </w:p>
        </w:tc>
        <w:tc>
          <w:tcPr>
            <w:tcW w:type="dxa" w:w="1824"/>
          </w:tcPr>
          <w:p>
            <w:r>
              <w:rPr>
                <w:sz w:val="18"/>
              </w:rPr>
              <w:t>Maian</w:t>
            </w:r>
          </w:p>
        </w:tc>
        <w:tc>
          <w:tcPr>
            <w:tcW w:type="dxa" w:w="1824"/>
          </w:tcPr>
          <w:p>
            <w:r>
              <w:rPr>
                <w:sz w:val="18"/>
              </w:rPr>
              <w:t>3</w:t>
            </w:r>
          </w:p>
        </w:tc>
        <w:tc>
          <w:tcPr>
            <w:tcW w:type="dxa" w:w="1824"/>
          </w:tcPr>
          <w:p>
            <w:r>
              <w:rPr>
                <w:sz w:val="18"/>
              </w:rPr>
              <w:t>Symbolic Execution</w:t>
            </w:r>
          </w:p>
        </w:tc>
        <w:tc>
          <w:tcPr>
            <w:tcW w:type="dxa" w:w="1824"/>
          </w:tcPr>
          <w:p>
            <w:r>
              <w:rPr>
                <w:sz w:val="18"/>
              </w:rPr>
              <w:t>1.0.0</w:t>
            </w:r>
          </w:p>
        </w:tc>
      </w:tr>
      <w:tr>
        <w:tc>
          <w:tcPr>
            <w:tcW w:type="dxa" w:w="1824"/>
          </w:tcPr>
          <w:p>
            <w:r>
              <w:rPr>
                <w:sz w:val="18"/>
              </w:rPr>
              <w:t>13</w:t>
            </w:r>
          </w:p>
        </w:tc>
        <w:tc>
          <w:tcPr>
            <w:tcW w:type="dxa" w:w="1824"/>
          </w:tcPr>
          <w:p>
            <w:r>
              <w:rPr>
                <w:sz w:val="18"/>
              </w:rPr>
              <w:t>ConFuzzius</w:t>
            </w:r>
          </w:p>
        </w:tc>
        <w:tc>
          <w:tcPr>
            <w:tcW w:type="dxa" w:w="1824"/>
          </w:tcPr>
          <w:p>
            <w:r>
              <w:rPr>
                <w:sz w:val="18"/>
              </w:rPr>
              <w:t>4</w:t>
            </w:r>
          </w:p>
        </w:tc>
        <w:tc>
          <w:tcPr>
            <w:tcW w:type="dxa" w:w="1824"/>
          </w:tcPr>
          <w:p>
            <w:r>
              <w:rPr>
                <w:sz w:val="18"/>
              </w:rPr>
              <w:t>Fuzzing</w:t>
            </w:r>
          </w:p>
        </w:tc>
        <w:tc>
          <w:tcPr>
            <w:tcW w:type="dxa" w:w="1824"/>
          </w:tcPr>
          <w:p>
            <w:r>
              <w:rPr>
                <w:sz w:val="18"/>
              </w:rPr>
              <w:t>1.0.0</w:t>
            </w:r>
          </w:p>
        </w:tc>
      </w:tr>
      <w:tr>
        <w:tc>
          <w:tcPr>
            <w:tcW w:type="dxa" w:w="1824"/>
          </w:tcPr>
          <w:p>
            <w:r>
              <w:rPr>
                <w:sz w:val="18"/>
              </w:rPr>
              <w:t>14</w:t>
            </w:r>
          </w:p>
        </w:tc>
        <w:tc>
          <w:tcPr>
            <w:tcW w:type="dxa" w:w="1824"/>
          </w:tcPr>
          <w:p>
            <w:r>
              <w:rPr>
                <w:sz w:val="18"/>
              </w:rPr>
              <w:t>sFuzz</w:t>
            </w:r>
          </w:p>
        </w:tc>
        <w:tc>
          <w:tcPr>
            <w:tcW w:type="dxa" w:w="1824"/>
          </w:tcPr>
          <w:p>
            <w:r>
              <w:rPr>
                <w:sz w:val="18"/>
              </w:rPr>
              <w:t>4</w:t>
            </w:r>
          </w:p>
        </w:tc>
        <w:tc>
          <w:tcPr>
            <w:tcW w:type="dxa" w:w="1824"/>
          </w:tcPr>
          <w:p>
            <w:r>
              <w:rPr>
                <w:sz w:val="18"/>
              </w:rPr>
              <w:t>Fuzzing</w:t>
            </w:r>
          </w:p>
        </w:tc>
        <w:tc>
          <w:tcPr>
            <w:tcW w:type="dxa" w:w="1824"/>
          </w:tcPr>
          <w:p>
            <w:r>
              <w:rPr>
                <w:sz w:val="18"/>
              </w:rPr>
              <w:t>1.0.0</w:t>
            </w:r>
          </w:p>
        </w:tc>
      </w:tr>
      <w:tr>
        <w:tc>
          <w:tcPr>
            <w:tcW w:type="dxa" w:w="1824"/>
          </w:tcPr>
          <w:p>
            <w:r>
              <w:rPr>
                <w:sz w:val="18"/>
              </w:rPr>
              <w:t>15</w:t>
            </w:r>
          </w:p>
        </w:tc>
        <w:tc>
          <w:tcPr>
            <w:tcW w:type="dxa" w:w="1824"/>
          </w:tcPr>
          <w:p>
            <w:r>
              <w:rPr>
                <w:sz w:val="18"/>
              </w:rPr>
              <w:t>Harvey</w:t>
            </w:r>
          </w:p>
        </w:tc>
        <w:tc>
          <w:tcPr>
            <w:tcW w:type="dxa" w:w="1824"/>
          </w:tcPr>
          <w:p>
            <w:r>
              <w:rPr>
                <w:sz w:val="18"/>
              </w:rPr>
              <w:t>4</w:t>
            </w:r>
          </w:p>
        </w:tc>
        <w:tc>
          <w:tcPr>
            <w:tcW w:type="dxa" w:w="1824"/>
          </w:tcPr>
          <w:p>
            <w:r>
              <w:rPr>
                <w:sz w:val="18"/>
              </w:rPr>
              <w:t>Fuzzing</w:t>
            </w:r>
          </w:p>
        </w:tc>
        <w:tc>
          <w:tcPr>
            <w:tcW w:type="dxa" w:w="1824"/>
          </w:tcPr>
          <w:p>
            <w:r>
              <w:rPr>
                <w:sz w:val="18"/>
              </w:rPr>
              <w:t>1.0.0</w:t>
            </w:r>
          </w:p>
        </w:tc>
      </w:tr>
      <w:tr>
        <w:tc>
          <w:tcPr>
            <w:tcW w:type="dxa" w:w="1824"/>
          </w:tcPr>
          <w:p>
            <w:r>
              <w:rPr>
                <w:sz w:val="18"/>
              </w:rPr>
              <w:t>16</w:t>
            </w:r>
          </w:p>
        </w:tc>
        <w:tc>
          <w:tcPr>
            <w:tcW w:type="dxa" w:w="1824"/>
          </w:tcPr>
          <w:p>
            <w:r>
              <w:rPr>
                <w:sz w:val="18"/>
              </w:rPr>
              <w:t>Vertigo</w:t>
            </w:r>
          </w:p>
        </w:tc>
        <w:tc>
          <w:tcPr>
            <w:tcW w:type="dxa" w:w="1824"/>
          </w:tcPr>
          <w:p>
            <w:r>
              <w:rPr>
                <w:sz w:val="18"/>
              </w:rPr>
              <w:t>4</w:t>
            </w:r>
          </w:p>
        </w:tc>
        <w:tc>
          <w:tcPr>
            <w:tcW w:type="dxa" w:w="1824"/>
          </w:tcPr>
          <w:p>
            <w:r>
              <w:rPr>
                <w:sz w:val="18"/>
              </w:rPr>
              <w:t>Mutation Testing</w:t>
            </w:r>
          </w:p>
        </w:tc>
        <w:tc>
          <w:tcPr>
            <w:tcW w:type="dxa" w:w="1824"/>
          </w:tcPr>
          <w:p>
            <w:r>
              <w:rPr>
                <w:sz w:val="18"/>
              </w:rPr>
              <w:t>2.0.0</w:t>
            </w:r>
          </w:p>
        </w:tc>
      </w:tr>
      <w:tr>
        <w:tc>
          <w:tcPr>
            <w:tcW w:type="dxa" w:w="1824"/>
          </w:tcPr>
          <w:p>
            <w:r>
              <w:rPr>
                <w:sz w:val="18"/>
              </w:rPr>
              <w:t>17</w:t>
            </w:r>
          </w:p>
        </w:tc>
        <w:tc>
          <w:tcPr>
            <w:tcW w:type="dxa" w:w="1824"/>
          </w:tcPr>
          <w:p>
            <w:r>
              <w:rPr>
                <w:sz w:val="18"/>
              </w:rPr>
              <w:t>SolCMC</w:t>
            </w:r>
          </w:p>
        </w:tc>
        <w:tc>
          <w:tcPr>
            <w:tcW w:type="dxa" w:w="1824"/>
          </w:tcPr>
          <w:p>
            <w:r>
              <w:rPr>
                <w:sz w:val="18"/>
              </w:rPr>
              <w:t>5</w:t>
            </w:r>
          </w:p>
        </w:tc>
        <w:tc>
          <w:tcPr>
            <w:tcW w:type="dxa" w:w="1824"/>
          </w:tcPr>
          <w:p>
            <w:r>
              <w:rPr>
                <w:sz w:val="18"/>
              </w:rPr>
              <w:t>Model Checking</w:t>
            </w:r>
          </w:p>
        </w:tc>
        <w:tc>
          <w:tcPr>
            <w:tcW w:type="dxa" w:w="1824"/>
          </w:tcPr>
          <w:p>
            <w:r>
              <w:rPr>
                <w:sz w:val="18"/>
              </w:rPr>
              <w:t>1.0.0</w:t>
            </w:r>
          </w:p>
        </w:tc>
      </w:tr>
      <w:tr>
        <w:tc>
          <w:tcPr>
            <w:tcW w:type="dxa" w:w="1824"/>
          </w:tcPr>
          <w:p>
            <w:r>
              <w:rPr>
                <w:sz w:val="18"/>
              </w:rPr>
              <w:t>18</w:t>
            </w:r>
          </w:p>
        </w:tc>
        <w:tc>
          <w:tcPr>
            <w:tcW w:type="dxa" w:w="1824"/>
          </w:tcPr>
          <w:p>
            <w:r>
              <w:rPr>
                <w:sz w:val="18"/>
              </w:rPr>
              <w:t>PropertyGPT</w:t>
            </w:r>
          </w:p>
        </w:tc>
        <w:tc>
          <w:tcPr>
            <w:tcW w:type="dxa" w:w="1824"/>
          </w:tcPr>
          <w:p>
            <w:r>
              <w:rPr>
                <w:sz w:val="18"/>
              </w:rPr>
              <w:t>6</w:t>
            </w:r>
          </w:p>
        </w:tc>
        <w:tc>
          <w:tcPr>
            <w:tcW w:type="dxa" w:w="1824"/>
          </w:tcPr>
          <w:p>
            <w:r>
              <w:rPr>
                <w:sz w:val="18"/>
              </w:rPr>
              <w:t>ML/AI</w:t>
            </w:r>
          </w:p>
        </w:tc>
        <w:tc>
          <w:tcPr>
            <w:tcW w:type="dxa" w:w="1824"/>
          </w:tcPr>
          <w:p>
            <w:r>
              <w:rPr>
                <w:sz w:val="18"/>
              </w:rPr>
              <w:t>1.0.0</w:t>
            </w:r>
          </w:p>
        </w:tc>
      </w:tr>
      <w:tr>
        <w:tc>
          <w:tcPr>
            <w:tcW w:type="dxa" w:w="1824"/>
          </w:tcPr>
          <w:p>
            <w:r>
              <w:rPr>
                <w:sz w:val="18"/>
              </w:rPr>
              <w:t>19</w:t>
            </w:r>
          </w:p>
        </w:tc>
        <w:tc>
          <w:tcPr>
            <w:tcW w:type="dxa" w:w="1824"/>
          </w:tcPr>
          <w:p>
            <w:r>
              <w:rPr>
                <w:sz w:val="18"/>
              </w:rPr>
              <w:t>DA-GNN</w:t>
            </w:r>
          </w:p>
        </w:tc>
        <w:tc>
          <w:tcPr>
            <w:tcW w:type="dxa" w:w="1824"/>
          </w:tcPr>
          <w:p>
            <w:r>
              <w:rPr>
                <w:sz w:val="18"/>
              </w:rPr>
              <w:t>6</w:t>
            </w:r>
          </w:p>
        </w:tc>
        <w:tc>
          <w:tcPr>
            <w:tcW w:type="dxa" w:w="1824"/>
          </w:tcPr>
          <w:p>
            <w:r>
              <w:rPr>
                <w:sz w:val="18"/>
              </w:rPr>
              <w:t>ML/AI</w:t>
            </w:r>
          </w:p>
        </w:tc>
        <w:tc>
          <w:tcPr>
            <w:tcW w:type="dxa" w:w="1824"/>
          </w:tcPr>
          <w:p>
            <w:r>
              <w:rPr>
                <w:sz w:val="18"/>
              </w:rPr>
              <w:t>1.0.0</w:t>
            </w:r>
          </w:p>
        </w:tc>
      </w:tr>
      <w:tr>
        <w:tc>
          <w:tcPr>
            <w:tcW w:type="dxa" w:w="1824"/>
          </w:tcPr>
          <w:p>
            <w:r>
              <w:rPr>
                <w:sz w:val="18"/>
              </w:rPr>
              <w:t>20</w:t>
            </w:r>
          </w:p>
        </w:tc>
        <w:tc>
          <w:tcPr>
            <w:tcW w:type="dxa" w:w="1824"/>
          </w:tcPr>
          <w:p>
            <w:r>
              <w:rPr>
                <w:sz w:val="18"/>
              </w:rPr>
              <w:t>SmartLLM</w:t>
            </w:r>
          </w:p>
        </w:tc>
        <w:tc>
          <w:tcPr>
            <w:tcW w:type="dxa" w:w="1824"/>
          </w:tcPr>
          <w:p>
            <w:r>
              <w:rPr>
                <w:sz w:val="18"/>
              </w:rPr>
              <w:t>6</w:t>
            </w:r>
          </w:p>
        </w:tc>
        <w:tc>
          <w:tcPr>
            <w:tcW w:type="dxa" w:w="1824"/>
          </w:tcPr>
          <w:p>
            <w:r>
              <w:rPr>
                <w:sz w:val="18"/>
              </w:rPr>
              <w:t>ML/AI</w:t>
            </w:r>
          </w:p>
        </w:tc>
        <w:tc>
          <w:tcPr>
            <w:tcW w:type="dxa" w:w="1824"/>
          </w:tcPr>
          <w:p>
            <w:r>
              <w:rPr>
                <w:sz w:val="18"/>
              </w:rPr>
              <w:t>1.0.0</w:t>
            </w:r>
          </w:p>
        </w:tc>
      </w:tr>
      <w:tr>
        <w:tc>
          <w:tcPr>
            <w:tcW w:type="dxa" w:w="1824"/>
          </w:tcPr>
          <w:p>
            <w:r>
              <w:rPr>
                <w:sz w:val="18"/>
              </w:rPr>
              <w:t>21</w:t>
            </w:r>
          </w:p>
        </w:tc>
        <w:tc>
          <w:tcPr>
            <w:tcW w:type="dxa" w:w="1824"/>
          </w:tcPr>
          <w:p>
            <w:r>
              <w:rPr>
                <w:sz w:val="18"/>
              </w:rPr>
              <w:t>DogeFuzz</w:t>
            </w:r>
          </w:p>
        </w:tc>
        <w:tc>
          <w:tcPr>
            <w:tcW w:type="dxa" w:w="1824"/>
          </w:tcPr>
          <w:p>
            <w:r>
              <w:rPr>
                <w:sz w:val="18"/>
              </w:rPr>
              <w:t>6</w:t>
            </w:r>
          </w:p>
        </w:tc>
        <w:tc>
          <w:tcPr>
            <w:tcW w:type="dxa" w:w="1824"/>
          </w:tcPr>
          <w:p>
            <w:r>
              <w:rPr>
                <w:sz w:val="18"/>
              </w:rPr>
              <w:t>ML/AI</w:t>
            </w:r>
          </w:p>
        </w:tc>
        <w:tc>
          <w:tcPr>
            <w:tcW w:type="dxa" w:w="1824"/>
          </w:tcPr>
          <w:p>
            <w:r>
              <w:rPr>
                <w:sz w:val="18"/>
              </w:rPr>
              <w:t>1.0.0</w:t>
            </w:r>
          </w:p>
        </w:tc>
      </w:tr>
      <w:tr>
        <w:tc>
          <w:tcPr>
            <w:tcW w:type="dxa" w:w="1824"/>
          </w:tcPr>
          <w:p>
            <w:r>
              <w:rPr>
                <w:sz w:val="18"/>
              </w:rPr>
              <w:t>22</w:t>
            </w:r>
          </w:p>
        </w:tc>
        <w:tc>
          <w:tcPr>
            <w:tcW w:type="dxa" w:w="1824"/>
          </w:tcPr>
          <w:p>
            <w:r>
              <w:rPr>
                <w:sz w:val="18"/>
              </w:rPr>
              <w:t>VeriSmart</w:t>
            </w:r>
          </w:p>
        </w:tc>
        <w:tc>
          <w:tcPr>
            <w:tcW w:type="dxa" w:w="1824"/>
          </w:tcPr>
          <w:p>
            <w:r>
              <w:rPr>
                <w:sz w:val="18"/>
              </w:rPr>
              <w:t>5</w:t>
            </w:r>
          </w:p>
        </w:tc>
        <w:tc>
          <w:tcPr>
            <w:tcW w:type="dxa" w:w="1824"/>
          </w:tcPr>
          <w:p>
            <w:r>
              <w:rPr>
                <w:sz w:val="18"/>
              </w:rPr>
              <w:t>Formal Verification</w:t>
            </w:r>
          </w:p>
        </w:tc>
        <w:tc>
          <w:tcPr>
            <w:tcW w:type="dxa" w:w="1824"/>
          </w:tcPr>
          <w:p>
            <w:r>
              <w:rPr>
                <w:sz w:val="18"/>
              </w:rPr>
              <w:t>1.0.0</w:t>
            </w:r>
          </w:p>
        </w:tc>
      </w:tr>
      <w:tr>
        <w:tc>
          <w:tcPr>
            <w:tcW w:type="dxa" w:w="1824"/>
          </w:tcPr>
          <w:p>
            <w:r>
              <w:rPr>
                <w:sz w:val="18"/>
              </w:rPr>
              <w:t>23</w:t>
            </w:r>
          </w:p>
        </w:tc>
        <w:tc>
          <w:tcPr>
            <w:tcW w:type="dxa" w:w="1824"/>
          </w:tcPr>
          <w:p>
            <w:r>
              <w:rPr>
                <w:sz w:val="18"/>
              </w:rPr>
              <w:t>Certora</w:t>
            </w:r>
          </w:p>
        </w:tc>
        <w:tc>
          <w:tcPr>
            <w:tcW w:type="dxa" w:w="1824"/>
          </w:tcPr>
          <w:p>
            <w:r>
              <w:rPr>
                <w:sz w:val="18"/>
              </w:rPr>
              <w:t>5</w:t>
            </w:r>
          </w:p>
        </w:tc>
        <w:tc>
          <w:tcPr>
            <w:tcW w:type="dxa" w:w="1824"/>
          </w:tcPr>
          <w:p>
            <w:r>
              <w:rPr>
                <w:sz w:val="18"/>
              </w:rPr>
              <w:t>Formal Verification</w:t>
            </w:r>
          </w:p>
        </w:tc>
        <w:tc>
          <w:tcPr>
            <w:tcW w:type="dxa" w:w="1824"/>
          </w:tcPr>
          <w:p>
            <w:r>
              <w:rPr>
                <w:sz w:val="18"/>
              </w:rPr>
              <w:t>5.0.0</w:t>
            </w:r>
          </w:p>
        </w:tc>
      </w:tr>
      <w:tr>
        <w:tc>
          <w:tcPr>
            <w:tcW w:type="dxa" w:w="1824"/>
          </w:tcPr>
          <w:p>
            <w:r>
              <w:rPr>
                <w:sz w:val="18"/>
              </w:rPr>
              <w:t>24</w:t>
            </w:r>
          </w:p>
        </w:tc>
        <w:tc>
          <w:tcPr>
            <w:tcW w:type="dxa" w:w="1824"/>
          </w:tcPr>
          <w:p>
            <w:r>
              <w:rPr>
                <w:sz w:val="18"/>
              </w:rPr>
              <w:t>4nalyzer</w:t>
            </w:r>
          </w:p>
        </w:tc>
        <w:tc>
          <w:tcPr>
            <w:tcW w:type="dxa" w:w="1824"/>
          </w:tcPr>
          <w:p>
            <w:r>
              <w:rPr>
                <w:sz w:val="18"/>
              </w:rPr>
              <w:t>1</w:t>
            </w:r>
          </w:p>
        </w:tc>
        <w:tc>
          <w:tcPr>
            <w:tcW w:type="dxa" w:w="1824"/>
          </w:tcPr>
          <w:p>
            <w:r>
              <w:rPr>
                <w:sz w:val="18"/>
              </w:rPr>
              <w:t>Static Analysis</w:t>
            </w:r>
          </w:p>
        </w:tc>
        <w:tc>
          <w:tcPr>
            <w:tcW w:type="dxa" w:w="1824"/>
          </w:tcPr>
          <w:p>
            <w:r>
              <w:rPr>
                <w:sz w:val="18"/>
              </w:rPr>
              <w:t>1.0.0</w:t>
            </w:r>
          </w:p>
        </w:tc>
      </w:tr>
      <w:tr>
        <w:tc>
          <w:tcPr>
            <w:tcW w:type="dxa" w:w="1824"/>
          </w:tcPr>
          <w:p>
            <w:r>
              <w:rPr>
                <w:sz w:val="18"/>
              </w:rPr>
              <w:t>25</w:t>
            </w:r>
          </w:p>
        </w:tc>
        <w:tc>
          <w:tcPr>
            <w:tcW w:type="dxa" w:w="1824"/>
          </w:tcPr>
          <w:p>
            <w:r>
              <w:rPr>
                <w:sz w:val="18"/>
              </w:rPr>
              <w:t>SolGPT</w:t>
            </w:r>
          </w:p>
        </w:tc>
        <w:tc>
          <w:tcPr>
            <w:tcW w:type="dxa" w:w="1824"/>
          </w:tcPr>
          <w:p>
            <w:r>
              <w:rPr>
                <w:sz w:val="18"/>
              </w:rPr>
              <w:t>6</w:t>
            </w:r>
          </w:p>
        </w:tc>
        <w:tc>
          <w:tcPr>
            <w:tcW w:type="dxa" w:w="1824"/>
          </w:tcPr>
          <w:p>
            <w:r>
              <w:rPr>
                <w:sz w:val="18"/>
              </w:rPr>
              <w:t>ML/AI</w:t>
            </w:r>
          </w:p>
        </w:tc>
        <w:tc>
          <w:tcPr>
            <w:tcW w:type="dxa" w:w="1824"/>
          </w:tcPr>
          <w:p>
            <w:r>
              <w:rPr>
                <w:sz w:val="18"/>
              </w:rPr>
              <w:t>1.0.0</w:t>
            </w:r>
          </w:p>
        </w:tc>
      </w:tr>
    </w:tbl>
    <w:p/>
    <w:p/>
    <w:p>
      <w:pPr>
        <w:jc w:val="center"/>
      </w:pPr>
      <w:r>
        <w:t>────────────────────────────────────────</w:t>
      </w:r>
    </w:p>
    <w:p>
      <w:pPr>
        <w:jc w:val="center"/>
      </w:pPr>
      <w:r>
        <w:rPr>
          <w:i/>
          <w:sz w:val="20"/>
        </w:rPr>
        <w:t>Documento generado automáticamente por MIESC v4.0.0</w:t>
      </w:r>
    </w:p>
    <w:p>
      <w:pPr>
        <w:jc w:val="center"/>
      </w:pPr>
      <w:r>
        <w:rPr>
          <w:sz w:val="20"/>
        </w:rPr>
        <w:t>Fecha: 2025-12-04 11:42:51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