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1B57C" w14:textId="77777777" w:rsidR="00CD423D" w:rsidRPr="00283AA6" w:rsidRDefault="00123F10" w:rsidP="006B58D0">
      <w:pPr>
        <w:pStyle w:val="Ttulo"/>
      </w:pPr>
      <w:r w:rsidRPr="00283AA6">
        <w:t>Vote Buying and the Quality of Public Services</w:t>
      </w:r>
      <w:r w:rsidRPr="00283AA6">
        <w:rPr>
          <w:spacing w:val="-6"/>
        </w:rPr>
        <w:t xml:space="preserve"> </w:t>
      </w:r>
      <w:r w:rsidRPr="00283AA6">
        <w:t>in</w:t>
      </w:r>
      <w:r w:rsidRPr="00283AA6">
        <w:rPr>
          <w:spacing w:val="-6"/>
        </w:rPr>
        <w:t xml:space="preserve"> </w:t>
      </w:r>
      <w:r w:rsidRPr="00283AA6">
        <w:t>Latin</w:t>
      </w:r>
      <w:r w:rsidRPr="00283AA6">
        <w:rPr>
          <w:spacing w:val="-6"/>
        </w:rPr>
        <w:t xml:space="preserve"> </w:t>
      </w:r>
      <w:r w:rsidRPr="00283AA6">
        <w:t>America:</w:t>
      </w:r>
      <w:r w:rsidRPr="00283AA6">
        <w:rPr>
          <w:spacing w:val="-6"/>
        </w:rPr>
        <w:t xml:space="preserve"> </w:t>
      </w:r>
      <w:r w:rsidRPr="00283AA6">
        <w:t>Expanding Khemani (2015)</w:t>
      </w:r>
    </w:p>
    <w:p w14:paraId="0BF818B8" w14:textId="77777777" w:rsidR="00CD423D" w:rsidRPr="00283AA6" w:rsidRDefault="00CD423D">
      <w:pPr>
        <w:pStyle w:val="Textoindependiente"/>
        <w:rPr>
          <w:rFonts w:ascii="Arial" w:hAnsi="Arial" w:cs="Arial"/>
          <w:b/>
          <w:sz w:val="22"/>
        </w:rPr>
      </w:pPr>
    </w:p>
    <w:p w14:paraId="47D9128D" w14:textId="77777777" w:rsidR="00CD423D" w:rsidRPr="00283AA6" w:rsidRDefault="00CD423D">
      <w:pPr>
        <w:pStyle w:val="Textoindependiente"/>
        <w:spacing w:before="16"/>
        <w:rPr>
          <w:rFonts w:ascii="Arial" w:hAnsi="Arial" w:cs="Arial"/>
          <w:b/>
          <w:sz w:val="22"/>
        </w:rPr>
      </w:pPr>
    </w:p>
    <w:p w14:paraId="6DA97E8A" w14:textId="77777777" w:rsidR="00CD423D" w:rsidRPr="00283AA6" w:rsidRDefault="00123F10" w:rsidP="006B58D0">
      <w:pPr>
        <w:pStyle w:val="Ttulo1"/>
      </w:pPr>
      <w:bookmarkStart w:id="0" w:name="_bookmark0"/>
      <w:bookmarkEnd w:id="0"/>
      <w:r w:rsidRPr="00283AA6">
        <w:t>Abstract</w:t>
      </w:r>
    </w:p>
    <w:p w14:paraId="1A6873BD" w14:textId="77777777" w:rsidR="00CD423D" w:rsidRPr="00283AA6" w:rsidRDefault="00123F10">
      <w:pPr>
        <w:spacing w:before="35" w:line="261" w:lineRule="auto"/>
        <w:ind w:left="100" w:right="337"/>
        <w:jc w:val="both"/>
        <w:rPr>
          <w:rFonts w:ascii="Arial" w:hAnsi="Arial" w:cs="Arial"/>
          <w:sz w:val="19"/>
        </w:rPr>
      </w:pPr>
      <w:r w:rsidRPr="00283AA6">
        <w:rPr>
          <w:rFonts w:ascii="Arial" w:hAnsi="Arial" w:cs="Arial"/>
          <w:sz w:val="19"/>
        </w:rPr>
        <w:t>This</w:t>
      </w:r>
      <w:r w:rsidRPr="00283AA6">
        <w:rPr>
          <w:rFonts w:ascii="Arial" w:hAnsi="Arial" w:cs="Arial"/>
          <w:spacing w:val="-4"/>
          <w:sz w:val="19"/>
        </w:rPr>
        <w:t xml:space="preserve"> </w:t>
      </w:r>
      <w:r w:rsidRPr="00283AA6">
        <w:rPr>
          <w:rFonts w:ascii="Arial" w:hAnsi="Arial" w:cs="Arial"/>
          <w:sz w:val="19"/>
        </w:rPr>
        <w:t>paper</w:t>
      </w:r>
      <w:r w:rsidRPr="00283AA6">
        <w:rPr>
          <w:rFonts w:ascii="Arial" w:hAnsi="Arial" w:cs="Arial"/>
          <w:spacing w:val="-4"/>
          <w:sz w:val="19"/>
        </w:rPr>
        <w:t xml:space="preserve"> </w:t>
      </w:r>
      <w:r w:rsidRPr="00283AA6">
        <w:rPr>
          <w:rFonts w:ascii="Arial" w:hAnsi="Arial" w:cs="Arial"/>
          <w:sz w:val="19"/>
        </w:rPr>
        <w:t>expands</w:t>
      </w:r>
      <w:r w:rsidRPr="00283AA6">
        <w:rPr>
          <w:rFonts w:ascii="Arial" w:hAnsi="Arial" w:cs="Arial"/>
          <w:spacing w:val="-4"/>
          <w:sz w:val="19"/>
        </w:rPr>
        <w:t xml:space="preserve"> </w:t>
      </w:r>
      <w:r w:rsidRPr="00283AA6">
        <w:rPr>
          <w:rFonts w:ascii="Arial" w:hAnsi="Arial" w:cs="Arial"/>
          <w:sz w:val="19"/>
        </w:rPr>
        <w:t>on</w:t>
      </w:r>
      <w:r w:rsidRPr="00283AA6">
        <w:rPr>
          <w:rFonts w:ascii="Arial" w:hAnsi="Arial" w:cs="Arial"/>
          <w:spacing w:val="-4"/>
          <w:sz w:val="19"/>
        </w:rPr>
        <w:t xml:space="preserve"> </w:t>
      </w:r>
      <w:r w:rsidRPr="00283AA6">
        <w:rPr>
          <w:rFonts w:ascii="Arial" w:hAnsi="Arial" w:cs="Arial"/>
          <w:sz w:val="19"/>
        </w:rPr>
        <w:t>Stuti</w:t>
      </w:r>
      <w:r w:rsidRPr="00283AA6">
        <w:rPr>
          <w:rFonts w:ascii="Arial" w:hAnsi="Arial" w:cs="Arial"/>
          <w:spacing w:val="-4"/>
          <w:sz w:val="19"/>
        </w:rPr>
        <w:t xml:space="preserve"> </w:t>
      </w:r>
      <w:r w:rsidRPr="00283AA6">
        <w:rPr>
          <w:rFonts w:ascii="Arial" w:hAnsi="Arial" w:cs="Arial"/>
          <w:sz w:val="19"/>
        </w:rPr>
        <w:t>Khemani’s</w:t>
      </w:r>
      <w:r w:rsidRPr="00283AA6">
        <w:rPr>
          <w:rFonts w:ascii="Arial" w:hAnsi="Arial" w:cs="Arial"/>
          <w:spacing w:val="-4"/>
          <w:sz w:val="19"/>
        </w:rPr>
        <w:t xml:space="preserve"> </w:t>
      </w:r>
      <w:r w:rsidRPr="00283AA6">
        <w:rPr>
          <w:rFonts w:ascii="Arial" w:hAnsi="Arial" w:cs="Arial"/>
          <w:sz w:val="19"/>
        </w:rPr>
        <w:t>(2015)</w:t>
      </w:r>
      <w:r w:rsidRPr="00283AA6">
        <w:rPr>
          <w:rFonts w:ascii="Arial" w:hAnsi="Arial" w:cs="Arial"/>
          <w:spacing w:val="-4"/>
          <w:sz w:val="19"/>
        </w:rPr>
        <w:t xml:space="preserve"> </w:t>
      </w:r>
      <w:r w:rsidRPr="00283AA6">
        <w:rPr>
          <w:rFonts w:ascii="Arial" w:hAnsi="Arial" w:cs="Arial"/>
          <w:sz w:val="19"/>
        </w:rPr>
        <w:t>influential</w:t>
      </w:r>
      <w:r w:rsidRPr="00283AA6">
        <w:rPr>
          <w:rFonts w:ascii="Arial" w:hAnsi="Arial" w:cs="Arial"/>
          <w:spacing w:val="-4"/>
          <w:sz w:val="19"/>
        </w:rPr>
        <w:t xml:space="preserve"> </w:t>
      </w:r>
      <w:r w:rsidRPr="00283AA6">
        <w:rPr>
          <w:rFonts w:ascii="Arial" w:hAnsi="Arial" w:cs="Arial"/>
          <w:sz w:val="19"/>
        </w:rPr>
        <w:t>work</w:t>
      </w:r>
      <w:r w:rsidRPr="00283AA6">
        <w:rPr>
          <w:rFonts w:ascii="Arial" w:hAnsi="Arial" w:cs="Arial"/>
          <w:spacing w:val="-4"/>
          <w:sz w:val="19"/>
        </w:rPr>
        <w:t xml:space="preserve"> </w:t>
      </w:r>
      <w:r w:rsidRPr="00283AA6">
        <w:rPr>
          <w:rFonts w:ascii="Arial" w:hAnsi="Arial" w:cs="Arial"/>
          <w:sz w:val="19"/>
        </w:rPr>
        <w:t>by</w:t>
      </w:r>
      <w:r w:rsidRPr="00283AA6">
        <w:rPr>
          <w:rFonts w:ascii="Arial" w:hAnsi="Arial" w:cs="Arial"/>
          <w:spacing w:val="-4"/>
          <w:sz w:val="19"/>
        </w:rPr>
        <w:t xml:space="preserve"> </w:t>
      </w:r>
      <w:r w:rsidRPr="00283AA6">
        <w:rPr>
          <w:rFonts w:ascii="Arial" w:hAnsi="Arial" w:cs="Arial"/>
          <w:sz w:val="19"/>
        </w:rPr>
        <w:t>examining</w:t>
      </w:r>
      <w:r w:rsidRPr="00283AA6">
        <w:rPr>
          <w:rFonts w:ascii="Arial" w:hAnsi="Arial" w:cs="Arial"/>
          <w:spacing w:val="-4"/>
          <w:sz w:val="19"/>
        </w:rPr>
        <w:t xml:space="preserve"> </w:t>
      </w:r>
      <w:r w:rsidRPr="00283AA6">
        <w:rPr>
          <w:rFonts w:ascii="Arial" w:hAnsi="Arial" w:cs="Arial"/>
          <w:sz w:val="19"/>
        </w:rPr>
        <w:t>the</w:t>
      </w:r>
      <w:r w:rsidRPr="00283AA6">
        <w:rPr>
          <w:rFonts w:ascii="Arial" w:hAnsi="Arial" w:cs="Arial"/>
          <w:spacing w:val="-4"/>
          <w:sz w:val="19"/>
        </w:rPr>
        <w:t xml:space="preserve"> </w:t>
      </w:r>
      <w:r w:rsidRPr="00283AA6">
        <w:rPr>
          <w:rFonts w:ascii="Arial" w:hAnsi="Arial" w:cs="Arial"/>
          <w:sz w:val="19"/>
        </w:rPr>
        <w:t>relationship</w:t>
      </w:r>
      <w:r w:rsidRPr="00283AA6">
        <w:rPr>
          <w:rFonts w:ascii="Arial" w:hAnsi="Arial" w:cs="Arial"/>
          <w:spacing w:val="-4"/>
          <w:sz w:val="19"/>
        </w:rPr>
        <w:t xml:space="preserve"> </w:t>
      </w:r>
      <w:r w:rsidRPr="00283AA6">
        <w:rPr>
          <w:rFonts w:ascii="Arial" w:hAnsi="Arial" w:cs="Arial"/>
          <w:sz w:val="19"/>
        </w:rPr>
        <w:t>between</w:t>
      </w:r>
      <w:r w:rsidRPr="00283AA6">
        <w:rPr>
          <w:rFonts w:ascii="Arial" w:hAnsi="Arial" w:cs="Arial"/>
          <w:spacing w:val="-4"/>
          <w:sz w:val="19"/>
        </w:rPr>
        <w:t xml:space="preserve"> </w:t>
      </w:r>
      <w:r w:rsidRPr="00283AA6">
        <w:rPr>
          <w:rFonts w:ascii="Arial" w:hAnsi="Arial" w:cs="Arial"/>
          <w:sz w:val="19"/>
        </w:rPr>
        <w:t>vote</w:t>
      </w:r>
      <w:r w:rsidRPr="00283AA6">
        <w:rPr>
          <w:rFonts w:ascii="Arial" w:hAnsi="Arial" w:cs="Arial"/>
          <w:spacing w:val="-4"/>
          <w:sz w:val="19"/>
        </w:rPr>
        <w:t xml:space="preserve"> </w:t>
      </w:r>
      <w:r w:rsidRPr="00283AA6">
        <w:rPr>
          <w:rFonts w:ascii="Arial" w:hAnsi="Arial" w:cs="Arial"/>
          <w:sz w:val="19"/>
        </w:rPr>
        <w:t>buying</w:t>
      </w:r>
      <w:r w:rsidRPr="00283AA6">
        <w:rPr>
          <w:rFonts w:ascii="Arial" w:hAnsi="Arial" w:cs="Arial"/>
          <w:spacing w:val="-4"/>
          <w:sz w:val="19"/>
        </w:rPr>
        <w:t xml:space="preserve"> </w:t>
      </w:r>
      <w:r w:rsidRPr="00283AA6">
        <w:rPr>
          <w:rFonts w:ascii="Arial" w:hAnsi="Arial" w:cs="Arial"/>
          <w:sz w:val="19"/>
        </w:rPr>
        <w:t>and the quality of public services in Latin America. Using data from the Encuesta Longitudinal Colombiana (ELCA) for Colombia and corroborative evidence from LAPOP surveys across eight Latin American countries, we assess how clientelistic</w:t>
      </w:r>
      <w:r w:rsidRPr="00283AA6">
        <w:rPr>
          <w:rFonts w:ascii="Arial" w:hAnsi="Arial" w:cs="Arial"/>
          <w:spacing w:val="-12"/>
          <w:sz w:val="19"/>
        </w:rPr>
        <w:t xml:space="preserve"> </w:t>
      </w:r>
      <w:r w:rsidRPr="00283AA6">
        <w:rPr>
          <w:rFonts w:ascii="Arial" w:hAnsi="Arial" w:cs="Arial"/>
          <w:sz w:val="19"/>
        </w:rPr>
        <w:t>practices</w:t>
      </w:r>
      <w:r w:rsidRPr="00283AA6">
        <w:rPr>
          <w:rFonts w:ascii="Arial" w:hAnsi="Arial" w:cs="Arial"/>
          <w:spacing w:val="-12"/>
          <w:sz w:val="19"/>
        </w:rPr>
        <w:t xml:space="preserve"> </w:t>
      </w:r>
      <w:r w:rsidRPr="00283AA6">
        <w:rPr>
          <w:rFonts w:ascii="Arial" w:hAnsi="Arial" w:cs="Arial"/>
          <w:sz w:val="19"/>
        </w:rPr>
        <w:t>undermine</w:t>
      </w:r>
      <w:r w:rsidRPr="00283AA6">
        <w:rPr>
          <w:rFonts w:ascii="Arial" w:hAnsi="Arial" w:cs="Arial"/>
          <w:spacing w:val="-12"/>
          <w:sz w:val="19"/>
        </w:rPr>
        <w:t xml:space="preserve"> </w:t>
      </w:r>
      <w:r w:rsidRPr="00283AA6">
        <w:rPr>
          <w:rFonts w:ascii="Arial" w:hAnsi="Arial" w:cs="Arial"/>
          <w:sz w:val="19"/>
        </w:rPr>
        <w:t>public</w:t>
      </w:r>
      <w:r w:rsidRPr="00283AA6">
        <w:rPr>
          <w:rFonts w:ascii="Arial" w:hAnsi="Arial" w:cs="Arial"/>
          <w:spacing w:val="-12"/>
          <w:sz w:val="19"/>
        </w:rPr>
        <w:t xml:space="preserve"> </w:t>
      </w:r>
      <w:r w:rsidRPr="00283AA6">
        <w:rPr>
          <w:rFonts w:ascii="Arial" w:hAnsi="Arial" w:cs="Arial"/>
          <w:sz w:val="19"/>
        </w:rPr>
        <w:t>service</w:t>
      </w:r>
      <w:r w:rsidRPr="00283AA6">
        <w:rPr>
          <w:rFonts w:ascii="Arial" w:hAnsi="Arial" w:cs="Arial"/>
          <w:spacing w:val="-12"/>
          <w:sz w:val="19"/>
        </w:rPr>
        <w:t xml:space="preserve"> </w:t>
      </w:r>
      <w:r w:rsidRPr="00283AA6">
        <w:rPr>
          <w:rFonts w:ascii="Arial" w:hAnsi="Arial" w:cs="Arial"/>
          <w:sz w:val="19"/>
        </w:rPr>
        <w:t>provision.</w:t>
      </w:r>
      <w:r w:rsidRPr="00283AA6">
        <w:rPr>
          <w:rFonts w:ascii="Arial" w:hAnsi="Arial" w:cs="Arial"/>
          <w:spacing w:val="-12"/>
          <w:sz w:val="19"/>
        </w:rPr>
        <w:t xml:space="preserve"> </w:t>
      </w:r>
      <w:r w:rsidRPr="00283AA6">
        <w:rPr>
          <w:rFonts w:ascii="Arial" w:hAnsi="Arial" w:cs="Arial"/>
          <w:sz w:val="19"/>
        </w:rPr>
        <w:t>Our</w:t>
      </w:r>
      <w:r w:rsidRPr="00283AA6">
        <w:rPr>
          <w:rFonts w:ascii="Arial" w:hAnsi="Arial" w:cs="Arial"/>
          <w:spacing w:val="-12"/>
          <w:sz w:val="19"/>
        </w:rPr>
        <w:t xml:space="preserve"> </w:t>
      </w:r>
      <w:r w:rsidRPr="00283AA6">
        <w:rPr>
          <w:rFonts w:ascii="Arial" w:hAnsi="Arial" w:cs="Arial"/>
          <w:sz w:val="19"/>
        </w:rPr>
        <w:t>findings</w:t>
      </w:r>
      <w:r w:rsidRPr="00283AA6">
        <w:rPr>
          <w:rFonts w:ascii="Arial" w:hAnsi="Arial" w:cs="Arial"/>
          <w:spacing w:val="-12"/>
          <w:sz w:val="19"/>
        </w:rPr>
        <w:t xml:space="preserve"> </w:t>
      </w:r>
      <w:r w:rsidRPr="00283AA6">
        <w:rPr>
          <w:rFonts w:ascii="Arial" w:hAnsi="Arial" w:cs="Arial"/>
          <w:sz w:val="19"/>
        </w:rPr>
        <w:t>indicate</w:t>
      </w:r>
      <w:r w:rsidRPr="00283AA6">
        <w:rPr>
          <w:rFonts w:ascii="Arial" w:hAnsi="Arial" w:cs="Arial"/>
          <w:spacing w:val="-12"/>
          <w:sz w:val="19"/>
        </w:rPr>
        <w:t xml:space="preserve"> </w:t>
      </w:r>
      <w:r w:rsidRPr="00283AA6">
        <w:rPr>
          <w:rFonts w:ascii="Arial" w:hAnsi="Arial" w:cs="Arial"/>
          <w:sz w:val="19"/>
        </w:rPr>
        <w:t>that</w:t>
      </w:r>
      <w:r w:rsidRPr="00283AA6">
        <w:rPr>
          <w:rFonts w:ascii="Arial" w:hAnsi="Arial" w:cs="Arial"/>
          <w:spacing w:val="-12"/>
          <w:sz w:val="19"/>
        </w:rPr>
        <w:t xml:space="preserve"> </w:t>
      </w:r>
      <w:r w:rsidRPr="00283AA6">
        <w:rPr>
          <w:rFonts w:ascii="Arial" w:hAnsi="Arial" w:cs="Arial"/>
          <w:sz w:val="19"/>
        </w:rPr>
        <w:t>vote</w:t>
      </w:r>
      <w:r w:rsidRPr="00283AA6">
        <w:rPr>
          <w:rFonts w:ascii="Arial" w:hAnsi="Arial" w:cs="Arial"/>
          <w:spacing w:val="-12"/>
          <w:sz w:val="19"/>
        </w:rPr>
        <w:t xml:space="preserve"> </w:t>
      </w:r>
      <w:r w:rsidRPr="00283AA6">
        <w:rPr>
          <w:rFonts w:ascii="Arial" w:hAnsi="Arial" w:cs="Arial"/>
          <w:sz w:val="19"/>
        </w:rPr>
        <w:t>buying</w:t>
      </w:r>
      <w:r w:rsidRPr="00283AA6">
        <w:rPr>
          <w:rFonts w:ascii="Arial" w:hAnsi="Arial" w:cs="Arial"/>
          <w:spacing w:val="-12"/>
          <w:sz w:val="19"/>
        </w:rPr>
        <w:t xml:space="preserve"> </w:t>
      </w:r>
      <w:r w:rsidRPr="00283AA6">
        <w:rPr>
          <w:rFonts w:ascii="Arial" w:hAnsi="Arial" w:cs="Arial"/>
          <w:sz w:val="19"/>
        </w:rPr>
        <w:t>is</w:t>
      </w:r>
      <w:r w:rsidRPr="00283AA6">
        <w:rPr>
          <w:rFonts w:ascii="Arial" w:hAnsi="Arial" w:cs="Arial"/>
          <w:spacing w:val="-12"/>
          <w:sz w:val="19"/>
        </w:rPr>
        <w:t xml:space="preserve"> </w:t>
      </w:r>
      <w:r w:rsidRPr="00283AA6">
        <w:rPr>
          <w:rFonts w:ascii="Arial" w:hAnsi="Arial" w:cs="Arial"/>
          <w:sz w:val="19"/>
        </w:rPr>
        <w:t>negatively</w:t>
      </w:r>
      <w:r w:rsidRPr="00283AA6">
        <w:rPr>
          <w:rFonts w:ascii="Arial" w:hAnsi="Arial" w:cs="Arial"/>
          <w:spacing w:val="-12"/>
          <w:sz w:val="19"/>
        </w:rPr>
        <w:t xml:space="preserve"> </w:t>
      </w:r>
      <w:r w:rsidRPr="00283AA6">
        <w:rPr>
          <w:rFonts w:ascii="Arial" w:hAnsi="Arial" w:cs="Arial"/>
          <w:sz w:val="19"/>
        </w:rPr>
        <w:t>associated with both objective indicators —such as infant mortality and child health outco</w:t>
      </w:r>
      <w:r w:rsidRPr="00283AA6">
        <w:rPr>
          <w:rFonts w:ascii="Arial" w:hAnsi="Arial" w:cs="Arial"/>
          <w:sz w:val="19"/>
        </w:rPr>
        <w:t>mes in Colombia— and subjective perceptions of health and education quality across the region. The results consistently show that vote buying harms the</w:t>
      </w:r>
      <w:r w:rsidRPr="00283AA6">
        <w:rPr>
          <w:rFonts w:ascii="Arial" w:hAnsi="Arial" w:cs="Arial"/>
          <w:spacing w:val="-7"/>
          <w:sz w:val="19"/>
        </w:rPr>
        <w:t xml:space="preserve"> </w:t>
      </w:r>
      <w:r w:rsidRPr="00283AA6">
        <w:rPr>
          <w:rFonts w:ascii="Arial" w:hAnsi="Arial" w:cs="Arial"/>
          <w:sz w:val="19"/>
        </w:rPr>
        <w:t>provision</w:t>
      </w:r>
      <w:r w:rsidRPr="00283AA6">
        <w:rPr>
          <w:rFonts w:ascii="Arial" w:hAnsi="Arial" w:cs="Arial"/>
          <w:spacing w:val="-7"/>
          <w:sz w:val="19"/>
        </w:rPr>
        <w:t xml:space="preserve"> </w:t>
      </w:r>
      <w:r w:rsidRPr="00283AA6">
        <w:rPr>
          <w:rFonts w:ascii="Arial" w:hAnsi="Arial" w:cs="Arial"/>
          <w:sz w:val="19"/>
        </w:rPr>
        <w:t>of</w:t>
      </w:r>
      <w:r w:rsidRPr="00283AA6">
        <w:rPr>
          <w:rFonts w:ascii="Arial" w:hAnsi="Arial" w:cs="Arial"/>
          <w:spacing w:val="-7"/>
          <w:sz w:val="19"/>
        </w:rPr>
        <w:t xml:space="preserve"> </w:t>
      </w:r>
      <w:r w:rsidRPr="00283AA6">
        <w:rPr>
          <w:rFonts w:ascii="Arial" w:hAnsi="Arial" w:cs="Arial"/>
          <w:sz w:val="19"/>
        </w:rPr>
        <w:t>public</w:t>
      </w:r>
      <w:r w:rsidRPr="00283AA6">
        <w:rPr>
          <w:rFonts w:ascii="Arial" w:hAnsi="Arial" w:cs="Arial"/>
          <w:spacing w:val="-7"/>
          <w:sz w:val="19"/>
        </w:rPr>
        <w:t xml:space="preserve"> </w:t>
      </w:r>
      <w:r w:rsidRPr="00283AA6">
        <w:rPr>
          <w:rFonts w:ascii="Arial" w:hAnsi="Arial" w:cs="Arial"/>
          <w:sz w:val="19"/>
        </w:rPr>
        <w:t>goods</w:t>
      </w:r>
      <w:r w:rsidRPr="00283AA6">
        <w:rPr>
          <w:rFonts w:ascii="Arial" w:hAnsi="Arial" w:cs="Arial"/>
          <w:spacing w:val="-7"/>
          <w:sz w:val="19"/>
        </w:rPr>
        <w:t xml:space="preserve"> </w:t>
      </w:r>
      <w:r w:rsidRPr="00283AA6">
        <w:rPr>
          <w:rFonts w:ascii="Arial" w:hAnsi="Arial" w:cs="Arial"/>
          <w:sz w:val="19"/>
        </w:rPr>
        <w:t>and</w:t>
      </w:r>
      <w:r w:rsidRPr="00283AA6">
        <w:rPr>
          <w:rFonts w:ascii="Arial" w:hAnsi="Arial" w:cs="Arial"/>
          <w:spacing w:val="-7"/>
          <w:sz w:val="19"/>
        </w:rPr>
        <w:t xml:space="preserve"> </w:t>
      </w:r>
      <w:r w:rsidRPr="00283AA6">
        <w:rPr>
          <w:rFonts w:ascii="Arial" w:hAnsi="Arial" w:cs="Arial"/>
          <w:sz w:val="19"/>
        </w:rPr>
        <w:t>services,</w:t>
      </w:r>
      <w:r w:rsidRPr="00283AA6">
        <w:rPr>
          <w:rFonts w:ascii="Arial" w:hAnsi="Arial" w:cs="Arial"/>
          <w:spacing w:val="-7"/>
          <w:sz w:val="19"/>
        </w:rPr>
        <w:t xml:space="preserve"> </w:t>
      </w:r>
      <w:r w:rsidRPr="00283AA6">
        <w:rPr>
          <w:rFonts w:ascii="Arial" w:hAnsi="Arial" w:cs="Arial"/>
          <w:sz w:val="19"/>
        </w:rPr>
        <w:t>disproportionately</w:t>
      </w:r>
      <w:r w:rsidRPr="00283AA6">
        <w:rPr>
          <w:rFonts w:ascii="Arial" w:hAnsi="Arial" w:cs="Arial"/>
          <w:spacing w:val="-7"/>
          <w:sz w:val="19"/>
        </w:rPr>
        <w:t xml:space="preserve"> </w:t>
      </w:r>
      <w:r w:rsidRPr="00283AA6">
        <w:rPr>
          <w:rFonts w:ascii="Arial" w:hAnsi="Arial" w:cs="Arial"/>
          <w:sz w:val="19"/>
        </w:rPr>
        <w:t>impacting</w:t>
      </w:r>
      <w:r w:rsidRPr="00283AA6">
        <w:rPr>
          <w:rFonts w:ascii="Arial" w:hAnsi="Arial" w:cs="Arial"/>
          <w:spacing w:val="-7"/>
          <w:sz w:val="19"/>
        </w:rPr>
        <w:t xml:space="preserve"> </w:t>
      </w:r>
      <w:r w:rsidRPr="00283AA6">
        <w:rPr>
          <w:rFonts w:ascii="Arial" w:hAnsi="Arial" w:cs="Arial"/>
          <w:sz w:val="19"/>
        </w:rPr>
        <w:t>vulnerable</w:t>
      </w:r>
      <w:r w:rsidRPr="00283AA6">
        <w:rPr>
          <w:rFonts w:ascii="Arial" w:hAnsi="Arial" w:cs="Arial"/>
          <w:spacing w:val="-7"/>
          <w:sz w:val="19"/>
        </w:rPr>
        <w:t xml:space="preserve"> </w:t>
      </w:r>
      <w:r w:rsidRPr="00283AA6">
        <w:rPr>
          <w:rFonts w:ascii="Arial" w:hAnsi="Arial" w:cs="Arial"/>
          <w:sz w:val="19"/>
        </w:rPr>
        <w:t>populations.</w:t>
      </w:r>
      <w:r w:rsidRPr="00283AA6">
        <w:rPr>
          <w:rFonts w:ascii="Arial" w:hAnsi="Arial" w:cs="Arial"/>
          <w:spacing w:val="-7"/>
          <w:sz w:val="19"/>
        </w:rPr>
        <w:t xml:space="preserve"> </w:t>
      </w:r>
      <w:r w:rsidRPr="00283AA6">
        <w:rPr>
          <w:rFonts w:ascii="Arial" w:hAnsi="Arial" w:cs="Arial"/>
          <w:sz w:val="19"/>
        </w:rPr>
        <w:t>These</w:t>
      </w:r>
      <w:r w:rsidRPr="00283AA6">
        <w:rPr>
          <w:rFonts w:ascii="Arial" w:hAnsi="Arial" w:cs="Arial"/>
          <w:spacing w:val="-7"/>
          <w:sz w:val="19"/>
        </w:rPr>
        <w:t xml:space="preserve"> </w:t>
      </w:r>
      <w:r w:rsidRPr="00283AA6">
        <w:rPr>
          <w:rFonts w:ascii="Arial" w:hAnsi="Arial" w:cs="Arial"/>
          <w:sz w:val="19"/>
        </w:rPr>
        <w:t>findings</w:t>
      </w:r>
      <w:r w:rsidRPr="00283AA6">
        <w:rPr>
          <w:rFonts w:ascii="Arial" w:hAnsi="Arial" w:cs="Arial"/>
          <w:spacing w:val="-7"/>
          <w:sz w:val="19"/>
        </w:rPr>
        <w:t xml:space="preserve"> </w:t>
      </w:r>
      <w:r w:rsidRPr="00283AA6">
        <w:rPr>
          <w:rFonts w:ascii="Arial" w:hAnsi="Arial" w:cs="Arial"/>
          <w:sz w:val="19"/>
        </w:rPr>
        <w:t>extend Khemani’s</w:t>
      </w:r>
      <w:r w:rsidRPr="00283AA6">
        <w:rPr>
          <w:rFonts w:ascii="Arial" w:hAnsi="Arial" w:cs="Arial"/>
          <w:spacing w:val="-4"/>
          <w:sz w:val="19"/>
        </w:rPr>
        <w:t xml:space="preserve"> </w:t>
      </w:r>
      <w:r w:rsidRPr="00283AA6">
        <w:rPr>
          <w:rFonts w:ascii="Arial" w:hAnsi="Arial" w:cs="Arial"/>
          <w:sz w:val="19"/>
        </w:rPr>
        <w:t>conclusions</w:t>
      </w:r>
      <w:r w:rsidRPr="00283AA6">
        <w:rPr>
          <w:rFonts w:ascii="Arial" w:hAnsi="Arial" w:cs="Arial"/>
          <w:spacing w:val="-4"/>
          <w:sz w:val="19"/>
        </w:rPr>
        <w:t xml:space="preserve"> </w:t>
      </w:r>
      <w:r w:rsidRPr="00283AA6">
        <w:rPr>
          <w:rFonts w:ascii="Arial" w:hAnsi="Arial" w:cs="Arial"/>
          <w:sz w:val="19"/>
        </w:rPr>
        <w:t>beyond</w:t>
      </w:r>
      <w:r w:rsidRPr="00283AA6">
        <w:rPr>
          <w:rFonts w:ascii="Arial" w:hAnsi="Arial" w:cs="Arial"/>
          <w:spacing w:val="-4"/>
          <w:sz w:val="19"/>
        </w:rPr>
        <w:t xml:space="preserve"> </w:t>
      </w:r>
      <w:r w:rsidRPr="00283AA6">
        <w:rPr>
          <w:rFonts w:ascii="Arial" w:hAnsi="Arial" w:cs="Arial"/>
          <w:sz w:val="19"/>
        </w:rPr>
        <w:t>the</w:t>
      </w:r>
      <w:r w:rsidRPr="00283AA6">
        <w:rPr>
          <w:rFonts w:ascii="Arial" w:hAnsi="Arial" w:cs="Arial"/>
          <w:spacing w:val="-4"/>
          <w:sz w:val="19"/>
        </w:rPr>
        <w:t xml:space="preserve"> </w:t>
      </w:r>
      <w:r w:rsidRPr="00283AA6">
        <w:rPr>
          <w:rFonts w:ascii="Arial" w:hAnsi="Arial" w:cs="Arial"/>
          <w:sz w:val="19"/>
        </w:rPr>
        <w:t>Philippines</w:t>
      </w:r>
      <w:r w:rsidRPr="00283AA6">
        <w:rPr>
          <w:rFonts w:ascii="Arial" w:hAnsi="Arial" w:cs="Arial"/>
          <w:spacing w:val="-4"/>
          <w:sz w:val="19"/>
        </w:rPr>
        <w:t xml:space="preserve"> </w:t>
      </w:r>
      <w:r w:rsidRPr="00283AA6">
        <w:rPr>
          <w:rFonts w:ascii="Arial" w:hAnsi="Arial" w:cs="Arial"/>
          <w:sz w:val="19"/>
        </w:rPr>
        <w:t>and</w:t>
      </w:r>
      <w:r w:rsidRPr="00283AA6">
        <w:rPr>
          <w:rFonts w:ascii="Arial" w:hAnsi="Arial" w:cs="Arial"/>
          <w:spacing w:val="-4"/>
          <w:sz w:val="19"/>
        </w:rPr>
        <w:t xml:space="preserve"> </w:t>
      </w:r>
      <w:r w:rsidRPr="00283AA6">
        <w:rPr>
          <w:rFonts w:ascii="Arial" w:hAnsi="Arial" w:cs="Arial"/>
          <w:sz w:val="19"/>
        </w:rPr>
        <w:t>Africa,</w:t>
      </w:r>
      <w:r w:rsidRPr="00283AA6">
        <w:rPr>
          <w:rFonts w:ascii="Arial" w:hAnsi="Arial" w:cs="Arial"/>
          <w:spacing w:val="-4"/>
          <w:sz w:val="19"/>
        </w:rPr>
        <w:t xml:space="preserve"> </w:t>
      </w:r>
      <w:r w:rsidRPr="00283AA6">
        <w:rPr>
          <w:rFonts w:ascii="Arial" w:hAnsi="Arial" w:cs="Arial"/>
          <w:sz w:val="19"/>
        </w:rPr>
        <w:t>providing</w:t>
      </w:r>
      <w:r w:rsidRPr="00283AA6">
        <w:rPr>
          <w:rFonts w:ascii="Arial" w:hAnsi="Arial" w:cs="Arial"/>
          <w:spacing w:val="-4"/>
          <w:sz w:val="19"/>
        </w:rPr>
        <w:t xml:space="preserve"> </w:t>
      </w:r>
      <w:r w:rsidRPr="00283AA6">
        <w:rPr>
          <w:rFonts w:ascii="Arial" w:hAnsi="Arial" w:cs="Arial"/>
          <w:sz w:val="19"/>
        </w:rPr>
        <w:t>comparative</w:t>
      </w:r>
      <w:r w:rsidRPr="00283AA6">
        <w:rPr>
          <w:rFonts w:ascii="Arial" w:hAnsi="Arial" w:cs="Arial"/>
          <w:spacing w:val="-4"/>
          <w:sz w:val="19"/>
        </w:rPr>
        <w:t xml:space="preserve"> </w:t>
      </w:r>
      <w:r w:rsidRPr="00283AA6">
        <w:rPr>
          <w:rFonts w:ascii="Arial" w:hAnsi="Arial" w:cs="Arial"/>
          <w:sz w:val="19"/>
        </w:rPr>
        <w:t>insights</w:t>
      </w:r>
      <w:r w:rsidRPr="00283AA6">
        <w:rPr>
          <w:rFonts w:ascii="Arial" w:hAnsi="Arial" w:cs="Arial"/>
          <w:spacing w:val="-4"/>
          <w:sz w:val="19"/>
        </w:rPr>
        <w:t xml:space="preserve"> </w:t>
      </w:r>
      <w:r w:rsidRPr="00283AA6">
        <w:rPr>
          <w:rFonts w:ascii="Arial" w:hAnsi="Arial" w:cs="Arial"/>
          <w:sz w:val="19"/>
        </w:rPr>
        <w:t>into</w:t>
      </w:r>
      <w:r w:rsidRPr="00283AA6">
        <w:rPr>
          <w:rFonts w:ascii="Arial" w:hAnsi="Arial" w:cs="Arial"/>
          <w:spacing w:val="-4"/>
          <w:sz w:val="19"/>
        </w:rPr>
        <w:t xml:space="preserve"> </w:t>
      </w:r>
      <w:r w:rsidRPr="00283AA6">
        <w:rPr>
          <w:rFonts w:ascii="Arial" w:hAnsi="Arial" w:cs="Arial"/>
          <w:sz w:val="19"/>
        </w:rPr>
        <w:t>the</w:t>
      </w:r>
      <w:r w:rsidRPr="00283AA6">
        <w:rPr>
          <w:rFonts w:ascii="Arial" w:hAnsi="Arial" w:cs="Arial"/>
          <w:spacing w:val="-4"/>
          <w:sz w:val="19"/>
        </w:rPr>
        <w:t xml:space="preserve"> </w:t>
      </w:r>
      <w:r w:rsidRPr="00283AA6">
        <w:rPr>
          <w:rFonts w:ascii="Arial" w:hAnsi="Arial" w:cs="Arial"/>
          <w:sz w:val="19"/>
        </w:rPr>
        <w:t>challenges</w:t>
      </w:r>
      <w:r w:rsidRPr="00283AA6">
        <w:rPr>
          <w:rFonts w:ascii="Arial" w:hAnsi="Arial" w:cs="Arial"/>
          <w:spacing w:val="-4"/>
          <w:sz w:val="19"/>
        </w:rPr>
        <w:t xml:space="preserve"> </w:t>
      </w:r>
      <w:r w:rsidRPr="00283AA6">
        <w:rPr>
          <w:rFonts w:ascii="Arial" w:hAnsi="Arial" w:cs="Arial"/>
          <w:sz w:val="19"/>
        </w:rPr>
        <w:t>faced</w:t>
      </w:r>
      <w:r w:rsidRPr="00283AA6">
        <w:rPr>
          <w:rFonts w:ascii="Arial" w:hAnsi="Arial" w:cs="Arial"/>
          <w:spacing w:val="-4"/>
          <w:sz w:val="19"/>
        </w:rPr>
        <w:t xml:space="preserve"> </w:t>
      </w:r>
      <w:r w:rsidRPr="00283AA6">
        <w:rPr>
          <w:rFonts w:ascii="Arial" w:hAnsi="Arial" w:cs="Arial"/>
          <w:sz w:val="19"/>
        </w:rPr>
        <w:t>by Latin American democracies in strengthening state capacity and improving governance outcomes.</w:t>
      </w:r>
    </w:p>
    <w:p w14:paraId="342CDA06" w14:textId="77777777" w:rsidR="00CD423D" w:rsidRPr="00283AA6" w:rsidRDefault="00CD423D">
      <w:pPr>
        <w:pStyle w:val="Textoindependiente"/>
        <w:spacing w:before="147"/>
        <w:rPr>
          <w:rFonts w:ascii="Arial" w:hAnsi="Arial" w:cs="Arial"/>
          <w:sz w:val="19"/>
        </w:rPr>
      </w:pPr>
    </w:p>
    <w:p w14:paraId="37B4F325" w14:textId="77777777" w:rsidR="00CD423D" w:rsidRPr="00283AA6" w:rsidRDefault="00123F10" w:rsidP="006B58D0">
      <w:pPr>
        <w:pStyle w:val="Ttulo1"/>
      </w:pPr>
      <w:r w:rsidRPr="00283AA6">
        <w:t>Keywords</w:t>
      </w:r>
    </w:p>
    <w:p w14:paraId="33E0998D" w14:textId="77777777" w:rsidR="00CD423D" w:rsidRPr="00283AA6" w:rsidRDefault="00123F10">
      <w:pPr>
        <w:spacing w:before="21"/>
        <w:ind w:left="100"/>
        <w:rPr>
          <w:rFonts w:ascii="Arial" w:hAnsi="Arial" w:cs="Arial"/>
          <w:sz w:val="19"/>
        </w:rPr>
      </w:pPr>
      <w:r w:rsidRPr="00283AA6">
        <w:rPr>
          <w:rFonts w:ascii="Arial" w:hAnsi="Arial" w:cs="Arial"/>
          <w:sz w:val="19"/>
        </w:rPr>
        <w:t>State</w:t>
      </w:r>
      <w:r w:rsidRPr="00283AA6">
        <w:rPr>
          <w:rFonts w:ascii="Arial" w:hAnsi="Arial" w:cs="Arial"/>
          <w:spacing w:val="-12"/>
          <w:sz w:val="19"/>
        </w:rPr>
        <w:t xml:space="preserve"> </w:t>
      </w:r>
      <w:r w:rsidRPr="00283AA6">
        <w:rPr>
          <w:rFonts w:ascii="Arial" w:hAnsi="Arial" w:cs="Arial"/>
          <w:sz w:val="19"/>
        </w:rPr>
        <w:t>capacity,</w:t>
      </w:r>
      <w:r w:rsidRPr="00283AA6">
        <w:rPr>
          <w:rFonts w:ascii="Arial" w:hAnsi="Arial" w:cs="Arial"/>
          <w:spacing w:val="-12"/>
          <w:sz w:val="19"/>
        </w:rPr>
        <w:t xml:space="preserve"> </w:t>
      </w:r>
      <w:r w:rsidRPr="00283AA6">
        <w:rPr>
          <w:rFonts w:ascii="Arial" w:hAnsi="Arial" w:cs="Arial"/>
          <w:sz w:val="19"/>
        </w:rPr>
        <w:t>vote</w:t>
      </w:r>
      <w:r w:rsidRPr="00283AA6">
        <w:rPr>
          <w:rFonts w:ascii="Arial" w:hAnsi="Arial" w:cs="Arial"/>
          <w:spacing w:val="-12"/>
          <w:sz w:val="19"/>
        </w:rPr>
        <w:t xml:space="preserve"> </w:t>
      </w:r>
      <w:r w:rsidRPr="00283AA6">
        <w:rPr>
          <w:rFonts w:ascii="Arial" w:hAnsi="Arial" w:cs="Arial"/>
          <w:sz w:val="19"/>
        </w:rPr>
        <w:t>buying,</w:t>
      </w:r>
      <w:r w:rsidRPr="00283AA6">
        <w:rPr>
          <w:rFonts w:ascii="Arial" w:hAnsi="Arial" w:cs="Arial"/>
          <w:spacing w:val="-11"/>
          <w:sz w:val="19"/>
        </w:rPr>
        <w:t xml:space="preserve"> </w:t>
      </w:r>
      <w:r w:rsidRPr="00283AA6">
        <w:rPr>
          <w:rFonts w:ascii="Arial" w:hAnsi="Arial" w:cs="Arial"/>
          <w:sz w:val="19"/>
        </w:rPr>
        <w:t>public</w:t>
      </w:r>
      <w:r w:rsidRPr="00283AA6">
        <w:rPr>
          <w:rFonts w:ascii="Arial" w:hAnsi="Arial" w:cs="Arial"/>
          <w:spacing w:val="-12"/>
          <w:sz w:val="19"/>
        </w:rPr>
        <w:t xml:space="preserve"> </w:t>
      </w:r>
      <w:r w:rsidRPr="00283AA6">
        <w:rPr>
          <w:rFonts w:ascii="Arial" w:hAnsi="Arial" w:cs="Arial"/>
          <w:sz w:val="19"/>
        </w:rPr>
        <w:t>services,</w:t>
      </w:r>
      <w:r w:rsidRPr="00283AA6">
        <w:rPr>
          <w:rFonts w:ascii="Arial" w:hAnsi="Arial" w:cs="Arial"/>
          <w:spacing w:val="-12"/>
          <w:sz w:val="19"/>
        </w:rPr>
        <w:t xml:space="preserve"> </w:t>
      </w:r>
      <w:r w:rsidRPr="00283AA6">
        <w:rPr>
          <w:rFonts w:ascii="Arial" w:hAnsi="Arial" w:cs="Arial"/>
          <w:spacing w:val="-2"/>
          <w:sz w:val="19"/>
        </w:rPr>
        <w:t>clientelism</w:t>
      </w:r>
    </w:p>
    <w:p w14:paraId="4A6F7829" w14:textId="77777777" w:rsidR="00CD423D" w:rsidRPr="00283AA6" w:rsidRDefault="00CD423D">
      <w:pPr>
        <w:pStyle w:val="Textoindependiente"/>
        <w:rPr>
          <w:rFonts w:ascii="Arial" w:hAnsi="Arial" w:cs="Arial"/>
        </w:rPr>
      </w:pPr>
    </w:p>
    <w:p w14:paraId="53FF9B3B" w14:textId="77777777" w:rsidR="00CD423D" w:rsidRPr="00283AA6" w:rsidRDefault="00123F10" w:rsidP="006B58D0">
      <w:pPr>
        <w:pStyle w:val="Ttulo1"/>
      </w:pPr>
      <w:bookmarkStart w:id="1" w:name="Introduction"/>
      <w:bookmarkEnd w:id="1"/>
      <w:r w:rsidRPr="00283AA6">
        <w:rPr>
          <w:w w:val="105"/>
        </w:rPr>
        <w:t>Introduction</w:t>
      </w:r>
    </w:p>
    <w:p w14:paraId="0FF2FD0E" w14:textId="77777777" w:rsidR="00CD423D" w:rsidRPr="00283AA6" w:rsidRDefault="00123F10">
      <w:pPr>
        <w:pStyle w:val="Textoindependiente"/>
        <w:spacing w:before="233" w:line="249" w:lineRule="auto"/>
        <w:ind w:left="100" w:right="38"/>
        <w:jc w:val="both"/>
        <w:rPr>
          <w:rFonts w:ascii="Arial" w:hAnsi="Arial" w:cs="Arial"/>
        </w:rPr>
      </w:pPr>
      <w:r w:rsidRPr="00283AA6">
        <w:rPr>
          <w:rFonts w:ascii="Arial" w:hAnsi="Arial" w:cs="Arial"/>
        </w:rPr>
        <w:t>In the Weberian sense, state capacity refers to the ability of a government to deploy rational bureaucracies that uphold the</w:t>
      </w:r>
      <w:r w:rsidRPr="00283AA6">
        <w:rPr>
          <w:rFonts w:ascii="Arial" w:hAnsi="Arial" w:cs="Arial"/>
          <w:spacing w:val="31"/>
        </w:rPr>
        <w:t xml:space="preserve"> </w:t>
      </w:r>
      <w:r w:rsidRPr="00283AA6">
        <w:rPr>
          <w:rFonts w:ascii="Arial" w:hAnsi="Arial" w:cs="Arial"/>
        </w:rPr>
        <w:t>rule</w:t>
      </w:r>
      <w:r w:rsidRPr="00283AA6">
        <w:rPr>
          <w:rFonts w:ascii="Arial" w:hAnsi="Arial" w:cs="Arial"/>
          <w:spacing w:val="31"/>
        </w:rPr>
        <w:t xml:space="preserve"> </w:t>
      </w:r>
      <w:r w:rsidRPr="00283AA6">
        <w:rPr>
          <w:rFonts w:ascii="Arial" w:hAnsi="Arial" w:cs="Arial"/>
        </w:rPr>
        <w:t>of</w:t>
      </w:r>
      <w:r w:rsidRPr="00283AA6">
        <w:rPr>
          <w:rFonts w:ascii="Arial" w:hAnsi="Arial" w:cs="Arial"/>
          <w:spacing w:val="31"/>
        </w:rPr>
        <w:t xml:space="preserve"> </w:t>
      </w:r>
      <w:r w:rsidRPr="00283AA6">
        <w:rPr>
          <w:rFonts w:ascii="Arial" w:hAnsi="Arial" w:cs="Arial"/>
        </w:rPr>
        <w:t>law</w:t>
      </w:r>
      <w:r w:rsidRPr="00283AA6">
        <w:rPr>
          <w:rFonts w:ascii="Arial" w:hAnsi="Arial" w:cs="Arial"/>
          <w:spacing w:val="31"/>
        </w:rPr>
        <w:t xml:space="preserve"> </w:t>
      </w:r>
      <w:r w:rsidRPr="00283AA6">
        <w:rPr>
          <w:rFonts w:ascii="Arial" w:hAnsi="Arial" w:cs="Arial"/>
        </w:rPr>
        <w:t>and</w:t>
      </w:r>
      <w:r w:rsidRPr="00283AA6">
        <w:rPr>
          <w:rFonts w:ascii="Arial" w:hAnsi="Arial" w:cs="Arial"/>
          <w:spacing w:val="31"/>
        </w:rPr>
        <w:t xml:space="preserve"> </w:t>
      </w:r>
      <w:r w:rsidRPr="00283AA6">
        <w:rPr>
          <w:rFonts w:ascii="Arial" w:hAnsi="Arial" w:cs="Arial"/>
        </w:rPr>
        <w:t>effectively</w:t>
      </w:r>
      <w:r w:rsidRPr="00283AA6">
        <w:rPr>
          <w:rFonts w:ascii="Arial" w:hAnsi="Arial" w:cs="Arial"/>
          <w:spacing w:val="31"/>
        </w:rPr>
        <w:t xml:space="preserve"> </w:t>
      </w:r>
      <w:r w:rsidRPr="00283AA6">
        <w:rPr>
          <w:rFonts w:ascii="Arial" w:hAnsi="Arial" w:cs="Arial"/>
        </w:rPr>
        <w:t>implement</w:t>
      </w:r>
      <w:r w:rsidRPr="00283AA6">
        <w:rPr>
          <w:rFonts w:ascii="Arial" w:hAnsi="Arial" w:cs="Arial"/>
          <w:spacing w:val="31"/>
        </w:rPr>
        <w:t xml:space="preserve"> </w:t>
      </w:r>
      <w:r w:rsidRPr="00283AA6">
        <w:rPr>
          <w:rFonts w:ascii="Arial" w:hAnsi="Arial" w:cs="Arial"/>
        </w:rPr>
        <w:t>policies</w:t>
      </w:r>
      <w:r w:rsidRPr="00283AA6">
        <w:rPr>
          <w:rFonts w:ascii="Arial" w:hAnsi="Arial" w:cs="Arial"/>
          <w:spacing w:val="31"/>
        </w:rPr>
        <w:t xml:space="preserve"> </w:t>
      </w:r>
      <w:r w:rsidRPr="00283AA6">
        <w:rPr>
          <w:rFonts w:ascii="Arial" w:hAnsi="Arial" w:cs="Arial"/>
        </w:rPr>
        <w:t>aimed at achieving concrete goals. This concept is central to understanding how states exert control and deliver services to their populations. The literature on state capacity often highlights three key dimensions necessary for a well- functioning state: coercive capacity, which refers to the state’s ability to enforce laws and maintain security; the maintenance</w:t>
      </w:r>
      <w:r w:rsidRPr="00283AA6">
        <w:rPr>
          <w:rFonts w:ascii="Arial" w:hAnsi="Arial" w:cs="Arial"/>
          <w:spacing w:val="-6"/>
        </w:rPr>
        <w:t xml:space="preserve"> </w:t>
      </w:r>
      <w:r w:rsidRPr="00283AA6">
        <w:rPr>
          <w:rFonts w:ascii="Arial" w:hAnsi="Arial" w:cs="Arial"/>
        </w:rPr>
        <w:t>of</w:t>
      </w:r>
      <w:r w:rsidRPr="00283AA6">
        <w:rPr>
          <w:rFonts w:ascii="Arial" w:hAnsi="Arial" w:cs="Arial"/>
          <w:spacing w:val="-5"/>
        </w:rPr>
        <w:t xml:space="preserve"> </w:t>
      </w:r>
      <w:r w:rsidRPr="00283AA6">
        <w:rPr>
          <w:rFonts w:ascii="Arial" w:hAnsi="Arial" w:cs="Arial"/>
        </w:rPr>
        <w:t>internal</w:t>
      </w:r>
      <w:r w:rsidRPr="00283AA6">
        <w:rPr>
          <w:rFonts w:ascii="Arial" w:hAnsi="Arial" w:cs="Arial"/>
          <w:spacing w:val="-6"/>
        </w:rPr>
        <w:t xml:space="preserve"> </w:t>
      </w:r>
      <w:r w:rsidRPr="00283AA6">
        <w:rPr>
          <w:rFonts w:ascii="Arial" w:hAnsi="Arial" w:cs="Arial"/>
        </w:rPr>
        <w:t>order,</w:t>
      </w:r>
      <w:r w:rsidRPr="00283AA6">
        <w:rPr>
          <w:rFonts w:ascii="Arial" w:hAnsi="Arial" w:cs="Arial"/>
          <w:spacing w:val="-5"/>
        </w:rPr>
        <w:t xml:space="preserve"> </w:t>
      </w:r>
      <w:r w:rsidRPr="00283AA6">
        <w:rPr>
          <w:rFonts w:ascii="Arial" w:hAnsi="Arial" w:cs="Arial"/>
        </w:rPr>
        <w:t>which</w:t>
      </w:r>
      <w:r w:rsidRPr="00283AA6">
        <w:rPr>
          <w:rFonts w:ascii="Arial" w:hAnsi="Arial" w:cs="Arial"/>
          <w:spacing w:val="-6"/>
        </w:rPr>
        <w:t xml:space="preserve"> </w:t>
      </w:r>
      <w:r w:rsidRPr="00283AA6">
        <w:rPr>
          <w:rFonts w:ascii="Arial" w:hAnsi="Arial" w:cs="Arial"/>
        </w:rPr>
        <w:t>ensures</w:t>
      </w:r>
      <w:r w:rsidRPr="00283AA6">
        <w:rPr>
          <w:rFonts w:ascii="Arial" w:hAnsi="Arial" w:cs="Arial"/>
          <w:spacing w:val="-5"/>
        </w:rPr>
        <w:t xml:space="preserve"> </w:t>
      </w:r>
      <w:r w:rsidRPr="00283AA6">
        <w:rPr>
          <w:rFonts w:ascii="Arial" w:hAnsi="Arial" w:cs="Arial"/>
        </w:rPr>
        <w:t>social</w:t>
      </w:r>
      <w:r w:rsidRPr="00283AA6">
        <w:rPr>
          <w:rFonts w:ascii="Arial" w:hAnsi="Arial" w:cs="Arial"/>
          <w:spacing w:val="-6"/>
        </w:rPr>
        <w:t xml:space="preserve"> </w:t>
      </w:r>
      <w:r w:rsidRPr="00283AA6">
        <w:rPr>
          <w:rFonts w:ascii="Arial" w:hAnsi="Arial" w:cs="Arial"/>
        </w:rPr>
        <w:t>stability and</w:t>
      </w:r>
      <w:r w:rsidRPr="00283AA6">
        <w:rPr>
          <w:rFonts w:ascii="Arial" w:hAnsi="Arial" w:cs="Arial"/>
          <w:spacing w:val="-9"/>
        </w:rPr>
        <w:t xml:space="preserve"> </w:t>
      </w:r>
      <w:r w:rsidRPr="00283AA6">
        <w:rPr>
          <w:rFonts w:ascii="Arial" w:hAnsi="Arial" w:cs="Arial"/>
        </w:rPr>
        <w:t>governance;</w:t>
      </w:r>
      <w:r w:rsidRPr="00283AA6">
        <w:rPr>
          <w:rFonts w:ascii="Arial" w:hAnsi="Arial" w:cs="Arial"/>
          <w:spacing w:val="-9"/>
        </w:rPr>
        <w:t xml:space="preserve"> </w:t>
      </w:r>
      <w:r w:rsidRPr="00283AA6">
        <w:rPr>
          <w:rFonts w:ascii="Arial" w:hAnsi="Arial" w:cs="Arial"/>
        </w:rPr>
        <w:t>and</w:t>
      </w:r>
      <w:r w:rsidRPr="00283AA6">
        <w:rPr>
          <w:rFonts w:ascii="Arial" w:hAnsi="Arial" w:cs="Arial"/>
          <w:spacing w:val="-9"/>
        </w:rPr>
        <w:t xml:space="preserve"> </w:t>
      </w:r>
      <w:r w:rsidRPr="00283AA6">
        <w:rPr>
          <w:rFonts w:ascii="Arial" w:hAnsi="Arial" w:cs="Arial"/>
        </w:rPr>
        <w:t>the</w:t>
      </w:r>
      <w:r w:rsidRPr="00283AA6">
        <w:rPr>
          <w:rFonts w:ascii="Arial" w:hAnsi="Arial" w:cs="Arial"/>
          <w:spacing w:val="-9"/>
        </w:rPr>
        <w:t xml:space="preserve"> </w:t>
      </w:r>
      <w:r w:rsidRPr="00283AA6">
        <w:rPr>
          <w:rFonts w:ascii="Arial" w:hAnsi="Arial" w:cs="Arial"/>
        </w:rPr>
        <w:t>provision</w:t>
      </w:r>
      <w:r w:rsidRPr="00283AA6">
        <w:rPr>
          <w:rFonts w:ascii="Arial" w:hAnsi="Arial" w:cs="Arial"/>
          <w:spacing w:val="-9"/>
        </w:rPr>
        <w:t xml:space="preserve"> </w:t>
      </w:r>
      <w:r w:rsidRPr="00283AA6">
        <w:rPr>
          <w:rFonts w:ascii="Arial" w:hAnsi="Arial" w:cs="Arial"/>
        </w:rPr>
        <w:t>of</w:t>
      </w:r>
      <w:r w:rsidRPr="00283AA6">
        <w:rPr>
          <w:rFonts w:ascii="Arial" w:hAnsi="Arial" w:cs="Arial"/>
          <w:spacing w:val="-9"/>
        </w:rPr>
        <w:t xml:space="preserve"> </w:t>
      </w:r>
      <w:r w:rsidRPr="00283AA6">
        <w:rPr>
          <w:rFonts w:ascii="Arial" w:hAnsi="Arial" w:cs="Arial"/>
        </w:rPr>
        <w:t>essential</w:t>
      </w:r>
      <w:r w:rsidRPr="00283AA6">
        <w:rPr>
          <w:rFonts w:ascii="Arial" w:hAnsi="Arial" w:cs="Arial"/>
          <w:spacing w:val="-9"/>
        </w:rPr>
        <w:t xml:space="preserve"> </w:t>
      </w:r>
      <w:r w:rsidRPr="00283AA6">
        <w:rPr>
          <w:rFonts w:ascii="Arial" w:hAnsi="Arial" w:cs="Arial"/>
        </w:rPr>
        <w:t>i</w:t>
      </w:r>
      <w:r w:rsidRPr="00283AA6">
        <w:rPr>
          <w:rFonts w:ascii="Arial" w:hAnsi="Arial" w:cs="Arial"/>
        </w:rPr>
        <w:t xml:space="preserve">nfrastructure and public goods, which are fundamental for </w:t>
      </w:r>
      <w:r w:rsidRPr="00283AA6">
        <w:rPr>
          <w:rFonts w:ascii="Arial" w:hAnsi="Arial" w:cs="Arial"/>
        </w:rPr>
        <w:t>social and economic</w:t>
      </w:r>
      <w:r w:rsidRPr="00283AA6">
        <w:rPr>
          <w:rFonts w:ascii="Arial" w:hAnsi="Arial" w:cs="Arial"/>
          <w:spacing w:val="-4"/>
        </w:rPr>
        <w:t xml:space="preserve"> </w:t>
      </w:r>
      <w:r w:rsidRPr="00283AA6">
        <w:rPr>
          <w:rFonts w:ascii="Arial" w:hAnsi="Arial" w:cs="Arial"/>
        </w:rPr>
        <w:t>development</w:t>
      </w:r>
      <w:r w:rsidRPr="00283AA6">
        <w:rPr>
          <w:rFonts w:ascii="Arial" w:hAnsi="Arial" w:cs="Arial"/>
          <w:spacing w:val="-4"/>
        </w:rPr>
        <w:t xml:space="preserve"> </w:t>
      </w:r>
      <w:r w:rsidRPr="00283AA6">
        <w:rPr>
          <w:rFonts w:ascii="Arial" w:hAnsi="Arial" w:cs="Arial"/>
        </w:rPr>
        <w:t>(</w:t>
      </w:r>
      <w:hyperlink w:anchor="_bookmark11" w:history="1">
        <w:r w:rsidR="00CD423D" w:rsidRPr="00283AA6">
          <w:rPr>
            <w:rFonts w:ascii="Arial" w:hAnsi="Arial" w:cs="Arial"/>
            <w:color w:val="FF0000"/>
          </w:rPr>
          <w:t>Hendrix</w:t>
        </w:r>
      </w:hyperlink>
      <w:r w:rsidRPr="00283AA6">
        <w:rPr>
          <w:rFonts w:ascii="Arial" w:hAnsi="Arial" w:cs="Arial"/>
          <w:color w:val="FF0000"/>
          <w:spacing w:val="-4"/>
        </w:rPr>
        <w:t xml:space="preserve"> </w:t>
      </w:r>
      <w:hyperlink w:anchor="_bookmark11" w:history="1">
        <w:r w:rsidR="00CD423D" w:rsidRPr="00283AA6">
          <w:rPr>
            <w:rFonts w:ascii="Arial" w:hAnsi="Arial" w:cs="Arial"/>
            <w:color w:val="FF0000"/>
          </w:rPr>
          <w:t>2010</w:t>
        </w:r>
      </w:hyperlink>
      <w:r w:rsidRPr="00283AA6">
        <w:rPr>
          <w:rFonts w:ascii="Arial" w:hAnsi="Arial" w:cs="Arial"/>
        </w:rPr>
        <w:t>;</w:t>
      </w:r>
      <w:r w:rsidRPr="00283AA6">
        <w:rPr>
          <w:rFonts w:ascii="Arial" w:hAnsi="Arial" w:cs="Arial"/>
          <w:spacing w:val="-4"/>
        </w:rPr>
        <w:t xml:space="preserve"> </w:t>
      </w:r>
      <w:hyperlink w:anchor="_bookmark12" w:history="1">
        <w:r w:rsidR="00CD423D" w:rsidRPr="00283AA6">
          <w:rPr>
            <w:rFonts w:ascii="Arial" w:hAnsi="Arial" w:cs="Arial"/>
            <w:color w:val="FF0000"/>
          </w:rPr>
          <w:t>Hanson</w:t>
        </w:r>
        <w:r w:rsidR="00CD423D" w:rsidRPr="00283AA6">
          <w:rPr>
            <w:rFonts w:ascii="Arial" w:hAnsi="Arial" w:cs="Arial"/>
            <w:color w:val="FF0000"/>
            <w:spacing w:val="-4"/>
          </w:rPr>
          <w:t xml:space="preserve"> </w:t>
        </w:r>
        <w:r w:rsidR="00CD423D" w:rsidRPr="00283AA6">
          <w:rPr>
            <w:rFonts w:ascii="Arial" w:hAnsi="Arial" w:cs="Arial"/>
            <w:color w:val="FF0000"/>
          </w:rPr>
          <w:t>and</w:t>
        </w:r>
        <w:r w:rsidR="00CD423D" w:rsidRPr="00283AA6">
          <w:rPr>
            <w:rFonts w:ascii="Arial" w:hAnsi="Arial" w:cs="Arial"/>
            <w:color w:val="FF0000"/>
            <w:spacing w:val="-4"/>
          </w:rPr>
          <w:t xml:space="preserve"> </w:t>
        </w:r>
        <w:r w:rsidR="00CD423D" w:rsidRPr="00283AA6">
          <w:rPr>
            <w:rFonts w:ascii="Arial" w:hAnsi="Arial" w:cs="Arial"/>
            <w:color w:val="FF0000"/>
          </w:rPr>
          <w:t>Sigman</w:t>
        </w:r>
      </w:hyperlink>
      <w:r w:rsidRPr="00283AA6">
        <w:rPr>
          <w:rFonts w:ascii="Arial" w:hAnsi="Arial" w:cs="Arial"/>
          <w:color w:val="FF0000"/>
        </w:rPr>
        <w:t xml:space="preserve"> </w:t>
      </w:r>
      <w:hyperlink w:anchor="_bookmark12" w:history="1">
        <w:r w:rsidR="00CD423D" w:rsidRPr="00283AA6">
          <w:rPr>
            <w:rFonts w:ascii="Arial" w:hAnsi="Arial" w:cs="Arial"/>
            <w:color w:val="FF0000"/>
          </w:rPr>
          <w:t>2021</w:t>
        </w:r>
      </w:hyperlink>
      <w:r w:rsidRPr="00283AA6">
        <w:rPr>
          <w:rFonts w:ascii="Arial" w:hAnsi="Arial" w:cs="Arial"/>
        </w:rPr>
        <w:t>). Together, these dimensions encapsulate the strength and</w:t>
      </w:r>
      <w:r w:rsidRPr="00283AA6">
        <w:rPr>
          <w:rFonts w:ascii="Arial" w:hAnsi="Arial" w:cs="Arial"/>
          <w:spacing w:val="-10"/>
        </w:rPr>
        <w:t xml:space="preserve"> </w:t>
      </w:r>
      <w:r w:rsidRPr="00283AA6">
        <w:rPr>
          <w:rFonts w:ascii="Arial" w:hAnsi="Arial" w:cs="Arial"/>
        </w:rPr>
        <w:t>efficacy</w:t>
      </w:r>
      <w:r w:rsidRPr="00283AA6">
        <w:rPr>
          <w:rFonts w:ascii="Arial" w:hAnsi="Arial" w:cs="Arial"/>
          <w:spacing w:val="-10"/>
        </w:rPr>
        <w:t xml:space="preserve"> </w:t>
      </w:r>
      <w:r w:rsidRPr="00283AA6">
        <w:rPr>
          <w:rFonts w:ascii="Arial" w:hAnsi="Arial" w:cs="Arial"/>
        </w:rPr>
        <w:t>of</w:t>
      </w:r>
      <w:r w:rsidRPr="00283AA6">
        <w:rPr>
          <w:rFonts w:ascii="Arial" w:hAnsi="Arial" w:cs="Arial"/>
          <w:spacing w:val="-10"/>
        </w:rPr>
        <w:t xml:space="preserve"> </w:t>
      </w:r>
      <w:r w:rsidRPr="00283AA6">
        <w:rPr>
          <w:rFonts w:ascii="Arial" w:hAnsi="Arial" w:cs="Arial"/>
        </w:rPr>
        <w:t>state</w:t>
      </w:r>
      <w:r w:rsidRPr="00283AA6">
        <w:rPr>
          <w:rFonts w:ascii="Arial" w:hAnsi="Arial" w:cs="Arial"/>
          <w:spacing w:val="-10"/>
        </w:rPr>
        <w:t xml:space="preserve"> </w:t>
      </w:r>
      <w:r w:rsidRPr="00283AA6">
        <w:rPr>
          <w:rFonts w:ascii="Arial" w:hAnsi="Arial" w:cs="Arial"/>
        </w:rPr>
        <w:t>institutions</w:t>
      </w:r>
      <w:r w:rsidRPr="00283AA6">
        <w:rPr>
          <w:rFonts w:ascii="Arial" w:hAnsi="Arial" w:cs="Arial"/>
          <w:spacing w:val="-10"/>
        </w:rPr>
        <w:t xml:space="preserve"> </w:t>
      </w:r>
      <w:r w:rsidRPr="00283AA6">
        <w:rPr>
          <w:rFonts w:ascii="Arial" w:hAnsi="Arial" w:cs="Arial"/>
        </w:rPr>
        <w:t>in</w:t>
      </w:r>
      <w:r w:rsidRPr="00283AA6">
        <w:rPr>
          <w:rFonts w:ascii="Arial" w:hAnsi="Arial" w:cs="Arial"/>
          <w:spacing w:val="-10"/>
        </w:rPr>
        <w:t xml:space="preserve"> </w:t>
      </w:r>
      <w:r w:rsidRPr="00283AA6">
        <w:rPr>
          <w:rFonts w:ascii="Arial" w:hAnsi="Arial" w:cs="Arial"/>
        </w:rPr>
        <w:t>fulfilling</w:t>
      </w:r>
      <w:r w:rsidRPr="00283AA6">
        <w:rPr>
          <w:rFonts w:ascii="Arial" w:hAnsi="Arial" w:cs="Arial"/>
          <w:spacing w:val="-10"/>
        </w:rPr>
        <w:t xml:space="preserve"> </w:t>
      </w:r>
      <w:r w:rsidRPr="00283AA6">
        <w:rPr>
          <w:rFonts w:ascii="Arial" w:hAnsi="Arial" w:cs="Arial"/>
        </w:rPr>
        <w:t>their</w:t>
      </w:r>
      <w:r w:rsidRPr="00283AA6">
        <w:rPr>
          <w:rFonts w:ascii="Arial" w:hAnsi="Arial" w:cs="Arial"/>
          <w:spacing w:val="-10"/>
        </w:rPr>
        <w:t xml:space="preserve"> </w:t>
      </w:r>
      <w:r w:rsidRPr="00283AA6">
        <w:rPr>
          <w:rFonts w:ascii="Arial" w:hAnsi="Arial" w:cs="Arial"/>
        </w:rPr>
        <w:t>roles,</w:t>
      </w:r>
      <w:r w:rsidRPr="00283AA6">
        <w:rPr>
          <w:rFonts w:ascii="Arial" w:hAnsi="Arial" w:cs="Arial"/>
          <w:spacing w:val="-10"/>
        </w:rPr>
        <w:t xml:space="preserve"> </w:t>
      </w:r>
      <w:r w:rsidRPr="00283AA6">
        <w:rPr>
          <w:rFonts w:ascii="Arial" w:hAnsi="Arial" w:cs="Arial"/>
        </w:rPr>
        <w:t>from enforcing</w:t>
      </w:r>
      <w:r w:rsidRPr="00283AA6">
        <w:rPr>
          <w:rFonts w:ascii="Arial" w:hAnsi="Arial" w:cs="Arial"/>
          <w:spacing w:val="-13"/>
        </w:rPr>
        <w:t xml:space="preserve"> </w:t>
      </w:r>
      <w:r w:rsidRPr="00283AA6">
        <w:rPr>
          <w:rFonts w:ascii="Arial" w:hAnsi="Arial" w:cs="Arial"/>
        </w:rPr>
        <w:t>laws</w:t>
      </w:r>
      <w:r w:rsidRPr="00283AA6">
        <w:rPr>
          <w:rFonts w:ascii="Arial" w:hAnsi="Arial" w:cs="Arial"/>
          <w:spacing w:val="-12"/>
        </w:rPr>
        <w:t xml:space="preserve"> </w:t>
      </w:r>
      <w:r w:rsidRPr="00283AA6">
        <w:rPr>
          <w:rFonts w:ascii="Arial" w:hAnsi="Arial" w:cs="Arial"/>
        </w:rPr>
        <w:t>to</w:t>
      </w:r>
      <w:r w:rsidRPr="00283AA6">
        <w:rPr>
          <w:rFonts w:ascii="Arial" w:hAnsi="Arial" w:cs="Arial"/>
          <w:spacing w:val="-13"/>
        </w:rPr>
        <w:t xml:space="preserve"> </w:t>
      </w:r>
      <w:r w:rsidRPr="00283AA6">
        <w:rPr>
          <w:rFonts w:ascii="Arial" w:hAnsi="Arial" w:cs="Arial"/>
        </w:rPr>
        <w:t>delivering</w:t>
      </w:r>
      <w:r w:rsidRPr="00283AA6">
        <w:rPr>
          <w:rFonts w:ascii="Arial" w:hAnsi="Arial" w:cs="Arial"/>
          <w:spacing w:val="-12"/>
        </w:rPr>
        <w:t xml:space="preserve"> </w:t>
      </w:r>
      <w:r w:rsidRPr="00283AA6">
        <w:rPr>
          <w:rFonts w:ascii="Arial" w:hAnsi="Arial" w:cs="Arial"/>
        </w:rPr>
        <w:t>public</w:t>
      </w:r>
      <w:r w:rsidRPr="00283AA6">
        <w:rPr>
          <w:rFonts w:ascii="Arial" w:hAnsi="Arial" w:cs="Arial"/>
          <w:spacing w:val="-13"/>
        </w:rPr>
        <w:t xml:space="preserve"> </w:t>
      </w:r>
      <w:r w:rsidRPr="00283AA6">
        <w:rPr>
          <w:rFonts w:ascii="Arial" w:hAnsi="Arial" w:cs="Arial"/>
        </w:rPr>
        <w:t>services,</w:t>
      </w:r>
      <w:r w:rsidRPr="00283AA6">
        <w:rPr>
          <w:rFonts w:ascii="Arial" w:hAnsi="Arial" w:cs="Arial"/>
          <w:spacing w:val="-12"/>
        </w:rPr>
        <w:t xml:space="preserve"> </w:t>
      </w:r>
      <w:r w:rsidRPr="00283AA6">
        <w:rPr>
          <w:rFonts w:ascii="Arial" w:hAnsi="Arial" w:cs="Arial"/>
        </w:rPr>
        <w:t>thereby</w:t>
      </w:r>
      <w:r w:rsidRPr="00283AA6">
        <w:rPr>
          <w:rFonts w:ascii="Arial" w:hAnsi="Arial" w:cs="Arial"/>
          <w:spacing w:val="-13"/>
        </w:rPr>
        <w:t xml:space="preserve"> </w:t>
      </w:r>
      <w:r w:rsidRPr="00283AA6">
        <w:rPr>
          <w:rFonts w:ascii="Arial" w:hAnsi="Arial" w:cs="Arial"/>
        </w:rPr>
        <w:t>shaping the overall quality of governance and societal outcomes.</w:t>
      </w:r>
    </w:p>
    <w:p w14:paraId="4F39A889" w14:textId="32ED6A36" w:rsidR="00CD423D" w:rsidRPr="00283AA6" w:rsidRDefault="00123F10" w:rsidP="002056A7">
      <w:pPr>
        <w:pStyle w:val="Textoindependiente"/>
        <w:spacing w:before="126" w:line="249" w:lineRule="auto"/>
        <w:ind w:left="100" w:right="38" w:firstLine="199"/>
        <w:jc w:val="both"/>
        <w:rPr>
          <w:rFonts w:ascii="Arial" w:hAnsi="Arial" w:cs="Arial"/>
        </w:rPr>
      </w:pPr>
      <w:r w:rsidRPr="00283AA6">
        <w:rPr>
          <w:rFonts w:ascii="Arial" w:hAnsi="Arial" w:cs="Arial"/>
        </w:rPr>
        <w:t xml:space="preserve">In this context, </w:t>
      </w:r>
      <w:hyperlink w:anchor="_bookmark14" w:history="1">
        <w:r w:rsidR="00CD423D" w:rsidRPr="00283AA6">
          <w:rPr>
            <w:rFonts w:ascii="Arial" w:hAnsi="Arial" w:cs="Arial"/>
            <w:color w:val="FF0000"/>
          </w:rPr>
          <w:t>Khemani</w:t>
        </w:r>
      </w:hyperlink>
      <w:r w:rsidRPr="00283AA6">
        <w:rPr>
          <w:rFonts w:ascii="Arial" w:hAnsi="Arial" w:cs="Arial"/>
          <w:color w:val="FF0000"/>
        </w:rPr>
        <w:t xml:space="preserve"> </w:t>
      </w:r>
      <w:r w:rsidRPr="00283AA6">
        <w:rPr>
          <w:rFonts w:ascii="Arial" w:hAnsi="Arial" w:cs="Arial"/>
        </w:rPr>
        <w:t>(</w:t>
      </w:r>
      <w:hyperlink w:anchor="_bookmark14" w:history="1">
        <w:r w:rsidR="00CD423D" w:rsidRPr="00283AA6">
          <w:rPr>
            <w:rFonts w:ascii="Arial" w:hAnsi="Arial" w:cs="Arial"/>
            <w:color w:val="FF0000"/>
          </w:rPr>
          <w:t>2015</w:t>
        </w:r>
      </w:hyperlink>
      <w:r w:rsidRPr="00283AA6">
        <w:rPr>
          <w:rFonts w:ascii="Arial" w:hAnsi="Arial" w:cs="Arial"/>
        </w:rPr>
        <w:t>) reverses the typical inquiry by focusing on the detrimental impact of weak</w:t>
      </w:r>
      <w:r w:rsidRPr="00283AA6">
        <w:rPr>
          <w:rFonts w:ascii="Arial" w:hAnsi="Arial" w:cs="Arial"/>
          <w:spacing w:val="80"/>
          <w:w w:val="150"/>
        </w:rPr>
        <w:t xml:space="preserve"> </w:t>
      </w:r>
      <w:r w:rsidRPr="00283AA6">
        <w:rPr>
          <w:rFonts w:ascii="Arial" w:hAnsi="Arial" w:cs="Arial"/>
        </w:rPr>
        <w:t>state capacity. Her study illustrates how vote buying and clientelism in poor democracies undermine investments in critical public services, such as health and education. By examining</w:t>
      </w:r>
      <w:r w:rsidRPr="00283AA6">
        <w:rPr>
          <w:rFonts w:ascii="Arial" w:hAnsi="Arial" w:cs="Arial"/>
          <w:spacing w:val="-1"/>
        </w:rPr>
        <w:t xml:space="preserve"> </w:t>
      </w:r>
      <w:r w:rsidRPr="00283AA6">
        <w:rPr>
          <w:rFonts w:ascii="Arial" w:hAnsi="Arial" w:cs="Arial"/>
        </w:rPr>
        <w:t>the</w:t>
      </w:r>
      <w:r w:rsidRPr="00283AA6">
        <w:rPr>
          <w:rFonts w:ascii="Arial" w:hAnsi="Arial" w:cs="Arial"/>
          <w:spacing w:val="-1"/>
        </w:rPr>
        <w:t xml:space="preserve"> </w:t>
      </w:r>
      <w:r w:rsidRPr="00283AA6">
        <w:rPr>
          <w:rFonts w:ascii="Arial" w:hAnsi="Arial" w:cs="Arial"/>
        </w:rPr>
        <w:t>relationship</w:t>
      </w:r>
      <w:r w:rsidRPr="00283AA6">
        <w:rPr>
          <w:rFonts w:ascii="Arial" w:hAnsi="Arial" w:cs="Arial"/>
          <w:spacing w:val="-1"/>
        </w:rPr>
        <w:t xml:space="preserve"> </w:t>
      </w:r>
      <w:r w:rsidRPr="00283AA6">
        <w:rPr>
          <w:rFonts w:ascii="Arial" w:hAnsi="Arial" w:cs="Arial"/>
        </w:rPr>
        <w:t>between</w:t>
      </w:r>
      <w:r w:rsidRPr="00283AA6">
        <w:rPr>
          <w:rFonts w:ascii="Arial" w:hAnsi="Arial" w:cs="Arial"/>
          <w:spacing w:val="-1"/>
        </w:rPr>
        <w:t xml:space="preserve"> </w:t>
      </w:r>
      <w:r w:rsidRPr="00283AA6">
        <w:rPr>
          <w:rFonts w:ascii="Arial" w:hAnsi="Arial" w:cs="Arial"/>
        </w:rPr>
        <w:t>clientelist</w:t>
      </w:r>
      <w:r w:rsidRPr="00283AA6">
        <w:rPr>
          <w:rFonts w:ascii="Arial" w:hAnsi="Arial" w:cs="Arial"/>
          <w:spacing w:val="-1"/>
        </w:rPr>
        <w:t xml:space="preserve"> </w:t>
      </w:r>
      <w:r w:rsidRPr="00283AA6">
        <w:rPr>
          <w:rFonts w:ascii="Arial" w:hAnsi="Arial" w:cs="Arial"/>
        </w:rPr>
        <w:t>practices</w:t>
      </w:r>
      <w:r w:rsidRPr="00283AA6">
        <w:rPr>
          <w:rFonts w:ascii="Arial" w:hAnsi="Arial" w:cs="Arial"/>
          <w:spacing w:val="-1"/>
        </w:rPr>
        <w:t xml:space="preserve"> </w:t>
      </w:r>
      <w:r w:rsidRPr="00283AA6">
        <w:rPr>
          <w:rFonts w:ascii="Arial" w:hAnsi="Arial" w:cs="Arial"/>
        </w:rPr>
        <w:t>and public service delivery, Khemani shows that in settings where</w:t>
      </w:r>
      <w:r w:rsidRPr="00283AA6">
        <w:rPr>
          <w:rFonts w:ascii="Arial" w:hAnsi="Arial" w:cs="Arial"/>
          <w:spacing w:val="-1"/>
        </w:rPr>
        <w:t xml:space="preserve"> </w:t>
      </w:r>
      <w:r w:rsidRPr="00283AA6">
        <w:rPr>
          <w:rFonts w:ascii="Arial" w:hAnsi="Arial" w:cs="Arial"/>
        </w:rPr>
        <w:t>vote</w:t>
      </w:r>
      <w:r w:rsidRPr="00283AA6">
        <w:rPr>
          <w:rFonts w:ascii="Arial" w:hAnsi="Arial" w:cs="Arial"/>
          <w:spacing w:val="-2"/>
        </w:rPr>
        <w:t xml:space="preserve"> </w:t>
      </w:r>
      <w:r w:rsidRPr="00283AA6">
        <w:rPr>
          <w:rFonts w:ascii="Arial" w:hAnsi="Arial" w:cs="Arial"/>
        </w:rPr>
        <w:t>buying</w:t>
      </w:r>
      <w:r w:rsidRPr="00283AA6">
        <w:rPr>
          <w:rFonts w:ascii="Arial" w:hAnsi="Arial" w:cs="Arial"/>
          <w:spacing w:val="-1"/>
        </w:rPr>
        <w:t xml:space="preserve"> </w:t>
      </w:r>
      <w:r w:rsidRPr="00283AA6">
        <w:rPr>
          <w:rFonts w:ascii="Arial" w:hAnsi="Arial" w:cs="Arial"/>
        </w:rPr>
        <w:t>is</w:t>
      </w:r>
      <w:r w:rsidRPr="00283AA6">
        <w:rPr>
          <w:rFonts w:ascii="Arial" w:hAnsi="Arial" w:cs="Arial"/>
          <w:spacing w:val="-1"/>
        </w:rPr>
        <w:t xml:space="preserve"> </w:t>
      </w:r>
      <w:r w:rsidRPr="00283AA6">
        <w:rPr>
          <w:rFonts w:ascii="Arial" w:hAnsi="Arial" w:cs="Arial"/>
        </w:rPr>
        <w:t>prevalent,</w:t>
      </w:r>
      <w:r w:rsidRPr="00283AA6">
        <w:rPr>
          <w:rFonts w:ascii="Arial" w:hAnsi="Arial" w:cs="Arial"/>
          <w:spacing w:val="-1"/>
        </w:rPr>
        <w:t xml:space="preserve"> </w:t>
      </w:r>
      <w:r w:rsidRPr="00283AA6">
        <w:rPr>
          <w:rFonts w:ascii="Arial" w:hAnsi="Arial" w:cs="Arial"/>
        </w:rPr>
        <w:t>resources</w:t>
      </w:r>
      <w:r w:rsidRPr="00283AA6">
        <w:rPr>
          <w:rFonts w:ascii="Arial" w:hAnsi="Arial" w:cs="Arial"/>
          <w:spacing w:val="-2"/>
        </w:rPr>
        <w:t xml:space="preserve"> </w:t>
      </w:r>
      <w:r w:rsidRPr="00283AA6">
        <w:rPr>
          <w:rFonts w:ascii="Arial" w:hAnsi="Arial" w:cs="Arial"/>
        </w:rPr>
        <w:t>are</w:t>
      </w:r>
      <w:r w:rsidRPr="00283AA6">
        <w:rPr>
          <w:rFonts w:ascii="Arial" w:hAnsi="Arial" w:cs="Arial"/>
          <w:spacing w:val="-1"/>
        </w:rPr>
        <w:t xml:space="preserve"> </w:t>
      </w:r>
      <w:r w:rsidRPr="00283AA6">
        <w:rPr>
          <w:rFonts w:ascii="Arial" w:hAnsi="Arial" w:cs="Arial"/>
        </w:rPr>
        <w:t>often</w:t>
      </w:r>
      <w:r w:rsidRPr="00283AA6">
        <w:rPr>
          <w:rFonts w:ascii="Arial" w:hAnsi="Arial" w:cs="Arial"/>
          <w:spacing w:val="-1"/>
        </w:rPr>
        <w:t xml:space="preserve"> </w:t>
      </w:r>
      <w:r w:rsidRPr="00283AA6">
        <w:rPr>
          <w:rFonts w:ascii="Arial" w:hAnsi="Arial" w:cs="Arial"/>
        </w:rPr>
        <w:t>diverted away from essential services. Her analysis, based on</w:t>
      </w:r>
      <w:r w:rsidRPr="00283AA6">
        <w:rPr>
          <w:rFonts w:ascii="Arial" w:hAnsi="Arial" w:cs="Arial"/>
          <w:spacing w:val="80"/>
        </w:rPr>
        <w:t xml:space="preserve"> </w:t>
      </w:r>
      <w:r w:rsidRPr="00283AA6">
        <w:rPr>
          <w:rFonts w:ascii="Arial" w:hAnsi="Arial" w:cs="Arial"/>
        </w:rPr>
        <w:t>survey data from the Philippin</w:t>
      </w:r>
      <w:r w:rsidRPr="00283AA6">
        <w:rPr>
          <w:rFonts w:ascii="Arial" w:hAnsi="Arial" w:cs="Arial"/>
        </w:rPr>
        <w:t>es, provides robust evidence that</w:t>
      </w:r>
      <w:r w:rsidRPr="00283AA6">
        <w:rPr>
          <w:rFonts w:ascii="Arial" w:hAnsi="Arial" w:cs="Arial"/>
          <w:spacing w:val="40"/>
        </w:rPr>
        <w:t xml:space="preserve"> </w:t>
      </w:r>
      <w:r w:rsidRPr="00283AA6">
        <w:rPr>
          <w:rFonts w:ascii="Arial" w:hAnsi="Arial" w:cs="Arial"/>
        </w:rPr>
        <w:t>a</w:t>
      </w:r>
      <w:r w:rsidRPr="00283AA6">
        <w:rPr>
          <w:rFonts w:ascii="Arial" w:hAnsi="Arial" w:cs="Arial"/>
          <w:spacing w:val="40"/>
        </w:rPr>
        <w:t xml:space="preserve"> </w:t>
      </w:r>
      <w:r w:rsidRPr="00283AA6">
        <w:rPr>
          <w:rFonts w:ascii="Arial" w:hAnsi="Arial" w:cs="Arial"/>
        </w:rPr>
        <w:t>higher</w:t>
      </w:r>
      <w:r w:rsidRPr="00283AA6">
        <w:rPr>
          <w:rFonts w:ascii="Arial" w:hAnsi="Arial" w:cs="Arial"/>
          <w:spacing w:val="40"/>
        </w:rPr>
        <w:t xml:space="preserve"> </w:t>
      </w:r>
      <w:r w:rsidRPr="00283AA6">
        <w:rPr>
          <w:rFonts w:ascii="Arial" w:hAnsi="Arial" w:cs="Arial"/>
        </w:rPr>
        <w:t>prevalence</w:t>
      </w:r>
      <w:r w:rsidRPr="00283AA6">
        <w:rPr>
          <w:rFonts w:ascii="Arial" w:hAnsi="Arial" w:cs="Arial"/>
          <w:spacing w:val="40"/>
        </w:rPr>
        <w:t xml:space="preserve"> </w:t>
      </w:r>
      <w:r w:rsidRPr="00283AA6">
        <w:rPr>
          <w:rFonts w:ascii="Arial" w:hAnsi="Arial" w:cs="Arial"/>
        </w:rPr>
        <w:t>of</w:t>
      </w:r>
      <w:r w:rsidRPr="00283AA6">
        <w:rPr>
          <w:rFonts w:ascii="Arial" w:hAnsi="Arial" w:cs="Arial"/>
          <w:spacing w:val="40"/>
        </w:rPr>
        <w:t xml:space="preserve"> </w:t>
      </w:r>
      <w:r w:rsidRPr="00283AA6">
        <w:rPr>
          <w:rFonts w:ascii="Arial" w:hAnsi="Arial" w:cs="Arial"/>
        </w:rPr>
        <w:t>vote</w:t>
      </w:r>
      <w:r w:rsidRPr="00283AA6">
        <w:rPr>
          <w:rFonts w:ascii="Arial" w:hAnsi="Arial" w:cs="Arial"/>
          <w:spacing w:val="40"/>
        </w:rPr>
        <w:t xml:space="preserve"> </w:t>
      </w:r>
      <w:r w:rsidRPr="00283AA6">
        <w:rPr>
          <w:rFonts w:ascii="Arial" w:hAnsi="Arial" w:cs="Arial"/>
        </w:rPr>
        <w:t>buying</w:t>
      </w:r>
      <w:r w:rsidRPr="00283AA6">
        <w:rPr>
          <w:rFonts w:ascii="Arial" w:hAnsi="Arial" w:cs="Arial"/>
          <w:spacing w:val="40"/>
        </w:rPr>
        <w:t xml:space="preserve"> </w:t>
      </w:r>
      <w:r w:rsidRPr="00283AA6">
        <w:rPr>
          <w:rFonts w:ascii="Arial" w:hAnsi="Arial" w:cs="Arial"/>
        </w:rPr>
        <w:t>is</w:t>
      </w:r>
      <w:r w:rsidRPr="00283AA6">
        <w:rPr>
          <w:rFonts w:ascii="Arial" w:hAnsi="Arial" w:cs="Arial"/>
          <w:spacing w:val="40"/>
        </w:rPr>
        <w:t xml:space="preserve"> </w:t>
      </w:r>
      <w:r w:rsidRPr="00283AA6">
        <w:rPr>
          <w:rFonts w:ascii="Arial" w:hAnsi="Arial" w:cs="Arial"/>
        </w:rPr>
        <w:t>associated with fewer health workers and a higher percentage of underweight children in affected areas. This suggests that the capture of the state through clientelistic networks not only</w:t>
      </w:r>
      <w:r w:rsidRPr="00283AA6">
        <w:rPr>
          <w:rFonts w:ascii="Arial" w:hAnsi="Arial" w:cs="Arial"/>
          <w:spacing w:val="60"/>
        </w:rPr>
        <w:t xml:space="preserve"> </w:t>
      </w:r>
      <w:r w:rsidRPr="00283AA6">
        <w:rPr>
          <w:rFonts w:ascii="Arial" w:hAnsi="Arial" w:cs="Arial"/>
        </w:rPr>
        <w:t>weakens</w:t>
      </w:r>
      <w:r w:rsidRPr="00283AA6">
        <w:rPr>
          <w:rFonts w:ascii="Arial" w:hAnsi="Arial" w:cs="Arial"/>
          <w:spacing w:val="60"/>
        </w:rPr>
        <w:t xml:space="preserve"> </w:t>
      </w:r>
      <w:r w:rsidRPr="00283AA6">
        <w:rPr>
          <w:rFonts w:ascii="Arial" w:hAnsi="Arial" w:cs="Arial"/>
        </w:rPr>
        <w:t>institutional</w:t>
      </w:r>
      <w:r w:rsidRPr="00283AA6">
        <w:rPr>
          <w:rFonts w:ascii="Arial" w:hAnsi="Arial" w:cs="Arial"/>
          <w:spacing w:val="60"/>
        </w:rPr>
        <w:t xml:space="preserve"> </w:t>
      </w:r>
      <w:r w:rsidRPr="00283AA6">
        <w:rPr>
          <w:rFonts w:ascii="Arial" w:hAnsi="Arial" w:cs="Arial"/>
        </w:rPr>
        <w:t>capacity</w:t>
      </w:r>
      <w:r w:rsidRPr="00283AA6">
        <w:rPr>
          <w:rFonts w:ascii="Arial" w:hAnsi="Arial" w:cs="Arial"/>
          <w:spacing w:val="60"/>
        </w:rPr>
        <w:t xml:space="preserve"> </w:t>
      </w:r>
      <w:r w:rsidRPr="00283AA6">
        <w:rPr>
          <w:rFonts w:ascii="Arial" w:hAnsi="Arial" w:cs="Arial"/>
        </w:rPr>
        <w:t>but</w:t>
      </w:r>
      <w:r w:rsidRPr="00283AA6">
        <w:rPr>
          <w:rFonts w:ascii="Arial" w:hAnsi="Arial" w:cs="Arial"/>
          <w:spacing w:val="60"/>
        </w:rPr>
        <w:t xml:space="preserve"> </w:t>
      </w:r>
      <w:r w:rsidRPr="00283AA6">
        <w:rPr>
          <w:rFonts w:ascii="Arial" w:hAnsi="Arial" w:cs="Arial"/>
        </w:rPr>
        <w:t>also</w:t>
      </w:r>
      <w:r w:rsidRPr="00283AA6">
        <w:rPr>
          <w:rFonts w:ascii="Arial" w:hAnsi="Arial" w:cs="Arial"/>
          <w:spacing w:val="60"/>
        </w:rPr>
        <w:t xml:space="preserve"> </w:t>
      </w:r>
      <w:r w:rsidRPr="00283AA6">
        <w:rPr>
          <w:rFonts w:ascii="Arial" w:hAnsi="Arial" w:cs="Arial"/>
        </w:rPr>
        <w:t>has</w:t>
      </w:r>
      <w:r w:rsidRPr="00283AA6">
        <w:rPr>
          <w:rFonts w:ascii="Arial" w:hAnsi="Arial" w:cs="Arial"/>
          <w:spacing w:val="60"/>
        </w:rPr>
        <w:t xml:space="preserve"> </w:t>
      </w:r>
      <w:r w:rsidRPr="00283AA6">
        <w:rPr>
          <w:rFonts w:ascii="Arial" w:hAnsi="Arial" w:cs="Arial"/>
          <w:spacing w:val="-2"/>
        </w:rPr>
        <w:t>direct,</w:t>
      </w:r>
      <w:r w:rsidR="00073CD3" w:rsidRPr="00283AA6">
        <w:rPr>
          <w:rFonts w:ascii="Arial" w:hAnsi="Arial" w:cs="Arial"/>
          <w:spacing w:val="-2"/>
        </w:rPr>
        <w:t xml:space="preserve"> </w:t>
      </w:r>
      <w:r w:rsidRPr="00283AA6">
        <w:rPr>
          <w:rFonts w:ascii="Arial" w:hAnsi="Arial" w:cs="Arial"/>
        </w:rPr>
        <w:t xml:space="preserve">measurable consequences on the welfare of vulnerable </w:t>
      </w:r>
      <w:r w:rsidRPr="00283AA6">
        <w:rPr>
          <w:rFonts w:ascii="Arial" w:hAnsi="Arial" w:cs="Arial"/>
          <w:spacing w:val="-2"/>
        </w:rPr>
        <w:t>populations.</w:t>
      </w:r>
    </w:p>
    <w:p w14:paraId="72037465" w14:textId="77777777" w:rsidR="00CD423D" w:rsidRPr="00283AA6" w:rsidRDefault="00123F10">
      <w:pPr>
        <w:pStyle w:val="Textoindependiente"/>
        <w:spacing w:before="11" w:line="249" w:lineRule="auto"/>
        <w:ind w:left="100" w:right="338" w:firstLine="199"/>
        <w:jc w:val="both"/>
        <w:rPr>
          <w:rFonts w:ascii="Arial" w:hAnsi="Arial" w:cs="Arial"/>
        </w:rPr>
      </w:pPr>
      <w:r w:rsidRPr="00283AA6">
        <w:rPr>
          <w:rFonts w:ascii="Arial" w:hAnsi="Arial" w:cs="Arial"/>
        </w:rPr>
        <w:t>Khemani’s study primarily focuses on the Philippines</w:t>
      </w:r>
      <w:r w:rsidRPr="00283AA6">
        <w:rPr>
          <w:rFonts w:ascii="Arial" w:hAnsi="Arial" w:cs="Arial"/>
          <w:spacing w:val="40"/>
        </w:rPr>
        <w:t xml:space="preserve"> </w:t>
      </w:r>
      <w:r w:rsidRPr="00283AA6">
        <w:rPr>
          <w:rFonts w:ascii="Arial" w:hAnsi="Arial" w:cs="Arial"/>
        </w:rPr>
        <w:t>and includes corroborative evidence from Afrobarometer surveys</w:t>
      </w:r>
      <w:r w:rsidRPr="00283AA6">
        <w:rPr>
          <w:rFonts w:ascii="Arial" w:hAnsi="Arial" w:cs="Arial"/>
          <w:spacing w:val="-8"/>
        </w:rPr>
        <w:t xml:space="preserve"> </w:t>
      </w:r>
      <w:r w:rsidRPr="00283AA6">
        <w:rPr>
          <w:rFonts w:ascii="Arial" w:hAnsi="Arial" w:cs="Arial"/>
        </w:rPr>
        <w:t>across</w:t>
      </w:r>
      <w:r w:rsidRPr="00283AA6">
        <w:rPr>
          <w:rFonts w:ascii="Arial" w:hAnsi="Arial" w:cs="Arial"/>
          <w:spacing w:val="-8"/>
        </w:rPr>
        <w:t xml:space="preserve"> </w:t>
      </w:r>
      <w:r w:rsidRPr="00283AA6">
        <w:rPr>
          <w:rFonts w:ascii="Arial" w:hAnsi="Arial" w:cs="Arial"/>
        </w:rPr>
        <w:t>multiple</w:t>
      </w:r>
      <w:r w:rsidRPr="00283AA6">
        <w:rPr>
          <w:rFonts w:ascii="Arial" w:hAnsi="Arial" w:cs="Arial"/>
          <w:spacing w:val="-8"/>
        </w:rPr>
        <w:t xml:space="preserve"> </w:t>
      </w:r>
      <w:r w:rsidRPr="00283AA6">
        <w:rPr>
          <w:rFonts w:ascii="Arial" w:hAnsi="Arial" w:cs="Arial"/>
        </w:rPr>
        <w:t>African</w:t>
      </w:r>
      <w:r w:rsidRPr="00283AA6">
        <w:rPr>
          <w:rFonts w:ascii="Arial" w:hAnsi="Arial" w:cs="Arial"/>
          <w:spacing w:val="-8"/>
        </w:rPr>
        <w:t xml:space="preserve"> </w:t>
      </w:r>
      <w:r w:rsidRPr="00283AA6">
        <w:rPr>
          <w:rFonts w:ascii="Arial" w:hAnsi="Arial" w:cs="Arial"/>
        </w:rPr>
        <w:t>countries.</w:t>
      </w:r>
      <w:r w:rsidRPr="00283AA6">
        <w:rPr>
          <w:rFonts w:ascii="Arial" w:hAnsi="Arial" w:cs="Arial"/>
          <w:spacing w:val="-8"/>
        </w:rPr>
        <w:t xml:space="preserve"> </w:t>
      </w:r>
      <w:r w:rsidRPr="00283AA6">
        <w:rPr>
          <w:rFonts w:ascii="Arial" w:hAnsi="Arial" w:cs="Arial"/>
        </w:rPr>
        <w:t>In</w:t>
      </w:r>
      <w:r w:rsidRPr="00283AA6">
        <w:rPr>
          <w:rFonts w:ascii="Arial" w:hAnsi="Arial" w:cs="Arial"/>
          <w:spacing w:val="-8"/>
        </w:rPr>
        <w:t xml:space="preserve"> </w:t>
      </w:r>
      <w:r w:rsidRPr="00283AA6">
        <w:rPr>
          <w:rFonts w:ascii="Arial" w:hAnsi="Arial" w:cs="Arial"/>
        </w:rPr>
        <w:t>this</w:t>
      </w:r>
      <w:r w:rsidRPr="00283AA6">
        <w:rPr>
          <w:rFonts w:ascii="Arial" w:hAnsi="Arial" w:cs="Arial"/>
          <w:spacing w:val="-8"/>
        </w:rPr>
        <w:t xml:space="preserve"> </w:t>
      </w:r>
      <w:r w:rsidRPr="00283AA6">
        <w:rPr>
          <w:rFonts w:ascii="Arial" w:hAnsi="Arial" w:cs="Arial"/>
        </w:rPr>
        <w:t>replication and extension of her work, we utilize data from Colombia and additional evidence from LAPOP surveys to test the generalizability of her findings across Latin America. By broadening the geographic scope and incorporating diverse political</w:t>
      </w:r>
      <w:r w:rsidRPr="00283AA6">
        <w:rPr>
          <w:rFonts w:ascii="Arial" w:hAnsi="Arial" w:cs="Arial"/>
          <w:spacing w:val="40"/>
        </w:rPr>
        <w:t xml:space="preserve"> </w:t>
      </w:r>
      <w:r w:rsidRPr="00283AA6">
        <w:rPr>
          <w:rFonts w:ascii="Arial" w:hAnsi="Arial" w:cs="Arial"/>
        </w:rPr>
        <w:t>contexts,</w:t>
      </w:r>
      <w:r w:rsidRPr="00283AA6">
        <w:rPr>
          <w:rFonts w:ascii="Arial" w:hAnsi="Arial" w:cs="Arial"/>
          <w:spacing w:val="40"/>
        </w:rPr>
        <w:t xml:space="preserve"> </w:t>
      </w:r>
      <w:r w:rsidRPr="00283AA6">
        <w:rPr>
          <w:rFonts w:ascii="Arial" w:hAnsi="Arial" w:cs="Arial"/>
        </w:rPr>
        <w:t>we</w:t>
      </w:r>
      <w:r w:rsidRPr="00283AA6">
        <w:rPr>
          <w:rFonts w:ascii="Arial" w:hAnsi="Arial" w:cs="Arial"/>
          <w:spacing w:val="40"/>
        </w:rPr>
        <w:t xml:space="preserve"> </w:t>
      </w:r>
      <w:r w:rsidRPr="00283AA6">
        <w:rPr>
          <w:rFonts w:ascii="Arial" w:hAnsi="Arial" w:cs="Arial"/>
        </w:rPr>
        <w:t>aim</w:t>
      </w:r>
      <w:r w:rsidRPr="00283AA6">
        <w:rPr>
          <w:rFonts w:ascii="Arial" w:hAnsi="Arial" w:cs="Arial"/>
          <w:spacing w:val="40"/>
        </w:rPr>
        <w:t xml:space="preserve"> </w:t>
      </w:r>
      <w:r w:rsidRPr="00283AA6">
        <w:rPr>
          <w:rFonts w:ascii="Arial" w:hAnsi="Arial" w:cs="Arial"/>
        </w:rPr>
        <w:t>to</w:t>
      </w:r>
      <w:r w:rsidRPr="00283AA6">
        <w:rPr>
          <w:rFonts w:ascii="Arial" w:hAnsi="Arial" w:cs="Arial"/>
          <w:spacing w:val="40"/>
        </w:rPr>
        <w:t xml:space="preserve"> </w:t>
      </w:r>
      <w:r w:rsidRPr="00283AA6">
        <w:rPr>
          <w:rFonts w:ascii="Arial" w:hAnsi="Arial" w:cs="Arial"/>
        </w:rPr>
        <w:t>deepen</w:t>
      </w:r>
      <w:r w:rsidRPr="00283AA6">
        <w:rPr>
          <w:rFonts w:ascii="Arial" w:hAnsi="Arial" w:cs="Arial"/>
          <w:spacing w:val="40"/>
        </w:rPr>
        <w:t xml:space="preserve"> </w:t>
      </w:r>
      <w:r w:rsidRPr="00283AA6">
        <w:rPr>
          <w:rFonts w:ascii="Arial" w:hAnsi="Arial" w:cs="Arial"/>
        </w:rPr>
        <w:t>our</w:t>
      </w:r>
      <w:r w:rsidRPr="00283AA6">
        <w:rPr>
          <w:rFonts w:ascii="Arial" w:hAnsi="Arial" w:cs="Arial"/>
          <w:spacing w:val="40"/>
        </w:rPr>
        <w:t xml:space="preserve"> </w:t>
      </w:r>
      <w:r w:rsidRPr="00283AA6">
        <w:rPr>
          <w:rFonts w:ascii="Arial" w:hAnsi="Arial" w:cs="Arial"/>
        </w:rPr>
        <w:t>understanding of how vote buying and clientelism affect public service delivery in the region. Our analysis provides a compa</w:t>
      </w:r>
      <w:r w:rsidRPr="00283AA6">
        <w:rPr>
          <w:rFonts w:ascii="Arial" w:hAnsi="Arial" w:cs="Arial"/>
        </w:rPr>
        <w:t xml:space="preserve">rative perspective on the extent to which Khemani’s conclusions hold true beyond the original case study, offering new insights into the challenges faced by Latin American democracies in strengthening state </w:t>
      </w:r>
      <w:r w:rsidRPr="00283AA6">
        <w:rPr>
          <w:rFonts w:ascii="Arial" w:hAnsi="Arial" w:cs="Arial"/>
        </w:rPr>
        <w:lastRenderedPageBreak/>
        <w:t>capacity and improving governance outcomes.</w:t>
      </w:r>
    </w:p>
    <w:p w14:paraId="3982A078" w14:textId="57AC4EB9" w:rsidR="00CD423D" w:rsidRPr="00283AA6" w:rsidRDefault="00123F10" w:rsidP="00073CD3">
      <w:pPr>
        <w:pStyle w:val="Textoindependiente"/>
        <w:spacing w:before="9" w:line="249" w:lineRule="auto"/>
        <w:ind w:left="100" w:right="338" w:firstLine="199"/>
        <w:jc w:val="both"/>
        <w:rPr>
          <w:rFonts w:ascii="Arial" w:hAnsi="Arial" w:cs="Arial"/>
          <w:spacing w:val="-2"/>
        </w:rPr>
      </w:pPr>
      <w:r w:rsidRPr="00283AA6">
        <w:rPr>
          <w:rFonts w:ascii="Arial" w:hAnsi="Arial" w:cs="Arial"/>
        </w:rPr>
        <w:t>Colombia</w:t>
      </w:r>
      <w:r w:rsidRPr="00283AA6">
        <w:rPr>
          <w:rFonts w:ascii="Arial" w:hAnsi="Arial" w:cs="Arial"/>
          <w:spacing w:val="40"/>
        </w:rPr>
        <w:t xml:space="preserve"> </w:t>
      </w:r>
      <w:r w:rsidRPr="00283AA6">
        <w:rPr>
          <w:rFonts w:ascii="Arial" w:hAnsi="Arial" w:cs="Arial"/>
        </w:rPr>
        <w:t>and</w:t>
      </w:r>
      <w:r w:rsidRPr="00283AA6">
        <w:rPr>
          <w:rFonts w:ascii="Arial" w:hAnsi="Arial" w:cs="Arial"/>
          <w:spacing w:val="40"/>
        </w:rPr>
        <w:t xml:space="preserve"> </w:t>
      </w:r>
      <w:r w:rsidRPr="00283AA6">
        <w:rPr>
          <w:rFonts w:ascii="Arial" w:hAnsi="Arial" w:cs="Arial"/>
        </w:rPr>
        <w:t>Latin</w:t>
      </w:r>
      <w:r w:rsidRPr="00283AA6">
        <w:rPr>
          <w:rFonts w:ascii="Arial" w:hAnsi="Arial" w:cs="Arial"/>
          <w:spacing w:val="40"/>
        </w:rPr>
        <w:t xml:space="preserve"> </w:t>
      </w:r>
      <w:r w:rsidRPr="00283AA6">
        <w:rPr>
          <w:rFonts w:ascii="Arial" w:hAnsi="Arial" w:cs="Arial"/>
        </w:rPr>
        <w:t>America</w:t>
      </w:r>
      <w:r w:rsidRPr="00283AA6">
        <w:rPr>
          <w:rFonts w:ascii="Arial" w:hAnsi="Arial" w:cs="Arial"/>
          <w:spacing w:val="40"/>
        </w:rPr>
        <w:t xml:space="preserve"> </w:t>
      </w:r>
      <w:r w:rsidRPr="00283AA6">
        <w:rPr>
          <w:rFonts w:ascii="Arial" w:hAnsi="Arial" w:cs="Arial"/>
        </w:rPr>
        <w:t>offer</w:t>
      </w:r>
      <w:r w:rsidRPr="00283AA6">
        <w:rPr>
          <w:rFonts w:ascii="Arial" w:hAnsi="Arial" w:cs="Arial"/>
          <w:spacing w:val="40"/>
        </w:rPr>
        <w:t xml:space="preserve"> </w:t>
      </w:r>
      <w:r w:rsidRPr="00283AA6">
        <w:rPr>
          <w:rFonts w:ascii="Arial" w:hAnsi="Arial" w:cs="Arial"/>
        </w:rPr>
        <w:t>compelling</w:t>
      </w:r>
      <w:r w:rsidRPr="00283AA6">
        <w:rPr>
          <w:rFonts w:ascii="Arial" w:hAnsi="Arial" w:cs="Arial"/>
          <w:spacing w:val="40"/>
        </w:rPr>
        <w:t xml:space="preserve"> </w:t>
      </w:r>
      <w:r w:rsidRPr="00283AA6">
        <w:rPr>
          <w:rFonts w:ascii="Arial" w:hAnsi="Arial" w:cs="Arial"/>
        </w:rPr>
        <w:t>cases</w:t>
      </w:r>
      <w:r w:rsidRPr="00283AA6">
        <w:rPr>
          <w:rFonts w:ascii="Arial" w:hAnsi="Arial" w:cs="Arial"/>
          <w:spacing w:val="40"/>
        </w:rPr>
        <w:t xml:space="preserve"> </w:t>
      </w:r>
      <w:r w:rsidRPr="00283AA6">
        <w:rPr>
          <w:rFonts w:ascii="Arial" w:hAnsi="Arial" w:cs="Arial"/>
        </w:rPr>
        <w:t>to replicate Khemani’s analysis on local vote-buying. For Colombia, clientelism is a defining feature of the political system in the country (</w:t>
      </w:r>
      <w:hyperlink w:anchor="_bookmark5" w:history="1">
        <w:r w:rsidR="00CD423D" w:rsidRPr="00283AA6">
          <w:rPr>
            <w:rFonts w:ascii="Arial" w:hAnsi="Arial" w:cs="Arial"/>
            <w:color w:val="FF0000"/>
          </w:rPr>
          <w:t>Ardila Arrieta</w:t>
        </w:r>
      </w:hyperlink>
      <w:r w:rsidRPr="00283AA6">
        <w:rPr>
          <w:rFonts w:ascii="Arial" w:hAnsi="Arial" w:cs="Arial"/>
          <w:color w:val="FF0000"/>
        </w:rPr>
        <w:t xml:space="preserve"> </w:t>
      </w:r>
      <w:hyperlink w:anchor="_bookmark5" w:history="1">
        <w:r w:rsidR="00CD423D" w:rsidRPr="00283AA6">
          <w:rPr>
            <w:rFonts w:ascii="Arial" w:hAnsi="Arial" w:cs="Arial"/>
            <w:color w:val="FF0000"/>
          </w:rPr>
          <w:t>2023</w:t>
        </w:r>
      </w:hyperlink>
      <w:r w:rsidRPr="00283AA6">
        <w:rPr>
          <w:rFonts w:ascii="Arial" w:hAnsi="Arial" w:cs="Arial"/>
        </w:rPr>
        <w:t>). The collapse</w:t>
      </w:r>
      <w:r w:rsidRPr="00283AA6">
        <w:rPr>
          <w:rFonts w:ascii="Arial" w:hAnsi="Arial" w:cs="Arial"/>
          <w:spacing w:val="80"/>
        </w:rPr>
        <w:t xml:space="preserve"> </w:t>
      </w:r>
      <w:r w:rsidRPr="00283AA6">
        <w:rPr>
          <w:rFonts w:ascii="Arial" w:hAnsi="Arial" w:cs="Arial"/>
        </w:rPr>
        <w:t>of the bipartisan system in the 1990s gave rise to a new form of particularism: market-based clientelism (</w:t>
      </w:r>
      <w:hyperlink w:anchor="_bookmark18" w:history="1">
        <w:r w:rsidR="00CD423D" w:rsidRPr="00283AA6">
          <w:rPr>
            <w:rFonts w:ascii="Arial" w:hAnsi="Arial" w:cs="Arial"/>
            <w:color w:val="FF0000"/>
          </w:rPr>
          <w:t>Pizarro</w:t>
        </w:r>
      </w:hyperlink>
      <w:r w:rsidRPr="00283AA6">
        <w:rPr>
          <w:rFonts w:ascii="Arial" w:hAnsi="Arial" w:cs="Arial"/>
          <w:color w:val="FF0000"/>
        </w:rPr>
        <w:t xml:space="preserve"> </w:t>
      </w:r>
      <w:hyperlink w:anchor="_bookmark18" w:history="1">
        <w:r w:rsidR="00CD423D" w:rsidRPr="00283AA6">
          <w:rPr>
            <w:rFonts w:ascii="Arial" w:hAnsi="Arial" w:cs="Arial"/>
            <w:color w:val="FF0000"/>
          </w:rPr>
          <w:t>Leongo´mez</w:t>
        </w:r>
      </w:hyperlink>
      <w:r w:rsidRPr="00283AA6">
        <w:rPr>
          <w:rFonts w:ascii="Arial" w:hAnsi="Arial" w:cs="Arial"/>
          <w:color w:val="FF0000"/>
          <w:spacing w:val="-2"/>
        </w:rPr>
        <w:t xml:space="preserve"> </w:t>
      </w:r>
      <w:hyperlink w:anchor="_bookmark18" w:history="1">
        <w:r w:rsidR="00CD423D" w:rsidRPr="00283AA6">
          <w:rPr>
            <w:rFonts w:ascii="Arial" w:hAnsi="Arial" w:cs="Arial"/>
            <w:color w:val="FF0000"/>
          </w:rPr>
          <w:t>2002</w:t>
        </w:r>
      </w:hyperlink>
      <w:r w:rsidRPr="00283AA6">
        <w:rPr>
          <w:rFonts w:ascii="Arial" w:hAnsi="Arial" w:cs="Arial"/>
        </w:rPr>
        <w:t>).</w:t>
      </w:r>
      <w:r w:rsidRPr="00283AA6">
        <w:rPr>
          <w:rFonts w:ascii="Arial" w:hAnsi="Arial" w:cs="Arial"/>
          <w:spacing w:val="-2"/>
        </w:rPr>
        <w:t xml:space="preserve"> </w:t>
      </w:r>
      <w:r w:rsidRPr="00283AA6">
        <w:rPr>
          <w:rFonts w:ascii="Arial" w:hAnsi="Arial" w:cs="Arial"/>
        </w:rPr>
        <w:t>In</w:t>
      </w:r>
      <w:r w:rsidRPr="00283AA6">
        <w:rPr>
          <w:rFonts w:ascii="Arial" w:hAnsi="Arial" w:cs="Arial"/>
          <w:spacing w:val="-2"/>
        </w:rPr>
        <w:t xml:space="preserve"> </w:t>
      </w:r>
      <w:r w:rsidRPr="00283AA6">
        <w:rPr>
          <w:rFonts w:ascii="Arial" w:hAnsi="Arial" w:cs="Arial"/>
        </w:rPr>
        <w:t>this</w:t>
      </w:r>
      <w:r w:rsidRPr="00283AA6">
        <w:rPr>
          <w:rFonts w:ascii="Arial" w:hAnsi="Arial" w:cs="Arial"/>
          <w:spacing w:val="-2"/>
        </w:rPr>
        <w:t xml:space="preserve"> </w:t>
      </w:r>
      <w:r w:rsidRPr="00283AA6">
        <w:rPr>
          <w:rFonts w:ascii="Arial" w:hAnsi="Arial" w:cs="Arial"/>
        </w:rPr>
        <w:t>model,</w:t>
      </w:r>
      <w:r w:rsidRPr="00283AA6">
        <w:rPr>
          <w:rFonts w:ascii="Arial" w:hAnsi="Arial" w:cs="Arial"/>
          <w:spacing w:val="-2"/>
        </w:rPr>
        <w:t xml:space="preserve"> </w:t>
      </w:r>
      <w:r w:rsidRPr="00283AA6">
        <w:rPr>
          <w:rFonts w:ascii="Arial" w:hAnsi="Arial" w:cs="Arial"/>
        </w:rPr>
        <w:t>electoral</w:t>
      </w:r>
      <w:r w:rsidRPr="00283AA6">
        <w:rPr>
          <w:rFonts w:ascii="Arial" w:hAnsi="Arial" w:cs="Arial"/>
          <w:spacing w:val="-2"/>
        </w:rPr>
        <w:t xml:space="preserve"> </w:t>
      </w:r>
      <w:r w:rsidRPr="00283AA6">
        <w:rPr>
          <w:rFonts w:ascii="Arial" w:hAnsi="Arial" w:cs="Arial"/>
        </w:rPr>
        <w:t>enterprises</w:t>
      </w:r>
      <w:r w:rsidRPr="00283AA6">
        <w:rPr>
          <w:rFonts w:ascii="Arial" w:hAnsi="Arial" w:cs="Arial"/>
          <w:spacing w:val="-2"/>
        </w:rPr>
        <w:t xml:space="preserve"> </w:t>
      </w:r>
      <w:r w:rsidRPr="00283AA6">
        <w:rPr>
          <w:rFonts w:ascii="Arial" w:hAnsi="Arial" w:cs="Arial"/>
        </w:rPr>
        <w:t>with little ideological commitment negotiate votes for tangible benefits</w:t>
      </w:r>
      <w:r w:rsidRPr="00283AA6">
        <w:rPr>
          <w:rFonts w:ascii="Arial" w:hAnsi="Arial" w:cs="Arial"/>
          <w:spacing w:val="47"/>
        </w:rPr>
        <w:t xml:space="preserve"> </w:t>
      </w:r>
      <w:r w:rsidRPr="00283AA6">
        <w:rPr>
          <w:rFonts w:ascii="Arial" w:hAnsi="Arial" w:cs="Arial"/>
        </w:rPr>
        <w:t>such</w:t>
      </w:r>
      <w:r w:rsidRPr="00283AA6">
        <w:rPr>
          <w:rFonts w:ascii="Arial" w:hAnsi="Arial" w:cs="Arial"/>
          <w:spacing w:val="47"/>
        </w:rPr>
        <w:t xml:space="preserve"> </w:t>
      </w:r>
      <w:r w:rsidRPr="00283AA6">
        <w:rPr>
          <w:rFonts w:ascii="Arial" w:hAnsi="Arial" w:cs="Arial"/>
        </w:rPr>
        <w:t>as</w:t>
      </w:r>
      <w:r w:rsidRPr="00283AA6">
        <w:rPr>
          <w:rFonts w:ascii="Arial" w:hAnsi="Arial" w:cs="Arial"/>
          <w:spacing w:val="47"/>
        </w:rPr>
        <w:t xml:space="preserve"> </w:t>
      </w:r>
      <w:r w:rsidRPr="00283AA6">
        <w:rPr>
          <w:rFonts w:ascii="Arial" w:hAnsi="Arial" w:cs="Arial"/>
        </w:rPr>
        <w:t>cash,</w:t>
      </w:r>
      <w:r w:rsidRPr="00283AA6">
        <w:rPr>
          <w:rFonts w:ascii="Arial" w:hAnsi="Arial" w:cs="Arial"/>
          <w:spacing w:val="47"/>
        </w:rPr>
        <w:t xml:space="preserve"> </w:t>
      </w:r>
      <w:r w:rsidRPr="00283AA6">
        <w:rPr>
          <w:rFonts w:ascii="Arial" w:hAnsi="Arial" w:cs="Arial"/>
        </w:rPr>
        <w:t>basic</w:t>
      </w:r>
      <w:r w:rsidRPr="00283AA6">
        <w:rPr>
          <w:rFonts w:ascii="Arial" w:hAnsi="Arial" w:cs="Arial"/>
          <w:spacing w:val="47"/>
        </w:rPr>
        <w:t xml:space="preserve"> </w:t>
      </w:r>
      <w:r w:rsidRPr="00283AA6">
        <w:rPr>
          <w:rFonts w:ascii="Arial" w:hAnsi="Arial" w:cs="Arial"/>
        </w:rPr>
        <w:t>goods,</w:t>
      </w:r>
      <w:r w:rsidRPr="00283AA6">
        <w:rPr>
          <w:rFonts w:ascii="Arial" w:hAnsi="Arial" w:cs="Arial"/>
          <w:spacing w:val="47"/>
        </w:rPr>
        <w:t xml:space="preserve"> </w:t>
      </w:r>
      <w:r w:rsidRPr="00283AA6">
        <w:rPr>
          <w:rFonts w:ascii="Arial" w:hAnsi="Arial" w:cs="Arial"/>
        </w:rPr>
        <w:t>and</w:t>
      </w:r>
      <w:r w:rsidRPr="00283AA6">
        <w:rPr>
          <w:rFonts w:ascii="Arial" w:hAnsi="Arial" w:cs="Arial"/>
          <w:spacing w:val="47"/>
        </w:rPr>
        <w:t xml:space="preserve"> </w:t>
      </w:r>
      <w:r w:rsidRPr="00283AA6">
        <w:rPr>
          <w:rFonts w:ascii="Arial" w:hAnsi="Arial" w:cs="Arial"/>
        </w:rPr>
        <w:t>selective</w:t>
      </w:r>
      <w:r w:rsidRPr="00283AA6">
        <w:rPr>
          <w:rFonts w:ascii="Arial" w:hAnsi="Arial" w:cs="Arial"/>
          <w:spacing w:val="47"/>
        </w:rPr>
        <w:t xml:space="preserve"> </w:t>
      </w:r>
      <w:r w:rsidRPr="00283AA6">
        <w:rPr>
          <w:rFonts w:ascii="Arial" w:hAnsi="Arial" w:cs="Arial"/>
          <w:spacing w:val="-2"/>
        </w:rPr>
        <w:t>access</w:t>
      </w:r>
      <w:r w:rsidR="00073CD3" w:rsidRPr="00283AA6">
        <w:rPr>
          <w:rFonts w:ascii="Arial" w:hAnsi="Arial" w:cs="Arial"/>
          <w:spacing w:val="-2"/>
        </w:rPr>
        <w:t xml:space="preserve"> </w:t>
      </w:r>
      <w:r w:rsidRPr="00283AA6">
        <w:rPr>
          <w:rFonts w:ascii="Arial" w:hAnsi="Arial" w:cs="Arial"/>
        </w:rPr>
        <w:t>to public resources (</w:t>
      </w:r>
      <w:hyperlink w:anchor="_bookmark5" w:history="1">
        <w:r w:rsidR="00CD423D" w:rsidRPr="00283AA6">
          <w:rPr>
            <w:rFonts w:ascii="Arial" w:hAnsi="Arial" w:cs="Arial"/>
            <w:color w:val="FF0000"/>
          </w:rPr>
          <w:t>Ardila Arrieta</w:t>
        </w:r>
      </w:hyperlink>
      <w:r w:rsidRPr="00283AA6">
        <w:rPr>
          <w:rFonts w:ascii="Arial" w:hAnsi="Arial" w:cs="Arial"/>
          <w:color w:val="FF0000"/>
        </w:rPr>
        <w:t xml:space="preserve"> </w:t>
      </w:r>
      <w:hyperlink w:anchor="_bookmark5" w:history="1">
        <w:r w:rsidR="00CD423D" w:rsidRPr="00283AA6">
          <w:rPr>
            <w:rFonts w:ascii="Arial" w:hAnsi="Arial" w:cs="Arial"/>
            <w:color w:val="FF0000"/>
          </w:rPr>
          <w:t>2023</w:t>
        </w:r>
      </w:hyperlink>
      <w:r w:rsidRPr="00283AA6">
        <w:rPr>
          <w:rFonts w:ascii="Arial" w:hAnsi="Arial" w:cs="Arial"/>
        </w:rPr>
        <w:t xml:space="preserve">; </w:t>
      </w:r>
      <w:hyperlink w:anchor="_bookmark17" w:history="1">
        <w:r w:rsidR="00CD423D" w:rsidRPr="00283AA6">
          <w:rPr>
            <w:rFonts w:ascii="Arial" w:hAnsi="Arial" w:cs="Arial"/>
            <w:color w:val="FF0000"/>
          </w:rPr>
          <w:t>Palacios Luna</w:t>
        </w:r>
      </w:hyperlink>
      <w:r w:rsidRPr="00283AA6">
        <w:rPr>
          <w:rFonts w:ascii="Arial" w:hAnsi="Arial" w:cs="Arial"/>
          <w:color w:val="FF0000"/>
        </w:rPr>
        <w:t xml:space="preserve"> </w:t>
      </w:r>
      <w:hyperlink w:anchor="_bookmark17" w:history="1">
        <w:r w:rsidR="00CD423D" w:rsidRPr="00283AA6">
          <w:rPr>
            <w:rFonts w:ascii="Arial" w:hAnsi="Arial" w:cs="Arial"/>
            <w:color w:val="FF0000"/>
          </w:rPr>
          <w:t>2022</w:t>
        </w:r>
      </w:hyperlink>
      <w:r w:rsidRPr="00283AA6">
        <w:rPr>
          <w:rFonts w:ascii="Arial" w:hAnsi="Arial" w:cs="Arial"/>
        </w:rPr>
        <w:t>). For their part, Latin American countries also have clientelism as a feature of their polities (</w:t>
      </w:r>
      <w:hyperlink w:anchor="_bookmark16" w:history="1">
        <w:r w:rsidR="00CD423D" w:rsidRPr="00283AA6">
          <w:rPr>
            <w:rFonts w:ascii="Arial" w:hAnsi="Arial" w:cs="Arial"/>
            <w:color w:val="FF0000"/>
          </w:rPr>
          <w:t>Mazzuca and</w:t>
        </w:r>
      </w:hyperlink>
      <w:r w:rsidRPr="00283AA6">
        <w:rPr>
          <w:rFonts w:ascii="Arial" w:hAnsi="Arial" w:cs="Arial"/>
          <w:color w:val="FF0000"/>
        </w:rPr>
        <w:t xml:space="preserve"> </w:t>
      </w:r>
      <w:hyperlink w:anchor="_bookmark16" w:history="1">
        <w:r w:rsidR="00CD423D" w:rsidRPr="00283AA6">
          <w:rPr>
            <w:rFonts w:ascii="Arial" w:hAnsi="Arial" w:cs="Arial"/>
            <w:color w:val="FF0000"/>
          </w:rPr>
          <w:t>Munck</w:t>
        </w:r>
      </w:hyperlink>
      <w:r w:rsidRPr="00283AA6">
        <w:rPr>
          <w:rFonts w:ascii="Arial" w:hAnsi="Arial" w:cs="Arial"/>
          <w:color w:val="FF0000"/>
        </w:rPr>
        <w:t xml:space="preserve"> </w:t>
      </w:r>
      <w:hyperlink w:anchor="_bookmark16" w:history="1">
        <w:r w:rsidR="00CD423D" w:rsidRPr="00283AA6">
          <w:rPr>
            <w:rFonts w:ascii="Arial" w:hAnsi="Arial" w:cs="Arial"/>
            <w:color w:val="FF0000"/>
          </w:rPr>
          <w:t>2021</w:t>
        </w:r>
      </w:hyperlink>
      <w:r w:rsidRPr="00283AA6">
        <w:rPr>
          <w:rFonts w:ascii="Arial" w:hAnsi="Arial" w:cs="Arial"/>
        </w:rPr>
        <w:t xml:space="preserve">; </w:t>
      </w:r>
      <w:hyperlink w:anchor="_bookmark7" w:history="1">
        <w:r w:rsidR="00CD423D" w:rsidRPr="00283AA6">
          <w:rPr>
            <w:rFonts w:ascii="Arial" w:hAnsi="Arial" w:cs="Arial"/>
            <w:color w:val="FF0000"/>
          </w:rPr>
          <w:t>Gonzalez-Ocantos and Oliveros</w:t>
        </w:r>
      </w:hyperlink>
      <w:r w:rsidRPr="00283AA6">
        <w:rPr>
          <w:rFonts w:ascii="Arial" w:hAnsi="Arial" w:cs="Arial"/>
          <w:color w:val="FF0000"/>
        </w:rPr>
        <w:t xml:space="preserve"> </w:t>
      </w:r>
      <w:hyperlink w:anchor="_bookmark7" w:history="1">
        <w:r w:rsidR="00CD423D" w:rsidRPr="00283AA6">
          <w:rPr>
            <w:rFonts w:ascii="Arial" w:hAnsi="Arial" w:cs="Arial"/>
            <w:color w:val="FF0000"/>
          </w:rPr>
          <w:t>2019</w:t>
        </w:r>
      </w:hyperlink>
      <w:r w:rsidRPr="00283AA6">
        <w:rPr>
          <w:rFonts w:ascii="Arial" w:hAnsi="Arial" w:cs="Arial"/>
        </w:rPr>
        <w:t>). From Argentina (</w:t>
      </w:r>
      <w:hyperlink w:anchor="_bookmark6" w:history="1">
        <w:r w:rsidRPr="00283AA6">
          <w:rPr>
            <w:rFonts w:ascii="Arial" w:hAnsi="Arial" w:cs="Arial"/>
            <w:color w:val="FF0000"/>
          </w:rPr>
          <w:t>Auyero</w:t>
        </w:r>
      </w:hyperlink>
      <w:r w:rsidRPr="00283AA6">
        <w:rPr>
          <w:rFonts w:ascii="Arial" w:hAnsi="Arial" w:cs="Arial"/>
          <w:color w:val="FF0000"/>
        </w:rPr>
        <w:t xml:space="preserve"> </w:t>
      </w:r>
      <w:hyperlink w:anchor="_bookmark6" w:history="1">
        <w:r w:rsidR="00CD423D" w:rsidRPr="00283AA6">
          <w:rPr>
            <w:rFonts w:ascii="Arial" w:hAnsi="Arial" w:cs="Arial"/>
            <w:color w:val="FF0000"/>
          </w:rPr>
          <w:t>2001</w:t>
        </w:r>
      </w:hyperlink>
      <w:r w:rsidRPr="00283AA6">
        <w:rPr>
          <w:rFonts w:ascii="Arial" w:hAnsi="Arial" w:cs="Arial"/>
        </w:rPr>
        <w:t>) to Mexico (</w:t>
      </w:r>
      <w:hyperlink w:anchor="_bookmark8" w:history="1">
        <w:r w:rsidR="00CD423D" w:rsidRPr="00283AA6">
          <w:rPr>
            <w:rFonts w:ascii="Arial" w:hAnsi="Arial" w:cs="Arial"/>
            <w:color w:val="FF0000"/>
          </w:rPr>
          <w:t>De La O</w:t>
        </w:r>
      </w:hyperlink>
      <w:r w:rsidRPr="00283AA6">
        <w:rPr>
          <w:rFonts w:ascii="Arial" w:hAnsi="Arial" w:cs="Arial"/>
          <w:color w:val="FF0000"/>
        </w:rPr>
        <w:t xml:space="preserve"> </w:t>
      </w:r>
      <w:hyperlink w:anchor="_bookmark8" w:history="1">
        <w:r w:rsidR="00CD423D" w:rsidRPr="00283AA6">
          <w:rPr>
            <w:rFonts w:ascii="Arial" w:hAnsi="Arial" w:cs="Arial"/>
            <w:color w:val="FF0000"/>
          </w:rPr>
          <w:t>2024</w:t>
        </w:r>
      </w:hyperlink>
      <w:r w:rsidRPr="00283AA6">
        <w:rPr>
          <w:rFonts w:ascii="Arial" w:hAnsi="Arial" w:cs="Arial"/>
        </w:rPr>
        <w:t>), the literature highlights clientelism as a central mechanism in electoral dynamics, with limited social stigma associated with vote-selling (</w:t>
      </w:r>
      <w:hyperlink w:anchor="_bookmark9" w:history="1">
        <w:r w:rsidR="00CD423D" w:rsidRPr="00283AA6">
          <w:rPr>
            <w:rFonts w:ascii="Arial" w:hAnsi="Arial" w:cs="Arial"/>
            <w:color w:val="FF0000"/>
          </w:rPr>
          <w:t>Fergusson et al.</w:t>
        </w:r>
      </w:hyperlink>
      <w:r w:rsidRPr="00283AA6">
        <w:rPr>
          <w:rFonts w:ascii="Arial" w:hAnsi="Arial" w:cs="Arial"/>
          <w:color w:val="FF0000"/>
        </w:rPr>
        <w:t xml:space="preserve"> </w:t>
      </w:r>
      <w:hyperlink w:anchor="_bookmark9" w:history="1">
        <w:r w:rsidR="00CD423D" w:rsidRPr="00283AA6">
          <w:rPr>
            <w:rFonts w:ascii="Arial" w:hAnsi="Arial" w:cs="Arial"/>
            <w:color w:val="FF0000"/>
          </w:rPr>
          <w:t>2017</w:t>
        </w:r>
      </w:hyperlink>
      <w:r w:rsidRPr="00283AA6">
        <w:rPr>
          <w:rFonts w:ascii="Arial" w:hAnsi="Arial" w:cs="Arial"/>
        </w:rPr>
        <w:t>).</w:t>
      </w:r>
    </w:p>
    <w:p w14:paraId="6352FBCD" w14:textId="5812782B" w:rsidR="00CD423D" w:rsidRPr="00283AA6" w:rsidRDefault="00123F10">
      <w:pPr>
        <w:pStyle w:val="Textoindependiente"/>
        <w:spacing w:before="10" w:line="249" w:lineRule="auto"/>
        <w:ind w:left="100" w:right="38" w:firstLine="199"/>
        <w:jc w:val="both"/>
        <w:rPr>
          <w:rFonts w:ascii="Arial" w:hAnsi="Arial" w:cs="Arial"/>
        </w:rPr>
      </w:pPr>
      <w:r w:rsidRPr="00283AA6">
        <w:rPr>
          <w:rFonts w:ascii="Arial" w:hAnsi="Arial" w:cs="Arial"/>
        </w:rPr>
        <w:t>This political landscape provides a backdrop for com- paring</w:t>
      </w:r>
      <w:r w:rsidRPr="00283AA6">
        <w:rPr>
          <w:rFonts w:ascii="Arial" w:hAnsi="Arial" w:cs="Arial"/>
          <w:spacing w:val="40"/>
        </w:rPr>
        <w:t xml:space="preserve"> </w:t>
      </w:r>
      <w:r w:rsidRPr="00283AA6">
        <w:rPr>
          <w:rFonts w:ascii="Arial" w:hAnsi="Arial" w:cs="Arial"/>
        </w:rPr>
        <w:t>state</w:t>
      </w:r>
      <w:r w:rsidRPr="00283AA6">
        <w:rPr>
          <w:rFonts w:ascii="Arial" w:hAnsi="Arial" w:cs="Arial"/>
          <w:spacing w:val="40"/>
        </w:rPr>
        <w:t xml:space="preserve"> </w:t>
      </w:r>
      <w:r w:rsidRPr="00283AA6">
        <w:rPr>
          <w:rFonts w:ascii="Arial" w:hAnsi="Arial" w:cs="Arial"/>
        </w:rPr>
        <w:t>capacity</w:t>
      </w:r>
      <w:r w:rsidRPr="00283AA6">
        <w:rPr>
          <w:rFonts w:ascii="Arial" w:hAnsi="Arial" w:cs="Arial"/>
          <w:spacing w:val="40"/>
        </w:rPr>
        <w:t xml:space="preserve"> </w:t>
      </w:r>
      <w:r w:rsidRPr="00283AA6">
        <w:rPr>
          <w:rFonts w:ascii="Arial" w:hAnsi="Arial" w:cs="Arial"/>
        </w:rPr>
        <w:t>outcomes,</w:t>
      </w:r>
      <w:r w:rsidRPr="00283AA6">
        <w:rPr>
          <w:rFonts w:ascii="Arial" w:hAnsi="Arial" w:cs="Arial"/>
          <w:spacing w:val="40"/>
        </w:rPr>
        <w:t xml:space="preserve"> </w:t>
      </w:r>
      <w:r w:rsidRPr="00283AA6">
        <w:rPr>
          <w:rFonts w:ascii="Arial" w:hAnsi="Arial" w:cs="Arial"/>
        </w:rPr>
        <w:t>such</w:t>
      </w:r>
      <w:r w:rsidRPr="00283AA6">
        <w:rPr>
          <w:rFonts w:ascii="Arial" w:hAnsi="Arial" w:cs="Arial"/>
          <w:spacing w:val="40"/>
        </w:rPr>
        <w:t xml:space="preserve"> </w:t>
      </w:r>
      <w:r w:rsidRPr="00283AA6">
        <w:rPr>
          <w:rFonts w:ascii="Arial" w:hAnsi="Arial" w:cs="Arial"/>
        </w:rPr>
        <w:t>as</w:t>
      </w:r>
      <w:r w:rsidRPr="00283AA6">
        <w:rPr>
          <w:rFonts w:ascii="Arial" w:hAnsi="Arial" w:cs="Arial"/>
          <w:spacing w:val="40"/>
        </w:rPr>
        <w:t xml:space="preserve"> </w:t>
      </w:r>
      <w:r w:rsidRPr="00283AA6">
        <w:rPr>
          <w:rFonts w:ascii="Arial" w:hAnsi="Arial" w:cs="Arial"/>
        </w:rPr>
        <w:t>those</w:t>
      </w:r>
      <w:r w:rsidRPr="00283AA6">
        <w:rPr>
          <w:rFonts w:ascii="Arial" w:hAnsi="Arial" w:cs="Arial"/>
          <w:spacing w:val="40"/>
        </w:rPr>
        <w:t xml:space="preserve"> </w:t>
      </w:r>
      <w:r w:rsidRPr="00283AA6">
        <w:rPr>
          <w:rFonts w:ascii="Arial" w:hAnsi="Arial" w:cs="Arial"/>
        </w:rPr>
        <w:t>examined by Khemani. The healthcare systems in Colombia and the Philippines</w:t>
      </w:r>
      <w:r w:rsidRPr="00283AA6">
        <w:rPr>
          <w:rFonts w:ascii="Arial" w:hAnsi="Arial" w:cs="Arial"/>
          <w:spacing w:val="-3"/>
        </w:rPr>
        <w:t xml:space="preserve"> </w:t>
      </w:r>
      <w:r w:rsidRPr="00283AA6">
        <w:rPr>
          <w:rFonts w:ascii="Arial" w:hAnsi="Arial" w:cs="Arial"/>
        </w:rPr>
        <w:t>are</w:t>
      </w:r>
      <w:r w:rsidRPr="00283AA6">
        <w:rPr>
          <w:rFonts w:ascii="Arial" w:hAnsi="Arial" w:cs="Arial"/>
          <w:spacing w:val="-3"/>
        </w:rPr>
        <w:t xml:space="preserve"> </w:t>
      </w:r>
      <w:r w:rsidRPr="00283AA6">
        <w:rPr>
          <w:rFonts w:ascii="Arial" w:hAnsi="Arial" w:cs="Arial"/>
        </w:rPr>
        <w:t>comparable</w:t>
      </w:r>
      <w:r w:rsidRPr="00283AA6">
        <w:rPr>
          <w:rFonts w:ascii="Arial" w:hAnsi="Arial" w:cs="Arial"/>
          <w:spacing w:val="-3"/>
        </w:rPr>
        <w:t xml:space="preserve"> </w:t>
      </w:r>
      <w:r w:rsidRPr="00283AA6">
        <w:rPr>
          <w:rFonts w:ascii="Arial" w:hAnsi="Arial" w:cs="Arial"/>
        </w:rPr>
        <w:t>in</w:t>
      </w:r>
      <w:r w:rsidRPr="00283AA6">
        <w:rPr>
          <w:rFonts w:ascii="Arial" w:hAnsi="Arial" w:cs="Arial"/>
          <w:spacing w:val="-3"/>
        </w:rPr>
        <w:t xml:space="preserve"> </w:t>
      </w:r>
      <w:r w:rsidRPr="00283AA6">
        <w:rPr>
          <w:rFonts w:ascii="Arial" w:hAnsi="Arial" w:cs="Arial"/>
        </w:rPr>
        <w:t>their</w:t>
      </w:r>
      <w:r w:rsidRPr="00283AA6">
        <w:rPr>
          <w:rFonts w:ascii="Arial" w:hAnsi="Arial" w:cs="Arial"/>
          <w:spacing w:val="-3"/>
        </w:rPr>
        <w:t xml:space="preserve"> </w:t>
      </w:r>
      <w:r w:rsidRPr="00283AA6">
        <w:rPr>
          <w:rFonts w:ascii="Arial" w:hAnsi="Arial" w:cs="Arial"/>
        </w:rPr>
        <w:t>decentralized</w:t>
      </w:r>
      <w:r w:rsidRPr="00283AA6">
        <w:rPr>
          <w:rFonts w:ascii="Arial" w:hAnsi="Arial" w:cs="Arial"/>
          <w:spacing w:val="-3"/>
        </w:rPr>
        <w:t xml:space="preserve"> </w:t>
      </w:r>
      <w:r w:rsidRPr="00283AA6">
        <w:rPr>
          <w:rFonts w:ascii="Arial" w:hAnsi="Arial" w:cs="Arial"/>
        </w:rPr>
        <w:t>structures, but they differ in key aspects: while Colombia assigns</w:t>
      </w:r>
      <w:r w:rsidRPr="00283AA6">
        <w:rPr>
          <w:rFonts w:ascii="Arial" w:hAnsi="Arial" w:cs="Arial"/>
          <w:spacing w:val="80"/>
        </w:rPr>
        <w:t xml:space="preserve"> </w:t>
      </w:r>
      <w:r w:rsidRPr="00283AA6">
        <w:rPr>
          <w:rFonts w:ascii="Arial" w:hAnsi="Arial" w:cs="Arial"/>
        </w:rPr>
        <w:t>fixed budgets to local governments for healthcare provision with some discretionary use by mayors and governors, the Philippines</w:t>
      </w:r>
      <w:r w:rsidRPr="00283AA6">
        <w:rPr>
          <w:rFonts w:ascii="Arial" w:hAnsi="Arial" w:cs="Arial"/>
          <w:spacing w:val="-12"/>
        </w:rPr>
        <w:t xml:space="preserve"> </w:t>
      </w:r>
      <w:r w:rsidRPr="00283AA6">
        <w:rPr>
          <w:rFonts w:ascii="Arial" w:hAnsi="Arial" w:cs="Arial"/>
        </w:rPr>
        <w:t>delivers</w:t>
      </w:r>
      <w:r w:rsidRPr="00283AA6">
        <w:rPr>
          <w:rFonts w:ascii="Arial" w:hAnsi="Arial" w:cs="Arial"/>
          <w:spacing w:val="-12"/>
        </w:rPr>
        <w:t xml:space="preserve"> </w:t>
      </w:r>
      <w:r w:rsidRPr="00283AA6">
        <w:rPr>
          <w:rFonts w:ascii="Arial" w:hAnsi="Arial" w:cs="Arial"/>
        </w:rPr>
        <w:t>services</w:t>
      </w:r>
      <w:r w:rsidRPr="00283AA6">
        <w:rPr>
          <w:rFonts w:ascii="Arial" w:hAnsi="Arial" w:cs="Arial"/>
          <w:spacing w:val="-12"/>
        </w:rPr>
        <w:t xml:space="preserve"> </w:t>
      </w:r>
      <w:r w:rsidRPr="00283AA6">
        <w:rPr>
          <w:rFonts w:ascii="Arial" w:hAnsi="Arial" w:cs="Arial"/>
        </w:rPr>
        <w:t>at</w:t>
      </w:r>
      <w:r w:rsidRPr="00283AA6">
        <w:rPr>
          <w:rFonts w:ascii="Arial" w:hAnsi="Arial" w:cs="Arial"/>
          <w:spacing w:val="-12"/>
        </w:rPr>
        <w:t xml:space="preserve"> </w:t>
      </w:r>
      <w:r w:rsidRPr="00283AA6">
        <w:rPr>
          <w:rFonts w:ascii="Arial" w:hAnsi="Arial" w:cs="Arial"/>
        </w:rPr>
        <w:t>a</w:t>
      </w:r>
      <w:r w:rsidRPr="00283AA6">
        <w:rPr>
          <w:rFonts w:ascii="Arial" w:hAnsi="Arial" w:cs="Arial"/>
          <w:spacing w:val="-12"/>
        </w:rPr>
        <w:t xml:space="preserve"> </w:t>
      </w:r>
      <w:r w:rsidRPr="00283AA6">
        <w:rPr>
          <w:rFonts w:ascii="Arial" w:hAnsi="Arial" w:cs="Arial"/>
        </w:rPr>
        <w:t>more</w:t>
      </w:r>
      <w:r w:rsidRPr="00283AA6">
        <w:rPr>
          <w:rFonts w:ascii="Arial" w:hAnsi="Arial" w:cs="Arial"/>
          <w:spacing w:val="-12"/>
        </w:rPr>
        <w:t xml:space="preserve"> </w:t>
      </w:r>
      <w:r w:rsidRPr="00283AA6">
        <w:rPr>
          <w:rFonts w:ascii="Arial" w:hAnsi="Arial" w:cs="Arial"/>
        </w:rPr>
        <w:t>granular</w:t>
      </w:r>
      <w:r w:rsidRPr="00283AA6">
        <w:rPr>
          <w:rFonts w:ascii="Arial" w:hAnsi="Arial" w:cs="Arial"/>
          <w:spacing w:val="-12"/>
        </w:rPr>
        <w:t xml:space="preserve"> </w:t>
      </w:r>
      <w:r w:rsidRPr="00283AA6">
        <w:rPr>
          <w:rFonts w:ascii="Arial" w:hAnsi="Arial" w:cs="Arial"/>
        </w:rPr>
        <w:t>village</w:t>
      </w:r>
      <w:r w:rsidRPr="00283AA6">
        <w:rPr>
          <w:rFonts w:ascii="Arial" w:hAnsi="Arial" w:cs="Arial"/>
          <w:spacing w:val="-12"/>
        </w:rPr>
        <w:t xml:space="preserve"> </w:t>
      </w:r>
      <w:r w:rsidRPr="00283AA6">
        <w:rPr>
          <w:rFonts w:ascii="Arial" w:hAnsi="Arial" w:cs="Arial"/>
        </w:rPr>
        <w:t xml:space="preserve">level. In Colombia, this discretion has led to frequent reports of </w:t>
      </w:r>
      <w:r w:rsidR="00F862F1">
        <w:rPr>
          <w:rFonts w:ascii="Arial" w:hAnsi="Arial" w:cs="Arial"/>
        </w:rPr>
        <w:t>o</w:t>
      </w:r>
      <w:r w:rsidRPr="00283AA6">
        <w:rPr>
          <w:rFonts w:ascii="Arial" w:hAnsi="Arial" w:cs="Arial"/>
        </w:rPr>
        <w:t>verpricing i</w:t>
      </w:r>
      <w:r w:rsidR="00F862F1">
        <w:rPr>
          <w:rFonts w:ascii="Arial" w:hAnsi="Arial" w:cs="Arial"/>
        </w:rPr>
        <w:t>n</w:t>
      </w:r>
      <w:r w:rsidRPr="00283AA6">
        <w:rPr>
          <w:rFonts w:ascii="Arial" w:hAnsi="Arial" w:cs="Arial"/>
        </w:rPr>
        <w:t xml:space="preserve"> contracts and under-provision of services to redirect resources for other purposes (</w:t>
      </w:r>
      <w:hyperlink w:anchor="_bookmark15" w:history="1">
        <w:r w:rsidR="00CD423D" w:rsidRPr="00283AA6">
          <w:rPr>
            <w:rFonts w:ascii="Arial" w:hAnsi="Arial" w:cs="Arial"/>
            <w:color w:val="FF0000"/>
          </w:rPr>
          <w:t>Llanto and Kelekar</w:t>
        </w:r>
      </w:hyperlink>
      <w:r w:rsidRPr="00283AA6">
        <w:rPr>
          <w:rFonts w:ascii="Arial" w:hAnsi="Arial" w:cs="Arial"/>
          <w:color w:val="FF0000"/>
        </w:rPr>
        <w:t xml:space="preserve"> </w:t>
      </w:r>
      <w:hyperlink w:anchor="_bookmark15" w:history="1">
        <w:r w:rsidR="00CD423D" w:rsidRPr="00283AA6">
          <w:rPr>
            <w:rFonts w:ascii="Arial" w:hAnsi="Arial" w:cs="Arial"/>
            <w:color w:val="FF0000"/>
            <w:spacing w:val="-2"/>
          </w:rPr>
          <w:t>2013</w:t>
        </w:r>
      </w:hyperlink>
      <w:r w:rsidRPr="00283AA6">
        <w:rPr>
          <w:rFonts w:ascii="Arial" w:hAnsi="Arial" w:cs="Arial"/>
          <w:spacing w:val="-2"/>
        </w:rPr>
        <w:t>).</w:t>
      </w:r>
    </w:p>
    <w:p w14:paraId="0192CA02" w14:textId="77777777" w:rsidR="00CD423D" w:rsidRPr="00283AA6" w:rsidRDefault="00CD423D">
      <w:pPr>
        <w:pStyle w:val="Textoindependiente"/>
        <w:spacing w:before="123"/>
        <w:rPr>
          <w:rFonts w:ascii="Arial" w:hAnsi="Arial" w:cs="Arial"/>
        </w:rPr>
      </w:pPr>
    </w:p>
    <w:p w14:paraId="775C5CBB" w14:textId="77777777" w:rsidR="00CD423D" w:rsidRPr="00283AA6" w:rsidRDefault="00123F10" w:rsidP="006B58D0">
      <w:pPr>
        <w:pStyle w:val="Ttulo1"/>
      </w:pPr>
      <w:bookmarkStart w:id="2" w:name="Replication_Analysis"/>
      <w:bookmarkEnd w:id="2"/>
      <w:r w:rsidRPr="00283AA6">
        <w:t>Replication</w:t>
      </w:r>
      <w:r w:rsidRPr="00283AA6">
        <w:rPr>
          <w:spacing w:val="37"/>
        </w:rPr>
        <w:t xml:space="preserve"> </w:t>
      </w:r>
      <w:r w:rsidRPr="00283AA6">
        <w:rPr>
          <w:spacing w:val="-2"/>
        </w:rPr>
        <w:t>Analysis</w:t>
      </w:r>
    </w:p>
    <w:p w14:paraId="2D5E6002" w14:textId="77777777" w:rsidR="00CD423D" w:rsidRPr="00283AA6" w:rsidRDefault="00123F10">
      <w:pPr>
        <w:pStyle w:val="Ttulo2"/>
        <w:spacing w:before="135"/>
      </w:pPr>
      <w:bookmarkStart w:id="3" w:name="Philippines'_household_survey"/>
      <w:bookmarkEnd w:id="3"/>
      <w:r w:rsidRPr="00283AA6">
        <w:t>Philippines’</w:t>
      </w:r>
      <w:r w:rsidRPr="00283AA6">
        <w:rPr>
          <w:spacing w:val="33"/>
        </w:rPr>
        <w:t xml:space="preserve"> </w:t>
      </w:r>
      <w:r w:rsidRPr="00283AA6">
        <w:t>household</w:t>
      </w:r>
      <w:r w:rsidRPr="00283AA6">
        <w:rPr>
          <w:spacing w:val="34"/>
        </w:rPr>
        <w:t xml:space="preserve"> </w:t>
      </w:r>
      <w:r w:rsidRPr="00283AA6">
        <w:rPr>
          <w:spacing w:val="-2"/>
        </w:rPr>
        <w:t>survey</w:t>
      </w:r>
    </w:p>
    <w:p w14:paraId="1895E54D" w14:textId="77777777" w:rsidR="00CD423D" w:rsidRPr="00283AA6" w:rsidRDefault="00123F10">
      <w:pPr>
        <w:pStyle w:val="Textoindependiente"/>
        <w:spacing w:before="96" w:line="249" w:lineRule="auto"/>
        <w:ind w:left="100" w:right="38"/>
        <w:jc w:val="both"/>
        <w:rPr>
          <w:rFonts w:ascii="Arial" w:hAnsi="Arial" w:cs="Arial"/>
        </w:rPr>
      </w:pPr>
      <w:r w:rsidRPr="00283AA6">
        <w:rPr>
          <w:rFonts w:ascii="Arial" w:hAnsi="Arial" w:cs="Arial"/>
        </w:rPr>
        <w:t xml:space="preserve">In Khemani’s study, the data is drawn primarily from a household survey conducted in the Philippines, focusing on the </w:t>
      </w:r>
      <w:r w:rsidRPr="00283AA6">
        <w:rPr>
          <w:rFonts w:ascii="Arial" w:hAnsi="Arial" w:cs="Arial"/>
        </w:rPr>
        <w:t>intersection of vote buying and public service delivery. The survey includes a sample of 1,200 households with at least</w:t>
      </w:r>
      <w:r w:rsidRPr="00283AA6">
        <w:rPr>
          <w:rFonts w:ascii="Arial" w:hAnsi="Arial" w:cs="Arial"/>
          <w:spacing w:val="-1"/>
        </w:rPr>
        <w:t xml:space="preserve"> </w:t>
      </w:r>
      <w:r w:rsidRPr="00283AA6">
        <w:rPr>
          <w:rFonts w:ascii="Arial" w:hAnsi="Arial" w:cs="Arial"/>
        </w:rPr>
        <w:t>one</w:t>
      </w:r>
      <w:r w:rsidRPr="00283AA6">
        <w:rPr>
          <w:rFonts w:ascii="Arial" w:hAnsi="Arial" w:cs="Arial"/>
          <w:spacing w:val="-1"/>
        </w:rPr>
        <w:t xml:space="preserve"> </w:t>
      </w:r>
      <w:r w:rsidRPr="00283AA6">
        <w:rPr>
          <w:rFonts w:ascii="Arial" w:hAnsi="Arial" w:cs="Arial"/>
        </w:rPr>
        <w:t>child</w:t>
      </w:r>
      <w:r w:rsidRPr="00283AA6">
        <w:rPr>
          <w:rFonts w:ascii="Arial" w:hAnsi="Arial" w:cs="Arial"/>
          <w:spacing w:val="-1"/>
        </w:rPr>
        <w:t xml:space="preserve"> </w:t>
      </w:r>
      <w:r w:rsidRPr="00283AA6">
        <w:rPr>
          <w:rFonts w:ascii="Arial" w:hAnsi="Arial" w:cs="Arial"/>
        </w:rPr>
        <w:t>under</w:t>
      </w:r>
      <w:r w:rsidRPr="00283AA6">
        <w:rPr>
          <w:rFonts w:ascii="Arial" w:hAnsi="Arial" w:cs="Arial"/>
          <w:spacing w:val="-1"/>
        </w:rPr>
        <w:t xml:space="preserve"> </w:t>
      </w:r>
      <w:r w:rsidRPr="00283AA6">
        <w:rPr>
          <w:rFonts w:ascii="Arial" w:hAnsi="Arial" w:cs="Arial"/>
        </w:rPr>
        <w:t>the</w:t>
      </w:r>
      <w:r w:rsidRPr="00283AA6">
        <w:rPr>
          <w:rFonts w:ascii="Arial" w:hAnsi="Arial" w:cs="Arial"/>
          <w:spacing w:val="-1"/>
        </w:rPr>
        <w:t xml:space="preserve"> </w:t>
      </w:r>
      <w:r w:rsidRPr="00283AA6">
        <w:rPr>
          <w:rFonts w:ascii="Arial" w:hAnsi="Arial" w:cs="Arial"/>
        </w:rPr>
        <w:t>age</w:t>
      </w:r>
      <w:r w:rsidRPr="00283AA6">
        <w:rPr>
          <w:rFonts w:ascii="Arial" w:hAnsi="Arial" w:cs="Arial"/>
          <w:spacing w:val="-1"/>
        </w:rPr>
        <w:t xml:space="preserve"> </w:t>
      </w:r>
      <w:r w:rsidRPr="00283AA6">
        <w:rPr>
          <w:rFonts w:ascii="Arial" w:hAnsi="Arial" w:cs="Arial"/>
        </w:rPr>
        <w:t>of</w:t>
      </w:r>
      <w:r w:rsidRPr="00283AA6">
        <w:rPr>
          <w:rFonts w:ascii="Arial" w:hAnsi="Arial" w:cs="Arial"/>
          <w:spacing w:val="-1"/>
        </w:rPr>
        <w:t xml:space="preserve"> </w:t>
      </w:r>
      <w:r w:rsidRPr="00283AA6">
        <w:rPr>
          <w:rFonts w:ascii="Arial" w:hAnsi="Arial" w:cs="Arial"/>
        </w:rPr>
        <w:t>six,</w:t>
      </w:r>
      <w:r w:rsidRPr="00283AA6">
        <w:rPr>
          <w:rFonts w:ascii="Arial" w:hAnsi="Arial" w:cs="Arial"/>
          <w:spacing w:val="-1"/>
        </w:rPr>
        <w:t xml:space="preserve"> </w:t>
      </w:r>
      <w:r w:rsidRPr="00283AA6">
        <w:rPr>
          <w:rFonts w:ascii="Arial" w:hAnsi="Arial" w:cs="Arial"/>
        </w:rPr>
        <w:t>randomly</w:t>
      </w:r>
      <w:r w:rsidRPr="00283AA6">
        <w:rPr>
          <w:rFonts w:ascii="Arial" w:hAnsi="Arial" w:cs="Arial"/>
          <w:spacing w:val="-1"/>
        </w:rPr>
        <w:t xml:space="preserve"> </w:t>
      </w:r>
      <w:r w:rsidRPr="00283AA6">
        <w:rPr>
          <w:rFonts w:ascii="Arial" w:hAnsi="Arial" w:cs="Arial"/>
        </w:rPr>
        <w:t>selected</w:t>
      </w:r>
      <w:r w:rsidRPr="00283AA6">
        <w:rPr>
          <w:rFonts w:ascii="Arial" w:hAnsi="Arial" w:cs="Arial"/>
          <w:spacing w:val="-1"/>
        </w:rPr>
        <w:t xml:space="preserve"> </w:t>
      </w:r>
      <w:r w:rsidRPr="00283AA6">
        <w:rPr>
          <w:rFonts w:ascii="Arial" w:hAnsi="Arial" w:cs="Arial"/>
        </w:rPr>
        <w:t>from 60 villages across 30 municipalities. This design provides a comprehensive</w:t>
      </w:r>
      <w:r w:rsidRPr="00283AA6">
        <w:rPr>
          <w:rFonts w:ascii="Arial" w:hAnsi="Arial" w:cs="Arial"/>
          <w:spacing w:val="-13"/>
        </w:rPr>
        <w:t xml:space="preserve"> </w:t>
      </w:r>
      <w:r w:rsidRPr="00283AA6">
        <w:rPr>
          <w:rFonts w:ascii="Arial" w:hAnsi="Arial" w:cs="Arial"/>
        </w:rPr>
        <w:t>look</w:t>
      </w:r>
      <w:r w:rsidRPr="00283AA6">
        <w:rPr>
          <w:rFonts w:ascii="Arial" w:hAnsi="Arial" w:cs="Arial"/>
          <w:spacing w:val="-12"/>
        </w:rPr>
        <w:t xml:space="preserve"> </w:t>
      </w:r>
      <w:r w:rsidRPr="00283AA6">
        <w:rPr>
          <w:rFonts w:ascii="Arial" w:hAnsi="Arial" w:cs="Arial"/>
        </w:rPr>
        <w:t>at</w:t>
      </w:r>
      <w:r w:rsidRPr="00283AA6">
        <w:rPr>
          <w:rFonts w:ascii="Arial" w:hAnsi="Arial" w:cs="Arial"/>
          <w:spacing w:val="-13"/>
        </w:rPr>
        <w:t xml:space="preserve"> </w:t>
      </w:r>
      <w:r w:rsidRPr="00283AA6">
        <w:rPr>
          <w:rFonts w:ascii="Arial" w:hAnsi="Arial" w:cs="Arial"/>
        </w:rPr>
        <w:t>both</w:t>
      </w:r>
      <w:r w:rsidRPr="00283AA6">
        <w:rPr>
          <w:rFonts w:ascii="Arial" w:hAnsi="Arial" w:cs="Arial"/>
          <w:spacing w:val="-12"/>
        </w:rPr>
        <w:t xml:space="preserve"> </w:t>
      </w:r>
      <w:r w:rsidRPr="00283AA6">
        <w:rPr>
          <w:rFonts w:ascii="Arial" w:hAnsi="Arial" w:cs="Arial"/>
        </w:rPr>
        <w:t>subjective</w:t>
      </w:r>
      <w:r w:rsidRPr="00283AA6">
        <w:rPr>
          <w:rFonts w:ascii="Arial" w:hAnsi="Arial" w:cs="Arial"/>
          <w:spacing w:val="-13"/>
        </w:rPr>
        <w:t xml:space="preserve"> </w:t>
      </w:r>
      <w:r w:rsidRPr="00283AA6">
        <w:rPr>
          <w:rFonts w:ascii="Arial" w:hAnsi="Arial" w:cs="Arial"/>
        </w:rPr>
        <w:t>experiences</w:t>
      </w:r>
      <w:r w:rsidRPr="00283AA6">
        <w:rPr>
          <w:rFonts w:ascii="Arial" w:hAnsi="Arial" w:cs="Arial"/>
          <w:spacing w:val="-12"/>
        </w:rPr>
        <w:t xml:space="preserve"> </w:t>
      </w:r>
      <w:r w:rsidRPr="00283AA6">
        <w:rPr>
          <w:rFonts w:ascii="Arial" w:hAnsi="Arial" w:cs="Arial"/>
        </w:rPr>
        <w:t>related</w:t>
      </w:r>
      <w:r w:rsidRPr="00283AA6">
        <w:rPr>
          <w:rFonts w:ascii="Arial" w:hAnsi="Arial" w:cs="Arial"/>
          <w:spacing w:val="-13"/>
        </w:rPr>
        <w:t xml:space="preserve"> </w:t>
      </w:r>
      <w:r w:rsidRPr="00283AA6">
        <w:rPr>
          <w:rFonts w:ascii="Arial" w:hAnsi="Arial" w:cs="Arial"/>
        </w:rPr>
        <w:t xml:space="preserve">to </w:t>
      </w:r>
      <w:r w:rsidRPr="00283AA6">
        <w:rPr>
          <w:rFonts w:ascii="Arial" w:hAnsi="Arial" w:cs="Arial"/>
          <w:spacing w:val="-2"/>
        </w:rPr>
        <w:t>vote</w:t>
      </w:r>
      <w:r w:rsidRPr="00283AA6">
        <w:rPr>
          <w:rFonts w:ascii="Arial" w:hAnsi="Arial" w:cs="Arial"/>
          <w:spacing w:val="-8"/>
        </w:rPr>
        <w:t xml:space="preserve"> </w:t>
      </w:r>
      <w:r w:rsidRPr="00283AA6">
        <w:rPr>
          <w:rFonts w:ascii="Arial" w:hAnsi="Arial" w:cs="Arial"/>
          <w:spacing w:val="-2"/>
        </w:rPr>
        <w:t>buying</w:t>
      </w:r>
      <w:r w:rsidRPr="00283AA6">
        <w:rPr>
          <w:rFonts w:ascii="Arial" w:hAnsi="Arial" w:cs="Arial"/>
          <w:spacing w:val="-8"/>
        </w:rPr>
        <w:t xml:space="preserve"> </w:t>
      </w:r>
      <w:r w:rsidRPr="00283AA6">
        <w:rPr>
          <w:rFonts w:ascii="Arial" w:hAnsi="Arial" w:cs="Arial"/>
          <w:spacing w:val="-2"/>
        </w:rPr>
        <w:t>and</w:t>
      </w:r>
      <w:r w:rsidRPr="00283AA6">
        <w:rPr>
          <w:rFonts w:ascii="Arial" w:hAnsi="Arial" w:cs="Arial"/>
          <w:spacing w:val="-8"/>
        </w:rPr>
        <w:t xml:space="preserve"> </w:t>
      </w:r>
      <w:r w:rsidRPr="00283AA6">
        <w:rPr>
          <w:rFonts w:ascii="Arial" w:hAnsi="Arial" w:cs="Arial"/>
          <w:spacing w:val="-2"/>
        </w:rPr>
        <w:t>objective</w:t>
      </w:r>
      <w:r w:rsidRPr="00283AA6">
        <w:rPr>
          <w:rFonts w:ascii="Arial" w:hAnsi="Arial" w:cs="Arial"/>
          <w:spacing w:val="-8"/>
        </w:rPr>
        <w:t xml:space="preserve"> </w:t>
      </w:r>
      <w:r w:rsidRPr="00283AA6">
        <w:rPr>
          <w:rFonts w:ascii="Arial" w:hAnsi="Arial" w:cs="Arial"/>
          <w:spacing w:val="-2"/>
        </w:rPr>
        <w:t>measures</w:t>
      </w:r>
      <w:r w:rsidRPr="00283AA6">
        <w:rPr>
          <w:rFonts w:ascii="Arial" w:hAnsi="Arial" w:cs="Arial"/>
          <w:spacing w:val="-8"/>
        </w:rPr>
        <w:t xml:space="preserve"> </w:t>
      </w:r>
      <w:r w:rsidRPr="00283AA6">
        <w:rPr>
          <w:rFonts w:ascii="Arial" w:hAnsi="Arial" w:cs="Arial"/>
          <w:spacing w:val="-2"/>
        </w:rPr>
        <w:t>of</w:t>
      </w:r>
      <w:r w:rsidRPr="00283AA6">
        <w:rPr>
          <w:rFonts w:ascii="Arial" w:hAnsi="Arial" w:cs="Arial"/>
          <w:spacing w:val="-8"/>
        </w:rPr>
        <w:t xml:space="preserve"> </w:t>
      </w:r>
      <w:r w:rsidRPr="00283AA6">
        <w:rPr>
          <w:rFonts w:ascii="Arial" w:hAnsi="Arial" w:cs="Arial"/>
          <w:spacing w:val="-2"/>
        </w:rPr>
        <w:t>health</w:t>
      </w:r>
      <w:r w:rsidRPr="00283AA6">
        <w:rPr>
          <w:rFonts w:ascii="Arial" w:hAnsi="Arial" w:cs="Arial"/>
          <w:spacing w:val="-8"/>
        </w:rPr>
        <w:t xml:space="preserve"> </w:t>
      </w:r>
      <w:r w:rsidRPr="00283AA6">
        <w:rPr>
          <w:rFonts w:ascii="Arial" w:hAnsi="Arial" w:cs="Arial"/>
          <w:spacing w:val="-2"/>
        </w:rPr>
        <w:t>service</w:t>
      </w:r>
      <w:r w:rsidRPr="00283AA6">
        <w:rPr>
          <w:rFonts w:ascii="Arial" w:hAnsi="Arial" w:cs="Arial"/>
          <w:spacing w:val="-8"/>
        </w:rPr>
        <w:t xml:space="preserve"> </w:t>
      </w:r>
      <w:r w:rsidRPr="00283AA6">
        <w:rPr>
          <w:rFonts w:ascii="Arial" w:hAnsi="Arial" w:cs="Arial"/>
          <w:spacing w:val="-2"/>
        </w:rPr>
        <w:t xml:space="preserve">delivery </w:t>
      </w:r>
      <w:r w:rsidRPr="00283AA6">
        <w:rPr>
          <w:rFonts w:ascii="Arial" w:hAnsi="Arial" w:cs="Arial"/>
        </w:rPr>
        <w:t>in these communities.</w:t>
      </w:r>
    </w:p>
    <w:p w14:paraId="498A73C5" w14:textId="77777777" w:rsidR="00CD423D" w:rsidRPr="00283AA6" w:rsidRDefault="00123F10">
      <w:pPr>
        <w:pStyle w:val="Textoindependiente"/>
        <w:spacing w:before="10" w:line="249" w:lineRule="auto"/>
        <w:ind w:left="100" w:right="38" w:firstLine="199"/>
        <w:jc w:val="both"/>
        <w:rPr>
          <w:rFonts w:ascii="Arial" w:hAnsi="Arial" w:cs="Arial"/>
        </w:rPr>
      </w:pPr>
      <w:r w:rsidRPr="00283AA6">
        <w:rPr>
          <w:rFonts w:ascii="Arial" w:hAnsi="Arial" w:cs="Arial"/>
        </w:rPr>
        <w:t>Key subjective data collected include questions on vote buying, such as whether respondents were aware of vote buying</w:t>
      </w:r>
      <w:r w:rsidRPr="00283AA6">
        <w:rPr>
          <w:rFonts w:ascii="Arial" w:hAnsi="Arial" w:cs="Arial"/>
          <w:spacing w:val="-13"/>
        </w:rPr>
        <w:t xml:space="preserve"> </w:t>
      </w:r>
      <w:r w:rsidRPr="00283AA6">
        <w:rPr>
          <w:rFonts w:ascii="Arial" w:hAnsi="Arial" w:cs="Arial"/>
        </w:rPr>
        <w:t>occurring</w:t>
      </w:r>
      <w:r w:rsidRPr="00283AA6">
        <w:rPr>
          <w:rFonts w:ascii="Arial" w:hAnsi="Arial" w:cs="Arial"/>
          <w:spacing w:val="-12"/>
        </w:rPr>
        <w:t xml:space="preserve"> </w:t>
      </w:r>
      <w:r w:rsidRPr="00283AA6">
        <w:rPr>
          <w:rFonts w:ascii="Arial" w:hAnsi="Arial" w:cs="Arial"/>
        </w:rPr>
        <w:t>in</w:t>
      </w:r>
      <w:r w:rsidRPr="00283AA6">
        <w:rPr>
          <w:rFonts w:ascii="Arial" w:hAnsi="Arial" w:cs="Arial"/>
          <w:spacing w:val="-13"/>
        </w:rPr>
        <w:t xml:space="preserve"> </w:t>
      </w:r>
      <w:r w:rsidRPr="00283AA6">
        <w:rPr>
          <w:rFonts w:ascii="Arial" w:hAnsi="Arial" w:cs="Arial"/>
        </w:rPr>
        <w:t>their</w:t>
      </w:r>
      <w:r w:rsidRPr="00283AA6">
        <w:rPr>
          <w:rFonts w:ascii="Arial" w:hAnsi="Arial" w:cs="Arial"/>
          <w:spacing w:val="-12"/>
        </w:rPr>
        <w:t xml:space="preserve"> </w:t>
      </w:r>
      <w:r w:rsidRPr="00283AA6">
        <w:rPr>
          <w:rFonts w:ascii="Arial" w:hAnsi="Arial" w:cs="Arial"/>
        </w:rPr>
        <w:t>municipality</w:t>
      </w:r>
      <w:r w:rsidRPr="00283AA6">
        <w:rPr>
          <w:rFonts w:ascii="Arial" w:hAnsi="Arial" w:cs="Arial"/>
          <w:spacing w:val="-13"/>
        </w:rPr>
        <w:t xml:space="preserve"> </w:t>
      </w:r>
      <w:r w:rsidRPr="00283AA6">
        <w:rPr>
          <w:rFonts w:ascii="Arial" w:hAnsi="Arial" w:cs="Arial"/>
        </w:rPr>
        <w:t>(with</w:t>
      </w:r>
      <w:r w:rsidRPr="00283AA6">
        <w:rPr>
          <w:rFonts w:ascii="Arial" w:hAnsi="Arial" w:cs="Arial"/>
          <w:spacing w:val="-12"/>
        </w:rPr>
        <w:t xml:space="preserve"> </w:t>
      </w:r>
      <w:r w:rsidRPr="00283AA6">
        <w:rPr>
          <w:rFonts w:ascii="Arial" w:hAnsi="Arial" w:cs="Arial"/>
        </w:rPr>
        <w:t>a</w:t>
      </w:r>
      <w:r w:rsidRPr="00283AA6">
        <w:rPr>
          <w:rFonts w:ascii="Arial" w:hAnsi="Arial" w:cs="Arial"/>
          <w:spacing w:val="-13"/>
        </w:rPr>
        <w:t xml:space="preserve"> </w:t>
      </w:r>
      <w:r w:rsidRPr="00283AA6">
        <w:rPr>
          <w:rFonts w:ascii="Arial" w:hAnsi="Arial" w:cs="Arial"/>
        </w:rPr>
        <w:t>38%</w:t>
      </w:r>
      <w:r w:rsidRPr="00283AA6">
        <w:rPr>
          <w:rFonts w:ascii="Arial" w:hAnsi="Arial" w:cs="Arial"/>
          <w:spacing w:val="-12"/>
        </w:rPr>
        <w:t xml:space="preserve"> </w:t>
      </w:r>
      <w:r w:rsidRPr="00283AA6">
        <w:rPr>
          <w:rFonts w:ascii="Arial" w:hAnsi="Arial" w:cs="Arial"/>
        </w:rPr>
        <w:t xml:space="preserve">incidence rate) and whether they were personally offered money for </w:t>
      </w:r>
      <w:r w:rsidRPr="00283AA6">
        <w:rPr>
          <w:rFonts w:ascii="Arial" w:hAnsi="Arial" w:cs="Arial"/>
          <w:spacing w:val="-2"/>
        </w:rPr>
        <w:t>their</w:t>
      </w:r>
      <w:r w:rsidRPr="00283AA6">
        <w:rPr>
          <w:rFonts w:ascii="Arial" w:hAnsi="Arial" w:cs="Arial"/>
          <w:spacing w:val="-5"/>
        </w:rPr>
        <w:t xml:space="preserve"> </w:t>
      </w:r>
      <w:r w:rsidRPr="00283AA6">
        <w:rPr>
          <w:rFonts w:ascii="Arial" w:hAnsi="Arial" w:cs="Arial"/>
          <w:spacing w:val="-2"/>
        </w:rPr>
        <w:t>vote</w:t>
      </w:r>
      <w:r w:rsidRPr="00283AA6">
        <w:rPr>
          <w:rFonts w:ascii="Arial" w:hAnsi="Arial" w:cs="Arial"/>
          <w:spacing w:val="-5"/>
        </w:rPr>
        <w:t xml:space="preserve"> </w:t>
      </w:r>
      <w:r w:rsidRPr="00283AA6">
        <w:rPr>
          <w:rFonts w:ascii="Arial" w:hAnsi="Arial" w:cs="Arial"/>
          <w:spacing w:val="-2"/>
        </w:rPr>
        <w:t>(with</w:t>
      </w:r>
      <w:r w:rsidRPr="00283AA6">
        <w:rPr>
          <w:rFonts w:ascii="Arial" w:hAnsi="Arial" w:cs="Arial"/>
          <w:spacing w:val="-5"/>
        </w:rPr>
        <w:t xml:space="preserve"> </w:t>
      </w:r>
      <w:r w:rsidRPr="00283AA6">
        <w:rPr>
          <w:rFonts w:ascii="Arial" w:hAnsi="Arial" w:cs="Arial"/>
          <w:spacing w:val="-2"/>
        </w:rPr>
        <w:t>an</w:t>
      </w:r>
      <w:r w:rsidRPr="00283AA6">
        <w:rPr>
          <w:rFonts w:ascii="Arial" w:hAnsi="Arial" w:cs="Arial"/>
          <w:spacing w:val="-5"/>
        </w:rPr>
        <w:t xml:space="preserve"> </w:t>
      </w:r>
      <w:r w:rsidRPr="00283AA6">
        <w:rPr>
          <w:rFonts w:ascii="Arial" w:hAnsi="Arial" w:cs="Arial"/>
          <w:spacing w:val="-2"/>
        </w:rPr>
        <w:t>18%</w:t>
      </w:r>
      <w:r w:rsidRPr="00283AA6">
        <w:rPr>
          <w:rFonts w:ascii="Arial" w:hAnsi="Arial" w:cs="Arial"/>
          <w:spacing w:val="-5"/>
        </w:rPr>
        <w:t xml:space="preserve"> </w:t>
      </w:r>
      <w:r w:rsidRPr="00283AA6">
        <w:rPr>
          <w:rFonts w:ascii="Arial" w:hAnsi="Arial" w:cs="Arial"/>
          <w:spacing w:val="-2"/>
        </w:rPr>
        <w:t>incidence</w:t>
      </w:r>
      <w:r w:rsidRPr="00283AA6">
        <w:rPr>
          <w:rFonts w:ascii="Arial" w:hAnsi="Arial" w:cs="Arial"/>
          <w:spacing w:val="-5"/>
        </w:rPr>
        <w:t xml:space="preserve"> </w:t>
      </w:r>
      <w:r w:rsidRPr="00283AA6">
        <w:rPr>
          <w:rFonts w:ascii="Arial" w:hAnsi="Arial" w:cs="Arial"/>
          <w:spacing w:val="-2"/>
        </w:rPr>
        <w:t>rate).</w:t>
      </w:r>
      <w:r w:rsidRPr="00283AA6">
        <w:rPr>
          <w:rFonts w:ascii="Arial" w:hAnsi="Arial" w:cs="Arial"/>
          <w:spacing w:val="-5"/>
        </w:rPr>
        <w:t xml:space="preserve"> </w:t>
      </w:r>
      <w:r w:rsidRPr="00283AA6">
        <w:rPr>
          <w:rFonts w:ascii="Arial" w:hAnsi="Arial" w:cs="Arial"/>
          <w:spacing w:val="-2"/>
        </w:rPr>
        <w:t>Objective</w:t>
      </w:r>
      <w:r w:rsidRPr="00283AA6">
        <w:rPr>
          <w:rFonts w:ascii="Arial" w:hAnsi="Arial" w:cs="Arial"/>
          <w:spacing w:val="-5"/>
        </w:rPr>
        <w:t xml:space="preserve"> </w:t>
      </w:r>
      <w:r w:rsidRPr="00283AA6">
        <w:rPr>
          <w:rFonts w:ascii="Arial" w:hAnsi="Arial" w:cs="Arial"/>
          <w:spacing w:val="-2"/>
        </w:rPr>
        <w:t>health</w:t>
      </w:r>
      <w:r w:rsidRPr="00283AA6">
        <w:rPr>
          <w:rFonts w:ascii="Arial" w:hAnsi="Arial" w:cs="Arial"/>
          <w:spacing w:val="-5"/>
        </w:rPr>
        <w:t xml:space="preserve"> </w:t>
      </w:r>
      <w:r w:rsidRPr="00283AA6">
        <w:rPr>
          <w:rFonts w:ascii="Arial" w:hAnsi="Arial" w:cs="Arial"/>
          <w:spacing w:val="-2"/>
        </w:rPr>
        <w:t xml:space="preserve">data </w:t>
      </w:r>
      <w:r w:rsidRPr="00283AA6">
        <w:rPr>
          <w:rFonts w:ascii="Arial" w:hAnsi="Arial" w:cs="Arial"/>
        </w:rPr>
        <w:t xml:space="preserve">includes the percentage of children below normal weight, </w:t>
      </w:r>
      <w:r w:rsidRPr="00283AA6">
        <w:rPr>
          <w:rFonts w:ascii="Arial" w:hAnsi="Arial" w:cs="Arial"/>
          <w:spacing w:val="-2"/>
        </w:rPr>
        <w:t>serving</w:t>
      </w:r>
      <w:r w:rsidRPr="00283AA6">
        <w:rPr>
          <w:rFonts w:ascii="Arial" w:hAnsi="Arial" w:cs="Arial"/>
          <w:spacing w:val="-6"/>
        </w:rPr>
        <w:t xml:space="preserve"> </w:t>
      </w:r>
      <w:r w:rsidRPr="00283AA6">
        <w:rPr>
          <w:rFonts w:ascii="Arial" w:hAnsi="Arial" w:cs="Arial"/>
          <w:spacing w:val="-2"/>
        </w:rPr>
        <w:t>as</w:t>
      </w:r>
      <w:r w:rsidRPr="00283AA6">
        <w:rPr>
          <w:rFonts w:ascii="Arial" w:hAnsi="Arial" w:cs="Arial"/>
          <w:spacing w:val="-6"/>
        </w:rPr>
        <w:t xml:space="preserve"> </w:t>
      </w:r>
      <w:r w:rsidRPr="00283AA6">
        <w:rPr>
          <w:rFonts w:ascii="Arial" w:hAnsi="Arial" w:cs="Arial"/>
          <w:spacing w:val="-2"/>
        </w:rPr>
        <w:t>an</w:t>
      </w:r>
      <w:r w:rsidRPr="00283AA6">
        <w:rPr>
          <w:rFonts w:ascii="Arial" w:hAnsi="Arial" w:cs="Arial"/>
          <w:spacing w:val="-6"/>
        </w:rPr>
        <w:t xml:space="preserve"> </w:t>
      </w:r>
      <w:r w:rsidRPr="00283AA6">
        <w:rPr>
          <w:rFonts w:ascii="Arial" w:hAnsi="Arial" w:cs="Arial"/>
          <w:spacing w:val="-2"/>
        </w:rPr>
        <w:t>indicator</w:t>
      </w:r>
      <w:r w:rsidRPr="00283AA6">
        <w:rPr>
          <w:rFonts w:ascii="Arial" w:hAnsi="Arial" w:cs="Arial"/>
          <w:spacing w:val="-6"/>
        </w:rPr>
        <w:t xml:space="preserve"> </w:t>
      </w:r>
      <w:r w:rsidRPr="00283AA6">
        <w:rPr>
          <w:rFonts w:ascii="Arial" w:hAnsi="Arial" w:cs="Arial"/>
          <w:spacing w:val="-2"/>
        </w:rPr>
        <w:t>of</w:t>
      </w:r>
      <w:r w:rsidRPr="00283AA6">
        <w:rPr>
          <w:rFonts w:ascii="Arial" w:hAnsi="Arial" w:cs="Arial"/>
          <w:spacing w:val="-6"/>
        </w:rPr>
        <w:t xml:space="preserve"> </w:t>
      </w:r>
      <w:r w:rsidRPr="00283AA6">
        <w:rPr>
          <w:rFonts w:ascii="Arial" w:hAnsi="Arial" w:cs="Arial"/>
          <w:spacing w:val="-2"/>
        </w:rPr>
        <w:t>health</w:t>
      </w:r>
      <w:r w:rsidRPr="00283AA6">
        <w:rPr>
          <w:rFonts w:ascii="Arial" w:hAnsi="Arial" w:cs="Arial"/>
          <w:spacing w:val="-6"/>
        </w:rPr>
        <w:t xml:space="preserve"> </w:t>
      </w:r>
      <w:r w:rsidRPr="00283AA6">
        <w:rPr>
          <w:rFonts w:ascii="Arial" w:hAnsi="Arial" w:cs="Arial"/>
          <w:spacing w:val="-2"/>
        </w:rPr>
        <w:t>outcomes,</w:t>
      </w:r>
      <w:r w:rsidRPr="00283AA6">
        <w:rPr>
          <w:rFonts w:ascii="Arial" w:hAnsi="Arial" w:cs="Arial"/>
          <w:spacing w:val="-6"/>
        </w:rPr>
        <w:t xml:space="preserve"> </w:t>
      </w:r>
      <w:r w:rsidRPr="00283AA6">
        <w:rPr>
          <w:rFonts w:ascii="Arial" w:hAnsi="Arial" w:cs="Arial"/>
          <w:spacing w:val="-2"/>
        </w:rPr>
        <w:t>and</w:t>
      </w:r>
      <w:r w:rsidRPr="00283AA6">
        <w:rPr>
          <w:rFonts w:ascii="Arial" w:hAnsi="Arial" w:cs="Arial"/>
          <w:spacing w:val="-6"/>
        </w:rPr>
        <w:t xml:space="preserve"> </w:t>
      </w:r>
      <w:r w:rsidRPr="00283AA6">
        <w:rPr>
          <w:rFonts w:ascii="Arial" w:hAnsi="Arial" w:cs="Arial"/>
          <w:spacing w:val="-2"/>
        </w:rPr>
        <w:t>the</w:t>
      </w:r>
      <w:r w:rsidRPr="00283AA6">
        <w:rPr>
          <w:rFonts w:ascii="Arial" w:hAnsi="Arial" w:cs="Arial"/>
          <w:spacing w:val="-6"/>
        </w:rPr>
        <w:t xml:space="preserve"> </w:t>
      </w:r>
      <w:r w:rsidRPr="00283AA6">
        <w:rPr>
          <w:rFonts w:ascii="Arial" w:hAnsi="Arial" w:cs="Arial"/>
          <w:spacing w:val="-2"/>
        </w:rPr>
        <w:t>number</w:t>
      </w:r>
      <w:r w:rsidRPr="00283AA6">
        <w:rPr>
          <w:rFonts w:ascii="Arial" w:hAnsi="Arial" w:cs="Arial"/>
          <w:spacing w:val="-6"/>
        </w:rPr>
        <w:t xml:space="preserve"> </w:t>
      </w:r>
      <w:r w:rsidRPr="00283AA6">
        <w:rPr>
          <w:rFonts w:ascii="Arial" w:hAnsi="Arial" w:cs="Arial"/>
          <w:spacing w:val="-2"/>
        </w:rPr>
        <w:t xml:space="preserve">of </w:t>
      </w:r>
      <w:r w:rsidRPr="00283AA6">
        <w:rPr>
          <w:rFonts w:ascii="Arial" w:hAnsi="Arial" w:cs="Arial"/>
        </w:rPr>
        <w:t>health</w:t>
      </w:r>
      <w:r w:rsidRPr="00283AA6">
        <w:rPr>
          <w:rFonts w:ascii="Arial" w:hAnsi="Arial" w:cs="Arial"/>
          <w:spacing w:val="-13"/>
        </w:rPr>
        <w:t xml:space="preserve"> </w:t>
      </w:r>
      <w:r w:rsidRPr="00283AA6">
        <w:rPr>
          <w:rFonts w:ascii="Arial" w:hAnsi="Arial" w:cs="Arial"/>
        </w:rPr>
        <w:t>workers</w:t>
      </w:r>
      <w:r w:rsidRPr="00283AA6">
        <w:rPr>
          <w:rFonts w:ascii="Arial" w:hAnsi="Arial" w:cs="Arial"/>
          <w:spacing w:val="-12"/>
        </w:rPr>
        <w:t xml:space="preserve"> </w:t>
      </w:r>
      <w:r w:rsidRPr="00283AA6">
        <w:rPr>
          <w:rFonts w:ascii="Arial" w:hAnsi="Arial" w:cs="Arial"/>
        </w:rPr>
        <w:t>available</w:t>
      </w:r>
      <w:r w:rsidRPr="00283AA6">
        <w:rPr>
          <w:rFonts w:ascii="Arial" w:hAnsi="Arial" w:cs="Arial"/>
          <w:spacing w:val="-13"/>
        </w:rPr>
        <w:t xml:space="preserve"> </w:t>
      </w:r>
      <w:r w:rsidRPr="00283AA6">
        <w:rPr>
          <w:rFonts w:ascii="Arial" w:hAnsi="Arial" w:cs="Arial"/>
        </w:rPr>
        <w:t>at</w:t>
      </w:r>
      <w:r w:rsidRPr="00283AA6">
        <w:rPr>
          <w:rFonts w:ascii="Arial" w:hAnsi="Arial" w:cs="Arial"/>
          <w:spacing w:val="-12"/>
        </w:rPr>
        <w:t xml:space="preserve"> </w:t>
      </w:r>
      <w:r w:rsidRPr="00283AA6">
        <w:rPr>
          <w:rFonts w:ascii="Arial" w:hAnsi="Arial" w:cs="Arial"/>
        </w:rPr>
        <w:t>the</w:t>
      </w:r>
      <w:r w:rsidRPr="00283AA6">
        <w:rPr>
          <w:rFonts w:ascii="Arial" w:hAnsi="Arial" w:cs="Arial"/>
          <w:spacing w:val="-13"/>
        </w:rPr>
        <w:t xml:space="preserve"> </w:t>
      </w:r>
      <w:r w:rsidRPr="00283AA6">
        <w:rPr>
          <w:rFonts w:ascii="Arial" w:hAnsi="Arial" w:cs="Arial"/>
        </w:rPr>
        <w:t>village</w:t>
      </w:r>
      <w:r w:rsidRPr="00283AA6">
        <w:rPr>
          <w:rFonts w:ascii="Arial" w:hAnsi="Arial" w:cs="Arial"/>
          <w:spacing w:val="-12"/>
        </w:rPr>
        <w:t xml:space="preserve"> </w:t>
      </w:r>
      <w:r w:rsidRPr="00283AA6">
        <w:rPr>
          <w:rFonts w:ascii="Arial" w:hAnsi="Arial" w:cs="Arial"/>
        </w:rPr>
        <w:t>level.</w:t>
      </w:r>
      <w:r w:rsidRPr="00283AA6">
        <w:rPr>
          <w:rFonts w:ascii="Arial" w:hAnsi="Arial" w:cs="Arial"/>
          <w:spacing w:val="-13"/>
        </w:rPr>
        <w:t xml:space="preserve"> </w:t>
      </w:r>
      <w:r w:rsidRPr="00283AA6">
        <w:rPr>
          <w:rFonts w:ascii="Arial" w:hAnsi="Arial" w:cs="Arial"/>
        </w:rPr>
        <w:t>These</w:t>
      </w:r>
      <w:r w:rsidRPr="00283AA6">
        <w:rPr>
          <w:rFonts w:ascii="Arial" w:hAnsi="Arial" w:cs="Arial"/>
          <w:spacing w:val="-12"/>
        </w:rPr>
        <w:t xml:space="preserve"> </w:t>
      </w:r>
      <w:r w:rsidRPr="00283AA6">
        <w:rPr>
          <w:rFonts w:ascii="Arial" w:hAnsi="Arial" w:cs="Arial"/>
        </w:rPr>
        <w:t xml:space="preserve">indicators </w:t>
      </w:r>
      <w:r w:rsidRPr="00283AA6">
        <w:rPr>
          <w:rFonts w:ascii="Arial" w:hAnsi="Arial" w:cs="Arial"/>
          <w:spacing w:val="-2"/>
        </w:rPr>
        <w:t>allow</w:t>
      </w:r>
      <w:r w:rsidRPr="00283AA6">
        <w:rPr>
          <w:rFonts w:ascii="Arial" w:hAnsi="Arial" w:cs="Arial"/>
          <w:spacing w:val="-5"/>
        </w:rPr>
        <w:t xml:space="preserve"> </w:t>
      </w:r>
      <w:r w:rsidRPr="00283AA6">
        <w:rPr>
          <w:rFonts w:ascii="Arial" w:hAnsi="Arial" w:cs="Arial"/>
          <w:spacing w:val="-2"/>
        </w:rPr>
        <w:t>Khemani</w:t>
      </w:r>
      <w:r w:rsidRPr="00283AA6">
        <w:rPr>
          <w:rFonts w:ascii="Arial" w:hAnsi="Arial" w:cs="Arial"/>
          <w:spacing w:val="-5"/>
        </w:rPr>
        <w:t xml:space="preserve"> </w:t>
      </w:r>
      <w:r w:rsidRPr="00283AA6">
        <w:rPr>
          <w:rFonts w:ascii="Arial" w:hAnsi="Arial" w:cs="Arial"/>
          <w:spacing w:val="-2"/>
        </w:rPr>
        <w:t>to</w:t>
      </w:r>
      <w:r w:rsidRPr="00283AA6">
        <w:rPr>
          <w:rFonts w:ascii="Arial" w:hAnsi="Arial" w:cs="Arial"/>
          <w:spacing w:val="-5"/>
        </w:rPr>
        <w:t xml:space="preserve"> </w:t>
      </w:r>
      <w:r w:rsidRPr="00283AA6">
        <w:rPr>
          <w:rFonts w:ascii="Arial" w:hAnsi="Arial" w:cs="Arial"/>
          <w:spacing w:val="-2"/>
        </w:rPr>
        <w:t>explore</w:t>
      </w:r>
      <w:r w:rsidRPr="00283AA6">
        <w:rPr>
          <w:rFonts w:ascii="Arial" w:hAnsi="Arial" w:cs="Arial"/>
          <w:spacing w:val="-5"/>
        </w:rPr>
        <w:t xml:space="preserve"> </w:t>
      </w:r>
      <w:r w:rsidRPr="00283AA6">
        <w:rPr>
          <w:rFonts w:ascii="Arial" w:hAnsi="Arial" w:cs="Arial"/>
          <w:spacing w:val="-2"/>
        </w:rPr>
        <w:t>the</w:t>
      </w:r>
      <w:r w:rsidRPr="00283AA6">
        <w:rPr>
          <w:rFonts w:ascii="Arial" w:hAnsi="Arial" w:cs="Arial"/>
          <w:spacing w:val="-5"/>
        </w:rPr>
        <w:t xml:space="preserve"> </w:t>
      </w:r>
      <w:r w:rsidRPr="00283AA6">
        <w:rPr>
          <w:rFonts w:ascii="Arial" w:hAnsi="Arial" w:cs="Arial"/>
          <w:spacing w:val="-2"/>
        </w:rPr>
        <w:t>relationship</w:t>
      </w:r>
      <w:r w:rsidRPr="00283AA6">
        <w:rPr>
          <w:rFonts w:ascii="Arial" w:hAnsi="Arial" w:cs="Arial"/>
          <w:spacing w:val="-5"/>
        </w:rPr>
        <w:t xml:space="preserve"> </w:t>
      </w:r>
      <w:r w:rsidRPr="00283AA6">
        <w:rPr>
          <w:rFonts w:ascii="Arial" w:hAnsi="Arial" w:cs="Arial"/>
          <w:spacing w:val="-2"/>
        </w:rPr>
        <w:t>between</w:t>
      </w:r>
      <w:r w:rsidRPr="00283AA6">
        <w:rPr>
          <w:rFonts w:ascii="Arial" w:hAnsi="Arial" w:cs="Arial"/>
          <w:spacing w:val="-5"/>
        </w:rPr>
        <w:t xml:space="preserve"> </w:t>
      </w:r>
      <w:r w:rsidRPr="00283AA6">
        <w:rPr>
          <w:rFonts w:ascii="Arial" w:hAnsi="Arial" w:cs="Arial"/>
          <w:spacing w:val="-2"/>
        </w:rPr>
        <w:t>clientelist practices</w:t>
      </w:r>
      <w:r w:rsidRPr="00283AA6">
        <w:rPr>
          <w:rFonts w:ascii="Arial" w:hAnsi="Arial" w:cs="Arial"/>
          <w:spacing w:val="-7"/>
        </w:rPr>
        <w:t xml:space="preserve"> </w:t>
      </w:r>
      <w:r w:rsidRPr="00283AA6">
        <w:rPr>
          <w:rFonts w:ascii="Arial" w:hAnsi="Arial" w:cs="Arial"/>
          <w:spacing w:val="-2"/>
        </w:rPr>
        <w:t>and</w:t>
      </w:r>
      <w:r w:rsidRPr="00283AA6">
        <w:rPr>
          <w:rFonts w:ascii="Arial" w:hAnsi="Arial" w:cs="Arial"/>
          <w:spacing w:val="-5"/>
        </w:rPr>
        <w:t xml:space="preserve"> </w:t>
      </w:r>
      <w:r w:rsidRPr="00283AA6">
        <w:rPr>
          <w:rFonts w:ascii="Arial" w:hAnsi="Arial" w:cs="Arial"/>
          <w:spacing w:val="-2"/>
        </w:rPr>
        <w:t>the</w:t>
      </w:r>
      <w:r w:rsidRPr="00283AA6">
        <w:rPr>
          <w:rFonts w:ascii="Arial" w:hAnsi="Arial" w:cs="Arial"/>
          <w:spacing w:val="-6"/>
        </w:rPr>
        <w:t xml:space="preserve"> </w:t>
      </w:r>
      <w:r w:rsidRPr="00283AA6">
        <w:rPr>
          <w:rFonts w:ascii="Arial" w:hAnsi="Arial" w:cs="Arial"/>
          <w:spacing w:val="-2"/>
        </w:rPr>
        <w:t>under-provision</w:t>
      </w:r>
      <w:r w:rsidRPr="00283AA6">
        <w:rPr>
          <w:rFonts w:ascii="Arial" w:hAnsi="Arial" w:cs="Arial"/>
          <w:spacing w:val="-5"/>
        </w:rPr>
        <w:t xml:space="preserve"> </w:t>
      </w:r>
      <w:r w:rsidRPr="00283AA6">
        <w:rPr>
          <w:rFonts w:ascii="Arial" w:hAnsi="Arial" w:cs="Arial"/>
          <w:spacing w:val="-2"/>
        </w:rPr>
        <w:t>of</w:t>
      </w:r>
      <w:r w:rsidRPr="00283AA6">
        <w:rPr>
          <w:rFonts w:ascii="Arial" w:hAnsi="Arial" w:cs="Arial"/>
          <w:spacing w:val="-6"/>
        </w:rPr>
        <w:t xml:space="preserve"> </w:t>
      </w:r>
      <w:r w:rsidRPr="00283AA6">
        <w:rPr>
          <w:rFonts w:ascii="Arial" w:hAnsi="Arial" w:cs="Arial"/>
          <w:spacing w:val="-2"/>
        </w:rPr>
        <w:t>essential</w:t>
      </w:r>
      <w:r w:rsidRPr="00283AA6">
        <w:rPr>
          <w:rFonts w:ascii="Arial" w:hAnsi="Arial" w:cs="Arial"/>
          <w:spacing w:val="-5"/>
        </w:rPr>
        <w:t xml:space="preserve"> </w:t>
      </w:r>
      <w:r w:rsidRPr="00283AA6">
        <w:rPr>
          <w:rFonts w:ascii="Arial" w:hAnsi="Arial" w:cs="Arial"/>
          <w:spacing w:val="-2"/>
        </w:rPr>
        <w:t>public</w:t>
      </w:r>
      <w:r w:rsidRPr="00283AA6">
        <w:rPr>
          <w:rFonts w:ascii="Arial" w:hAnsi="Arial" w:cs="Arial"/>
          <w:spacing w:val="-6"/>
        </w:rPr>
        <w:t xml:space="preserve"> </w:t>
      </w:r>
      <w:r w:rsidRPr="00283AA6">
        <w:rPr>
          <w:rFonts w:ascii="Arial" w:hAnsi="Arial" w:cs="Arial"/>
          <w:spacing w:val="-2"/>
        </w:rPr>
        <w:t>services.</w:t>
      </w:r>
    </w:p>
    <w:p w14:paraId="5F881A44" w14:textId="77777777" w:rsidR="00CD423D" w:rsidRPr="00283AA6" w:rsidRDefault="00CD423D">
      <w:pPr>
        <w:pStyle w:val="Textoindependiente"/>
        <w:spacing w:before="52"/>
        <w:rPr>
          <w:rFonts w:ascii="Arial" w:hAnsi="Arial" w:cs="Arial"/>
        </w:rPr>
      </w:pPr>
    </w:p>
    <w:p w14:paraId="03648A68" w14:textId="77777777" w:rsidR="00CD423D" w:rsidRPr="00283AA6" w:rsidRDefault="00123F10">
      <w:pPr>
        <w:pStyle w:val="Ttulo2"/>
      </w:pPr>
      <w:bookmarkStart w:id="4" w:name="Corroboration_with_Afrobarometer_data"/>
      <w:bookmarkEnd w:id="4"/>
      <w:r w:rsidRPr="00283AA6">
        <w:t>Corroboration</w:t>
      </w:r>
      <w:r w:rsidRPr="00283AA6">
        <w:rPr>
          <w:spacing w:val="32"/>
        </w:rPr>
        <w:t xml:space="preserve"> </w:t>
      </w:r>
      <w:r w:rsidRPr="00283AA6">
        <w:t>with</w:t>
      </w:r>
      <w:r w:rsidRPr="00283AA6">
        <w:rPr>
          <w:spacing w:val="32"/>
        </w:rPr>
        <w:t xml:space="preserve"> </w:t>
      </w:r>
      <w:r w:rsidRPr="00283AA6">
        <w:t>Afrobarometer</w:t>
      </w:r>
      <w:r w:rsidRPr="00283AA6">
        <w:rPr>
          <w:spacing w:val="33"/>
        </w:rPr>
        <w:t xml:space="preserve"> </w:t>
      </w:r>
      <w:r w:rsidRPr="00283AA6">
        <w:rPr>
          <w:spacing w:val="-4"/>
        </w:rPr>
        <w:t>data</w:t>
      </w:r>
    </w:p>
    <w:p w14:paraId="431E7A3E" w14:textId="77777777" w:rsidR="00CD423D" w:rsidRPr="00283AA6" w:rsidRDefault="00123F10">
      <w:pPr>
        <w:pStyle w:val="Textoindependiente"/>
        <w:spacing w:before="96" w:line="249" w:lineRule="auto"/>
        <w:ind w:left="100" w:right="38"/>
        <w:jc w:val="both"/>
        <w:rPr>
          <w:rFonts w:ascii="Arial" w:hAnsi="Arial" w:cs="Arial"/>
        </w:rPr>
      </w:pPr>
      <w:r w:rsidRPr="00283AA6">
        <w:rPr>
          <w:rFonts w:ascii="Arial" w:hAnsi="Arial" w:cs="Arial"/>
        </w:rPr>
        <w:t xml:space="preserve">In addition to survey data from the Philippines, Khemani corroborates her findings with Afrobarometer data, a large- scale survey conducted across 33 African </w:t>
      </w:r>
      <w:r w:rsidRPr="00283AA6">
        <w:rPr>
          <w:rFonts w:ascii="Arial" w:hAnsi="Arial" w:cs="Arial"/>
        </w:rPr>
        <w:t>countries. This additional dataset provides valuable comparative insights into</w:t>
      </w:r>
      <w:r w:rsidRPr="00283AA6">
        <w:rPr>
          <w:rFonts w:ascii="Arial" w:hAnsi="Arial" w:cs="Arial"/>
          <w:spacing w:val="-13"/>
        </w:rPr>
        <w:t xml:space="preserve"> </w:t>
      </w:r>
      <w:r w:rsidRPr="00283AA6">
        <w:rPr>
          <w:rFonts w:ascii="Arial" w:hAnsi="Arial" w:cs="Arial"/>
        </w:rPr>
        <w:t>the</w:t>
      </w:r>
      <w:r w:rsidRPr="00283AA6">
        <w:rPr>
          <w:rFonts w:ascii="Arial" w:hAnsi="Arial" w:cs="Arial"/>
          <w:spacing w:val="-12"/>
        </w:rPr>
        <w:t xml:space="preserve"> </w:t>
      </w:r>
      <w:r w:rsidRPr="00283AA6">
        <w:rPr>
          <w:rFonts w:ascii="Arial" w:hAnsi="Arial" w:cs="Arial"/>
        </w:rPr>
        <w:t>link</w:t>
      </w:r>
      <w:r w:rsidRPr="00283AA6">
        <w:rPr>
          <w:rFonts w:ascii="Arial" w:hAnsi="Arial" w:cs="Arial"/>
          <w:spacing w:val="-13"/>
        </w:rPr>
        <w:t xml:space="preserve"> </w:t>
      </w:r>
      <w:r w:rsidRPr="00283AA6">
        <w:rPr>
          <w:rFonts w:ascii="Arial" w:hAnsi="Arial" w:cs="Arial"/>
        </w:rPr>
        <w:t>between</w:t>
      </w:r>
      <w:r w:rsidRPr="00283AA6">
        <w:rPr>
          <w:rFonts w:ascii="Arial" w:hAnsi="Arial" w:cs="Arial"/>
          <w:spacing w:val="-12"/>
        </w:rPr>
        <w:t xml:space="preserve"> </w:t>
      </w:r>
      <w:r w:rsidRPr="00283AA6">
        <w:rPr>
          <w:rFonts w:ascii="Arial" w:hAnsi="Arial" w:cs="Arial"/>
        </w:rPr>
        <w:t>vote</w:t>
      </w:r>
      <w:r w:rsidRPr="00283AA6">
        <w:rPr>
          <w:rFonts w:ascii="Arial" w:hAnsi="Arial" w:cs="Arial"/>
          <w:spacing w:val="-13"/>
        </w:rPr>
        <w:t xml:space="preserve"> </w:t>
      </w:r>
      <w:r w:rsidRPr="00283AA6">
        <w:rPr>
          <w:rFonts w:ascii="Arial" w:hAnsi="Arial" w:cs="Arial"/>
        </w:rPr>
        <w:t>buying</w:t>
      </w:r>
      <w:r w:rsidRPr="00283AA6">
        <w:rPr>
          <w:rFonts w:ascii="Arial" w:hAnsi="Arial" w:cs="Arial"/>
          <w:spacing w:val="-12"/>
        </w:rPr>
        <w:t xml:space="preserve"> </w:t>
      </w:r>
      <w:r w:rsidRPr="00283AA6">
        <w:rPr>
          <w:rFonts w:ascii="Arial" w:hAnsi="Arial" w:cs="Arial"/>
        </w:rPr>
        <w:t>and</w:t>
      </w:r>
      <w:r w:rsidRPr="00283AA6">
        <w:rPr>
          <w:rFonts w:ascii="Arial" w:hAnsi="Arial" w:cs="Arial"/>
          <w:spacing w:val="-13"/>
        </w:rPr>
        <w:t xml:space="preserve"> </w:t>
      </w:r>
      <w:r w:rsidRPr="00283AA6">
        <w:rPr>
          <w:rFonts w:ascii="Arial" w:hAnsi="Arial" w:cs="Arial"/>
        </w:rPr>
        <w:t>public</w:t>
      </w:r>
      <w:r w:rsidRPr="00283AA6">
        <w:rPr>
          <w:rFonts w:ascii="Arial" w:hAnsi="Arial" w:cs="Arial"/>
          <w:spacing w:val="-12"/>
        </w:rPr>
        <w:t xml:space="preserve"> </w:t>
      </w:r>
      <w:r w:rsidRPr="00283AA6">
        <w:rPr>
          <w:rFonts w:ascii="Arial" w:hAnsi="Arial" w:cs="Arial"/>
        </w:rPr>
        <w:t>service</w:t>
      </w:r>
      <w:r w:rsidRPr="00283AA6">
        <w:rPr>
          <w:rFonts w:ascii="Arial" w:hAnsi="Arial" w:cs="Arial"/>
          <w:spacing w:val="-13"/>
        </w:rPr>
        <w:t xml:space="preserve"> </w:t>
      </w:r>
      <w:r w:rsidRPr="00283AA6">
        <w:rPr>
          <w:rFonts w:ascii="Arial" w:hAnsi="Arial" w:cs="Arial"/>
        </w:rPr>
        <w:t>delivery across diverse democratic contexts.</w:t>
      </w:r>
    </w:p>
    <w:p w14:paraId="03447ACA" w14:textId="77777777" w:rsidR="00CD423D" w:rsidRPr="00283AA6" w:rsidRDefault="00123F10">
      <w:pPr>
        <w:pStyle w:val="Textoindependiente"/>
        <w:spacing w:before="10" w:line="249" w:lineRule="auto"/>
        <w:ind w:left="100" w:right="38" w:firstLine="199"/>
        <w:jc w:val="both"/>
        <w:rPr>
          <w:rFonts w:ascii="Arial" w:hAnsi="Arial" w:cs="Arial"/>
        </w:rPr>
      </w:pPr>
      <w:r w:rsidRPr="00283AA6">
        <w:rPr>
          <w:rFonts w:ascii="Arial" w:hAnsi="Arial" w:cs="Arial"/>
        </w:rPr>
        <w:t>The primary dependent variables in this analysis are whether</w:t>
      </w:r>
      <w:r w:rsidRPr="00283AA6">
        <w:rPr>
          <w:rFonts w:ascii="Arial" w:hAnsi="Arial" w:cs="Arial"/>
          <w:spacing w:val="-9"/>
        </w:rPr>
        <w:t xml:space="preserve"> </w:t>
      </w:r>
      <w:r w:rsidRPr="00283AA6">
        <w:rPr>
          <w:rFonts w:ascii="Arial" w:hAnsi="Arial" w:cs="Arial"/>
        </w:rPr>
        <w:t>respondents</w:t>
      </w:r>
      <w:r w:rsidRPr="00283AA6">
        <w:rPr>
          <w:rFonts w:ascii="Arial" w:hAnsi="Arial" w:cs="Arial"/>
          <w:spacing w:val="-9"/>
        </w:rPr>
        <w:t xml:space="preserve"> </w:t>
      </w:r>
      <w:r w:rsidRPr="00283AA6">
        <w:rPr>
          <w:rFonts w:ascii="Arial" w:hAnsi="Arial" w:cs="Arial"/>
        </w:rPr>
        <w:t>reported</w:t>
      </w:r>
      <w:r w:rsidRPr="00283AA6">
        <w:rPr>
          <w:rFonts w:ascii="Arial" w:hAnsi="Arial" w:cs="Arial"/>
          <w:spacing w:val="-9"/>
        </w:rPr>
        <w:t xml:space="preserve"> </w:t>
      </w:r>
      <w:r w:rsidRPr="00283AA6">
        <w:rPr>
          <w:rFonts w:ascii="Arial" w:hAnsi="Arial" w:cs="Arial"/>
        </w:rPr>
        <w:t>issues</w:t>
      </w:r>
      <w:r w:rsidRPr="00283AA6">
        <w:rPr>
          <w:rFonts w:ascii="Arial" w:hAnsi="Arial" w:cs="Arial"/>
          <w:spacing w:val="-9"/>
        </w:rPr>
        <w:t xml:space="preserve"> </w:t>
      </w:r>
      <w:r w:rsidRPr="00283AA6">
        <w:rPr>
          <w:rFonts w:ascii="Arial" w:hAnsi="Arial" w:cs="Arial"/>
        </w:rPr>
        <w:t>with</w:t>
      </w:r>
      <w:r w:rsidRPr="00283AA6">
        <w:rPr>
          <w:rFonts w:ascii="Arial" w:hAnsi="Arial" w:cs="Arial"/>
          <w:spacing w:val="-9"/>
        </w:rPr>
        <w:t xml:space="preserve"> </w:t>
      </w:r>
      <w:r w:rsidRPr="00283AA6">
        <w:rPr>
          <w:rFonts w:ascii="Arial" w:hAnsi="Arial" w:cs="Arial"/>
        </w:rPr>
        <w:t>public</w:t>
      </w:r>
      <w:r w:rsidRPr="00283AA6">
        <w:rPr>
          <w:rFonts w:ascii="Arial" w:hAnsi="Arial" w:cs="Arial"/>
          <w:spacing w:val="-9"/>
        </w:rPr>
        <w:t xml:space="preserve"> </w:t>
      </w:r>
      <w:r w:rsidRPr="00283AA6">
        <w:rPr>
          <w:rFonts w:ascii="Arial" w:hAnsi="Arial" w:cs="Arial"/>
        </w:rPr>
        <w:t>schools</w:t>
      </w:r>
      <w:r w:rsidRPr="00283AA6">
        <w:rPr>
          <w:rFonts w:ascii="Arial" w:hAnsi="Arial" w:cs="Arial"/>
          <w:spacing w:val="-9"/>
        </w:rPr>
        <w:t xml:space="preserve"> </w:t>
      </w:r>
      <w:r w:rsidRPr="00283AA6">
        <w:rPr>
          <w:rFonts w:ascii="Arial" w:hAnsi="Arial" w:cs="Arial"/>
        </w:rPr>
        <w:t>and health</w:t>
      </w:r>
      <w:r w:rsidRPr="00283AA6">
        <w:rPr>
          <w:rFonts w:ascii="Arial" w:hAnsi="Arial" w:cs="Arial"/>
          <w:spacing w:val="-7"/>
        </w:rPr>
        <w:t xml:space="preserve"> </w:t>
      </w:r>
      <w:r w:rsidRPr="00283AA6">
        <w:rPr>
          <w:rFonts w:ascii="Arial" w:hAnsi="Arial" w:cs="Arial"/>
        </w:rPr>
        <w:t>services.</w:t>
      </w:r>
      <w:r w:rsidRPr="00283AA6">
        <w:rPr>
          <w:rFonts w:ascii="Arial" w:hAnsi="Arial" w:cs="Arial"/>
          <w:spacing w:val="-7"/>
        </w:rPr>
        <w:t xml:space="preserve"> </w:t>
      </w:r>
      <w:r w:rsidRPr="00283AA6">
        <w:rPr>
          <w:rFonts w:ascii="Arial" w:hAnsi="Arial" w:cs="Arial"/>
        </w:rPr>
        <w:t>To</w:t>
      </w:r>
      <w:r w:rsidRPr="00283AA6">
        <w:rPr>
          <w:rFonts w:ascii="Arial" w:hAnsi="Arial" w:cs="Arial"/>
          <w:spacing w:val="-7"/>
        </w:rPr>
        <w:t xml:space="preserve"> </w:t>
      </w:r>
      <w:r w:rsidRPr="00283AA6">
        <w:rPr>
          <w:rFonts w:ascii="Arial" w:hAnsi="Arial" w:cs="Arial"/>
        </w:rPr>
        <w:t>account</w:t>
      </w:r>
      <w:r w:rsidRPr="00283AA6">
        <w:rPr>
          <w:rFonts w:ascii="Arial" w:hAnsi="Arial" w:cs="Arial"/>
          <w:spacing w:val="-7"/>
        </w:rPr>
        <w:t xml:space="preserve"> </w:t>
      </w:r>
      <w:r w:rsidRPr="00283AA6">
        <w:rPr>
          <w:rFonts w:ascii="Arial" w:hAnsi="Arial" w:cs="Arial"/>
        </w:rPr>
        <w:t>for</w:t>
      </w:r>
      <w:r w:rsidRPr="00283AA6">
        <w:rPr>
          <w:rFonts w:ascii="Arial" w:hAnsi="Arial" w:cs="Arial"/>
          <w:spacing w:val="-7"/>
        </w:rPr>
        <w:t xml:space="preserve"> </w:t>
      </w:r>
      <w:r w:rsidRPr="00283AA6">
        <w:rPr>
          <w:rFonts w:ascii="Arial" w:hAnsi="Arial" w:cs="Arial"/>
        </w:rPr>
        <w:t>other</w:t>
      </w:r>
      <w:r w:rsidRPr="00283AA6">
        <w:rPr>
          <w:rFonts w:ascii="Arial" w:hAnsi="Arial" w:cs="Arial"/>
          <w:spacing w:val="-7"/>
        </w:rPr>
        <w:t xml:space="preserve"> </w:t>
      </w:r>
      <w:r w:rsidRPr="00283AA6">
        <w:rPr>
          <w:rFonts w:ascii="Arial" w:hAnsi="Arial" w:cs="Arial"/>
        </w:rPr>
        <w:t>influences,</w:t>
      </w:r>
      <w:r w:rsidRPr="00283AA6">
        <w:rPr>
          <w:rFonts w:ascii="Arial" w:hAnsi="Arial" w:cs="Arial"/>
          <w:spacing w:val="-7"/>
        </w:rPr>
        <w:t xml:space="preserve"> </w:t>
      </w:r>
      <w:r w:rsidRPr="00283AA6">
        <w:rPr>
          <w:rFonts w:ascii="Arial" w:hAnsi="Arial" w:cs="Arial"/>
        </w:rPr>
        <w:t>the</w:t>
      </w:r>
      <w:r w:rsidRPr="00283AA6">
        <w:rPr>
          <w:rFonts w:ascii="Arial" w:hAnsi="Arial" w:cs="Arial"/>
          <w:spacing w:val="-7"/>
        </w:rPr>
        <w:t xml:space="preserve"> </w:t>
      </w:r>
      <w:r w:rsidRPr="00283AA6">
        <w:rPr>
          <w:rFonts w:ascii="Arial" w:hAnsi="Arial" w:cs="Arial"/>
        </w:rPr>
        <w:t>analysis includes</w:t>
      </w:r>
      <w:r w:rsidRPr="00283AA6">
        <w:rPr>
          <w:rFonts w:ascii="Arial" w:hAnsi="Arial" w:cs="Arial"/>
          <w:spacing w:val="-13"/>
        </w:rPr>
        <w:t xml:space="preserve"> </w:t>
      </w:r>
      <w:r w:rsidRPr="00283AA6">
        <w:rPr>
          <w:rFonts w:ascii="Arial" w:hAnsi="Arial" w:cs="Arial"/>
        </w:rPr>
        <w:t>controls</w:t>
      </w:r>
      <w:r w:rsidRPr="00283AA6">
        <w:rPr>
          <w:rFonts w:ascii="Arial" w:hAnsi="Arial" w:cs="Arial"/>
          <w:spacing w:val="-12"/>
        </w:rPr>
        <w:t xml:space="preserve"> </w:t>
      </w:r>
      <w:r w:rsidRPr="00283AA6">
        <w:rPr>
          <w:rFonts w:ascii="Arial" w:hAnsi="Arial" w:cs="Arial"/>
        </w:rPr>
        <w:t>for</w:t>
      </w:r>
      <w:r w:rsidRPr="00283AA6">
        <w:rPr>
          <w:rFonts w:ascii="Arial" w:hAnsi="Arial" w:cs="Arial"/>
          <w:spacing w:val="-13"/>
        </w:rPr>
        <w:t xml:space="preserve"> </w:t>
      </w:r>
      <w:r w:rsidRPr="00283AA6">
        <w:rPr>
          <w:rFonts w:ascii="Arial" w:hAnsi="Arial" w:cs="Arial"/>
        </w:rPr>
        <w:t>demographic,</w:t>
      </w:r>
      <w:r w:rsidRPr="00283AA6">
        <w:rPr>
          <w:rFonts w:ascii="Arial" w:hAnsi="Arial" w:cs="Arial"/>
          <w:spacing w:val="-12"/>
        </w:rPr>
        <w:t xml:space="preserve"> </w:t>
      </w:r>
      <w:r w:rsidRPr="00283AA6">
        <w:rPr>
          <w:rFonts w:ascii="Arial" w:hAnsi="Arial" w:cs="Arial"/>
        </w:rPr>
        <w:t>educational,</w:t>
      </w:r>
      <w:r w:rsidRPr="00283AA6">
        <w:rPr>
          <w:rFonts w:ascii="Arial" w:hAnsi="Arial" w:cs="Arial"/>
          <w:spacing w:val="-13"/>
        </w:rPr>
        <w:t xml:space="preserve"> </w:t>
      </w:r>
      <w:r w:rsidRPr="00283AA6">
        <w:rPr>
          <w:rFonts w:ascii="Arial" w:hAnsi="Arial" w:cs="Arial"/>
        </w:rPr>
        <w:t>and</w:t>
      </w:r>
      <w:r w:rsidRPr="00283AA6">
        <w:rPr>
          <w:rFonts w:ascii="Arial" w:hAnsi="Arial" w:cs="Arial"/>
          <w:spacing w:val="-12"/>
        </w:rPr>
        <w:t xml:space="preserve"> </w:t>
      </w:r>
      <w:r w:rsidRPr="00283AA6">
        <w:rPr>
          <w:rFonts w:ascii="Arial" w:hAnsi="Arial" w:cs="Arial"/>
        </w:rPr>
        <w:t>political factors</w:t>
      </w:r>
      <w:r w:rsidRPr="00283AA6">
        <w:rPr>
          <w:rFonts w:ascii="Arial" w:hAnsi="Arial" w:cs="Arial"/>
          <w:spacing w:val="-3"/>
        </w:rPr>
        <w:t xml:space="preserve"> </w:t>
      </w:r>
      <w:r w:rsidRPr="00283AA6">
        <w:rPr>
          <w:rFonts w:ascii="Arial" w:hAnsi="Arial" w:cs="Arial"/>
        </w:rPr>
        <w:t>such</w:t>
      </w:r>
      <w:r w:rsidRPr="00283AA6">
        <w:rPr>
          <w:rFonts w:ascii="Arial" w:hAnsi="Arial" w:cs="Arial"/>
          <w:spacing w:val="-3"/>
        </w:rPr>
        <w:t xml:space="preserve"> </w:t>
      </w:r>
      <w:r w:rsidRPr="00283AA6">
        <w:rPr>
          <w:rFonts w:ascii="Arial" w:hAnsi="Arial" w:cs="Arial"/>
        </w:rPr>
        <w:t>as</w:t>
      </w:r>
      <w:r w:rsidRPr="00283AA6">
        <w:rPr>
          <w:rFonts w:ascii="Arial" w:hAnsi="Arial" w:cs="Arial"/>
          <w:spacing w:val="-3"/>
        </w:rPr>
        <w:t xml:space="preserve"> </w:t>
      </w:r>
      <w:r w:rsidRPr="00283AA6">
        <w:rPr>
          <w:rFonts w:ascii="Arial" w:hAnsi="Arial" w:cs="Arial"/>
        </w:rPr>
        <w:t>age,</w:t>
      </w:r>
      <w:r w:rsidRPr="00283AA6">
        <w:rPr>
          <w:rFonts w:ascii="Arial" w:hAnsi="Arial" w:cs="Arial"/>
          <w:spacing w:val="-3"/>
        </w:rPr>
        <w:t xml:space="preserve"> </w:t>
      </w:r>
      <w:r w:rsidRPr="00283AA6">
        <w:rPr>
          <w:rFonts w:ascii="Arial" w:hAnsi="Arial" w:cs="Arial"/>
        </w:rPr>
        <w:t>gender,</w:t>
      </w:r>
      <w:r w:rsidRPr="00283AA6">
        <w:rPr>
          <w:rFonts w:ascii="Arial" w:hAnsi="Arial" w:cs="Arial"/>
          <w:spacing w:val="-3"/>
        </w:rPr>
        <w:t xml:space="preserve"> </w:t>
      </w:r>
      <w:r w:rsidRPr="00283AA6">
        <w:rPr>
          <w:rFonts w:ascii="Arial" w:hAnsi="Arial" w:cs="Arial"/>
        </w:rPr>
        <w:t>household</w:t>
      </w:r>
      <w:r w:rsidRPr="00283AA6">
        <w:rPr>
          <w:rFonts w:ascii="Arial" w:hAnsi="Arial" w:cs="Arial"/>
          <w:spacing w:val="-3"/>
        </w:rPr>
        <w:t xml:space="preserve"> </w:t>
      </w:r>
      <w:r w:rsidRPr="00283AA6">
        <w:rPr>
          <w:rFonts w:ascii="Arial" w:hAnsi="Arial" w:cs="Arial"/>
        </w:rPr>
        <w:t>type</w:t>
      </w:r>
      <w:r w:rsidRPr="00283AA6">
        <w:rPr>
          <w:rFonts w:ascii="Arial" w:hAnsi="Arial" w:cs="Arial"/>
          <w:spacing w:val="-3"/>
        </w:rPr>
        <w:t xml:space="preserve"> </w:t>
      </w:r>
      <w:r w:rsidRPr="00283AA6">
        <w:rPr>
          <w:rFonts w:ascii="Arial" w:hAnsi="Arial" w:cs="Arial"/>
        </w:rPr>
        <w:t>(rural</w:t>
      </w:r>
      <w:r w:rsidRPr="00283AA6">
        <w:rPr>
          <w:rFonts w:ascii="Arial" w:hAnsi="Arial" w:cs="Arial"/>
          <w:spacing w:val="-3"/>
        </w:rPr>
        <w:t xml:space="preserve"> </w:t>
      </w:r>
      <w:r w:rsidRPr="00283AA6">
        <w:rPr>
          <w:rFonts w:ascii="Arial" w:hAnsi="Arial" w:cs="Arial"/>
        </w:rPr>
        <w:t>or</w:t>
      </w:r>
      <w:r w:rsidRPr="00283AA6">
        <w:rPr>
          <w:rFonts w:ascii="Arial" w:hAnsi="Arial" w:cs="Arial"/>
          <w:spacing w:val="-3"/>
        </w:rPr>
        <w:t xml:space="preserve"> </w:t>
      </w:r>
      <w:r w:rsidRPr="00283AA6">
        <w:rPr>
          <w:rFonts w:ascii="Arial" w:hAnsi="Arial" w:cs="Arial"/>
        </w:rPr>
        <w:t>urban), household size, education, and food insecurity. Combined, these</w:t>
      </w:r>
      <w:r w:rsidRPr="00283AA6">
        <w:rPr>
          <w:rFonts w:ascii="Arial" w:hAnsi="Arial" w:cs="Arial"/>
          <w:spacing w:val="-11"/>
        </w:rPr>
        <w:t xml:space="preserve"> </w:t>
      </w:r>
      <w:r w:rsidRPr="00283AA6">
        <w:rPr>
          <w:rFonts w:ascii="Arial" w:hAnsi="Arial" w:cs="Arial"/>
        </w:rPr>
        <w:t>data</w:t>
      </w:r>
      <w:r w:rsidRPr="00283AA6">
        <w:rPr>
          <w:rFonts w:ascii="Arial" w:hAnsi="Arial" w:cs="Arial"/>
          <w:spacing w:val="-11"/>
        </w:rPr>
        <w:t xml:space="preserve"> </w:t>
      </w:r>
      <w:r w:rsidRPr="00283AA6">
        <w:rPr>
          <w:rFonts w:ascii="Arial" w:hAnsi="Arial" w:cs="Arial"/>
        </w:rPr>
        <w:t>points</w:t>
      </w:r>
      <w:r w:rsidRPr="00283AA6">
        <w:rPr>
          <w:rFonts w:ascii="Arial" w:hAnsi="Arial" w:cs="Arial"/>
          <w:spacing w:val="-11"/>
        </w:rPr>
        <w:t xml:space="preserve"> </w:t>
      </w:r>
      <w:r w:rsidRPr="00283AA6">
        <w:rPr>
          <w:rFonts w:ascii="Arial" w:hAnsi="Arial" w:cs="Arial"/>
        </w:rPr>
        <w:t>create</w:t>
      </w:r>
      <w:r w:rsidRPr="00283AA6">
        <w:rPr>
          <w:rFonts w:ascii="Arial" w:hAnsi="Arial" w:cs="Arial"/>
          <w:spacing w:val="-11"/>
        </w:rPr>
        <w:t xml:space="preserve"> </w:t>
      </w:r>
      <w:r w:rsidRPr="00283AA6">
        <w:rPr>
          <w:rFonts w:ascii="Arial" w:hAnsi="Arial" w:cs="Arial"/>
        </w:rPr>
        <w:t>a</w:t>
      </w:r>
      <w:r w:rsidRPr="00283AA6">
        <w:rPr>
          <w:rFonts w:ascii="Arial" w:hAnsi="Arial" w:cs="Arial"/>
          <w:spacing w:val="-11"/>
        </w:rPr>
        <w:t xml:space="preserve"> </w:t>
      </w:r>
      <w:r w:rsidRPr="00283AA6">
        <w:rPr>
          <w:rFonts w:ascii="Arial" w:hAnsi="Arial" w:cs="Arial"/>
        </w:rPr>
        <w:t>robust</w:t>
      </w:r>
      <w:r w:rsidRPr="00283AA6">
        <w:rPr>
          <w:rFonts w:ascii="Arial" w:hAnsi="Arial" w:cs="Arial"/>
          <w:spacing w:val="-11"/>
        </w:rPr>
        <w:t xml:space="preserve"> </w:t>
      </w:r>
      <w:r w:rsidRPr="00283AA6">
        <w:rPr>
          <w:rFonts w:ascii="Arial" w:hAnsi="Arial" w:cs="Arial"/>
        </w:rPr>
        <w:t>foundation</w:t>
      </w:r>
      <w:r w:rsidRPr="00283AA6">
        <w:rPr>
          <w:rFonts w:ascii="Arial" w:hAnsi="Arial" w:cs="Arial"/>
          <w:spacing w:val="-11"/>
        </w:rPr>
        <w:t xml:space="preserve"> </w:t>
      </w:r>
      <w:r w:rsidRPr="00283AA6">
        <w:rPr>
          <w:rFonts w:ascii="Arial" w:hAnsi="Arial" w:cs="Arial"/>
        </w:rPr>
        <w:t>for</w:t>
      </w:r>
      <w:r w:rsidRPr="00283AA6">
        <w:rPr>
          <w:rFonts w:ascii="Arial" w:hAnsi="Arial" w:cs="Arial"/>
          <w:spacing w:val="-11"/>
        </w:rPr>
        <w:t xml:space="preserve"> </w:t>
      </w:r>
      <w:r w:rsidRPr="00283AA6">
        <w:rPr>
          <w:rFonts w:ascii="Arial" w:hAnsi="Arial" w:cs="Arial"/>
        </w:rPr>
        <w:t>analyzing</w:t>
      </w:r>
      <w:r w:rsidRPr="00283AA6">
        <w:rPr>
          <w:rFonts w:ascii="Arial" w:hAnsi="Arial" w:cs="Arial"/>
          <w:spacing w:val="-11"/>
        </w:rPr>
        <w:t xml:space="preserve"> </w:t>
      </w:r>
      <w:r w:rsidRPr="00283AA6">
        <w:rPr>
          <w:rFonts w:ascii="Arial" w:hAnsi="Arial" w:cs="Arial"/>
        </w:rPr>
        <w:t>the impact of vote buying on the provision of essential public services in the Philippines.</w:t>
      </w:r>
    </w:p>
    <w:p w14:paraId="670B87BA" w14:textId="77777777" w:rsidR="008A3A3A" w:rsidRPr="008A3A3A" w:rsidRDefault="008A3A3A" w:rsidP="008A3A3A"/>
    <w:p w14:paraId="752737D3" w14:textId="29A424BB" w:rsidR="00CD423D" w:rsidRPr="00283AA6" w:rsidRDefault="00123F10">
      <w:pPr>
        <w:pStyle w:val="Ttulo2"/>
        <w:spacing w:before="110" w:line="340" w:lineRule="auto"/>
        <w:ind w:right="2978"/>
      </w:pPr>
      <w:bookmarkStart w:id="5" w:name="Replication_data"/>
      <w:bookmarkEnd w:id="5"/>
      <w:r w:rsidRPr="00283AA6">
        <w:rPr>
          <w:spacing w:val="-2"/>
          <w:w w:val="105"/>
        </w:rPr>
        <w:t>Replication</w:t>
      </w:r>
      <w:r w:rsidRPr="00283AA6">
        <w:rPr>
          <w:spacing w:val="-15"/>
          <w:w w:val="105"/>
        </w:rPr>
        <w:t xml:space="preserve"> </w:t>
      </w:r>
      <w:r w:rsidRPr="00283AA6">
        <w:rPr>
          <w:spacing w:val="-2"/>
          <w:w w:val="105"/>
        </w:rPr>
        <w:t xml:space="preserve">data </w:t>
      </w:r>
      <w:bookmarkStart w:id="6" w:name="ELCA"/>
      <w:bookmarkEnd w:id="6"/>
      <w:r w:rsidRPr="00283AA6">
        <w:rPr>
          <w:spacing w:val="-4"/>
          <w:w w:val="105"/>
        </w:rPr>
        <w:t>ELCA</w:t>
      </w:r>
    </w:p>
    <w:p w14:paraId="7C958C71" w14:textId="77777777" w:rsidR="00CD423D" w:rsidRPr="00283AA6" w:rsidRDefault="00123F10">
      <w:pPr>
        <w:pStyle w:val="Textoindependiente"/>
        <w:spacing w:line="209" w:lineRule="exact"/>
        <w:ind w:left="100"/>
        <w:jc w:val="both"/>
        <w:rPr>
          <w:rFonts w:ascii="Arial" w:hAnsi="Arial" w:cs="Arial"/>
        </w:rPr>
      </w:pPr>
      <w:r w:rsidRPr="00283AA6">
        <w:rPr>
          <w:rFonts w:ascii="Arial" w:hAnsi="Arial" w:cs="Arial"/>
        </w:rPr>
        <w:t>Our</w:t>
      </w:r>
      <w:r w:rsidRPr="00283AA6">
        <w:rPr>
          <w:rFonts w:ascii="Arial" w:hAnsi="Arial" w:cs="Arial"/>
          <w:spacing w:val="79"/>
          <w:w w:val="150"/>
        </w:rPr>
        <w:t xml:space="preserve"> </w:t>
      </w:r>
      <w:r w:rsidRPr="00283AA6">
        <w:rPr>
          <w:rFonts w:ascii="Arial" w:hAnsi="Arial" w:cs="Arial"/>
        </w:rPr>
        <w:t>replication</w:t>
      </w:r>
      <w:r w:rsidRPr="00283AA6">
        <w:rPr>
          <w:rFonts w:ascii="Arial" w:hAnsi="Arial" w:cs="Arial"/>
          <w:spacing w:val="27"/>
        </w:rPr>
        <w:t xml:space="preserve">  </w:t>
      </w:r>
      <w:r w:rsidRPr="00283AA6">
        <w:rPr>
          <w:rFonts w:ascii="Arial" w:hAnsi="Arial" w:cs="Arial"/>
        </w:rPr>
        <w:t>of</w:t>
      </w:r>
      <w:r w:rsidRPr="00283AA6">
        <w:rPr>
          <w:rFonts w:ascii="Arial" w:hAnsi="Arial" w:cs="Arial"/>
          <w:spacing w:val="28"/>
        </w:rPr>
        <w:t xml:space="preserve">  </w:t>
      </w:r>
      <w:r w:rsidRPr="00283AA6">
        <w:rPr>
          <w:rFonts w:ascii="Arial" w:hAnsi="Arial" w:cs="Arial"/>
        </w:rPr>
        <w:t>Khemani’s</w:t>
      </w:r>
      <w:r w:rsidRPr="00283AA6">
        <w:rPr>
          <w:rFonts w:ascii="Arial" w:hAnsi="Arial" w:cs="Arial"/>
          <w:spacing w:val="79"/>
          <w:w w:val="150"/>
        </w:rPr>
        <w:t xml:space="preserve"> </w:t>
      </w:r>
      <w:r w:rsidRPr="00283AA6">
        <w:rPr>
          <w:rFonts w:ascii="Arial" w:hAnsi="Arial" w:cs="Arial"/>
        </w:rPr>
        <w:t>study</w:t>
      </w:r>
      <w:r w:rsidRPr="00283AA6">
        <w:rPr>
          <w:rFonts w:ascii="Arial" w:hAnsi="Arial" w:cs="Arial"/>
          <w:spacing w:val="27"/>
        </w:rPr>
        <w:t xml:space="preserve">  </w:t>
      </w:r>
      <w:r w:rsidRPr="00283AA6">
        <w:rPr>
          <w:rFonts w:ascii="Arial" w:hAnsi="Arial" w:cs="Arial"/>
        </w:rPr>
        <w:t>uses</w:t>
      </w:r>
      <w:r w:rsidRPr="00283AA6">
        <w:rPr>
          <w:rFonts w:ascii="Arial" w:hAnsi="Arial" w:cs="Arial"/>
          <w:spacing w:val="28"/>
        </w:rPr>
        <w:t xml:space="preserve">  </w:t>
      </w:r>
      <w:r w:rsidRPr="00283AA6">
        <w:rPr>
          <w:rFonts w:ascii="Arial" w:hAnsi="Arial" w:cs="Arial"/>
        </w:rPr>
        <w:t>data</w:t>
      </w:r>
      <w:r w:rsidRPr="00283AA6">
        <w:rPr>
          <w:rFonts w:ascii="Arial" w:hAnsi="Arial" w:cs="Arial"/>
          <w:spacing w:val="79"/>
          <w:w w:val="150"/>
        </w:rPr>
        <w:t xml:space="preserve"> </w:t>
      </w:r>
      <w:r w:rsidRPr="00283AA6">
        <w:rPr>
          <w:rFonts w:ascii="Arial" w:hAnsi="Arial" w:cs="Arial"/>
          <w:spacing w:val="-4"/>
        </w:rPr>
        <w:t>from</w:t>
      </w:r>
    </w:p>
    <w:p w14:paraId="1039C676" w14:textId="77777777" w:rsidR="00CD423D" w:rsidRPr="00283AA6" w:rsidRDefault="00123F10">
      <w:pPr>
        <w:pStyle w:val="Textoindependiente"/>
        <w:spacing w:before="10" w:line="249" w:lineRule="auto"/>
        <w:ind w:left="100" w:right="338"/>
        <w:jc w:val="both"/>
        <w:rPr>
          <w:rFonts w:ascii="Arial" w:hAnsi="Arial" w:cs="Arial"/>
        </w:rPr>
      </w:pPr>
      <w:r w:rsidRPr="00283AA6">
        <w:rPr>
          <w:rFonts w:ascii="Arial" w:hAnsi="Arial" w:cs="Arial"/>
        </w:rPr>
        <w:t xml:space="preserve">Colombia, drawn mainly from </w:t>
      </w:r>
      <w:r w:rsidRPr="00283AA6">
        <w:rPr>
          <w:rFonts w:ascii="Arial" w:hAnsi="Arial" w:cs="Arial"/>
          <w:i/>
        </w:rPr>
        <w:t>Encuesta Longitudinal Colombiana</w:t>
      </w:r>
      <w:r w:rsidRPr="00283AA6">
        <w:rPr>
          <w:rFonts w:ascii="Arial" w:hAnsi="Arial" w:cs="Arial"/>
          <w:i/>
          <w:spacing w:val="-13"/>
        </w:rPr>
        <w:t xml:space="preserve"> </w:t>
      </w:r>
      <w:r w:rsidRPr="00283AA6">
        <w:rPr>
          <w:rFonts w:ascii="Arial" w:hAnsi="Arial" w:cs="Arial"/>
        </w:rPr>
        <w:t>(ELCA)</w:t>
      </w:r>
      <w:r w:rsidRPr="00283AA6">
        <w:rPr>
          <w:rFonts w:ascii="Arial" w:hAnsi="Arial" w:cs="Arial"/>
          <w:spacing w:val="-12"/>
        </w:rPr>
        <w:t xml:space="preserve"> </w:t>
      </w:r>
      <w:r w:rsidRPr="00283AA6">
        <w:rPr>
          <w:rFonts w:ascii="Arial" w:hAnsi="Arial" w:cs="Arial"/>
        </w:rPr>
        <w:t>(</w:t>
      </w:r>
      <w:hyperlink w:anchor="_bookmark10" w:history="1">
        <w:r w:rsidR="00CD423D" w:rsidRPr="00283AA6">
          <w:rPr>
            <w:rFonts w:ascii="Arial" w:hAnsi="Arial" w:cs="Arial"/>
            <w:color w:val="FF0000"/>
          </w:rPr>
          <w:t>CEDE</w:t>
        </w:r>
      </w:hyperlink>
      <w:r w:rsidRPr="00283AA6">
        <w:rPr>
          <w:rFonts w:ascii="Arial" w:hAnsi="Arial" w:cs="Arial"/>
          <w:color w:val="FF0000"/>
          <w:spacing w:val="-13"/>
        </w:rPr>
        <w:t xml:space="preserve"> </w:t>
      </w:r>
      <w:hyperlink w:anchor="_bookmark10" w:history="1">
        <w:r w:rsidR="00CD423D" w:rsidRPr="00283AA6">
          <w:rPr>
            <w:rFonts w:ascii="Arial" w:hAnsi="Arial" w:cs="Arial"/>
            <w:color w:val="FF0000"/>
          </w:rPr>
          <w:t>2016</w:t>
        </w:r>
      </w:hyperlink>
      <w:r w:rsidRPr="00283AA6">
        <w:rPr>
          <w:rFonts w:ascii="Arial" w:hAnsi="Arial" w:cs="Arial"/>
        </w:rPr>
        <w:t>),</w:t>
      </w:r>
      <w:r w:rsidRPr="00283AA6">
        <w:rPr>
          <w:rFonts w:ascii="Arial" w:hAnsi="Arial" w:cs="Arial"/>
          <w:spacing w:val="-12"/>
        </w:rPr>
        <w:t xml:space="preserve"> </w:t>
      </w:r>
      <w:r w:rsidRPr="00283AA6">
        <w:rPr>
          <w:rFonts w:ascii="Arial" w:hAnsi="Arial" w:cs="Arial"/>
        </w:rPr>
        <w:t>a</w:t>
      </w:r>
      <w:r w:rsidRPr="00283AA6">
        <w:rPr>
          <w:rFonts w:ascii="Arial" w:hAnsi="Arial" w:cs="Arial"/>
          <w:spacing w:val="-13"/>
        </w:rPr>
        <w:t xml:space="preserve"> </w:t>
      </w:r>
      <w:r w:rsidRPr="00283AA6">
        <w:rPr>
          <w:rFonts w:ascii="Arial" w:hAnsi="Arial" w:cs="Arial"/>
        </w:rPr>
        <w:t>comprehensive</w:t>
      </w:r>
      <w:r w:rsidRPr="00283AA6">
        <w:rPr>
          <w:rFonts w:ascii="Arial" w:hAnsi="Arial" w:cs="Arial"/>
          <w:spacing w:val="-12"/>
        </w:rPr>
        <w:t xml:space="preserve"> </w:t>
      </w:r>
      <w:r w:rsidRPr="00283AA6">
        <w:rPr>
          <w:rFonts w:ascii="Arial" w:hAnsi="Arial" w:cs="Arial"/>
        </w:rPr>
        <w:t>survey that follows more than 10,000 households (representing more than 30,000 individuals) in both rural and urban</w:t>
      </w:r>
      <w:r w:rsidRPr="00283AA6">
        <w:rPr>
          <w:rFonts w:ascii="Arial" w:hAnsi="Arial" w:cs="Arial"/>
          <w:spacing w:val="80"/>
        </w:rPr>
        <w:t xml:space="preserve"> </w:t>
      </w:r>
      <w:r w:rsidRPr="00283AA6">
        <w:rPr>
          <w:rFonts w:ascii="Arial" w:hAnsi="Arial" w:cs="Arial"/>
        </w:rPr>
        <w:t xml:space="preserve">areas. This longitudinal dataset provides valuable insights </w:t>
      </w:r>
      <w:r w:rsidRPr="00283AA6">
        <w:rPr>
          <w:rFonts w:ascii="Arial" w:hAnsi="Arial" w:cs="Arial"/>
          <w:spacing w:val="-2"/>
        </w:rPr>
        <w:t xml:space="preserve">into household demographics and socioeconomic conditions. </w:t>
      </w:r>
      <w:r w:rsidRPr="00283AA6">
        <w:rPr>
          <w:rFonts w:ascii="Arial" w:hAnsi="Arial" w:cs="Arial"/>
        </w:rPr>
        <w:t xml:space="preserve">In addition, </w:t>
      </w:r>
      <w:r w:rsidRPr="00283AA6">
        <w:rPr>
          <w:rFonts w:ascii="Arial" w:hAnsi="Arial" w:cs="Arial"/>
        </w:rPr>
        <w:lastRenderedPageBreak/>
        <w:t xml:space="preserve">we incorporate CEDE municipal statistics, which include data on agriculture, governance, violence, education, and health, which enriches our analysis by offering contextual indicators that align with our study’s </w:t>
      </w:r>
      <w:r w:rsidRPr="00283AA6">
        <w:rPr>
          <w:rFonts w:ascii="Arial" w:hAnsi="Arial" w:cs="Arial"/>
          <w:spacing w:val="-2"/>
        </w:rPr>
        <w:t>focus.</w:t>
      </w:r>
      <w:r w:rsidRPr="00283AA6">
        <w:rPr>
          <w:rFonts w:ascii="Arial" w:hAnsi="Arial" w:cs="Arial"/>
          <w:spacing w:val="-2"/>
          <w:vertAlign w:val="superscript"/>
        </w:rPr>
        <w:t>1</w:t>
      </w:r>
    </w:p>
    <w:p w14:paraId="137F56A4" w14:textId="77777777" w:rsidR="00CD423D" w:rsidRPr="00283AA6" w:rsidRDefault="00123F10">
      <w:pPr>
        <w:pStyle w:val="Textoindependiente"/>
        <w:spacing w:line="249" w:lineRule="auto"/>
        <w:ind w:left="100" w:right="338" w:firstLine="199"/>
        <w:jc w:val="both"/>
        <w:rPr>
          <w:rFonts w:ascii="Arial" w:hAnsi="Arial" w:cs="Arial"/>
        </w:rPr>
      </w:pPr>
      <w:r w:rsidRPr="00283AA6">
        <w:rPr>
          <w:rFonts w:ascii="Arial" w:hAnsi="Arial" w:cs="Arial"/>
        </w:rPr>
        <w:t xml:space="preserve">The analysis examines the relationship between health outcomes —–measured as the percentage of children with below— normal height for age, infant mortality rate, and </w:t>
      </w:r>
      <w:r w:rsidRPr="00283AA6">
        <w:rPr>
          <w:rFonts w:ascii="Arial" w:hAnsi="Arial" w:cs="Arial"/>
          <w:spacing w:val="-2"/>
        </w:rPr>
        <w:t>health</w:t>
      </w:r>
      <w:r w:rsidRPr="00283AA6">
        <w:rPr>
          <w:rFonts w:ascii="Arial" w:hAnsi="Arial" w:cs="Arial"/>
          <w:spacing w:val="-4"/>
        </w:rPr>
        <w:t xml:space="preserve"> </w:t>
      </w:r>
      <w:r w:rsidRPr="00283AA6">
        <w:rPr>
          <w:rFonts w:ascii="Arial" w:hAnsi="Arial" w:cs="Arial"/>
          <w:spacing w:val="-2"/>
        </w:rPr>
        <w:t>services</w:t>
      </w:r>
      <w:r w:rsidRPr="00283AA6">
        <w:rPr>
          <w:rFonts w:ascii="Arial" w:hAnsi="Arial" w:cs="Arial"/>
          <w:spacing w:val="-4"/>
        </w:rPr>
        <w:t xml:space="preserve"> </w:t>
      </w:r>
      <w:r w:rsidRPr="00283AA6">
        <w:rPr>
          <w:rFonts w:ascii="Arial" w:hAnsi="Arial" w:cs="Arial"/>
          <w:spacing w:val="-2"/>
        </w:rPr>
        <w:t>coverage.</w:t>
      </w:r>
      <w:r w:rsidRPr="00283AA6">
        <w:rPr>
          <w:rFonts w:ascii="Arial" w:hAnsi="Arial" w:cs="Arial"/>
          <w:spacing w:val="-4"/>
        </w:rPr>
        <w:t xml:space="preserve"> </w:t>
      </w:r>
      <w:r w:rsidRPr="00283AA6">
        <w:rPr>
          <w:rFonts w:ascii="Arial" w:hAnsi="Arial" w:cs="Arial"/>
          <w:spacing w:val="-2"/>
        </w:rPr>
        <w:t>We</w:t>
      </w:r>
      <w:r w:rsidRPr="00283AA6">
        <w:rPr>
          <w:rFonts w:ascii="Arial" w:hAnsi="Arial" w:cs="Arial"/>
          <w:spacing w:val="-4"/>
        </w:rPr>
        <w:t xml:space="preserve"> </w:t>
      </w:r>
      <w:r w:rsidRPr="00283AA6">
        <w:rPr>
          <w:rFonts w:ascii="Arial" w:hAnsi="Arial" w:cs="Arial"/>
          <w:spacing w:val="-2"/>
        </w:rPr>
        <w:t>estimate</w:t>
      </w:r>
      <w:r w:rsidRPr="00283AA6">
        <w:rPr>
          <w:rFonts w:ascii="Arial" w:hAnsi="Arial" w:cs="Arial"/>
          <w:spacing w:val="-4"/>
        </w:rPr>
        <w:t xml:space="preserve"> </w:t>
      </w:r>
      <w:r w:rsidRPr="00283AA6">
        <w:rPr>
          <w:rFonts w:ascii="Arial" w:hAnsi="Arial" w:cs="Arial"/>
          <w:spacing w:val="-2"/>
        </w:rPr>
        <w:t>the</w:t>
      </w:r>
      <w:r w:rsidRPr="00283AA6">
        <w:rPr>
          <w:rFonts w:ascii="Arial" w:hAnsi="Arial" w:cs="Arial"/>
          <w:spacing w:val="-4"/>
        </w:rPr>
        <w:t xml:space="preserve"> </w:t>
      </w:r>
      <w:r w:rsidRPr="00283AA6">
        <w:rPr>
          <w:rFonts w:ascii="Arial" w:hAnsi="Arial" w:cs="Arial"/>
          <w:spacing w:val="-2"/>
        </w:rPr>
        <w:t>following</w:t>
      </w:r>
      <w:r w:rsidRPr="00283AA6">
        <w:rPr>
          <w:rFonts w:ascii="Arial" w:hAnsi="Arial" w:cs="Arial"/>
          <w:spacing w:val="-4"/>
        </w:rPr>
        <w:t xml:space="preserve"> </w:t>
      </w:r>
      <w:r w:rsidRPr="00283AA6">
        <w:rPr>
          <w:rFonts w:ascii="Arial" w:hAnsi="Arial" w:cs="Arial"/>
          <w:spacing w:val="-2"/>
        </w:rPr>
        <w:t xml:space="preserve">equation </w:t>
      </w:r>
      <w:r w:rsidRPr="00283AA6">
        <w:rPr>
          <w:rFonts w:ascii="Arial" w:hAnsi="Arial" w:cs="Arial"/>
        </w:rPr>
        <w:t>at the municipal level:</w:t>
      </w:r>
    </w:p>
    <w:p w14:paraId="172B86C8" w14:textId="77777777" w:rsidR="00CD423D" w:rsidRPr="00283AA6" w:rsidRDefault="00123F10">
      <w:pPr>
        <w:spacing w:before="163" w:line="290" w:lineRule="exact"/>
        <w:ind w:left="100"/>
        <w:rPr>
          <w:rFonts w:ascii="Arial" w:eastAsia="Verdana" w:hAnsi="Arial" w:cs="Arial"/>
          <w:i/>
          <w:iCs/>
          <w:sz w:val="20"/>
          <w:szCs w:val="20"/>
        </w:rPr>
      </w:pPr>
      <w:bookmarkStart w:id="7" w:name="_bookmark1"/>
      <w:bookmarkEnd w:id="7"/>
      <w:r w:rsidRPr="00283AA6">
        <w:rPr>
          <w:rFonts w:ascii="Arial" w:hAnsi="Arial" w:cs="Arial"/>
          <w:i/>
          <w:iCs/>
          <w:sz w:val="18"/>
          <w:szCs w:val="18"/>
        </w:rPr>
        <w:t>Health</w:t>
      </w:r>
      <w:r w:rsidRPr="00283AA6">
        <w:rPr>
          <w:rFonts w:ascii="Arial" w:hAnsi="Arial" w:cs="Arial"/>
          <w:i/>
          <w:iCs/>
          <w:spacing w:val="-5"/>
          <w:sz w:val="18"/>
          <w:szCs w:val="18"/>
        </w:rPr>
        <w:t xml:space="preserve"> </w:t>
      </w:r>
      <w:r w:rsidRPr="00283AA6">
        <w:rPr>
          <w:rFonts w:ascii="Arial" w:hAnsi="Arial" w:cs="Arial"/>
          <w:i/>
          <w:iCs/>
          <w:sz w:val="18"/>
          <w:szCs w:val="18"/>
        </w:rPr>
        <w:t>Outcome</w:t>
      </w:r>
      <w:r w:rsidRPr="00283AA6">
        <w:rPr>
          <w:rFonts w:ascii="Arial" w:eastAsia="Verdana" w:hAnsi="Arial" w:cs="Arial"/>
          <w:i/>
          <w:iCs/>
          <w:position w:val="-2"/>
          <w:sz w:val="14"/>
          <w:szCs w:val="14"/>
        </w:rPr>
        <w:t>mt</w:t>
      </w:r>
      <w:r w:rsidRPr="00283AA6">
        <w:rPr>
          <w:rFonts w:ascii="Arial" w:eastAsia="Verdana" w:hAnsi="Arial" w:cs="Arial"/>
          <w:i/>
          <w:iCs/>
          <w:spacing w:val="15"/>
          <w:position w:val="-2"/>
          <w:sz w:val="14"/>
          <w:szCs w:val="14"/>
        </w:rPr>
        <w:t xml:space="preserve"> </w:t>
      </w:r>
      <w:r w:rsidRPr="00283AA6">
        <w:rPr>
          <w:rFonts w:ascii="Arial" w:eastAsia="Lucida Sans Unicode" w:hAnsi="Arial" w:cs="Arial"/>
          <w:sz w:val="20"/>
          <w:szCs w:val="20"/>
        </w:rPr>
        <w:t>=</w:t>
      </w:r>
      <w:r w:rsidRPr="00283AA6">
        <w:rPr>
          <w:rFonts w:ascii="Arial" w:eastAsia="Lucida Sans Unicode" w:hAnsi="Arial" w:cs="Arial"/>
          <w:spacing w:val="-8"/>
          <w:sz w:val="20"/>
          <w:szCs w:val="20"/>
        </w:rPr>
        <w:t xml:space="preserve"> </w:t>
      </w:r>
      <w:r w:rsidRPr="00283AA6">
        <w:rPr>
          <w:rFonts w:ascii="Arial" w:eastAsia="Arial" w:hAnsi="Arial" w:cs="Arial"/>
          <w:i/>
          <w:iCs/>
          <w:sz w:val="20"/>
          <w:szCs w:val="20"/>
        </w:rPr>
        <w:t>ω</w:t>
      </w:r>
      <w:r w:rsidRPr="00283AA6">
        <w:rPr>
          <w:rFonts w:ascii="Arial" w:eastAsia="Verdana" w:hAnsi="Arial" w:cs="Arial"/>
          <w:i/>
          <w:iCs/>
          <w:sz w:val="20"/>
          <w:szCs w:val="20"/>
          <w:vertAlign w:val="subscript"/>
        </w:rPr>
        <w:t>m</w:t>
      </w:r>
      <w:r w:rsidRPr="00283AA6">
        <w:rPr>
          <w:rFonts w:ascii="Arial" w:eastAsia="Verdana" w:hAnsi="Arial" w:cs="Arial"/>
          <w:i/>
          <w:iCs/>
          <w:spacing w:val="-17"/>
          <w:sz w:val="20"/>
          <w:szCs w:val="20"/>
        </w:rPr>
        <w:t xml:space="preserve"> </w:t>
      </w:r>
      <w:r w:rsidRPr="00283AA6">
        <w:rPr>
          <w:rFonts w:ascii="Arial" w:eastAsia="Lucida Sans Unicode" w:hAnsi="Arial" w:cs="Arial"/>
          <w:sz w:val="20"/>
          <w:szCs w:val="20"/>
        </w:rPr>
        <w:t>+</w:t>
      </w:r>
      <w:r w:rsidRPr="00283AA6">
        <w:rPr>
          <w:rFonts w:ascii="Arial" w:eastAsia="Lucida Sans Unicode" w:hAnsi="Arial" w:cs="Arial"/>
          <w:spacing w:val="-19"/>
          <w:sz w:val="20"/>
          <w:szCs w:val="20"/>
        </w:rPr>
        <w:t xml:space="preserve"> </w:t>
      </w:r>
      <w:r w:rsidRPr="00283AA6">
        <w:rPr>
          <w:rFonts w:ascii="Arial" w:eastAsia="Arial" w:hAnsi="Arial" w:cs="Arial"/>
          <w:i/>
          <w:iCs/>
          <w:sz w:val="20"/>
          <w:szCs w:val="20"/>
        </w:rPr>
        <w:t>ϕ</w:t>
      </w:r>
      <w:r w:rsidRPr="00283AA6">
        <w:rPr>
          <w:rFonts w:ascii="Arial" w:eastAsia="Verdana" w:hAnsi="Arial" w:cs="Arial"/>
          <w:i/>
          <w:iCs/>
          <w:sz w:val="20"/>
          <w:szCs w:val="20"/>
          <w:vertAlign w:val="subscript"/>
        </w:rPr>
        <w:t>t</w:t>
      </w:r>
      <w:r w:rsidRPr="00283AA6">
        <w:rPr>
          <w:rFonts w:ascii="Arial" w:eastAsia="Verdana" w:hAnsi="Arial" w:cs="Arial"/>
          <w:i/>
          <w:iCs/>
          <w:spacing w:val="-17"/>
          <w:sz w:val="20"/>
          <w:szCs w:val="20"/>
        </w:rPr>
        <w:t xml:space="preserve"> </w:t>
      </w:r>
      <w:r w:rsidRPr="00283AA6">
        <w:rPr>
          <w:rFonts w:ascii="Arial" w:eastAsia="Lucida Sans Unicode" w:hAnsi="Arial" w:cs="Arial"/>
          <w:sz w:val="20"/>
          <w:szCs w:val="20"/>
        </w:rPr>
        <w:t>+</w:t>
      </w:r>
      <w:r w:rsidRPr="00283AA6">
        <w:rPr>
          <w:rFonts w:ascii="Arial" w:eastAsia="Lucida Sans Unicode" w:hAnsi="Arial" w:cs="Arial"/>
          <w:spacing w:val="-19"/>
          <w:sz w:val="20"/>
          <w:szCs w:val="20"/>
        </w:rPr>
        <w:t xml:space="preserve"> </w:t>
      </w:r>
      <w:r w:rsidRPr="00283AA6">
        <w:rPr>
          <w:rFonts w:ascii="Arial" w:eastAsia="Arial" w:hAnsi="Arial" w:cs="Arial"/>
          <w:i/>
          <w:iCs/>
          <w:sz w:val="20"/>
          <w:szCs w:val="20"/>
        </w:rPr>
        <w:t>β</w:t>
      </w:r>
      <w:r w:rsidRPr="00283AA6">
        <w:rPr>
          <w:rFonts w:ascii="Arial" w:hAnsi="Arial" w:cs="Arial"/>
          <w:i/>
          <w:iCs/>
          <w:sz w:val="18"/>
          <w:szCs w:val="18"/>
        </w:rPr>
        <w:t>Vote</w:t>
      </w:r>
      <w:r w:rsidRPr="00283AA6">
        <w:rPr>
          <w:rFonts w:ascii="Arial" w:hAnsi="Arial" w:cs="Arial"/>
          <w:i/>
          <w:iCs/>
          <w:spacing w:val="-2"/>
          <w:sz w:val="18"/>
          <w:szCs w:val="18"/>
        </w:rPr>
        <w:t xml:space="preserve"> </w:t>
      </w:r>
      <w:r w:rsidRPr="00283AA6">
        <w:rPr>
          <w:rFonts w:ascii="Arial" w:hAnsi="Arial" w:cs="Arial"/>
          <w:i/>
          <w:iCs/>
          <w:sz w:val="18"/>
          <w:szCs w:val="18"/>
        </w:rPr>
        <w:t>Buying</w:t>
      </w:r>
      <w:r w:rsidRPr="00283AA6">
        <w:rPr>
          <w:rFonts w:ascii="Arial" w:eastAsia="Verdana" w:hAnsi="Arial" w:cs="Arial"/>
          <w:i/>
          <w:iCs/>
          <w:position w:val="-4"/>
          <w:sz w:val="14"/>
          <w:szCs w:val="14"/>
        </w:rPr>
        <w:t>mt</w:t>
      </w:r>
      <w:r w:rsidRPr="00283AA6">
        <w:rPr>
          <w:rFonts w:ascii="Arial" w:eastAsia="Verdana" w:hAnsi="Arial" w:cs="Arial"/>
          <w:i/>
          <w:iCs/>
          <w:spacing w:val="4"/>
          <w:position w:val="-4"/>
          <w:sz w:val="14"/>
          <w:szCs w:val="14"/>
        </w:rPr>
        <w:t xml:space="preserve"> </w:t>
      </w:r>
      <w:r w:rsidRPr="00283AA6">
        <w:rPr>
          <w:rFonts w:ascii="Arial" w:eastAsia="Lucida Sans Unicode" w:hAnsi="Arial" w:cs="Arial"/>
          <w:sz w:val="20"/>
          <w:szCs w:val="20"/>
        </w:rPr>
        <w:t>+</w:t>
      </w:r>
      <w:r w:rsidRPr="00283AA6">
        <w:rPr>
          <w:rFonts w:ascii="Arial" w:eastAsia="Lucida Sans Unicode" w:hAnsi="Arial" w:cs="Arial"/>
          <w:spacing w:val="-19"/>
          <w:sz w:val="20"/>
          <w:szCs w:val="20"/>
        </w:rPr>
        <w:t xml:space="preserve"> </w:t>
      </w:r>
      <w:r w:rsidRPr="00283AA6">
        <w:rPr>
          <w:rFonts w:ascii="Arial" w:eastAsia="Arial" w:hAnsi="Arial" w:cs="Arial"/>
          <w:i/>
          <w:iCs/>
          <w:sz w:val="20"/>
          <w:szCs w:val="20"/>
        </w:rPr>
        <w:t>γ</w:t>
      </w:r>
      <w:r w:rsidRPr="00283AA6">
        <w:rPr>
          <w:rFonts w:ascii="Arial" w:hAnsi="Arial" w:cs="Arial"/>
          <w:b/>
          <w:bCs/>
          <w:sz w:val="20"/>
          <w:szCs w:val="20"/>
        </w:rPr>
        <w:t>X</w:t>
      </w:r>
      <w:r w:rsidRPr="00283AA6">
        <w:rPr>
          <w:rFonts w:ascii="Arial" w:eastAsia="Verdana" w:hAnsi="Arial" w:cs="Arial"/>
          <w:i/>
          <w:iCs/>
          <w:sz w:val="20"/>
          <w:szCs w:val="20"/>
          <w:vertAlign w:val="subscript"/>
        </w:rPr>
        <w:t>mt</w:t>
      </w:r>
      <w:r w:rsidRPr="00283AA6">
        <w:rPr>
          <w:rFonts w:ascii="Arial" w:eastAsia="Verdana" w:hAnsi="Arial" w:cs="Arial"/>
          <w:i/>
          <w:iCs/>
          <w:spacing w:val="-16"/>
          <w:sz w:val="20"/>
          <w:szCs w:val="20"/>
        </w:rPr>
        <w:t xml:space="preserve"> </w:t>
      </w:r>
      <w:r w:rsidRPr="00283AA6">
        <w:rPr>
          <w:rFonts w:ascii="Arial" w:eastAsia="Lucida Sans Unicode" w:hAnsi="Arial" w:cs="Arial"/>
          <w:sz w:val="20"/>
          <w:szCs w:val="20"/>
        </w:rPr>
        <w:t>+</w:t>
      </w:r>
      <w:r w:rsidRPr="00283AA6">
        <w:rPr>
          <w:rFonts w:ascii="Arial" w:eastAsia="Lucida Sans Unicode" w:hAnsi="Arial" w:cs="Arial"/>
          <w:spacing w:val="-19"/>
          <w:sz w:val="20"/>
          <w:szCs w:val="20"/>
        </w:rPr>
        <w:t xml:space="preserve"> </w:t>
      </w:r>
      <w:r w:rsidRPr="00283AA6">
        <w:rPr>
          <w:rFonts w:ascii="Arial" w:eastAsia="Arial" w:hAnsi="Arial" w:cs="Arial"/>
          <w:i/>
          <w:iCs/>
          <w:spacing w:val="-5"/>
          <w:sz w:val="20"/>
          <w:szCs w:val="20"/>
        </w:rPr>
        <w:t>ϵ</w:t>
      </w:r>
      <w:r w:rsidRPr="00283AA6">
        <w:rPr>
          <w:rFonts w:ascii="Arial" w:eastAsia="Verdana" w:hAnsi="Arial" w:cs="Arial"/>
          <w:i/>
          <w:iCs/>
          <w:spacing w:val="-5"/>
          <w:sz w:val="20"/>
          <w:szCs w:val="20"/>
          <w:vertAlign w:val="subscript"/>
        </w:rPr>
        <w:t>mt</w:t>
      </w:r>
    </w:p>
    <w:p w14:paraId="7BDE58C8" w14:textId="77777777" w:rsidR="00CD423D" w:rsidRDefault="00123F10">
      <w:pPr>
        <w:pStyle w:val="Textoindependiente"/>
        <w:spacing w:line="212" w:lineRule="exact"/>
        <w:ind w:left="4680"/>
        <w:rPr>
          <w:rFonts w:ascii="Arial" w:hAnsi="Arial" w:cs="Arial"/>
          <w:spacing w:val="-5"/>
        </w:rPr>
      </w:pPr>
      <w:r w:rsidRPr="00283AA6">
        <w:rPr>
          <w:rFonts w:ascii="Arial" w:hAnsi="Arial" w:cs="Arial"/>
          <w:spacing w:val="-5"/>
        </w:rPr>
        <w:t>(1)</w:t>
      </w:r>
    </w:p>
    <w:p w14:paraId="6A7D5CFE" w14:textId="77777777" w:rsidR="007674BF" w:rsidRPr="00283AA6" w:rsidRDefault="007674BF">
      <w:pPr>
        <w:pStyle w:val="Textoindependiente"/>
        <w:spacing w:line="212" w:lineRule="exact"/>
        <w:ind w:left="4680"/>
        <w:rPr>
          <w:rFonts w:ascii="Arial" w:hAnsi="Arial" w:cs="Arial"/>
        </w:rPr>
      </w:pPr>
    </w:p>
    <w:p w14:paraId="1C00DE5B" w14:textId="77777777" w:rsidR="00CD423D" w:rsidRPr="00283AA6" w:rsidRDefault="00123F10">
      <w:pPr>
        <w:pStyle w:val="Textoindependiente"/>
        <w:spacing w:before="9" w:line="244" w:lineRule="auto"/>
        <w:ind w:left="100" w:right="338"/>
        <w:jc w:val="both"/>
        <w:rPr>
          <w:rFonts w:ascii="Arial" w:hAnsi="Arial" w:cs="Arial"/>
        </w:rPr>
      </w:pPr>
      <w:r w:rsidRPr="00283AA6">
        <w:rPr>
          <w:rFonts w:ascii="Arial" w:hAnsi="Arial" w:cs="Arial"/>
          <w:spacing w:val="-2"/>
        </w:rPr>
        <w:t>where</w:t>
      </w:r>
      <w:r w:rsidRPr="00283AA6">
        <w:rPr>
          <w:rFonts w:ascii="Arial" w:hAnsi="Arial" w:cs="Arial"/>
          <w:spacing w:val="-8"/>
        </w:rPr>
        <w:t xml:space="preserve"> </w:t>
      </w:r>
      <w:r w:rsidRPr="00283AA6">
        <w:rPr>
          <w:rFonts w:ascii="Arial" w:hAnsi="Arial" w:cs="Arial"/>
          <w:spacing w:val="-2"/>
        </w:rPr>
        <w:t>vote-buying,</w:t>
      </w:r>
      <w:r w:rsidRPr="00283AA6">
        <w:rPr>
          <w:rFonts w:ascii="Arial" w:hAnsi="Arial" w:cs="Arial"/>
          <w:spacing w:val="-8"/>
        </w:rPr>
        <w:t xml:space="preserve"> </w:t>
      </w:r>
      <w:r w:rsidRPr="00283AA6">
        <w:rPr>
          <w:rFonts w:ascii="Arial" w:hAnsi="Arial" w:cs="Arial"/>
          <w:spacing w:val="-2"/>
        </w:rPr>
        <w:t>is</w:t>
      </w:r>
      <w:r w:rsidRPr="00283AA6">
        <w:rPr>
          <w:rFonts w:ascii="Arial" w:hAnsi="Arial" w:cs="Arial"/>
          <w:spacing w:val="-8"/>
        </w:rPr>
        <w:t xml:space="preserve"> </w:t>
      </w:r>
      <w:r w:rsidRPr="00283AA6">
        <w:rPr>
          <w:rFonts w:ascii="Arial" w:hAnsi="Arial" w:cs="Arial"/>
          <w:spacing w:val="-2"/>
        </w:rPr>
        <w:t>defined</w:t>
      </w:r>
      <w:r w:rsidRPr="00283AA6">
        <w:rPr>
          <w:rFonts w:ascii="Arial" w:hAnsi="Arial" w:cs="Arial"/>
          <w:spacing w:val="-8"/>
        </w:rPr>
        <w:t xml:space="preserve"> </w:t>
      </w:r>
      <w:r w:rsidRPr="00283AA6">
        <w:rPr>
          <w:rFonts w:ascii="Arial" w:hAnsi="Arial" w:cs="Arial"/>
          <w:spacing w:val="-2"/>
        </w:rPr>
        <w:t>as</w:t>
      </w:r>
      <w:r w:rsidRPr="00283AA6">
        <w:rPr>
          <w:rFonts w:ascii="Arial" w:hAnsi="Arial" w:cs="Arial"/>
          <w:spacing w:val="-9"/>
        </w:rPr>
        <w:t xml:space="preserve"> </w:t>
      </w:r>
      <w:r w:rsidRPr="00283AA6">
        <w:rPr>
          <w:rFonts w:ascii="Arial" w:hAnsi="Arial" w:cs="Arial"/>
          <w:spacing w:val="-2"/>
        </w:rPr>
        <w:t>the</w:t>
      </w:r>
      <w:r w:rsidRPr="00283AA6">
        <w:rPr>
          <w:rFonts w:ascii="Arial" w:hAnsi="Arial" w:cs="Arial"/>
          <w:spacing w:val="-8"/>
        </w:rPr>
        <w:t xml:space="preserve"> </w:t>
      </w:r>
      <w:r w:rsidRPr="00283AA6">
        <w:rPr>
          <w:rFonts w:ascii="Arial" w:hAnsi="Arial" w:cs="Arial"/>
          <w:spacing w:val="-2"/>
        </w:rPr>
        <w:t>proportion</w:t>
      </w:r>
      <w:r w:rsidRPr="00283AA6">
        <w:rPr>
          <w:rFonts w:ascii="Arial" w:hAnsi="Arial" w:cs="Arial"/>
          <w:spacing w:val="-8"/>
        </w:rPr>
        <w:t xml:space="preserve"> </w:t>
      </w:r>
      <w:r w:rsidRPr="00283AA6">
        <w:rPr>
          <w:rFonts w:ascii="Arial" w:hAnsi="Arial" w:cs="Arial"/>
          <w:spacing w:val="-2"/>
        </w:rPr>
        <w:t>of</w:t>
      </w:r>
      <w:r w:rsidRPr="00283AA6">
        <w:rPr>
          <w:rFonts w:ascii="Arial" w:hAnsi="Arial" w:cs="Arial"/>
          <w:spacing w:val="-8"/>
        </w:rPr>
        <w:t xml:space="preserve"> </w:t>
      </w:r>
      <w:r w:rsidRPr="00283AA6">
        <w:rPr>
          <w:rFonts w:ascii="Arial" w:hAnsi="Arial" w:cs="Arial"/>
          <w:spacing w:val="-2"/>
        </w:rPr>
        <w:t xml:space="preserve">individuals </w:t>
      </w:r>
      <w:r w:rsidRPr="00283AA6">
        <w:rPr>
          <w:rFonts w:ascii="Arial" w:hAnsi="Arial" w:cs="Arial"/>
        </w:rPr>
        <w:t xml:space="preserve">reporting offers of benefits, gifts, or jobs in exchange for votes, for municipality </w:t>
      </w:r>
      <w:r w:rsidRPr="00283AA6">
        <w:rPr>
          <w:rFonts w:ascii="Arial" w:eastAsia="Arial" w:hAnsi="Arial" w:cs="Arial"/>
          <w:i/>
          <w:iCs/>
        </w:rPr>
        <w:t xml:space="preserve">m </w:t>
      </w:r>
      <w:r w:rsidRPr="00283AA6">
        <w:rPr>
          <w:rFonts w:ascii="Arial" w:hAnsi="Arial" w:cs="Arial"/>
        </w:rPr>
        <w:t xml:space="preserve">at year </w:t>
      </w:r>
      <w:r w:rsidRPr="00283AA6">
        <w:rPr>
          <w:rFonts w:ascii="Arial" w:eastAsia="Arial" w:hAnsi="Arial" w:cs="Arial"/>
          <w:i/>
          <w:iCs/>
        </w:rPr>
        <w:t>t</w:t>
      </w:r>
      <w:r w:rsidRPr="00283AA6">
        <w:rPr>
          <w:rFonts w:ascii="Arial" w:hAnsi="Arial" w:cs="Arial"/>
        </w:rPr>
        <w:t>. The model incorporates a</w:t>
      </w:r>
      <w:r w:rsidRPr="00283AA6">
        <w:rPr>
          <w:rFonts w:ascii="Arial" w:hAnsi="Arial" w:cs="Arial"/>
          <w:spacing w:val="40"/>
        </w:rPr>
        <w:t xml:space="preserve"> </w:t>
      </w:r>
      <w:r w:rsidRPr="00283AA6">
        <w:rPr>
          <w:rFonts w:ascii="Arial" w:hAnsi="Arial" w:cs="Arial"/>
        </w:rPr>
        <w:t>vector</w:t>
      </w:r>
      <w:r w:rsidRPr="00283AA6">
        <w:rPr>
          <w:rFonts w:ascii="Arial" w:hAnsi="Arial" w:cs="Arial"/>
          <w:spacing w:val="40"/>
        </w:rPr>
        <w:t xml:space="preserve"> </w:t>
      </w:r>
      <w:r w:rsidRPr="00283AA6">
        <w:rPr>
          <w:rFonts w:ascii="Arial" w:hAnsi="Arial" w:cs="Arial"/>
        </w:rPr>
        <w:t>of</w:t>
      </w:r>
      <w:r w:rsidRPr="00283AA6">
        <w:rPr>
          <w:rFonts w:ascii="Arial" w:hAnsi="Arial" w:cs="Arial"/>
          <w:spacing w:val="40"/>
        </w:rPr>
        <w:t xml:space="preserve"> </w:t>
      </w:r>
      <w:r w:rsidRPr="00283AA6">
        <w:rPr>
          <w:rFonts w:ascii="Arial" w:hAnsi="Arial" w:cs="Arial"/>
        </w:rPr>
        <w:t>municipal-level</w:t>
      </w:r>
      <w:r w:rsidRPr="00283AA6">
        <w:rPr>
          <w:rFonts w:ascii="Arial" w:hAnsi="Arial" w:cs="Arial"/>
          <w:spacing w:val="40"/>
        </w:rPr>
        <w:t xml:space="preserve"> </w:t>
      </w:r>
      <w:r w:rsidRPr="00283AA6">
        <w:rPr>
          <w:rFonts w:ascii="Arial" w:hAnsi="Arial" w:cs="Arial"/>
        </w:rPr>
        <w:t>controls</w:t>
      </w:r>
      <w:r w:rsidRPr="00283AA6">
        <w:rPr>
          <w:rFonts w:ascii="Arial" w:hAnsi="Arial" w:cs="Arial"/>
          <w:spacing w:val="40"/>
        </w:rPr>
        <w:t xml:space="preserve"> </w:t>
      </w:r>
      <w:r w:rsidRPr="00283AA6">
        <w:rPr>
          <w:rFonts w:ascii="Arial" w:hAnsi="Arial" w:cs="Arial"/>
        </w:rPr>
        <w:t>(</w:t>
      </w:r>
      <w:r w:rsidRPr="00283AA6">
        <w:rPr>
          <w:rFonts w:ascii="Arial" w:eastAsia="Georgia" w:hAnsi="Arial" w:cs="Arial"/>
          <w:b/>
          <w:bCs/>
        </w:rPr>
        <w:t>X</w:t>
      </w:r>
      <w:r w:rsidRPr="00283AA6">
        <w:rPr>
          <w:rFonts w:ascii="Arial" w:eastAsia="Verdana" w:hAnsi="Arial" w:cs="Arial"/>
          <w:i/>
          <w:iCs/>
          <w:vertAlign w:val="subscript"/>
        </w:rPr>
        <w:t>mt</w:t>
      </w:r>
      <w:r w:rsidRPr="00283AA6">
        <w:rPr>
          <w:rFonts w:ascii="Arial" w:hAnsi="Arial" w:cs="Arial"/>
        </w:rPr>
        <w:t>)</w:t>
      </w:r>
      <w:r w:rsidRPr="00283AA6">
        <w:rPr>
          <w:rFonts w:ascii="Arial" w:hAnsi="Arial" w:cs="Arial"/>
          <w:spacing w:val="40"/>
        </w:rPr>
        <w:t xml:space="preserve"> </w:t>
      </w:r>
      <w:r w:rsidRPr="00283AA6">
        <w:rPr>
          <w:rFonts w:ascii="Arial" w:hAnsi="Arial" w:cs="Arial"/>
        </w:rPr>
        <w:t>and</w:t>
      </w:r>
      <w:r w:rsidRPr="00283AA6">
        <w:rPr>
          <w:rFonts w:ascii="Arial" w:hAnsi="Arial" w:cs="Arial"/>
          <w:spacing w:val="40"/>
        </w:rPr>
        <w:t xml:space="preserve"> </w:t>
      </w:r>
      <w:r w:rsidRPr="00283AA6">
        <w:rPr>
          <w:rFonts w:ascii="Arial" w:hAnsi="Arial" w:cs="Arial"/>
        </w:rPr>
        <w:t>accounts for unobserved heterogeneity with municipality (</w:t>
      </w:r>
      <w:r w:rsidRPr="00283AA6">
        <w:rPr>
          <w:rFonts w:ascii="Arial" w:eastAsia="Arial" w:hAnsi="Arial" w:cs="Arial"/>
          <w:i/>
          <w:iCs/>
        </w:rPr>
        <w:t>ω</w:t>
      </w:r>
      <w:r w:rsidRPr="00283AA6">
        <w:rPr>
          <w:rFonts w:ascii="Arial" w:eastAsia="Verdana" w:hAnsi="Arial" w:cs="Arial"/>
          <w:i/>
          <w:iCs/>
          <w:vertAlign w:val="subscript"/>
        </w:rPr>
        <w:t>m</w:t>
      </w:r>
      <w:r w:rsidRPr="00283AA6">
        <w:rPr>
          <w:rFonts w:ascii="Arial" w:hAnsi="Arial" w:cs="Arial"/>
        </w:rPr>
        <w:t>) and year (</w:t>
      </w:r>
      <w:r w:rsidRPr="00283AA6">
        <w:rPr>
          <w:rFonts w:ascii="Arial" w:eastAsia="Arial" w:hAnsi="Arial" w:cs="Arial"/>
          <w:i/>
          <w:iCs/>
        </w:rPr>
        <w:t>ϕ</w:t>
      </w:r>
      <w:r w:rsidRPr="00283AA6">
        <w:rPr>
          <w:rFonts w:ascii="Arial" w:eastAsia="Verdana" w:hAnsi="Arial" w:cs="Arial"/>
          <w:i/>
          <w:iCs/>
          <w:vertAlign w:val="subscript"/>
        </w:rPr>
        <w:t>t</w:t>
      </w:r>
      <w:r w:rsidRPr="00283AA6">
        <w:rPr>
          <w:rFonts w:ascii="Arial" w:hAnsi="Arial" w:cs="Arial"/>
        </w:rPr>
        <w:t>) fixed effects. This framework aims to disentangle the impact of clientelistic practices on health indicators while</w:t>
      </w:r>
      <w:r w:rsidRPr="00283AA6">
        <w:rPr>
          <w:rFonts w:ascii="Arial" w:hAnsi="Arial" w:cs="Arial"/>
          <w:spacing w:val="-11"/>
        </w:rPr>
        <w:t xml:space="preserve"> </w:t>
      </w:r>
      <w:r w:rsidRPr="00283AA6">
        <w:rPr>
          <w:rFonts w:ascii="Arial" w:hAnsi="Arial" w:cs="Arial"/>
        </w:rPr>
        <w:t>controlling</w:t>
      </w:r>
      <w:r w:rsidRPr="00283AA6">
        <w:rPr>
          <w:rFonts w:ascii="Arial" w:hAnsi="Arial" w:cs="Arial"/>
          <w:spacing w:val="-11"/>
        </w:rPr>
        <w:t xml:space="preserve"> </w:t>
      </w:r>
      <w:r w:rsidRPr="00283AA6">
        <w:rPr>
          <w:rFonts w:ascii="Arial" w:hAnsi="Arial" w:cs="Arial"/>
        </w:rPr>
        <w:t>for</w:t>
      </w:r>
      <w:r w:rsidRPr="00283AA6">
        <w:rPr>
          <w:rFonts w:ascii="Arial" w:hAnsi="Arial" w:cs="Arial"/>
          <w:spacing w:val="-11"/>
        </w:rPr>
        <w:t xml:space="preserve"> </w:t>
      </w:r>
      <w:r w:rsidRPr="00283AA6">
        <w:rPr>
          <w:rFonts w:ascii="Arial" w:hAnsi="Arial" w:cs="Arial"/>
        </w:rPr>
        <w:t>local</w:t>
      </w:r>
      <w:r w:rsidRPr="00283AA6">
        <w:rPr>
          <w:rFonts w:ascii="Arial" w:hAnsi="Arial" w:cs="Arial"/>
          <w:spacing w:val="-11"/>
        </w:rPr>
        <w:t xml:space="preserve"> </w:t>
      </w:r>
      <w:r w:rsidRPr="00283AA6">
        <w:rPr>
          <w:rFonts w:ascii="Arial" w:hAnsi="Arial" w:cs="Arial"/>
        </w:rPr>
        <w:t>socio-economic</w:t>
      </w:r>
      <w:r w:rsidRPr="00283AA6">
        <w:rPr>
          <w:rFonts w:ascii="Arial" w:hAnsi="Arial" w:cs="Arial"/>
          <w:spacing w:val="-11"/>
        </w:rPr>
        <w:t xml:space="preserve"> </w:t>
      </w:r>
      <w:r w:rsidRPr="00283AA6">
        <w:rPr>
          <w:rFonts w:ascii="Arial" w:hAnsi="Arial" w:cs="Arial"/>
        </w:rPr>
        <w:t>and</w:t>
      </w:r>
      <w:r w:rsidRPr="00283AA6">
        <w:rPr>
          <w:rFonts w:ascii="Arial" w:hAnsi="Arial" w:cs="Arial"/>
          <w:spacing w:val="-11"/>
        </w:rPr>
        <w:t xml:space="preserve"> </w:t>
      </w:r>
      <w:r w:rsidRPr="00283AA6">
        <w:rPr>
          <w:rFonts w:ascii="Arial" w:hAnsi="Arial" w:cs="Arial"/>
        </w:rPr>
        <w:t xml:space="preserve">demographic </w:t>
      </w:r>
      <w:r w:rsidRPr="00283AA6">
        <w:rPr>
          <w:rFonts w:ascii="Arial" w:hAnsi="Arial" w:cs="Arial"/>
          <w:spacing w:val="-2"/>
        </w:rPr>
        <w:t>characteristics.</w:t>
      </w:r>
    </w:p>
    <w:p w14:paraId="685EF989" w14:textId="77777777" w:rsidR="00CD423D" w:rsidRPr="00283AA6" w:rsidRDefault="00CD423D">
      <w:pPr>
        <w:pStyle w:val="Textoindependiente"/>
        <w:spacing w:before="1"/>
        <w:rPr>
          <w:rFonts w:ascii="Arial" w:hAnsi="Arial" w:cs="Arial"/>
        </w:rPr>
      </w:pPr>
    </w:p>
    <w:p w14:paraId="1E97EA9E" w14:textId="77777777" w:rsidR="00CD423D" w:rsidRPr="00283AA6" w:rsidRDefault="00123F10">
      <w:pPr>
        <w:pStyle w:val="Ttulo2"/>
      </w:pPr>
      <w:bookmarkStart w:id="8" w:name="LAPOP_data"/>
      <w:bookmarkEnd w:id="8"/>
      <w:r w:rsidRPr="00283AA6">
        <w:rPr>
          <w:w w:val="105"/>
        </w:rPr>
        <w:t>LAPOP</w:t>
      </w:r>
      <w:r w:rsidRPr="00283AA6">
        <w:rPr>
          <w:spacing w:val="-16"/>
          <w:w w:val="105"/>
        </w:rPr>
        <w:t xml:space="preserve"> </w:t>
      </w:r>
      <w:r w:rsidRPr="00283AA6">
        <w:rPr>
          <w:spacing w:val="-4"/>
          <w:w w:val="105"/>
        </w:rPr>
        <w:t>data</w:t>
      </w:r>
    </w:p>
    <w:p w14:paraId="45106DD0" w14:textId="77777777" w:rsidR="00CD423D" w:rsidRPr="00283AA6" w:rsidRDefault="00123F10">
      <w:pPr>
        <w:pStyle w:val="Textoindependiente"/>
        <w:spacing w:before="85" w:line="249" w:lineRule="auto"/>
        <w:ind w:left="100" w:right="338"/>
        <w:jc w:val="both"/>
        <w:rPr>
          <w:rFonts w:ascii="Arial" w:hAnsi="Arial" w:cs="Arial"/>
        </w:rPr>
      </w:pPr>
      <w:r w:rsidRPr="00283AA6">
        <w:rPr>
          <w:rFonts w:ascii="Arial" w:hAnsi="Arial" w:cs="Arial"/>
        </w:rPr>
        <w:t>To</w:t>
      </w:r>
      <w:r w:rsidRPr="00283AA6">
        <w:rPr>
          <w:rFonts w:ascii="Arial" w:hAnsi="Arial" w:cs="Arial"/>
          <w:spacing w:val="40"/>
        </w:rPr>
        <w:t xml:space="preserve"> </w:t>
      </w:r>
      <w:r w:rsidRPr="00283AA6">
        <w:rPr>
          <w:rFonts w:ascii="Arial" w:hAnsi="Arial" w:cs="Arial"/>
        </w:rPr>
        <w:t>corroborate</w:t>
      </w:r>
      <w:r w:rsidRPr="00283AA6">
        <w:rPr>
          <w:rFonts w:ascii="Arial" w:hAnsi="Arial" w:cs="Arial"/>
          <w:spacing w:val="40"/>
        </w:rPr>
        <w:t xml:space="preserve"> </w:t>
      </w:r>
      <w:r w:rsidRPr="00283AA6">
        <w:rPr>
          <w:rFonts w:ascii="Arial" w:hAnsi="Arial" w:cs="Arial"/>
        </w:rPr>
        <w:t>our</w:t>
      </w:r>
      <w:r w:rsidRPr="00283AA6">
        <w:rPr>
          <w:rFonts w:ascii="Arial" w:hAnsi="Arial" w:cs="Arial"/>
          <w:spacing w:val="40"/>
        </w:rPr>
        <w:t xml:space="preserve"> </w:t>
      </w:r>
      <w:r w:rsidRPr="00283AA6">
        <w:rPr>
          <w:rFonts w:ascii="Arial" w:hAnsi="Arial" w:cs="Arial"/>
        </w:rPr>
        <w:t>findings</w:t>
      </w:r>
      <w:r w:rsidRPr="00283AA6">
        <w:rPr>
          <w:rFonts w:ascii="Arial" w:hAnsi="Arial" w:cs="Arial"/>
          <w:spacing w:val="40"/>
        </w:rPr>
        <w:t xml:space="preserve"> </w:t>
      </w:r>
      <w:r w:rsidRPr="00283AA6">
        <w:rPr>
          <w:rFonts w:ascii="Arial" w:hAnsi="Arial" w:cs="Arial"/>
        </w:rPr>
        <w:t>from</w:t>
      </w:r>
      <w:r w:rsidRPr="00283AA6">
        <w:rPr>
          <w:rFonts w:ascii="Arial" w:hAnsi="Arial" w:cs="Arial"/>
          <w:spacing w:val="40"/>
        </w:rPr>
        <w:t xml:space="preserve"> </w:t>
      </w:r>
      <w:r w:rsidRPr="00283AA6">
        <w:rPr>
          <w:rFonts w:ascii="Arial" w:hAnsi="Arial" w:cs="Arial"/>
        </w:rPr>
        <w:t>ELCA,</w:t>
      </w:r>
      <w:r w:rsidRPr="00283AA6">
        <w:rPr>
          <w:rFonts w:ascii="Arial" w:hAnsi="Arial" w:cs="Arial"/>
          <w:spacing w:val="40"/>
        </w:rPr>
        <w:t xml:space="preserve"> </w:t>
      </w:r>
      <w:r w:rsidRPr="00283AA6">
        <w:rPr>
          <w:rFonts w:ascii="Arial" w:hAnsi="Arial" w:cs="Arial"/>
        </w:rPr>
        <w:t>we</w:t>
      </w:r>
      <w:r w:rsidRPr="00283AA6">
        <w:rPr>
          <w:rFonts w:ascii="Arial" w:hAnsi="Arial" w:cs="Arial"/>
          <w:spacing w:val="40"/>
        </w:rPr>
        <w:t xml:space="preserve"> </w:t>
      </w:r>
      <w:r w:rsidRPr="00283AA6">
        <w:rPr>
          <w:rFonts w:ascii="Arial" w:hAnsi="Arial" w:cs="Arial"/>
        </w:rPr>
        <w:t>use</w:t>
      </w:r>
      <w:r w:rsidRPr="00283AA6">
        <w:rPr>
          <w:rFonts w:ascii="Arial" w:hAnsi="Arial" w:cs="Arial"/>
          <w:spacing w:val="40"/>
        </w:rPr>
        <w:t xml:space="preserve"> </w:t>
      </w:r>
      <w:r w:rsidRPr="00283AA6">
        <w:rPr>
          <w:rFonts w:ascii="Arial" w:hAnsi="Arial" w:cs="Arial"/>
        </w:rPr>
        <w:t xml:space="preserve">data from LAPOP surveys conducted in 2018 for countries where information on vote buying and key public service </w:t>
      </w:r>
      <w:r w:rsidRPr="00283AA6">
        <w:rPr>
          <w:rFonts w:ascii="Arial" w:hAnsi="Arial" w:cs="Arial"/>
          <w:spacing w:val="-2"/>
        </w:rPr>
        <w:t>variables</w:t>
      </w:r>
      <w:r w:rsidRPr="00283AA6">
        <w:rPr>
          <w:rFonts w:ascii="Arial" w:hAnsi="Arial" w:cs="Arial"/>
          <w:spacing w:val="-7"/>
        </w:rPr>
        <w:t xml:space="preserve"> </w:t>
      </w:r>
      <w:r w:rsidRPr="00283AA6">
        <w:rPr>
          <w:rFonts w:ascii="Arial" w:hAnsi="Arial" w:cs="Arial"/>
          <w:spacing w:val="-2"/>
        </w:rPr>
        <w:t>is</w:t>
      </w:r>
      <w:r w:rsidRPr="00283AA6">
        <w:rPr>
          <w:rFonts w:ascii="Arial" w:hAnsi="Arial" w:cs="Arial"/>
          <w:spacing w:val="-7"/>
        </w:rPr>
        <w:t xml:space="preserve"> </w:t>
      </w:r>
      <w:r w:rsidRPr="00283AA6">
        <w:rPr>
          <w:rFonts w:ascii="Arial" w:hAnsi="Arial" w:cs="Arial"/>
          <w:spacing w:val="-2"/>
        </w:rPr>
        <w:t>available.</w:t>
      </w:r>
      <w:r w:rsidRPr="00283AA6">
        <w:rPr>
          <w:rFonts w:ascii="Arial" w:hAnsi="Arial" w:cs="Arial"/>
          <w:spacing w:val="-7"/>
        </w:rPr>
        <w:t xml:space="preserve"> </w:t>
      </w:r>
      <w:r w:rsidRPr="00283AA6">
        <w:rPr>
          <w:rFonts w:ascii="Arial" w:hAnsi="Arial" w:cs="Arial"/>
          <w:spacing w:val="-2"/>
        </w:rPr>
        <w:t>The</w:t>
      </w:r>
      <w:r w:rsidRPr="00283AA6">
        <w:rPr>
          <w:rFonts w:ascii="Arial" w:hAnsi="Arial" w:cs="Arial"/>
          <w:spacing w:val="-7"/>
        </w:rPr>
        <w:t xml:space="preserve"> </w:t>
      </w:r>
      <w:r w:rsidRPr="00283AA6">
        <w:rPr>
          <w:rFonts w:ascii="Arial" w:hAnsi="Arial" w:cs="Arial"/>
          <w:spacing w:val="-2"/>
        </w:rPr>
        <w:t>countries</w:t>
      </w:r>
      <w:r w:rsidRPr="00283AA6">
        <w:rPr>
          <w:rFonts w:ascii="Arial" w:hAnsi="Arial" w:cs="Arial"/>
          <w:spacing w:val="-7"/>
        </w:rPr>
        <w:t xml:space="preserve"> </w:t>
      </w:r>
      <w:r w:rsidRPr="00283AA6">
        <w:rPr>
          <w:rFonts w:ascii="Arial" w:hAnsi="Arial" w:cs="Arial"/>
          <w:spacing w:val="-2"/>
        </w:rPr>
        <w:t>included</w:t>
      </w:r>
      <w:r w:rsidRPr="00283AA6">
        <w:rPr>
          <w:rFonts w:ascii="Arial" w:hAnsi="Arial" w:cs="Arial"/>
          <w:spacing w:val="-7"/>
        </w:rPr>
        <w:t xml:space="preserve"> </w:t>
      </w:r>
      <w:r w:rsidRPr="00283AA6">
        <w:rPr>
          <w:rFonts w:ascii="Arial" w:hAnsi="Arial" w:cs="Arial"/>
          <w:spacing w:val="-2"/>
        </w:rPr>
        <w:t>are</w:t>
      </w:r>
      <w:r w:rsidRPr="00283AA6">
        <w:rPr>
          <w:rFonts w:ascii="Arial" w:hAnsi="Arial" w:cs="Arial"/>
          <w:spacing w:val="-7"/>
        </w:rPr>
        <w:t xml:space="preserve"> </w:t>
      </w:r>
      <w:r w:rsidRPr="00283AA6">
        <w:rPr>
          <w:rFonts w:ascii="Arial" w:hAnsi="Arial" w:cs="Arial"/>
          <w:spacing w:val="-2"/>
        </w:rPr>
        <w:t>El</w:t>
      </w:r>
      <w:r w:rsidRPr="00283AA6">
        <w:rPr>
          <w:rFonts w:ascii="Arial" w:hAnsi="Arial" w:cs="Arial"/>
          <w:spacing w:val="-7"/>
        </w:rPr>
        <w:t xml:space="preserve"> </w:t>
      </w:r>
      <w:r w:rsidRPr="00283AA6">
        <w:rPr>
          <w:rFonts w:ascii="Arial" w:hAnsi="Arial" w:cs="Arial"/>
          <w:spacing w:val="-2"/>
        </w:rPr>
        <w:t>Salvador, Guatemala,</w:t>
      </w:r>
      <w:r w:rsidRPr="00283AA6">
        <w:rPr>
          <w:rFonts w:ascii="Arial" w:hAnsi="Arial" w:cs="Arial"/>
          <w:spacing w:val="-3"/>
        </w:rPr>
        <w:t xml:space="preserve"> </w:t>
      </w:r>
      <w:r w:rsidRPr="00283AA6">
        <w:rPr>
          <w:rFonts w:ascii="Arial" w:hAnsi="Arial" w:cs="Arial"/>
          <w:spacing w:val="-2"/>
        </w:rPr>
        <w:t>Honduras,</w:t>
      </w:r>
      <w:r w:rsidRPr="00283AA6">
        <w:rPr>
          <w:rFonts w:ascii="Arial" w:hAnsi="Arial" w:cs="Arial"/>
          <w:spacing w:val="-3"/>
        </w:rPr>
        <w:t xml:space="preserve"> </w:t>
      </w:r>
      <w:r w:rsidRPr="00283AA6">
        <w:rPr>
          <w:rFonts w:ascii="Arial" w:hAnsi="Arial" w:cs="Arial"/>
          <w:spacing w:val="-2"/>
        </w:rPr>
        <w:t>Jamaica,</w:t>
      </w:r>
      <w:r w:rsidRPr="00283AA6">
        <w:rPr>
          <w:rFonts w:ascii="Arial" w:hAnsi="Arial" w:cs="Arial"/>
          <w:spacing w:val="-3"/>
        </w:rPr>
        <w:t xml:space="preserve"> </w:t>
      </w:r>
      <w:r w:rsidRPr="00283AA6">
        <w:rPr>
          <w:rFonts w:ascii="Arial" w:hAnsi="Arial" w:cs="Arial"/>
          <w:spacing w:val="-2"/>
        </w:rPr>
        <w:t>Mexico,</w:t>
      </w:r>
      <w:r w:rsidRPr="00283AA6">
        <w:rPr>
          <w:rFonts w:ascii="Arial" w:hAnsi="Arial" w:cs="Arial"/>
          <w:spacing w:val="-3"/>
        </w:rPr>
        <w:t xml:space="preserve"> </w:t>
      </w:r>
      <w:r w:rsidRPr="00283AA6">
        <w:rPr>
          <w:rFonts w:ascii="Arial" w:hAnsi="Arial" w:cs="Arial"/>
          <w:spacing w:val="-2"/>
        </w:rPr>
        <w:t>Paraguay,</w:t>
      </w:r>
      <w:r w:rsidRPr="00283AA6">
        <w:rPr>
          <w:rFonts w:ascii="Arial" w:hAnsi="Arial" w:cs="Arial"/>
          <w:spacing w:val="-3"/>
        </w:rPr>
        <w:t xml:space="preserve"> </w:t>
      </w:r>
      <w:r w:rsidRPr="00283AA6">
        <w:rPr>
          <w:rFonts w:ascii="Arial" w:hAnsi="Arial" w:cs="Arial"/>
          <w:spacing w:val="-2"/>
        </w:rPr>
        <w:t>Peru,</w:t>
      </w:r>
      <w:r w:rsidRPr="00283AA6">
        <w:rPr>
          <w:rFonts w:ascii="Arial" w:hAnsi="Arial" w:cs="Arial"/>
          <w:spacing w:val="-3"/>
        </w:rPr>
        <w:t xml:space="preserve"> </w:t>
      </w:r>
      <w:r w:rsidRPr="00283AA6">
        <w:rPr>
          <w:rFonts w:ascii="Arial" w:hAnsi="Arial" w:cs="Arial"/>
          <w:spacing w:val="-2"/>
        </w:rPr>
        <w:t xml:space="preserve">and </w:t>
      </w:r>
      <w:r w:rsidRPr="00283AA6">
        <w:rPr>
          <w:rFonts w:ascii="Arial" w:hAnsi="Arial" w:cs="Arial"/>
        </w:rPr>
        <w:t>the</w:t>
      </w:r>
      <w:r w:rsidRPr="00283AA6">
        <w:rPr>
          <w:rFonts w:ascii="Arial" w:hAnsi="Arial" w:cs="Arial"/>
          <w:spacing w:val="-10"/>
        </w:rPr>
        <w:t xml:space="preserve"> </w:t>
      </w:r>
      <w:r w:rsidRPr="00283AA6">
        <w:rPr>
          <w:rFonts w:ascii="Arial" w:hAnsi="Arial" w:cs="Arial"/>
        </w:rPr>
        <w:t>Dominican</w:t>
      </w:r>
      <w:r w:rsidRPr="00283AA6">
        <w:rPr>
          <w:rFonts w:ascii="Arial" w:hAnsi="Arial" w:cs="Arial"/>
          <w:spacing w:val="-10"/>
        </w:rPr>
        <w:t xml:space="preserve"> </w:t>
      </w:r>
      <w:r w:rsidRPr="00283AA6">
        <w:rPr>
          <w:rFonts w:ascii="Arial" w:hAnsi="Arial" w:cs="Arial"/>
        </w:rPr>
        <w:t>Republic.</w:t>
      </w:r>
      <w:r w:rsidRPr="00283AA6">
        <w:rPr>
          <w:rFonts w:ascii="Arial" w:hAnsi="Arial" w:cs="Arial"/>
          <w:spacing w:val="-10"/>
        </w:rPr>
        <w:t xml:space="preserve"> </w:t>
      </w:r>
      <w:r w:rsidRPr="00283AA6">
        <w:rPr>
          <w:rFonts w:ascii="Arial" w:hAnsi="Arial" w:cs="Arial"/>
        </w:rPr>
        <w:t>These</w:t>
      </w:r>
      <w:r w:rsidRPr="00283AA6">
        <w:rPr>
          <w:rFonts w:ascii="Arial" w:hAnsi="Arial" w:cs="Arial"/>
          <w:spacing w:val="-10"/>
        </w:rPr>
        <w:t xml:space="preserve"> </w:t>
      </w:r>
      <w:r w:rsidRPr="00283AA6">
        <w:rPr>
          <w:rFonts w:ascii="Arial" w:hAnsi="Arial" w:cs="Arial"/>
        </w:rPr>
        <w:t>surveys</w:t>
      </w:r>
      <w:r w:rsidRPr="00283AA6">
        <w:rPr>
          <w:rFonts w:ascii="Arial" w:hAnsi="Arial" w:cs="Arial"/>
          <w:spacing w:val="-10"/>
        </w:rPr>
        <w:t xml:space="preserve"> </w:t>
      </w:r>
      <w:r w:rsidRPr="00283AA6">
        <w:rPr>
          <w:rFonts w:ascii="Arial" w:hAnsi="Arial" w:cs="Arial"/>
        </w:rPr>
        <w:t>provide</w:t>
      </w:r>
      <w:r w:rsidRPr="00283AA6">
        <w:rPr>
          <w:rFonts w:ascii="Arial" w:hAnsi="Arial" w:cs="Arial"/>
          <w:spacing w:val="-10"/>
        </w:rPr>
        <w:t xml:space="preserve"> </w:t>
      </w:r>
      <w:r w:rsidRPr="00283AA6">
        <w:rPr>
          <w:rFonts w:ascii="Arial" w:hAnsi="Arial" w:cs="Arial"/>
        </w:rPr>
        <w:t>comparable measures to those used by Khemani, enabling a cross- national</w:t>
      </w:r>
      <w:r w:rsidRPr="00283AA6">
        <w:rPr>
          <w:rFonts w:ascii="Arial" w:hAnsi="Arial" w:cs="Arial"/>
          <w:spacing w:val="-13"/>
        </w:rPr>
        <w:t xml:space="preserve"> </w:t>
      </w:r>
      <w:r w:rsidRPr="00283AA6">
        <w:rPr>
          <w:rFonts w:ascii="Arial" w:hAnsi="Arial" w:cs="Arial"/>
        </w:rPr>
        <w:t>analysis</w:t>
      </w:r>
      <w:r w:rsidRPr="00283AA6">
        <w:rPr>
          <w:rFonts w:ascii="Arial" w:hAnsi="Arial" w:cs="Arial"/>
          <w:spacing w:val="-12"/>
        </w:rPr>
        <w:t xml:space="preserve"> </w:t>
      </w:r>
      <w:r w:rsidRPr="00283AA6">
        <w:rPr>
          <w:rFonts w:ascii="Arial" w:hAnsi="Arial" w:cs="Arial"/>
        </w:rPr>
        <w:t>of</w:t>
      </w:r>
      <w:r w:rsidRPr="00283AA6">
        <w:rPr>
          <w:rFonts w:ascii="Arial" w:hAnsi="Arial" w:cs="Arial"/>
          <w:spacing w:val="-13"/>
        </w:rPr>
        <w:t xml:space="preserve"> </w:t>
      </w:r>
      <w:r w:rsidRPr="00283AA6">
        <w:rPr>
          <w:rFonts w:ascii="Arial" w:hAnsi="Arial" w:cs="Arial"/>
        </w:rPr>
        <w:t>the</w:t>
      </w:r>
      <w:r w:rsidRPr="00283AA6">
        <w:rPr>
          <w:rFonts w:ascii="Arial" w:hAnsi="Arial" w:cs="Arial"/>
          <w:spacing w:val="-12"/>
        </w:rPr>
        <w:t xml:space="preserve"> </w:t>
      </w:r>
      <w:r w:rsidRPr="00283AA6">
        <w:rPr>
          <w:rFonts w:ascii="Arial" w:hAnsi="Arial" w:cs="Arial"/>
        </w:rPr>
        <w:t>relationship</w:t>
      </w:r>
      <w:r w:rsidRPr="00283AA6">
        <w:rPr>
          <w:rFonts w:ascii="Arial" w:hAnsi="Arial" w:cs="Arial"/>
          <w:spacing w:val="-13"/>
        </w:rPr>
        <w:t xml:space="preserve"> </w:t>
      </w:r>
      <w:r w:rsidRPr="00283AA6">
        <w:rPr>
          <w:rFonts w:ascii="Arial" w:hAnsi="Arial" w:cs="Arial"/>
        </w:rPr>
        <w:t>between</w:t>
      </w:r>
      <w:r w:rsidRPr="00283AA6">
        <w:rPr>
          <w:rFonts w:ascii="Arial" w:hAnsi="Arial" w:cs="Arial"/>
          <w:spacing w:val="-12"/>
        </w:rPr>
        <w:t xml:space="preserve"> </w:t>
      </w:r>
      <w:r w:rsidRPr="00283AA6">
        <w:rPr>
          <w:rFonts w:ascii="Arial" w:hAnsi="Arial" w:cs="Arial"/>
        </w:rPr>
        <w:t>vote</w:t>
      </w:r>
      <w:r w:rsidRPr="00283AA6">
        <w:rPr>
          <w:rFonts w:ascii="Arial" w:hAnsi="Arial" w:cs="Arial"/>
          <w:spacing w:val="-13"/>
        </w:rPr>
        <w:t xml:space="preserve"> </w:t>
      </w:r>
      <w:r w:rsidRPr="00283AA6">
        <w:rPr>
          <w:rFonts w:ascii="Arial" w:hAnsi="Arial" w:cs="Arial"/>
        </w:rPr>
        <w:t>buying</w:t>
      </w:r>
      <w:r w:rsidRPr="00283AA6">
        <w:rPr>
          <w:rFonts w:ascii="Arial" w:hAnsi="Arial" w:cs="Arial"/>
          <w:spacing w:val="-12"/>
        </w:rPr>
        <w:t xml:space="preserve"> </w:t>
      </w:r>
      <w:r w:rsidRPr="00283AA6">
        <w:rPr>
          <w:rFonts w:ascii="Arial" w:hAnsi="Arial" w:cs="Arial"/>
        </w:rPr>
        <w:t>and public</w:t>
      </w:r>
      <w:r w:rsidRPr="00283AA6">
        <w:rPr>
          <w:rFonts w:ascii="Arial" w:hAnsi="Arial" w:cs="Arial"/>
          <w:spacing w:val="-12"/>
        </w:rPr>
        <w:t xml:space="preserve"> </w:t>
      </w:r>
      <w:r w:rsidRPr="00283AA6">
        <w:rPr>
          <w:rFonts w:ascii="Arial" w:hAnsi="Arial" w:cs="Arial"/>
        </w:rPr>
        <w:t>service</w:t>
      </w:r>
      <w:r w:rsidRPr="00283AA6">
        <w:rPr>
          <w:rFonts w:ascii="Arial" w:hAnsi="Arial" w:cs="Arial"/>
          <w:spacing w:val="-12"/>
        </w:rPr>
        <w:t xml:space="preserve"> </w:t>
      </w:r>
      <w:r w:rsidRPr="00283AA6">
        <w:rPr>
          <w:rFonts w:ascii="Arial" w:hAnsi="Arial" w:cs="Arial"/>
        </w:rPr>
        <w:t>quality</w:t>
      </w:r>
      <w:r w:rsidRPr="00283AA6">
        <w:rPr>
          <w:rFonts w:ascii="Arial" w:hAnsi="Arial" w:cs="Arial"/>
          <w:spacing w:val="-12"/>
        </w:rPr>
        <w:t xml:space="preserve"> </w:t>
      </w:r>
      <w:r w:rsidRPr="00283AA6">
        <w:rPr>
          <w:rFonts w:ascii="Arial" w:hAnsi="Arial" w:cs="Arial"/>
        </w:rPr>
        <w:t>in</w:t>
      </w:r>
      <w:r w:rsidRPr="00283AA6">
        <w:rPr>
          <w:rFonts w:ascii="Arial" w:hAnsi="Arial" w:cs="Arial"/>
          <w:spacing w:val="-12"/>
        </w:rPr>
        <w:t xml:space="preserve"> </w:t>
      </w:r>
      <w:r w:rsidRPr="00283AA6">
        <w:rPr>
          <w:rFonts w:ascii="Arial" w:hAnsi="Arial" w:cs="Arial"/>
        </w:rPr>
        <w:t>health,</w:t>
      </w:r>
      <w:r w:rsidRPr="00283AA6">
        <w:rPr>
          <w:rFonts w:ascii="Arial" w:hAnsi="Arial" w:cs="Arial"/>
          <w:spacing w:val="-12"/>
        </w:rPr>
        <w:t xml:space="preserve"> </w:t>
      </w:r>
      <w:r w:rsidRPr="00283AA6">
        <w:rPr>
          <w:rFonts w:ascii="Arial" w:hAnsi="Arial" w:cs="Arial"/>
        </w:rPr>
        <w:t>infrastructure,</w:t>
      </w:r>
      <w:r w:rsidRPr="00283AA6">
        <w:rPr>
          <w:rFonts w:ascii="Arial" w:hAnsi="Arial" w:cs="Arial"/>
          <w:spacing w:val="-12"/>
        </w:rPr>
        <w:t xml:space="preserve"> </w:t>
      </w:r>
      <w:r w:rsidRPr="00283AA6">
        <w:rPr>
          <w:rFonts w:ascii="Arial" w:hAnsi="Arial" w:cs="Arial"/>
        </w:rPr>
        <w:t>and</w:t>
      </w:r>
      <w:r w:rsidRPr="00283AA6">
        <w:rPr>
          <w:rFonts w:ascii="Arial" w:hAnsi="Arial" w:cs="Arial"/>
          <w:spacing w:val="-12"/>
        </w:rPr>
        <w:t xml:space="preserve"> </w:t>
      </w:r>
      <w:r w:rsidRPr="00283AA6">
        <w:rPr>
          <w:rFonts w:ascii="Arial" w:hAnsi="Arial" w:cs="Arial"/>
        </w:rPr>
        <w:t xml:space="preserve">education </w:t>
      </w:r>
      <w:r w:rsidRPr="00283AA6">
        <w:rPr>
          <w:rFonts w:ascii="Arial" w:hAnsi="Arial" w:cs="Arial"/>
          <w:spacing w:val="-2"/>
        </w:rPr>
        <w:t>sectors.</w:t>
      </w:r>
    </w:p>
    <w:p w14:paraId="2251AA2B" w14:textId="77777777" w:rsidR="00CD423D" w:rsidRPr="00283AA6" w:rsidRDefault="00123F10">
      <w:pPr>
        <w:pStyle w:val="Textoindependiente"/>
        <w:spacing w:line="249" w:lineRule="auto"/>
        <w:ind w:left="100" w:right="338" w:firstLine="199"/>
        <w:jc w:val="both"/>
        <w:rPr>
          <w:rFonts w:ascii="Arial" w:hAnsi="Arial" w:cs="Arial"/>
        </w:rPr>
      </w:pPr>
      <w:r w:rsidRPr="00283AA6">
        <w:rPr>
          <w:rFonts w:ascii="Arial" w:hAnsi="Arial" w:cs="Arial"/>
        </w:rPr>
        <w:t>The</w:t>
      </w:r>
      <w:r w:rsidRPr="00283AA6">
        <w:rPr>
          <w:rFonts w:ascii="Arial" w:hAnsi="Arial" w:cs="Arial"/>
          <w:spacing w:val="-9"/>
        </w:rPr>
        <w:t xml:space="preserve"> </w:t>
      </w:r>
      <w:r w:rsidRPr="00283AA6">
        <w:rPr>
          <w:rFonts w:ascii="Arial" w:hAnsi="Arial" w:cs="Arial"/>
        </w:rPr>
        <w:t>analysis</w:t>
      </w:r>
      <w:r w:rsidRPr="00283AA6">
        <w:rPr>
          <w:rFonts w:ascii="Arial" w:hAnsi="Arial" w:cs="Arial"/>
          <w:spacing w:val="-9"/>
        </w:rPr>
        <w:t xml:space="preserve"> </w:t>
      </w:r>
      <w:r w:rsidRPr="00283AA6">
        <w:rPr>
          <w:rFonts w:ascii="Arial" w:hAnsi="Arial" w:cs="Arial"/>
        </w:rPr>
        <w:t>focuses</w:t>
      </w:r>
      <w:r w:rsidRPr="00283AA6">
        <w:rPr>
          <w:rFonts w:ascii="Arial" w:hAnsi="Arial" w:cs="Arial"/>
          <w:spacing w:val="-9"/>
        </w:rPr>
        <w:t xml:space="preserve"> </w:t>
      </w:r>
      <w:r w:rsidRPr="00283AA6">
        <w:rPr>
          <w:rFonts w:ascii="Arial" w:hAnsi="Arial" w:cs="Arial"/>
        </w:rPr>
        <w:t>on</w:t>
      </w:r>
      <w:r w:rsidRPr="00283AA6">
        <w:rPr>
          <w:rFonts w:ascii="Arial" w:hAnsi="Arial" w:cs="Arial"/>
          <w:spacing w:val="-9"/>
        </w:rPr>
        <w:t xml:space="preserve"> </w:t>
      </w:r>
      <w:r w:rsidRPr="00283AA6">
        <w:rPr>
          <w:rFonts w:ascii="Arial" w:hAnsi="Arial" w:cs="Arial"/>
        </w:rPr>
        <w:t>respondents’</w:t>
      </w:r>
      <w:r w:rsidRPr="00283AA6">
        <w:rPr>
          <w:rFonts w:ascii="Arial" w:hAnsi="Arial" w:cs="Arial"/>
          <w:spacing w:val="-9"/>
        </w:rPr>
        <w:t xml:space="preserve"> </w:t>
      </w:r>
      <w:r w:rsidRPr="00283AA6">
        <w:rPr>
          <w:rFonts w:ascii="Arial" w:hAnsi="Arial" w:cs="Arial"/>
        </w:rPr>
        <w:t>satisfaction</w:t>
      </w:r>
      <w:r w:rsidRPr="00283AA6">
        <w:rPr>
          <w:rFonts w:ascii="Arial" w:hAnsi="Arial" w:cs="Arial"/>
          <w:spacing w:val="-9"/>
        </w:rPr>
        <w:t xml:space="preserve"> </w:t>
      </w:r>
      <w:r w:rsidRPr="00283AA6">
        <w:rPr>
          <w:rFonts w:ascii="Arial" w:hAnsi="Arial" w:cs="Arial"/>
        </w:rPr>
        <w:t>with</w:t>
      </w:r>
      <w:r w:rsidRPr="00283AA6">
        <w:rPr>
          <w:rFonts w:ascii="Arial" w:hAnsi="Arial" w:cs="Arial"/>
          <w:spacing w:val="-9"/>
        </w:rPr>
        <w:t xml:space="preserve"> </w:t>
      </w:r>
      <w:r w:rsidRPr="00283AA6">
        <w:rPr>
          <w:rFonts w:ascii="Arial" w:hAnsi="Arial" w:cs="Arial"/>
        </w:rPr>
        <w:t>the quality of public schools and health services in their area. Responses were recoded into a binary variable indicating general satisfaction or dissatisfaction.</w:t>
      </w:r>
    </w:p>
    <w:p w14:paraId="31F9F2C9" w14:textId="77777777" w:rsidR="00CD423D" w:rsidRPr="00283AA6" w:rsidRDefault="00CD423D">
      <w:pPr>
        <w:pStyle w:val="Textoindependiente"/>
        <w:spacing w:before="76"/>
        <w:rPr>
          <w:rFonts w:ascii="Arial" w:hAnsi="Arial" w:cs="Arial"/>
        </w:rPr>
      </w:pPr>
    </w:p>
    <w:p w14:paraId="5CE3E794" w14:textId="77777777" w:rsidR="00CD423D" w:rsidRPr="00283AA6" w:rsidRDefault="00123F10">
      <w:pPr>
        <w:pStyle w:val="Ttulo1"/>
        <w:spacing w:before="0"/>
      </w:pPr>
      <w:bookmarkStart w:id="9" w:name="Results"/>
      <w:bookmarkEnd w:id="9"/>
      <w:r w:rsidRPr="00283AA6">
        <w:rPr>
          <w:spacing w:val="-2"/>
          <w:w w:val="105"/>
        </w:rPr>
        <w:t>Results</w:t>
      </w:r>
    </w:p>
    <w:p w14:paraId="2E37FB73" w14:textId="77777777" w:rsidR="00CD423D" w:rsidRPr="00283AA6" w:rsidRDefault="00123F10">
      <w:pPr>
        <w:pStyle w:val="Ttulo2"/>
        <w:spacing w:before="126"/>
      </w:pPr>
      <w:bookmarkStart w:id="10" w:name="Vote_buying_and_health_outcomes"/>
      <w:bookmarkEnd w:id="10"/>
      <w:r w:rsidRPr="00283AA6">
        <w:rPr>
          <w:spacing w:val="-2"/>
          <w:w w:val="105"/>
        </w:rPr>
        <w:t>Vote</w:t>
      </w:r>
      <w:r w:rsidRPr="00283AA6">
        <w:rPr>
          <w:spacing w:val="-8"/>
          <w:w w:val="105"/>
        </w:rPr>
        <w:t xml:space="preserve"> </w:t>
      </w:r>
      <w:r w:rsidRPr="00283AA6">
        <w:rPr>
          <w:spacing w:val="-2"/>
          <w:w w:val="105"/>
        </w:rPr>
        <w:t>buying</w:t>
      </w:r>
      <w:r w:rsidRPr="00283AA6">
        <w:rPr>
          <w:spacing w:val="-8"/>
          <w:w w:val="105"/>
        </w:rPr>
        <w:t xml:space="preserve"> </w:t>
      </w:r>
      <w:r w:rsidRPr="00283AA6">
        <w:rPr>
          <w:spacing w:val="-2"/>
          <w:w w:val="105"/>
        </w:rPr>
        <w:t>and</w:t>
      </w:r>
      <w:r w:rsidRPr="00283AA6">
        <w:rPr>
          <w:spacing w:val="-8"/>
          <w:w w:val="105"/>
        </w:rPr>
        <w:t xml:space="preserve"> </w:t>
      </w:r>
      <w:r w:rsidRPr="00283AA6">
        <w:rPr>
          <w:spacing w:val="-2"/>
          <w:w w:val="105"/>
        </w:rPr>
        <w:t>health</w:t>
      </w:r>
      <w:r w:rsidRPr="00283AA6">
        <w:rPr>
          <w:spacing w:val="-8"/>
          <w:w w:val="105"/>
        </w:rPr>
        <w:t xml:space="preserve"> </w:t>
      </w:r>
      <w:r w:rsidRPr="00283AA6">
        <w:rPr>
          <w:spacing w:val="-2"/>
          <w:w w:val="105"/>
        </w:rPr>
        <w:t>outcomes</w:t>
      </w:r>
    </w:p>
    <w:p w14:paraId="7237AED1" w14:textId="77777777" w:rsidR="00CD423D" w:rsidRDefault="00123F10" w:rsidP="000625CF">
      <w:pPr>
        <w:pStyle w:val="Textoindependiente"/>
        <w:spacing w:before="85" w:line="249" w:lineRule="auto"/>
        <w:ind w:left="100" w:right="338"/>
        <w:jc w:val="both"/>
        <w:rPr>
          <w:rFonts w:ascii="Arial" w:hAnsi="Arial" w:cs="Arial"/>
          <w:spacing w:val="-2"/>
        </w:rPr>
      </w:pPr>
      <w:r w:rsidRPr="00283AA6">
        <w:rPr>
          <w:rFonts w:ascii="Arial" w:hAnsi="Arial" w:cs="Arial"/>
        </w:rPr>
        <w:t>The results reveal a positive correlation between vote buying</w:t>
      </w:r>
      <w:r w:rsidRPr="00283AA6">
        <w:rPr>
          <w:rFonts w:ascii="Arial" w:hAnsi="Arial" w:cs="Arial"/>
          <w:spacing w:val="-4"/>
        </w:rPr>
        <w:t xml:space="preserve"> </w:t>
      </w:r>
      <w:r w:rsidRPr="00283AA6">
        <w:rPr>
          <w:rFonts w:ascii="Arial" w:hAnsi="Arial" w:cs="Arial"/>
        </w:rPr>
        <w:t>and</w:t>
      </w:r>
      <w:r w:rsidRPr="00283AA6">
        <w:rPr>
          <w:rFonts w:ascii="Arial" w:hAnsi="Arial" w:cs="Arial"/>
          <w:spacing w:val="-4"/>
        </w:rPr>
        <w:t xml:space="preserve"> </w:t>
      </w:r>
      <w:r w:rsidRPr="00283AA6">
        <w:rPr>
          <w:rFonts w:ascii="Arial" w:hAnsi="Arial" w:cs="Arial"/>
        </w:rPr>
        <w:t>poor</w:t>
      </w:r>
      <w:r w:rsidRPr="00283AA6">
        <w:rPr>
          <w:rFonts w:ascii="Arial" w:hAnsi="Arial" w:cs="Arial"/>
          <w:spacing w:val="-4"/>
        </w:rPr>
        <w:t xml:space="preserve"> </w:t>
      </w:r>
      <w:r w:rsidRPr="00283AA6">
        <w:rPr>
          <w:rFonts w:ascii="Arial" w:hAnsi="Arial" w:cs="Arial"/>
        </w:rPr>
        <w:t>health</w:t>
      </w:r>
      <w:r w:rsidRPr="00283AA6">
        <w:rPr>
          <w:rFonts w:ascii="Arial" w:hAnsi="Arial" w:cs="Arial"/>
          <w:spacing w:val="-4"/>
        </w:rPr>
        <w:t xml:space="preserve"> </w:t>
      </w:r>
      <w:r w:rsidRPr="00283AA6">
        <w:rPr>
          <w:rFonts w:ascii="Arial" w:hAnsi="Arial" w:cs="Arial"/>
        </w:rPr>
        <w:t>outcomes.</w:t>
      </w:r>
      <w:r w:rsidRPr="00283AA6">
        <w:rPr>
          <w:rFonts w:ascii="Arial" w:hAnsi="Arial" w:cs="Arial"/>
          <w:spacing w:val="-4"/>
        </w:rPr>
        <w:t xml:space="preserve"> </w:t>
      </w:r>
      <w:r w:rsidRPr="00283AA6">
        <w:rPr>
          <w:rFonts w:ascii="Arial" w:hAnsi="Arial" w:cs="Arial"/>
        </w:rPr>
        <w:t>Table</w:t>
      </w:r>
      <w:r w:rsidRPr="00283AA6">
        <w:rPr>
          <w:rFonts w:ascii="Arial" w:hAnsi="Arial" w:cs="Arial"/>
          <w:spacing w:val="-4"/>
        </w:rPr>
        <w:t xml:space="preserve"> </w:t>
      </w:r>
      <w:r w:rsidRPr="00283AA6">
        <w:rPr>
          <w:rFonts w:ascii="Arial" w:hAnsi="Arial" w:cs="Arial"/>
        </w:rPr>
        <w:t>(</w:t>
      </w:r>
      <w:hyperlink w:anchor="_bookmark2" w:history="1">
        <w:r w:rsidR="00CD423D" w:rsidRPr="00283AA6">
          <w:rPr>
            <w:rFonts w:ascii="Arial" w:hAnsi="Arial" w:cs="Arial"/>
            <w:color w:val="FF0000"/>
          </w:rPr>
          <w:t>1</w:t>
        </w:r>
      </w:hyperlink>
      <w:r w:rsidRPr="00283AA6">
        <w:rPr>
          <w:rFonts w:ascii="Arial" w:hAnsi="Arial" w:cs="Arial"/>
        </w:rPr>
        <w:t>)</w:t>
      </w:r>
      <w:r w:rsidRPr="00283AA6">
        <w:rPr>
          <w:rFonts w:ascii="Arial" w:hAnsi="Arial" w:cs="Arial"/>
          <w:spacing w:val="-4"/>
        </w:rPr>
        <w:t xml:space="preserve"> </w:t>
      </w:r>
      <w:r w:rsidRPr="00283AA6">
        <w:rPr>
          <w:rFonts w:ascii="Arial" w:hAnsi="Arial" w:cs="Arial"/>
        </w:rPr>
        <w:t>summarizes</w:t>
      </w:r>
      <w:r w:rsidRPr="00283AA6">
        <w:rPr>
          <w:rFonts w:ascii="Arial" w:hAnsi="Arial" w:cs="Arial"/>
          <w:spacing w:val="-4"/>
        </w:rPr>
        <w:t xml:space="preserve"> </w:t>
      </w:r>
      <w:r w:rsidRPr="00283AA6">
        <w:rPr>
          <w:rFonts w:ascii="Arial" w:hAnsi="Arial" w:cs="Arial"/>
        </w:rPr>
        <w:t xml:space="preserve">the </w:t>
      </w:r>
      <w:r w:rsidRPr="00283AA6">
        <w:rPr>
          <w:rFonts w:ascii="Arial" w:hAnsi="Arial" w:cs="Arial"/>
          <w:spacing w:val="-2"/>
        </w:rPr>
        <w:t>findings</w:t>
      </w:r>
      <w:r w:rsidRPr="00283AA6">
        <w:rPr>
          <w:rFonts w:ascii="Arial" w:hAnsi="Arial" w:cs="Arial"/>
          <w:spacing w:val="-7"/>
        </w:rPr>
        <w:t xml:space="preserve"> </w:t>
      </w:r>
      <w:r w:rsidRPr="00283AA6">
        <w:rPr>
          <w:rFonts w:ascii="Arial" w:hAnsi="Arial" w:cs="Arial"/>
          <w:spacing w:val="-2"/>
        </w:rPr>
        <w:t>of</w:t>
      </w:r>
      <w:r w:rsidRPr="00283AA6">
        <w:rPr>
          <w:rFonts w:ascii="Arial" w:hAnsi="Arial" w:cs="Arial"/>
          <w:spacing w:val="-7"/>
        </w:rPr>
        <w:t xml:space="preserve"> </w:t>
      </w:r>
      <w:r w:rsidRPr="00283AA6">
        <w:rPr>
          <w:rFonts w:ascii="Arial" w:hAnsi="Arial" w:cs="Arial"/>
          <w:spacing w:val="-2"/>
        </w:rPr>
        <w:t>the</w:t>
      </w:r>
      <w:r w:rsidRPr="00283AA6">
        <w:rPr>
          <w:rFonts w:ascii="Arial" w:hAnsi="Arial" w:cs="Arial"/>
          <w:spacing w:val="-7"/>
        </w:rPr>
        <w:t xml:space="preserve"> </w:t>
      </w:r>
      <w:r w:rsidRPr="00283AA6">
        <w:rPr>
          <w:rFonts w:ascii="Arial" w:hAnsi="Arial" w:cs="Arial"/>
          <w:spacing w:val="-2"/>
        </w:rPr>
        <w:t>replication</w:t>
      </w:r>
      <w:r w:rsidRPr="00283AA6">
        <w:rPr>
          <w:rFonts w:ascii="Arial" w:hAnsi="Arial" w:cs="Arial"/>
          <w:spacing w:val="-7"/>
        </w:rPr>
        <w:t xml:space="preserve"> </w:t>
      </w:r>
      <w:r w:rsidRPr="00283AA6">
        <w:rPr>
          <w:rFonts w:ascii="Arial" w:hAnsi="Arial" w:cs="Arial"/>
          <w:spacing w:val="-2"/>
        </w:rPr>
        <w:t>study</w:t>
      </w:r>
      <w:r w:rsidRPr="00283AA6">
        <w:rPr>
          <w:rFonts w:ascii="Arial" w:hAnsi="Arial" w:cs="Arial"/>
          <w:spacing w:val="-7"/>
        </w:rPr>
        <w:t xml:space="preserve"> </w:t>
      </w:r>
      <w:r w:rsidRPr="00283AA6">
        <w:rPr>
          <w:rFonts w:ascii="Arial" w:hAnsi="Arial" w:cs="Arial"/>
          <w:spacing w:val="-2"/>
        </w:rPr>
        <w:t>using</w:t>
      </w:r>
      <w:r w:rsidRPr="00283AA6">
        <w:rPr>
          <w:rFonts w:ascii="Arial" w:hAnsi="Arial" w:cs="Arial"/>
          <w:spacing w:val="-7"/>
        </w:rPr>
        <w:t xml:space="preserve"> </w:t>
      </w:r>
      <w:r w:rsidRPr="00283AA6">
        <w:rPr>
          <w:rFonts w:ascii="Arial" w:hAnsi="Arial" w:cs="Arial"/>
          <w:spacing w:val="-2"/>
        </w:rPr>
        <w:t>ELCA</w:t>
      </w:r>
      <w:r w:rsidRPr="00283AA6">
        <w:rPr>
          <w:rFonts w:ascii="Arial" w:hAnsi="Arial" w:cs="Arial"/>
          <w:spacing w:val="-7"/>
        </w:rPr>
        <w:t xml:space="preserve"> </w:t>
      </w:r>
      <w:r w:rsidRPr="00283AA6">
        <w:rPr>
          <w:rFonts w:ascii="Arial" w:hAnsi="Arial" w:cs="Arial"/>
          <w:spacing w:val="-2"/>
        </w:rPr>
        <w:t>data,</w:t>
      </w:r>
      <w:r w:rsidRPr="00283AA6">
        <w:rPr>
          <w:rFonts w:ascii="Arial" w:hAnsi="Arial" w:cs="Arial"/>
          <w:spacing w:val="-7"/>
        </w:rPr>
        <w:t xml:space="preserve"> </w:t>
      </w:r>
      <w:r w:rsidRPr="00283AA6">
        <w:rPr>
          <w:rFonts w:ascii="Arial" w:hAnsi="Arial" w:cs="Arial"/>
          <w:spacing w:val="-2"/>
        </w:rPr>
        <w:t xml:space="preserve">examining </w:t>
      </w:r>
      <w:r w:rsidRPr="00283AA6">
        <w:rPr>
          <w:rFonts w:ascii="Arial" w:hAnsi="Arial" w:cs="Arial"/>
        </w:rPr>
        <w:t>the relationship between vote buying, health indicators,</w:t>
      </w:r>
      <w:r w:rsidRPr="00283AA6">
        <w:rPr>
          <w:rFonts w:ascii="Arial" w:hAnsi="Arial" w:cs="Arial"/>
          <w:spacing w:val="80"/>
          <w:w w:val="150"/>
        </w:rPr>
        <w:t xml:space="preserve"> </w:t>
      </w:r>
      <w:r w:rsidRPr="00283AA6">
        <w:rPr>
          <w:rFonts w:ascii="Arial" w:hAnsi="Arial" w:cs="Arial"/>
        </w:rPr>
        <w:t>and municipal characteristics. Panel A presents bivariate estimations, while Panel B incorporates a multivariate specification that controls for intergovernmental health transfers,</w:t>
      </w:r>
      <w:r w:rsidRPr="00283AA6">
        <w:rPr>
          <w:rFonts w:ascii="Arial" w:hAnsi="Arial" w:cs="Arial"/>
          <w:spacing w:val="-7"/>
        </w:rPr>
        <w:t xml:space="preserve"> </w:t>
      </w:r>
      <w:r w:rsidRPr="00283AA6">
        <w:rPr>
          <w:rFonts w:ascii="Arial" w:hAnsi="Arial" w:cs="Arial"/>
        </w:rPr>
        <w:t>population</w:t>
      </w:r>
      <w:r w:rsidRPr="00283AA6">
        <w:rPr>
          <w:rFonts w:ascii="Arial" w:hAnsi="Arial" w:cs="Arial"/>
          <w:spacing w:val="-7"/>
        </w:rPr>
        <w:t xml:space="preserve"> </w:t>
      </w:r>
      <w:r w:rsidRPr="00283AA6">
        <w:rPr>
          <w:rFonts w:ascii="Arial" w:hAnsi="Arial" w:cs="Arial"/>
        </w:rPr>
        <w:t>size,</w:t>
      </w:r>
      <w:r w:rsidRPr="00283AA6">
        <w:rPr>
          <w:rFonts w:ascii="Arial" w:hAnsi="Arial" w:cs="Arial"/>
          <w:spacing w:val="-7"/>
        </w:rPr>
        <w:t xml:space="preserve"> </w:t>
      </w:r>
      <w:r w:rsidRPr="00283AA6">
        <w:rPr>
          <w:rFonts w:ascii="Arial" w:hAnsi="Arial" w:cs="Arial"/>
        </w:rPr>
        <w:t>and</w:t>
      </w:r>
      <w:r w:rsidRPr="00283AA6">
        <w:rPr>
          <w:rFonts w:ascii="Arial" w:hAnsi="Arial" w:cs="Arial"/>
          <w:spacing w:val="-7"/>
        </w:rPr>
        <w:t xml:space="preserve"> </w:t>
      </w:r>
      <w:r w:rsidRPr="00283AA6">
        <w:rPr>
          <w:rFonts w:ascii="Arial" w:hAnsi="Arial" w:cs="Arial"/>
        </w:rPr>
        <w:t>proximity</w:t>
      </w:r>
      <w:r w:rsidRPr="00283AA6">
        <w:rPr>
          <w:rFonts w:ascii="Arial" w:hAnsi="Arial" w:cs="Arial"/>
          <w:spacing w:val="-7"/>
        </w:rPr>
        <w:t xml:space="preserve"> </w:t>
      </w:r>
      <w:r w:rsidRPr="00283AA6">
        <w:rPr>
          <w:rFonts w:ascii="Arial" w:hAnsi="Arial" w:cs="Arial"/>
        </w:rPr>
        <w:t>to</w:t>
      </w:r>
      <w:r w:rsidRPr="00283AA6">
        <w:rPr>
          <w:rFonts w:ascii="Arial" w:hAnsi="Arial" w:cs="Arial"/>
          <w:spacing w:val="-7"/>
        </w:rPr>
        <w:t xml:space="preserve"> </w:t>
      </w:r>
      <w:r w:rsidRPr="00283AA6">
        <w:rPr>
          <w:rFonts w:ascii="Arial" w:hAnsi="Arial" w:cs="Arial"/>
        </w:rPr>
        <w:t>the</w:t>
      </w:r>
      <w:r w:rsidRPr="00283AA6">
        <w:rPr>
          <w:rFonts w:ascii="Arial" w:hAnsi="Arial" w:cs="Arial"/>
          <w:spacing w:val="-7"/>
        </w:rPr>
        <w:t xml:space="preserve"> </w:t>
      </w:r>
      <w:r w:rsidRPr="00283AA6">
        <w:rPr>
          <w:rFonts w:ascii="Arial" w:hAnsi="Arial" w:cs="Arial"/>
        </w:rPr>
        <w:t xml:space="preserve">departmental </w:t>
      </w:r>
      <w:r w:rsidRPr="00283AA6">
        <w:rPr>
          <w:rFonts w:ascii="Arial" w:hAnsi="Arial" w:cs="Arial"/>
          <w:spacing w:val="-2"/>
        </w:rPr>
        <w:t>capital.</w:t>
      </w:r>
    </w:p>
    <w:p w14:paraId="278B4280" w14:textId="77777777" w:rsidR="000625CF" w:rsidRDefault="000625CF" w:rsidP="000625CF">
      <w:pPr>
        <w:pStyle w:val="Textoindependiente"/>
        <w:spacing w:before="85" w:line="249" w:lineRule="auto"/>
        <w:ind w:left="100" w:right="338"/>
        <w:jc w:val="both"/>
        <w:rPr>
          <w:rFonts w:ascii="Arial" w:hAnsi="Arial" w:cs="Arial"/>
          <w:spacing w:val="-2"/>
        </w:rPr>
      </w:pPr>
    </w:p>
    <w:p w14:paraId="31BC088E" w14:textId="77777777" w:rsidR="00CD423D" w:rsidRPr="00283AA6" w:rsidRDefault="00CD423D">
      <w:pPr>
        <w:pStyle w:val="Textoindependiente"/>
        <w:spacing w:before="131"/>
        <w:rPr>
          <w:rFonts w:ascii="Arial" w:hAnsi="Arial" w:cs="Arial"/>
          <w:sz w:val="17"/>
        </w:rPr>
      </w:pPr>
    </w:p>
    <w:p w14:paraId="15A101C9" w14:textId="77777777" w:rsidR="00CD423D" w:rsidRPr="00283AA6" w:rsidRDefault="00123F10">
      <w:pPr>
        <w:ind w:left="100"/>
        <w:rPr>
          <w:rFonts w:ascii="Arial" w:hAnsi="Arial" w:cs="Arial"/>
          <w:sz w:val="17"/>
        </w:rPr>
      </w:pPr>
      <w:bookmarkStart w:id="11" w:name="_bookmark2"/>
      <w:bookmarkEnd w:id="11"/>
      <w:r w:rsidRPr="00283AA6">
        <w:rPr>
          <w:rFonts w:ascii="Arial" w:hAnsi="Arial" w:cs="Arial"/>
          <w:b/>
          <w:sz w:val="17"/>
        </w:rPr>
        <w:t>Table</w:t>
      </w:r>
      <w:r w:rsidRPr="00283AA6">
        <w:rPr>
          <w:rFonts w:ascii="Arial" w:hAnsi="Arial" w:cs="Arial"/>
          <w:b/>
          <w:spacing w:val="-2"/>
          <w:sz w:val="17"/>
        </w:rPr>
        <w:t xml:space="preserve"> </w:t>
      </w:r>
      <w:r w:rsidRPr="00283AA6">
        <w:rPr>
          <w:rFonts w:ascii="Arial" w:hAnsi="Arial" w:cs="Arial"/>
          <w:b/>
          <w:sz w:val="17"/>
        </w:rPr>
        <w:t>1.</w:t>
      </w:r>
      <w:r w:rsidRPr="00283AA6">
        <w:rPr>
          <w:rFonts w:ascii="Arial" w:hAnsi="Arial" w:cs="Arial"/>
          <w:b/>
          <w:spacing w:val="39"/>
          <w:sz w:val="17"/>
        </w:rPr>
        <w:t xml:space="preserve"> </w:t>
      </w:r>
      <w:r w:rsidRPr="00283AA6">
        <w:rPr>
          <w:rFonts w:ascii="Arial" w:hAnsi="Arial" w:cs="Arial"/>
          <w:sz w:val="17"/>
        </w:rPr>
        <w:t>Regression</w:t>
      </w:r>
      <w:r w:rsidRPr="00283AA6">
        <w:rPr>
          <w:rFonts w:ascii="Arial" w:hAnsi="Arial" w:cs="Arial"/>
          <w:spacing w:val="-2"/>
          <w:sz w:val="17"/>
        </w:rPr>
        <w:t xml:space="preserve"> </w:t>
      </w:r>
      <w:r w:rsidRPr="00283AA6">
        <w:rPr>
          <w:rFonts w:ascii="Arial" w:hAnsi="Arial" w:cs="Arial"/>
          <w:sz w:val="17"/>
        </w:rPr>
        <w:t>Analysis</w:t>
      </w:r>
      <w:r w:rsidRPr="00283AA6">
        <w:rPr>
          <w:rFonts w:ascii="Arial" w:hAnsi="Arial" w:cs="Arial"/>
          <w:spacing w:val="-1"/>
          <w:sz w:val="17"/>
        </w:rPr>
        <w:t xml:space="preserve"> </w:t>
      </w:r>
      <w:r w:rsidRPr="00283AA6">
        <w:rPr>
          <w:rFonts w:ascii="Arial" w:hAnsi="Arial" w:cs="Arial"/>
          <w:sz w:val="17"/>
        </w:rPr>
        <w:t>of</w:t>
      </w:r>
      <w:r w:rsidRPr="00283AA6">
        <w:rPr>
          <w:rFonts w:ascii="Arial" w:hAnsi="Arial" w:cs="Arial"/>
          <w:spacing w:val="-2"/>
          <w:sz w:val="17"/>
        </w:rPr>
        <w:t xml:space="preserve"> </w:t>
      </w:r>
      <w:r w:rsidRPr="00283AA6">
        <w:rPr>
          <w:rFonts w:ascii="Arial" w:hAnsi="Arial" w:cs="Arial"/>
          <w:sz w:val="17"/>
        </w:rPr>
        <w:t>the</w:t>
      </w:r>
      <w:r w:rsidRPr="00283AA6">
        <w:rPr>
          <w:rFonts w:ascii="Arial" w:hAnsi="Arial" w:cs="Arial"/>
          <w:spacing w:val="-2"/>
          <w:sz w:val="17"/>
        </w:rPr>
        <w:t xml:space="preserve"> </w:t>
      </w:r>
      <w:r w:rsidRPr="00283AA6">
        <w:rPr>
          <w:rFonts w:ascii="Arial" w:hAnsi="Arial" w:cs="Arial"/>
          <w:sz w:val="17"/>
        </w:rPr>
        <w:t>Correlation</w:t>
      </w:r>
      <w:r w:rsidRPr="00283AA6">
        <w:rPr>
          <w:rFonts w:ascii="Arial" w:hAnsi="Arial" w:cs="Arial"/>
          <w:spacing w:val="-2"/>
          <w:sz w:val="17"/>
        </w:rPr>
        <w:t xml:space="preserve"> </w:t>
      </w:r>
      <w:r w:rsidRPr="00283AA6">
        <w:rPr>
          <w:rFonts w:ascii="Arial" w:hAnsi="Arial" w:cs="Arial"/>
          <w:sz w:val="17"/>
        </w:rPr>
        <w:t>Between</w:t>
      </w:r>
      <w:r w:rsidRPr="00283AA6">
        <w:rPr>
          <w:rFonts w:ascii="Arial" w:hAnsi="Arial" w:cs="Arial"/>
          <w:spacing w:val="-2"/>
          <w:sz w:val="17"/>
        </w:rPr>
        <w:t xml:space="preserve"> </w:t>
      </w:r>
      <w:r w:rsidRPr="00283AA6">
        <w:rPr>
          <w:rFonts w:ascii="Arial" w:hAnsi="Arial" w:cs="Arial"/>
          <w:sz w:val="17"/>
        </w:rPr>
        <w:t>Vote-Buying</w:t>
      </w:r>
      <w:r w:rsidRPr="00283AA6">
        <w:rPr>
          <w:rFonts w:ascii="Arial" w:hAnsi="Arial" w:cs="Arial"/>
          <w:spacing w:val="-2"/>
          <w:sz w:val="17"/>
        </w:rPr>
        <w:t xml:space="preserve"> </w:t>
      </w:r>
      <w:r w:rsidRPr="00283AA6">
        <w:rPr>
          <w:rFonts w:ascii="Arial" w:hAnsi="Arial" w:cs="Arial"/>
          <w:sz w:val="17"/>
        </w:rPr>
        <w:t>and</w:t>
      </w:r>
      <w:r w:rsidRPr="00283AA6">
        <w:rPr>
          <w:rFonts w:ascii="Arial" w:hAnsi="Arial" w:cs="Arial"/>
          <w:spacing w:val="-1"/>
          <w:sz w:val="17"/>
        </w:rPr>
        <w:t xml:space="preserve"> </w:t>
      </w:r>
      <w:r w:rsidRPr="00283AA6">
        <w:rPr>
          <w:rFonts w:ascii="Arial" w:hAnsi="Arial" w:cs="Arial"/>
          <w:sz w:val="17"/>
        </w:rPr>
        <w:t>Health</w:t>
      </w:r>
      <w:r w:rsidRPr="00283AA6">
        <w:rPr>
          <w:rFonts w:ascii="Arial" w:hAnsi="Arial" w:cs="Arial"/>
          <w:spacing w:val="-2"/>
          <w:sz w:val="17"/>
        </w:rPr>
        <w:t xml:space="preserve"> </w:t>
      </w:r>
      <w:r w:rsidRPr="00283AA6">
        <w:rPr>
          <w:rFonts w:ascii="Arial" w:hAnsi="Arial" w:cs="Arial"/>
          <w:sz w:val="17"/>
        </w:rPr>
        <w:t>Service</w:t>
      </w:r>
      <w:r w:rsidRPr="00283AA6">
        <w:rPr>
          <w:rFonts w:ascii="Arial" w:hAnsi="Arial" w:cs="Arial"/>
          <w:spacing w:val="-2"/>
          <w:sz w:val="17"/>
        </w:rPr>
        <w:t xml:space="preserve"> </w:t>
      </w:r>
      <w:r w:rsidRPr="00283AA6">
        <w:rPr>
          <w:rFonts w:ascii="Arial" w:hAnsi="Arial" w:cs="Arial"/>
          <w:sz w:val="17"/>
        </w:rPr>
        <w:t>Outcomes</w:t>
      </w:r>
      <w:r w:rsidRPr="00283AA6">
        <w:rPr>
          <w:rFonts w:ascii="Arial" w:hAnsi="Arial" w:cs="Arial"/>
          <w:spacing w:val="-2"/>
          <w:sz w:val="17"/>
        </w:rPr>
        <w:t xml:space="preserve"> </w:t>
      </w:r>
      <w:r w:rsidRPr="00283AA6">
        <w:rPr>
          <w:rFonts w:ascii="Arial" w:hAnsi="Arial" w:cs="Arial"/>
          <w:sz w:val="17"/>
        </w:rPr>
        <w:t>in</w:t>
      </w:r>
      <w:r w:rsidRPr="00283AA6">
        <w:rPr>
          <w:rFonts w:ascii="Arial" w:hAnsi="Arial" w:cs="Arial"/>
          <w:spacing w:val="-2"/>
          <w:sz w:val="17"/>
        </w:rPr>
        <w:t xml:space="preserve"> </w:t>
      </w:r>
      <w:r w:rsidRPr="00283AA6">
        <w:rPr>
          <w:rFonts w:ascii="Arial" w:hAnsi="Arial" w:cs="Arial"/>
          <w:sz w:val="17"/>
        </w:rPr>
        <w:t>Colombian</w:t>
      </w:r>
      <w:r w:rsidRPr="00283AA6">
        <w:rPr>
          <w:rFonts w:ascii="Arial" w:hAnsi="Arial" w:cs="Arial"/>
          <w:spacing w:val="-1"/>
          <w:sz w:val="17"/>
        </w:rPr>
        <w:t xml:space="preserve"> </w:t>
      </w:r>
      <w:r w:rsidRPr="00283AA6">
        <w:rPr>
          <w:rFonts w:ascii="Arial" w:hAnsi="Arial" w:cs="Arial"/>
          <w:spacing w:val="-2"/>
          <w:sz w:val="17"/>
        </w:rPr>
        <w:t>Municipalities</w:t>
      </w:r>
    </w:p>
    <w:p w14:paraId="5CCE3976" w14:textId="77777777" w:rsidR="00CD423D" w:rsidRPr="00283AA6" w:rsidRDefault="00CD423D">
      <w:pPr>
        <w:pStyle w:val="Textoindependiente"/>
        <w:spacing w:before="3"/>
        <w:rPr>
          <w:rFonts w:ascii="Arial" w:hAnsi="Arial" w:cs="Arial"/>
          <w:sz w:val="6"/>
        </w:rPr>
      </w:pPr>
    </w:p>
    <w:tbl>
      <w:tblPr>
        <w:tblStyle w:val="TableNormal"/>
        <w:tblW w:w="0" w:type="auto"/>
        <w:tblInd w:w="107" w:type="dxa"/>
        <w:tblLayout w:type="fixed"/>
        <w:tblLook w:val="01E0" w:firstRow="1" w:lastRow="1" w:firstColumn="1" w:lastColumn="1" w:noHBand="0" w:noVBand="0"/>
      </w:tblPr>
      <w:tblGrid>
        <w:gridCol w:w="2602"/>
        <w:gridCol w:w="817"/>
        <w:gridCol w:w="1082"/>
        <w:gridCol w:w="1117"/>
        <w:gridCol w:w="1185"/>
        <w:gridCol w:w="134"/>
        <w:gridCol w:w="1165"/>
        <w:gridCol w:w="134"/>
        <w:gridCol w:w="1560"/>
        <w:gridCol w:w="67"/>
      </w:tblGrid>
      <w:tr w:rsidR="00CD423D" w:rsidRPr="00283AA6" w14:paraId="6100B438" w14:textId="77777777">
        <w:trPr>
          <w:trHeight w:val="218"/>
        </w:trPr>
        <w:tc>
          <w:tcPr>
            <w:tcW w:w="2602" w:type="dxa"/>
            <w:vMerge w:val="restart"/>
            <w:tcBorders>
              <w:top w:val="single" w:sz="6" w:space="0" w:color="000000"/>
            </w:tcBorders>
          </w:tcPr>
          <w:p w14:paraId="6E7F3B9B" w14:textId="77777777" w:rsidR="00CD423D" w:rsidRPr="00283AA6" w:rsidRDefault="00CD423D">
            <w:pPr>
              <w:pStyle w:val="TableParagraph"/>
              <w:spacing w:before="0" w:line="240" w:lineRule="auto"/>
              <w:rPr>
                <w:rFonts w:ascii="Arial" w:hAnsi="Arial" w:cs="Arial"/>
                <w:sz w:val="18"/>
              </w:rPr>
            </w:pPr>
          </w:p>
        </w:tc>
        <w:tc>
          <w:tcPr>
            <w:tcW w:w="4201" w:type="dxa"/>
            <w:gridSpan w:val="4"/>
            <w:tcBorders>
              <w:top w:val="single" w:sz="6" w:space="0" w:color="000000"/>
            </w:tcBorders>
          </w:tcPr>
          <w:p w14:paraId="221E9E0D" w14:textId="77777777" w:rsidR="00CD423D" w:rsidRPr="00283AA6" w:rsidRDefault="00123F10">
            <w:pPr>
              <w:pStyle w:val="TableParagraph"/>
              <w:spacing w:before="26" w:line="240" w:lineRule="auto"/>
              <w:ind w:left="13"/>
              <w:rPr>
                <w:rFonts w:ascii="Arial" w:hAnsi="Arial" w:cs="Arial"/>
                <w:sz w:val="13"/>
              </w:rPr>
            </w:pPr>
            <w:r w:rsidRPr="00283AA6">
              <w:rPr>
                <w:rFonts w:ascii="Arial" w:hAnsi="Arial" w:cs="Arial"/>
                <w:w w:val="105"/>
                <w:sz w:val="13"/>
              </w:rPr>
              <w:t>%</w:t>
            </w:r>
            <w:r w:rsidRPr="00283AA6">
              <w:rPr>
                <w:rFonts w:ascii="Arial" w:hAnsi="Arial" w:cs="Arial"/>
                <w:spacing w:val="-6"/>
                <w:w w:val="105"/>
                <w:sz w:val="13"/>
              </w:rPr>
              <w:t xml:space="preserve"> </w:t>
            </w:r>
            <w:r w:rsidRPr="00283AA6">
              <w:rPr>
                <w:rFonts w:ascii="Arial" w:hAnsi="Arial" w:cs="Arial"/>
                <w:w w:val="105"/>
                <w:sz w:val="13"/>
              </w:rPr>
              <w:t>Children</w:t>
            </w:r>
            <w:r w:rsidRPr="00283AA6">
              <w:rPr>
                <w:rFonts w:ascii="Arial" w:hAnsi="Arial" w:cs="Arial"/>
                <w:spacing w:val="-6"/>
                <w:w w:val="105"/>
                <w:sz w:val="13"/>
              </w:rPr>
              <w:t xml:space="preserve"> </w:t>
            </w:r>
            <w:r w:rsidRPr="00283AA6">
              <w:rPr>
                <w:rFonts w:ascii="Arial" w:hAnsi="Arial" w:cs="Arial"/>
                <w:w w:val="105"/>
                <w:sz w:val="13"/>
              </w:rPr>
              <w:t>with</w:t>
            </w:r>
            <w:r w:rsidRPr="00283AA6">
              <w:rPr>
                <w:rFonts w:ascii="Arial" w:hAnsi="Arial" w:cs="Arial"/>
                <w:spacing w:val="-5"/>
                <w:w w:val="105"/>
                <w:sz w:val="13"/>
              </w:rPr>
              <w:t xml:space="preserve"> </w:t>
            </w:r>
            <w:r w:rsidRPr="00283AA6">
              <w:rPr>
                <w:rFonts w:ascii="Arial" w:hAnsi="Arial" w:cs="Arial"/>
                <w:w w:val="105"/>
                <w:sz w:val="13"/>
              </w:rPr>
              <w:t>below</w:t>
            </w:r>
            <w:r w:rsidRPr="00283AA6">
              <w:rPr>
                <w:rFonts w:ascii="Arial" w:hAnsi="Arial" w:cs="Arial"/>
                <w:spacing w:val="-6"/>
                <w:w w:val="105"/>
                <w:sz w:val="13"/>
              </w:rPr>
              <w:t xml:space="preserve"> </w:t>
            </w:r>
            <w:r w:rsidRPr="00283AA6">
              <w:rPr>
                <w:rFonts w:ascii="Arial" w:hAnsi="Arial" w:cs="Arial"/>
                <w:w w:val="105"/>
                <w:sz w:val="13"/>
              </w:rPr>
              <w:t>normal</w:t>
            </w:r>
            <w:r w:rsidRPr="00283AA6">
              <w:rPr>
                <w:rFonts w:ascii="Arial" w:hAnsi="Arial" w:cs="Arial"/>
                <w:spacing w:val="-6"/>
                <w:w w:val="105"/>
                <w:sz w:val="13"/>
              </w:rPr>
              <w:t xml:space="preserve"> </w:t>
            </w:r>
            <w:r w:rsidRPr="00283AA6">
              <w:rPr>
                <w:rFonts w:ascii="Arial" w:hAnsi="Arial" w:cs="Arial"/>
                <w:w w:val="105"/>
                <w:sz w:val="13"/>
              </w:rPr>
              <w:t>Length</w:t>
            </w:r>
            <w:r w:rsidRPr="00283AA6">
              <w:rPr>
                <w:rFonts w:ascii="Arial" w:hAnsi="Arial" w:cs="Arial"/>
                <w:spacing w:val="34"/>
                <w:w w:val="105"/>
                <w:sz w:val="13"/>
              </w:rPr>
              <w:t xml:space="preserve">  </w:t>
            </w:r>
            <w:r w:rsidRPr="00283AA6">
              <w:rPr>
                <w:rFonts w:ascii="Arial" w:hAnsi="Arial" w:cs="Arial"/>
                <w:w w:val="105"/>
                <w:sz w:val="13"/>
              </w:rPr>
              <w:t>%</w:t>
            </w:r>
            <w:r w:rsidRPr="00283AA6">
              <w:rPr>
                <w:rFonts w:ascii="Arial" w:hAnsi="Arial" w:cs="Arial"/>
                <w:spacing w:val="-5"/>
                <w:w w:val="105"/>
                <w:sz w:val="13"/>
              </w:rPr>
              <w:t xml:space="preserve"> </w:t>
            </w:r>
            <w:r w:rsidRPr="00283AA6">
              <w:rPr>
                <w:rFonts w:ascii="Arial" w:hAnsi="Arial" w:cs="Arial"/>
                <w:w w:val="105"/>
                <w:sz w:val="13"/>
              </w:rPr>
              <w:t>Children</w:t>
            </w:r>
            <w:r w:rsidRPr="00283AA6">
              <w:rPr>
                <w:rFonts w:ascii="Arial" w:hAnsi="Arial" w:cs="Arial"/>
                <w:spacing w:val="-6"/>
                <w:w w:val="105"/>
                <w:sz w:val="13"/>
              </w:rPr>
              <w:t xml:space="preserve"> </w:t>
            </w:r>
            <w:r w:rsidRPr="00283AA6">
              <w:rPr>
                <w:rFonts w:ascii="Arial" w:hAnsi="Arial" w:cs="Arial"/>
                <w:w w:val="105"/>
                <w:sz w:val="13"/>
              </w:rPr>
              <w:t>with</w:t>
            </w:r>
            <w:r w:rsidRPr="00283AA6">
              <w:rPr>
                <w:rFonts w:ascii="Arial" w:hAnsi="Arial" w:cs="Arial"/>
                <w:spacing w:val="-6"/>
                <w:w w:val="105"/>
                <w:sz w:val="13"/>
              </w:rPr>
              <w:t xml:space="preserve"> </w:t>
            </w:r>
            <w:r w:rsidRPr="00283AA6">
              <w:rPr>
                <w:rFonts w:ascii="Arial" w:hAnsi="Arial" w:cs="Arial"/>
                <w:w w:val="105"/>
                <w:sz w:val="13"/>
              </w:rPr>
              <w:t>below</w:t>
            </w:r>
            <w:r w:rsidRPr="00283AA6">
              <w:rPr>
                <w:rFonts w:ascii="Arial" w:hAnsi="Arial" w:cs="Arial"/>
                <w:spacing w:val="-5"/>
                <w:w w:val="105"/>
                <w:sz w:val="13"/>
              </w:rPr>
              <w:t xml:space="preserve"> </w:t>
            </w:r>
            <w:r w:rsidRPr="00283AA6">
              <w:rPr>
                <w:rFonts w:ascii="Arial" w:hAnsi="Arial" w:cs="Arial"/>
                <w:w w:val="105"/>
                <w:sz w:val="13"/>
              </w:rPr>
              <w:t>normal</w:t>
            </w:r>
            <w:r w:rsidRPr="00283AA6">
              <w:rPr>
                <w:rFonts w:ascii="Arial" w:hAnsi="Arial" w:cs="Arial"/>
                <w:spacing w:val="-6"/>
                <w:w w:val="105"/>
                <w:sz w:val="13"/>
              </w:rPr>
              <w:t xml:space="preserve"> </w:t>
            </w:r>
            <w:r w:rsidRPr="00283AA6">
              <w:rPr>
                <w:rFonts w:ascii="Arial" w:hAnsi="Arial" w:cs="Arial"/>
                <w:spacing w:val="-5"/>
                <w:w w:val="105"/>
                <w:sz w:val="13"/>
              </w:rPr>
              <w:t>BMI</w:t>
            </w:r>
          </w:p>
        </w:tc>
        <w:tc>
          <w:tcPr>
            <w:tcW w:w="134" w:type="dxa"/>
            <w:tcBorders>
              <w:top w:val="single" w:sz="6" w:space="0" w:color="000000"/>
            </w:tcBorders>
          </w:tcPr>
          <w:p w14:paraId="0BA20C34" w14:textId="77777777" w:rsidR="00CD423D" w:rsidRPr="00283AA6" w:rsidRDefault="00CD423D">
            <w:pPr>
              <w:pStyle w:val="TableParagraph"/>
              <w:spacing w:before="0" w:line="240" w:lineRule="auto"/>
              <w:rPr>
                <w:rFonts w:ascii="Arial" w:hAnsi="Arial" w:cs="Arial"/>
                <w:sz w:val="14"/>
              </w:rPr>
            </w:pPr>
          </w:p>
        </w:tc>
        <w:tc>
          <w:tcPr>
            <w:tcW w:w="1165" w:type="dxa"/>
            <w:tcBorders>
              <w:top w:val="single" w:sz="6" w:space="0" w:color="000000"/>
              <w:bottom w:val="single" w:sz="2" w:space="0" w:color="000000"/>
            </w:tcBorders>
          </w:tcPr>
          <w:p w14:paraId="62BAD233" w14:textId="77777777" w:rsidR="00CD423D" w:rsidRPr="00283AA6" w:rsidRDefault="00123F10">
            <w:pPr>
              <w:pStyle w:val="TableParagraph"/>
              <w:spacing w:before="26" w:line="240" w:lineRule="auto"/>
              <w:ind w:left="3"/>
              <w:jc w:val="center"/>
              <w:rPr>
                <w:rFonts w:ascii="Arial" w:hAnsi="Arial" w:cs="Arial"/>
                <w:sz w:val="13"/>
              </w:rPr>
            </w:pPr>
            <w:r w:rsidRPr="00283AA6">
              <w:rPr>
                <w:rFonts w:ascii="Arial" w:hAnsi="Arial" w:cs="Arial"/>
                <w:sz w:val="13"/>
              </w:rPr>
              <w:t>Infant</w:t>
            </w:r>
            <w:r w:rsidRPr="00283AA6">
              <w:rPr>
                <w:rFonts w:ascii="Arial" w:hAnsi="Arial" w:cs="Arial"/>
                <w:spacing w:val="12"/>
                <w:sz w:val="13"/>
              </w:rPr>
              <w:t xml:space="preserve"> </w:t>
            </w:r>
            <w:r w:rsidRPr="00283AA6">
              <w:rPr>
                <w:rFonts w:ascii="Arial" w:hAnsi="Arial" w:cs="Arial"/>
                <w:sz w:val="13"/>
              </w:rPr>
              <w:t>Mortality</w:t>
            </w:r>
            <w:r w:rsidRPr="00283AA6">
              <w:rPr>
                <w:rFonts w:ascii="Arial" w:hAnsi="Arial" w:cs="Arial"/>
                <w:spacing w:val="12"/>
                <w:sz w:val="13"/>
              </w:rPr>
              <w:t xml:space="preserve"> </w:t>
            </w:r>
            <w:r w:rsidRPr="00283AA6">
              <w:rPr>
                <w:rFonts w:ascii="Arial" w:hAnsi="Arial" w:cs="Arial"/>
                <w:spacing w:val="-4"/>
                <w:sz w:val="13"/>
              </w:rPr>
              <w:t>Rate</w:t>
            </w:r>
          </w:p>
        </w:tc>
        <w:tc>
          <w:tcPr>
            <w:tcW w:w="134" w:type="dxa"/>
            <w:tcBorders>
              <w:top w:val="single" w:sz="6" w:space="0" w:color="000000"/>
            </w:tcBorders>
          </w:tcPr>
          <w:p w14:paraId="341EC7EB" w14:textId="77777777" w:rsidR="00CD423D" w:rsidRPr="00283AA6" w:rsidRDefault="00CD423D">
            <w:pPr>
              <w:pStyle w:val="TableParagraph"/>
              <w:spacing w:before="0" w:line="240" w:lineRule="auto"/>
              <w:rPr>
                <w:rFonts w:ascii="Arial" w:hAnsi="Arial" w:cs="Arial"/>
                <w:sz w:val="14"/>
              </w:rPr>
            </w:pPr>
          </w:p>
        </w:tc>
        <w:tc>
          <w:tcPr>
            <w:tcW w:w="1560" w:type="dxa"/>
            <w:tcBorders>
              <w:top w:val="single" w:sz="6" w:space="0" w:color="000000"/>
              <w:bottom w:val="single" w:sz="2" w:space="0" w:color="000000"/>
            </w:tcBorders>
          </w:tcPr>
          <w:p w14:paraId="1BE85099" w14:textId="77777777" w:rsidR="00CD423D" w:rsidRPr="00283AA6" w:rsidRDefault="00123F10">
            <w:pPr>
              <w:pStyle w:val="TableParagraph"/>
              <w:spacing w:before="26" w:line="240" w:lineRule="auto"/>
              <w:ind w:left="3"/>
              <w:jc w:val="center"/>
              <w:rPr>
                <w:rFonts w:ascii="Arial" w:hAnsi="Arial" w:cs="Arial"/>
                <w:sz w:val="13"/>
              </w:rPr>
            </w:pPr>
            <w:r w:rsidRPr="00283AA6">
              <w:rPr>
                <w:rFonts w:ascii="Arial" w:hAnsi="Arial" w:cs="Arial"/>
                <w:spacing w:val="-2"/>
                <w:w w:val="105"/>
                <w:sz w:val="13"/>
              </w:rPr>
              <w:t>Coverage</w:t>
            </w:r>
            <w:r w:rsidRPr="00283AA6">
              <w:rPr>
                <w:rFonts w:ascii="Arial" w:hAnsi="Arial" w:cs="Arial"/>
                <w:spacing w:val="1"/>
                <w:w w:val="105"/>
                <w:sz w:val="13"/>
              </w:rPr>
              <w:t xml:space="preserve"> </w:t>
            </w:r>
            <w:r w:rsidRPr="00283AA6">
              <w:rPr>
                <w:rFonts w:ascii="Arial" w:hAnsi="Arial" w:cs="Arial"/>
                <w:spacing w:val="-2"/>
                <w:w w:val="105"/>
                <w:sz w:val="13"/>
              </w:rPr>
              <w:t>of</w:t>
            </w:r>
            <w:r w:rsidRPr="00283AA6">
              <w:rPr>
                <w:rFonts w:ascii="Arial" w:hAnsi="Arial" w:cs="Arial"/>
                <w:spacing w:val="2"/>
                <w:w w:val="105"/>
                <w:sz w:val="13"/>
              </w:rPr>
              <w:t xml:space="preserve"> </w:t>
            </w:r>
            <w:r w:rsidRPr="00283AA6">
              <w:rPr>
                <w:rFonts w:ascii="Arial" w:hAnsi="Arial" w:cs="Arial"/>
                <w:spacing w:val="-2"/>
                <w:w w:val="105"/>
                <w:sz w:val="13"/>
              </w:rPr>
              <w:t>Health</w:t>
            </w:r>
            <w:r w:rsidRPr="00283AA6">
              <w:rPr>
                <w:rFonts w:ascii="Arial" w:hAnsi="Arial" w:cs="Arial"/>
                <w:spacing w:val="2"/>
                <w:w w:val="105"/>
                <w:sz w:val="13"/>
              </w:rPr>
              <w:t xml:space="preserve"> </w:t>
            </w:r>
            <w:r w:rsidRPr="00283AA6">
              <w:rPr>
                <w:rFonts w:ascii="Arial" w:hAnsi="Arial" w:cs="Arial"/>
                <w:spacing w:val="-2"/>
                <w:w w:val="105"/>
                <w:sz w:val="13"/>
              </w:rPr>
              <w:t>Services</w:t>
            </w:r>
          </w:p>
        </w:tc>
        <w:tc>
          <w:tcPr>
            <w:tcW w:w="67" w:type="dxa"/>
            <w:vMerge w:val="restart"/>
            <w:tcBorders>
              <w:top w:val="single" w:sz="6" w:space="0" w:color="000000"/>
            </w:tcBorders>
          </w:tcPr>
          <w:p w14:paraId="3A68C956" w14:textId="77777777" w:rsidR="00CD423D" w:rsidRPr="00283AA6" w:rsidRDefault="00CD423D">
            <w:pPr>
              <w:pStyle w:val="TableParagraph"/>
              <w:spacing w:before="0" w:line="240" w:lineRule="auto"/>
              <w:rPr>
                <w:rFonts w:ascii="Arial" w:hAnsi="Arial" w:cs="Arial"/>
                <w:sz w:val="18"/>
              </w:rPr>
            </w:pPr>
          </w:p>
        </w:tc>
      </w:tr>
      <w:tr w:rsidR="00CD423D" w:rsidRPr="00283AA6" w14:paraId="2889CCFB" w14:textId="77777777">
        <w:trPr>
          <w:trHeight w:val="219"/>
        </w:trPr>
        <w:tc>
          <w:tcPr>
            <w:tcW w:w="2602" w:type="dxa"/>
            <w:vMerge/>
            <w:tcBorders>
              <w:top w:val="nil"/>
            </w:tcBorders>
          </w:tcPr>
          <w:p w14:paraId="730EA939" w14:textId="77777777" w:rsidR="00CD423D" w:rsidRPr="00283AA6" w:rsidRDefault="00CD423D">
            <w:pPr>
              <w:rPr>
                <w:rFonts w:ascii="Arial" w:hAnsi="Arial" w:cs="Arial"/>
                <w:sz w:val="2"/>
                <w:szCs w:val="2"/>
              </w:rPr>
            </w:pPr>
          </w:p>
        </w:tc>
        <w:tc>
          <w:tcPr>
            <w:tcW w:w="4201" w:type="dxa"/>
            <w:gridSpan w:val="4"/>
            <w:tcBorders>
              <w:bottom w:val="single" w:sz="4" w:space="0" w:color="000000"/>
            </w:tcBorders>
          </w:tcPr>
          <w:p w14:paraId="147EEA98" w14:textId="77777777" w:rsidR="00CD423D" w:rsidRPr="00283AA6" w:rsidRDefault="00123F10">
            <w:pPr>
              <w:pStyle w:val="TableParagraph"/>
              <w:spacing w:before="0" w:line="20" w:lineRule="exact"/>
              <w:ind w:right="-72"/>
              <w:rPr>
                <w:rFonts w:ascii="Arial" w:hAnsi="Arial" w:cs="Arial"/>
                <w:sz w:val="2"/>
              </w:rPr>
            </w:pPr>
            <w:r w:rsidRPr="00283AA6">
              <w:rPr>
                <w:rFonts w:ascii="Arial" w:hAnsi="Arial" w:cs="Arial"/>
                <w:noProof/>
                <w:sz w:val="2"/>
              </w:rPr>
              <mc:AlternateContent>
                <mc:Choice Requires="wpg">
                  <w:drawing>
                    <wp:inline distT="0" distB="0" distL="0" distR="0" wp14:anchorId="101B76FF" wp14:editId="08B0C0FF">
                      <wp:extent cx="1332230" cy="3175"/>
                      <wp:effectExtent l="9525" t="0" r="0" b="635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32230" cy="3175"/>
                                <a:chOff x="0" y="0"/>
                                <a:chExt cx="1332230" cy="3175"/>
                              </a:xfrm>
                            </wpg:grpSpPr>
                            <wps:wsp>
                              <wps:cNvPr id="13" name="Graphic 13"/>
                              <wps:cNvSpPr/>
                              <wps:spPr>
                                <a:xfrm>
                                  <a:off x="0" y="1277"/>
                                  <a:ext cx="1332230" cy="1270"/>
                                </a:xfrm>
                                <a:custGeom>
                                  <a:avLst/>
                                  <a:gdLst/>
                                  <a:ahLst/>
                                  <a:cxnLst/>
                                  <a:rect l="l" t="t" r="r" b="b"/>
                                  <a:pathLst>
                                    <a:path w="1332230">
                                      <a:moveTo>
                                        <a:pt x="0" y="0"/>
                                      </a:moveTo>
                                      <a:lnTo>
                                        <a:pt x="1331854" y="0"/>
                                      </a:lnTo>
                                    </a:path>
                                  </a:pathLst>
                                </a:custGeom>
                                <a:ln w="25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DFAA245" id="Group 12" o:spid="_x0000_s1026" style="width:104.9pt;height:.25pt;mso-position-horizontal-relative:char;mso-position-vertical-relative:line" coordsize="1332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qXsbAIAAJIFAAAOAAAAZHJzL2Uyb0RvYy54bWykVMlu2zAQvRfoPxC817Lkug4Ey0ERN0aB&#10;IA0QFz3TFLWgFMkOacv++w6pxY4T9JDqQDxyhrO8eeLy9thIchBga60yGk+mlAjFdV6rMqM/t/ef&#10;biixjqmcSa1ERk/C0tvVxw/L1qQi0ZWWuQCCQZRNW5PRyjmTRpHllWiYnWgjFBoLDQ1zuIUyyoG1&#10;GL2RUTKdfolaDbkBzYW1eLrujHQV4heF4O5HUVjhiMwo1ubCCmHd+TVaLVlaAjNVzfsy2DuqaFit&#10;MOkYas0cI3uoX4Vqag7a6sJNuG4iXRQ1F6EH7CaeXnWzAb03oZcybUsz0oTUXvH07rD88bAB82ye&#10;oKse4YPmvy3yErWmTC/tfl+enY8FNP4SNkGOgdHTyKg4OsLxMJ7NkmSGxHO0zeLFvCOcVziVV5d4&#10;9e1f1yKWdilDYWMhrUHl2DM59v/Iea6YEYFz65t/AlLnvg9KFGtQwJteK3iCHPnk6OX563e2p/JN&#10;duJksegYeJMgNAdFjp2ylO+t2wgdiGaHB+s6weYDYtWA+FENEFD2XvAyCN5RgoIHSlDwuy67Yc7f&#10;89PzkLTnSfmzRh/EVgeru5oSlna2SnXphbOOb+afKRlkgL6dBwKfBiXVgZAa8WVzUvkqkjkG8Imt&#10;lnV+X0sZNlDu7iSQA/N/cfh8HxjhhZsB69bMVp1fMPVuUgU527Sbjp/aTucnHG6L48yo/bNnICiR&#10;3xXKx78TA4AB7AYATt7p8JoEgjDn9viLgSE+fUYdTvZRDypi6TA03/ro628q/XXvdFH7iaKih4r6&#10;DSo6oPDjI3rxslzug9f5KV39BQAA//8DAFBLAwQUAAYACAAAACEAufIIjNoAAAACAQAADwAAAGRy&#10;cy9kb3ducmV2LnhtbEyPQUvDQBCF74L/YRnBm92kUtGYTSlFPRXBVhBv0+w0Cc3Ohuw2Sf+9oxd7&#10;eTC84b3v5cvJtWqgPjSeDaSzBBRx6W3DlYHP3evdI6gQkS22nsnAmQIsi+urHDPrR/6gYRsrJSEc&#10;MjRQx9hlWoeyJodh5jti8Q6+dxjl7Cttexwl3LV6niQP2mHD0lBjR+uayuP25Ay8jTiu7tOXYXM8&#10;rM/fu8X71yYlY25vptUzqEhT/H+GX3xBh0KY9v7ENqjWgAyJfyrePHmSGXsDC9BFri/Rix8AAAD/&#10;/wMAUEsBAi0AFAAGAAgAAAAhALaDOJL+AAAA4QEAABMAAAAAAAAAAAAAAAAAAAAAAFtDb250ZW50&#10;X1R5cGVzXS54bWxQSwECLQAUAAYACAAAACEAOP0h/9YAAACUAQAACwAAAAAAAAAAAAAAAAAvAQAA&#10;X3JlbHMvLnJlbHNQSwECLQAUAAYACAAAACEADLKl7GwCAACSBQAADgAAAAAAAAAAAAAAAAAuAgAA&#10;ZHJzL2Uyb0RvYy54bWxQSwECLQAUAAYACAAAACEAufIIjNoAAAACAQAADwAAAAAAAAAAAAAAAADG&#10;BAAAZHJzL2Rvd25yZXYueG1sUEsFBgAAAAAEAAQA8wAAAM0FAAAAAA==&#10;">
                      <v:shape id="Graphic 13" o:spid="_x0000_s1027" style="position:absolute;top:12;width:13322;height:13;visibility:visible;mso-wrap-style:square;v-text-anchor:top" coordsize="13322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8ubwgAAANsAAAAPAAAAZHJzL2Rvd25yZXYueG1sRE9Na8JA&#10;EL0X+h+WKfQiumksraSuIkIhHnIwtvchOyZps7Nhd03Sf98VBG/zeJ+z3k6mEwM531pW8LJIQBBX&#10;VrdcK/g6fc5XIHxA1thZJgV/5GG7eXxYY6btyEcaylCLGMI+QwVNCH0mpa8aMugXtieO3Nk6gyFC&#10;V0vtcIzhppNpkrxJgy3HhgZ72jdU/ZYXo4AOxfjzuirrWT4rtMXp/TvdOaWen6bdB4hAU7iLb+5c&#10;x/lLuP4SD5CbfwAAAP//AwBQSwECLQAUAAYACAAAACEA2+H2y+4AAACFAQAAEwAAAAAAAAAAAAAA&#10;AAAAAAAAW0NvbnRlbnRfVHlwZXNdLnhtbFBLAQItABQABgAIAAAAIQBa9CxbvwAAABUBAAALAAAA&#10;AAAAAAAAAAAAAB8BAABfcmVscy8ucmVsc1BLAQItABQABgAIAAAAIQDin8ubwgAAANsAAAAPAAAA&#10;AAAAAAAAAAAAAAcCAABkcnMvZG93bnJldi54bWxQSwUGAAAAAAMAAwC3AAAA9gIAAAAA&#10;" path="m,l1331854,e" filled="f" strokeweight=".07094mm">
                        <v:path arrowok="t"/>
                      </v:shape>
                      <w10:anchorlock/>
                    </v:group>
                  </w:pict>
                </mc:Fallback>
              </mc:AlternateContent>
            </w:r>
            <w:r w:rsidRPr="00283AA6">
              <w:rPr>
                <w:rFonts w:ascii="Arial" w:hAnsi="Arial" w:cs="Arial"/>
                <w:spacing w:val="115"/>
                <w:sz w:val="2"/>
              </w:rPr>
              <w:t xml:space="preserve"> </w:t>
            </w:r>
            <w:r w:rsidRPr="00283AA6">
              <w:rPr>
                <w:rFonts w:ascii="Arial" w:hAnsi="Arial" w:cs="Arial"/>
                <w:noProof/>
                <w:spacing w:val="115"/>
                <w:sz w:val="2"/>
              </w:rPr>
              <mc:AlternateContent>
                <mc:Choice Requires="wpg">
                  <w:drawing>
                    <wp:inline distT="0" distB="0" distL="0" distR="0" wp14:anchorId="7FE8BE7D" wp14:editId="1EE0C908">
                      <wp:extent cx="1251585" cy="3175"/>
                      <wp:effectExtent l="9525" t="0" r="0" b="635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51585" cy="3175"/>
                                <a:chOff x="0" y="0"/>
                                <a:chExt cx="1251585" cy="3175"/>
                              </a:xfrm>
                            </wpg:grpSpPr>
                            <wps:wsp>
                              <wps:cNvPr id="15" name="Graphic 15"/>
                              <wps:cNvSpPr/>
                              <wps:spPr>
                                <a:xfrm>
                                  <a:off x="0" y="1277"/>
                                  <a:ext cx="1251585" cy="1270"/>
                                </a:xfrm>
                                <a:custGeom>
                                  <a:avLst/>
                                  <a:gdLst/>
                                  <a:ahLst/>
                                  <a:cxnLst/>
                                  <a:rect l="l" t="t" r="r" b="b"/>
                                  <a:pathLst>
                                    <a:path w="1251585">
                                      <a:moveTo>
                                        <a:pt x="0" y="0"/>
                                      </a:moveTo>
                                      <a:lnTo>
                                        <a:pt x="1251494" y="0"/>
                                      </a:lnTo>
                                    </a:path>
                                  </a:pathLst>
                                </a:custGeom>
                                <a:ln w="25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636B928" id="Group 14" o:spid="_x0000_s1026" style="width:98.55pt;height:.25pt;mso-position-horizontal-relative:char;mso-position-vertical-relative:line" coordsize="1251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3m7bgIAAJIFAAAOAAAAZHJzL2Uyb0RvYy54bWykVMlu2zAQvRfoPxC817Jcq0kFy0ERN0aB&#10;IAkQFz3TFLWgFMkOacv++w6pxY4T9JDqIDxyhrO8eeTi5tBIshdga60yGk+mlAjFdV6rMqM/N3ef&#10;rimxjqmcSa1ERo/C0pvlxw+L1qRipistcwEEgyibtiajlXMmjSLLK9EwO9FGKDQWGhrmcAlllANr&#10;MXojo9l0+iVqNeQGNBfW4u6qM9JliF8UgrvHorDCEZlRrM2FP4T/1v+j5YKlJTBT1bwvg72jiobV&#10;CpOOoVbMMbKD+lWopuagrS7chOsm0kVRcxF6wG7i6UU3a9A7E3op07Y0I01I7QVP7w7LH/ZrMM/m&#10;CbrqEd5r/tsiL1FryvTc7tflyflQQOMPYRPkEBg9joyKgyMcN+NZEifXCSUcbZ/jq6QjnFc4lVeH&#10;ePX9X8cilnYpQ2FjIa1B5dgTOfb/yHmumBGBc+ubfwJS59gHtqBYgwJe91rBHeTIJ0cvz1+/sj2V&#10;b7ITz66uOgbeJAjNQZFjpyzlO+vWQgei2f7euk6w+YBYNSB+UAMElL0XvAyCd5Sg4IESFPy2y26Y&#10;8+f89Dwk7WlSfq/Re7HRweoupoSlnaxSnXv5Wc+/zikZZIC+nQcCnwYl1YGQGvF5c1L5KmZJMg/3&#10;yGpZ53e1lL4KC+X2VgLZM3+Lw+f7wAgv3AxYt2K26vyCqXeTKsjZpt10/NS2Oj/icFscZ0btnx0D&#10;QYn8oVA+/p0YAAxgOwBw8laH1yQQhDk3h18MDPHpM+pwsg96UBFLh6H51kdff1Lpbzuni9pPFBU9&#10;VNQvUNEBhYuP6MXLcr4OXqendPkXAAD//wMAUEsDBBQABgAIAAAAIQDhy6/B2gAAAAIBAAAPAAAA&#10;ZHJzL2Rvd25yZXYueG1sTI9PS8NAEMXvgt9hGcGb3USpf2ImpRT1VARbQbxNs9MkNDsbstsk/fZu&#10;vehl4PEe7/0mX0y2VQP3vnGCkM4SUCylM41UCJ/b15tHUD6QGGqdMMKJPSyKy4ucMuNG+eBhEyoV&#10;S8RnhFCH0GVa+7JmS37mOpbo7V1vKUTZV9r0NMZy2+rbJLnXlhqJCzV1vKq5PGyOFuFtpHF5l74M&#10;68N+dfrezt+/1ikjXl9Ny2dQgafwF4YzfkSHIjLt3FGMVy1CfCT83rP39JCC2iHMQRe5/o9e/AAA&#10;AP//AwBQSwECLQAUAAYACAAAACEAtoM4kv4AAADhAQAAEwAAAAAAAAAAAAAAAAAAAAAAW0NvbnRl&#10;bnRfVHlwZXNdLnhtbFBLAQItABQABgAIAAAAIQA4/SH/1gAAAJQBAAALAAAAAAAAAAAAAAAAAC8B&#10;AABfcmVscy8ucmVsc1BLAQItABQABgAIAAAAIQBcM3m7bgIAAJIFAAAOAAAAAAAAAAAAAAAAAC4C&#10;AABkcnMvZTJvRG9jLnhtbFBLAQItABQABgAIAAAAIQDhy6/B2gAAAAIBAAAPAAAAAAAAAAAAAAAA&#10;AMgEAABkcnMvZG93bnJldi54bWxQSwUGAAAAAAQABADzAAAAzwUAAAAA&#10;">
                      <v:shape id="Graphic 15" o:spid="_x0000_s1027" style="position:absolute;top:12;width:12515;height:13;visibility:visible;mso-wrap-style:square;v-text-anchor:top" coordsize="12515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10lvwAAANsAAAAPAAAAZHJzL2Rvd25yZXYueG1sRE9Li8Iw&#10;EL4L/ocwgjdNFVekayytInjx4OOwx6GZbbs2k9LEWv+9WRC8zcf3nHXSm1p01LrKsoLZNAJBnFtd&#10;caHgetlPViCcR9ZYWyYFT3KQbIaDNcbaPvhE3dkXIoSwi1FB6X0TS+nykgy6qW2IA/drW4M+wLaQ&#10;usVHCDe1nEfRUhqsODSU2NC2pPx2vhsFlN5NIf+yRcqHZlf/PH3W8VGp8ahPv0F46v1H/HYfdJj/&#10;Bf+/hAPk5gUAAP//AwBQSwECLQAUAAYACAAAACEA2+H2y+4AAACFAQAAEwAAAAAAAAAAAAAAAAAA&#10;AAAAW0NvbnRlbnRfVHlwZXNdLnhtbFBLAQItABQABgAIAAAAIQBa9CxbvwAAABUBAAALAAAAAAAA&#10;AAAAAAAAAB8BAABfcmVscy8ucmVsc1BLAQItABQABgAIAAAAIQAjC10lvwAAANsAAAAPAAAAAAAA&#10;AAAAAAAAAAcCAABkcnMvZG93bnJldi54bWxQSwUGAAAAAAMAAwC3AAAA8wIAAAAA&#10;" path="m,l1251494,e" filled="f" strokeweight=".07094mm">
                        <v:path arrowok="t"/>
                      </v:shape>
                      <w10:anchorlock/>
                    </v:group>
                  </w:pict>
                </mc:Fallback>
              </mc:AlternateContent>
            </w:r>
          </w:p>
          <w:p w14:paraId="63FA787F" w14:textId="77777777" w:rsidR="00CD423D" w:rsidRPr="00283AA6" w:rsidRDefault="00123F10">
            <w:pPr>
              <w:pStyle w:val="TableParagraph"/>
              <w:tabs>
                <w:tab w:val="left" w:pos="1280"/>
                <w:tab w:val="left" w:pos="2395"/>
                <w:tab w:val="left" w:pos="3448"/>
              </w:tabs>
              <w:spacing w:before="8" w:line="240" w:lineRule="auto"/>
              <w:ind w:left="164"/>
              <w:rPr>
                <w:rFonts w:ascii="Arial" w:hAnsi="Arial" w:cs="Arial"/>
                <w:sz w:val="13"/>
              </w:rPr>
            </w:pPr>
            <w:r w:rsidRPr="00283AA6">
              <w:rPr>
                <w:rFonts w:ascii="Arial" w:hAnsi="Arial" w:cs="Arial"/>
                <w:spacing w:val="-5"/>
                <w:w w:val="105"/>
                <w:sz w:val="13"/>
              </w:rPr>
              <w:t>(1)</w:t>
            </w:r>
            <w:r w:rsidRPr="00283AA6">
              <w:rPr>
                <w:rFonts w:ascii="Arial" w:hAnsi="Arial" w:cs="Arial"/>
                <w:sz w:val="13"/>
              </w:rPr>
              <w:tab/>
            </w:r>
            <w:r w:rsidRPr="00283AA6">
              <w:rPr>
                <w:rFonts w:ascii="Arial" w:hAnsi="Arial" w:cs="Arial"/>
                <w:spacing w:val="-5"/>
                <w:w w:val="105"/>
                <w:sz w:val="13"/>
              </w:rPr>
              <w:t>(2)</w:t>
            </w:r>
            <w:r w:rsidRPr="00283AA6">
              <w:rPr>
                <w:rFonts w:ascii="Arial" w:hAnsi="Arial" w:cs="Arial"/>
                <w:sz w:val="13"/>
              </w:rPr>
              <w:tab/>
            </w:r>
            <w:r w:rsidRPr="00283AA6">
              <w:rPr>
                <w:rFonts w:ascii="Arial" w:hAnsi="Arial" w:cs="Arial"/>
                <w:spacing w:val="-5"/>
                <w:w w:val="105"/>
                <w:sz w:val="13"/>
              </w:rPr>
              <w:t>(3)</w:t>
            </w:r>
            <w:r w:rsidRPr="00283AA6">
              <w:rPr>
                <w:rFonts w:ascii="Arial" w:hAnsi="Arial" w:cs="Arial"/>
                <w:sz w:val="13"/>
              </w:rPr>
              <w:tab/>
            </w:r>
            <w:r w:rsidRPr="00283AA6">
              <w:rPr>
                <w:rFonts w:ascii="Arial" w:hAnsi="Arial" w:cs="Arial"/>
                <w:spacing w:val="-5"/>
                <w:w w:val="105"/>
                <w:sz w:val="13"/>
              </w:rPr>
              <w:t>(4)</w:t>
            </w:r>
          </w:p>
        </w:tc>
        <w:tc>
          <w:tcPr>
            <w:tcW w:w="134" w:type="dxa"/>
            <w:tcBorders>
              <w:bottom w:val="single" w:sz="4" w:space="0" w:color="000000"/>
            </w:tcBorders>
          </w:tcPr>
          <w:p w14:paraId="1AED9195" w14:textId="77777777" w:rsidR="00CD423D" w:rsidRPr="00283AA6" w:rsidRDefault="00CD423D">
            <w:pPr>
              <w:pStyle w:val="TableParagraph"/>
              <w:spacing w:before="0" w:line="240" w:lineRule="auto"/>
              <w:rPr>
                <w:rFonts w:ascii="Arial" w:hAnsi="Arial" w:cs="Arial"/>
                <w:sz w:val="14"/>
              </w:rPr>
            </w:pPr>
          </w:p>
        </w:tc>
        <w:tc>
          <w:tcPr>
            <w:tcW w:w="1165" w:type="dxa"/>
            <w:tcBorders>
              <w:top w:val="single" w:sz="2" w:space="0" w:color="000000"/>
              <w:bottom w:val="single" w:sz="4" w:space="0" w:color="000000"/>
            </w:tcBorders>
          </w:tcPr>
          <w:p w14:paraId="26F6B4C2" w14:textId="77777777" w:rsidR="00CD423D" w:rsidRPr="00283AA6" w:rsidRDefault="00123F10">
            <w:pPr>
              <w:pStyle w:val="TableParagraph"/>
              <w:spacing w:before="28" w:line="240" w:lineRule="auto"/>
              <w:ind w:left="3" w:right="1"/>
              <w:jc w:val="center"/>
              <w:rPr>
                <w:rFonts w:ascii="Arial" w:hAnsi="Arial" w:cs="Arial"/>
                <w:sz w:val="13"/>
              </w:rPr>
            </w:pPr>
            <w:r w:rsidRPr="00283AA6">
              <w:rPr>
                <w:rFonts w:ascii="Arial" w:hAnsi="Arial" w:cs="Arial"/>
                <w:spacing w:val="-5"/>
                <w:w w:val="105"/>
                <w:sz w:val="13"/>
              </w:rPr>
              <w:t>(5)</w:t>
            </w:r>
          </w:p>
        </w:tc>
        <w:tc>
          <w:tcPr>
            <w:tcW w:w="134" w:type="dxa"/>
            <w:tcBorders>
              <w:bottom w:val="single" w:sz="4" w:space="0" w:color="000000"/>
            </w:tcBorders>
          </w:tcPr>
          <w:p w14:paraId="61812FB8" w14:textId="77777777" w:rsidR="00CD423D" w:rsidRPr="00283AA6" w:rsidRDefault="00CD423D">
            <w:pPr>
              <w:pStyle w:val="TableParagraph"/>
              <w:spacing w:before="0" w:line="240" w:lineRule="auto"/>
              <w:rPr>
                <w:rFonts w:ascii="Arial" w:hAnsi="Arial" w:cs="Arial"/>
                <w:sz w:val="14"/>
              </w:rPr>
            </w:pPr>
          </w:p>
        </w:tc>
        <w:tc>
          <w:tcPr>
            <w:tcW w:w="1560" w:type="dxa"/>
            <w:tcBorders>
              <w:top w:val="single" w:sz="2" w:space="0" w:color="000000"/>
              <w:bottom w:val="single" w:sz="4" w:space="0" w:color="000000"/>
            </w:tcBorders>
          </w:tcPr>
          <w:p w14:paraId="34109D5B" w14:textId="77777777" w:rsidR="00CD423D" w:rsidRPr="00283AA6" w:rsidRDefault="00123F10">
            <w:pPr>
              <w:pStyle w:val="TableParagraph"/>
              <w:spacing w:before="28" w:line="240" w:lineRule="auto"/>
              <w:ind w:left="3"/>
              <w:jc w:val="center"/>
              <w:rPr>
                <w:rFonts w:ascii="Arial" w:hAnsi="Arial" w:cs="Arial"/>
                <w:sz w:val="13"/>
              </w:rPr>
            </w:pPr>
            <w:r w:rsidRPr="00283AA6">
              <w:rPr>
                <w:rFonts w:ascii="Arial" w:hAnsi="Arial" w:cs="Arial"/>
                <w:spacing w:val="-5"/>
                <w:w w:val="105"/>
                <w:sz w:val="13"/>
              </w:rPr>
              <w:t>(6)</w:t>
            </w:r>
          </w:p>
        </w:tc>
        <w:tc>
          <w:tcPr>
            <w:tcW w:w="67" w:type="dxa"/>
            <w:vMerge/>
            <w:tcBorders>
              <w:top w:val="nil"/>
            </w:tcBorders>
          </w:tcPr>
          <w:p w14:paraId="7C717B08" w14:textId="77777777" w:rsidR="00CD423D" w:rsidRPr="00283AA6" w:rsidRDefault="00CD423D">
            <w:pPr>
              <w:rPr>
                <w:rFonts w:ascii="Arial" w:hAnsi="Arial" w:cs="Arial"/>
                <w:sz w:val="2"/>
                <w:szCs w:val="2"/>
              </w:rPr>
            </w:pPr>
          </w:p>
        </w:tc>
      </w:tr>
      <w:tr w:rsidR="00CD423D" w:rsidRPr="00283AA6" w14:paraId="380021F8" w14:textId="77777777">
        <w:trPr>
          <w:trHeight w:val="218"/>
        </w:trPr>
        <w:tc>
          <w:tcPr>
            <w:tcW w:w="2602" w:type="dxa"/>
            <w:vMerge/>
            <w:tcBorders>
              <w:top w:val="nil"/>
            </w:tcBorders>
          </w:tcPr>
          <w:p w14:paraId="49898263" w14:textId="77777777" w:rsidR="00CD423D" w:rsidRPr="00283AA6" w:rsidRDefault="00CD423D">
            <w:pPr>
              <w:rPr>
                <w:rFonts w:ascii="Arial" w:hAnsi="Arial" w:cs="Arial"/>
                <w:sz w:val="2"/>
                <w:szCs w:val="2"/>
              </w:rPr>
            </w:pPr>
          </w:p>
        </w:tc>
        <w:tc>
          <w:tcPr>
            <w:tcW w:w="4201" w:type="dxa"/>
            <w:gridSpan w:val="4"/>
          </w:tcPr>
          <w:p w14:paraId="3B5BFB90" w14:textId="77777777" w:rsidR="00CD423D" w:rsidRPr="00283AA6" w:rsidRDefault="00123F10">
            <w:pPr>
              <w:pStyle w:val="TableParagraph"/>
              <w:spacing w:before="27" w:line="240" w:lineRule="auto"/>
              <w:ind w:left="1421"/>
              <w:rPr>
                <w:rFonts w:ascii="Arial" w:hAnsi="Arial" w:cs="Arial"/>
                <w:b/>
                <w:sz w:val="13"/>
              </w:rPr>
            </w:pPr>
            <w:r w:rsidRPr="00283AA6">
              <w:rPr>
                <w:rFonts w:ascii="Arial" w:hAnsi="Arial" w:cs="Arial"/>
                <w:b/>
                <w:spacing w:val="-2"/>
                <w:w w:val="105"/>
                <w:sz w:val="13"/>
              </w:rPr>
              <w:t>Panel</w:t>
            </w:r>
            <w:r w:rsidRPr="00283AA6">
              <w:rPr>
                <w:rFonts w:ascii="Arial" w:hAnsi="Arial" w:cs="Arial"/>
                <w:b/>
                <w:spacing w:val="1"/>
                <w:w w:val="105"/>
                <w:sz w:val="13"/>
              </w:rPr>
              <w:t xml:space="preserve"> </w:t>
            </w:r>
            <w:r w:rsidRPr="00283AA6">
              <w:rPr>
                <w:rFonts w:ascii="Arial" w:hAnsi="Arial" w:cs="Arial"/>
                <w:b/>
                <w:spacing w:val="-2"/>
                <w:w w:val="105"/>
                <w:sz w:val="13"/>
              </w:rPr>
              <w:t>A:</w:t>
            </w:r>
            <w:r w:rsidRPr="00283AA6">
              <w:rPr>
                <w:rFonts w:ascii="Arial" w:hAnsi="Arial" w:cs="Arial"/>
                <w:b/>
                <w:spacing w:val="2"/>
                <w:w w:val="105"/>
                <w:sz w:val="13"/>
              </w:rPr>
              <w:t xml:space="preserve"> </w:t>
            </w:r>
            <w:r w:rsidRPr="00283AA6">
              <w:rPr>
                <w:rFonts w:ascii="Arial" w:hAnsi="Arial" w:cs="Arial"/>
                <w:b/>
                <w:spacing w:val="-2"/>
                <w:w w:val="105"/>
                <w:sz w:val="13"/>
              </w:rPr>
              <w:t>Bivariate</w:t>
            </w:r>
            <w:r w:rsidRPr="00283AA6">
              <w:rPr>
                <w:rFonts w:ascii="Arial" w:hAnsi="Arial" w:cs="Arial"/>
                <w:b/>
                <w:spacing w:val="1"/>
                <w:w w:val="105"/>
                <w:sz w:val="13"/>
              </w:rPr>
              <w:t xml:space="preserve"> </w:t>
            </w:r>
            <w:r w:rsidRPr="00283AA6">
              <w:rPr>
                <w:rFonts w:ascii="Arial" w:hAnsi="Arial" w:cs="Arial"/>
                <w:b/>
                <w:spacing w:val="-2"/>
                <w:w w:val="105"/>
                <w:sz w:val="13"/>
              </w:rPr>
              <w:t>Specification</w:t>
            </w:r>
          </w:p>
        </w:tc>
        <w:tc>
          <w:tcPr>
            <w:tcW w:w="134" w:type="dxa"/>
          </w:tcPr>
          <w:p w14:paraId="52CE96DB" w14:textId="77777777" w:rsidR="00CD423D" w:rsidRPr="00283AA6" w:rsidRDefault="00CD423D">
            <w:pPr>
              <w:pStyle w:val="TableParagraph"/>
              <w:spacing w:before="0" w:line="240" w:lineRule="auto"/>
              <w:rPr>
                <w:rFonts w:ascii="Arial" w:hAnsi="Arial" w:cs="Arial"/>
                <w:sz w:val="14"/>
              </w:rPr>
            </w:pPr>
          </w:p>
        </w:tc>
        <w:tc>
          <w:tcPr>
            <w:tcW w:w="1165" w:type="dxa"/>
          </w:tcPr>
          <w:p w14:paraId="5A7E3DB4" w14:textId="77777777" w:rsidR="00CD423D" w:rsidRPr="00283AA6" w:rsidRDefault="00CD423D">
            <w:pPr>
              <w:pStyle w:val="TableParagraph"/>
              <w:spacing w:before="0" w:line="240" w:lineRule="auto"/>
              <w:rPr>
                <w:rFonts w:ascii="Arial" w:hAnsi="Arial" w:cs="Arial"/>
                <w:sz w:val="14"/>
              </w:rPr>
            </w:pPr>
          </w:p>
        </w:tc>
        <w:tc>
          <w:tcPr>
            <w:tcW w:w="134" w:type="dxa"/>
          </w:tcPr>
          <w:p w14:paraId="3811FCAE" w14:textId="77777777" w:rsidR="00CD423D" w:rsidRPr="00283AA6" w:rsidRDefault="00CD423D">
            <w:pPr>
              <w:pStyle w:val="TableParagraph"/>
              <w:spacing w:before="0" w:line="240" w:lineRule="auto"/>
              <w:rPr>
                <w:rFonts w:ascii="Arial" w:hAnsi="Arial" w:cs="Arial"/>
                <w:sz w:val="14"/>
              </w:rPr>
            </w:pPr>
          </w:p>
        </w:tc>
        <w:tc>
          <w:tcPr>
            <w:tcW w:w="1560" w:type="dxa"/>
          </w:tcPr>
          <w:p w14:paraId="25177455" w14:textId="77777777" w:rsidR="00CD423D" w:rsidRPr="00283AA6" w:rsidRDefault="00CD423D">
            <w:pPr>
              <w:pStyle w:val="TableParagraph"/>
              <w:spacing w:before="0" w:line="240" w:lineRule="auto"/>
              <w:rPr>
                <w:rFonts w:ascii="Arial" w:hAnsi="Arial" w:cs="Arial"/>
                <w:sz w:val="14"/>
              </w:rPr>
            </w:pPr>
          </w:p>
        </w:tc>
        <w:tc>
          <w:tcPr>
            <w:tcW w:w="67" w:type="dxa"/>
            <w:vMerge/>
            <w:tcBorders>
              <w:top w:val="nil"/>
            </w:tcBorders>
          </w:tcPr>
          <w:p w14:paraId="0FD6A18C" w14:textId="77777777" w:rsidR="00CD423D" w:rsidRPr="00283AA6" w:rsidRDefault="00CD423D">
            <w:pPr>
              <w:rPr>
                <w:rFonts w:ascii="Arial" w:hAnsi="Arial" w:cs="Arial"/>
                <w:sz w:val="2"/>
                <w:szCs w:val="2"/>
              </w:rPr>
            </w:pPr>
          </w:p>
        </w:tc>
      </w:tr>
      <w:tr w:rsidR="00CD423D" w:rsidRPr="00283AA6" w14:paraId="604060C8" w14:textId="77777777">
        <w:trPr>
          <w:trHeight w:val="185"/>
        </w:trPr>
        <w:tc>
          <w:tcPr>
            <w:tcW w:w="2602" w:type="dxa"/>
            <w:tcBorders>
              <w:top w:val="single" w:sz="4" w:space="0" w:color="000000"/>
            </w:tcBorders>
          </w:tcPr>
          <w:p w14:paraId="78240414" w14:textId="77777777" w:rsidR="00CD423D" w:rsidRPr="00283AA6" w:rsidRDefault="00123F10">
            <w:pPr>
              <w:pStyle w:val="TableParagraph"/>
              <w:spacing w:before="27"/>
              <w:ind w:left="80"/>
              <w:rPr>
                <w:rFonts w:ascii="Arial" w:hAnsi="Arial" w:cs="Arial"/>
                <w:sz w:val="13"/>
              </w:rPr>
            </w:pPr>
            <w:r w:rsidRPr="00283AA6">
              <w:rPr>
                <w:rFonts w:ascii="Arial" w:hAnsi="Arial" w:cs="Arial"/>
                <w:sz w:val="13"/>
              </w:rPr>
              <w:t>Considering</w:t>
            </w:r>
            <w:r w:rsidRPr="00283AA6">
              <w:rPr>
                <w:rFonts w:ascii="Arial" w:hAnsi="Arial" w:cs="Arial"/>
                <w:spacing w:val="8"/>
                <w:sz w:val="13"/>
              </w:rPr>
              <w:t xml:space="preserve"> </w:t>
            </w:r>
            <w:r w:rsidRPr="00283AA6">
              <w:rPr>
                <w:rFonts w:ascii="Arial" w:hAnsi="Arial" w:cs="Arial"/>
                <w:sz w:val="13"/>
              </w:rPr>
              <w:t>Candidate</w:t>
            </w:r>
            <w:r w:rsidRPr="00283AA6">
              <w:rPr>
                <w:rFonts w:ascii="Arial" w:hAnsi="Arial" w:cs="Arial"/>
                <w:spacing w:val="9"/>
                <w:sz w:val="13"/>
              </w:rPr>
              <w:t xml:space="preserve"> </w:t>
            </w:r>
            <w:r w:rsidRPr="00283AA6">
              <w:rPr>
                <w:rFonts w:ascii="Arial" w:hAnsi="Arial" w:cs="Arial"/>
                <w:sz w:val="13"/>
              </w:rPr>
              <w:t>Offers</w:t>
            </w:r>
            <w:r w:rsidRPr="00283AA6">
              <w:rPr>
                <w:rFonts w:ascii="Arial" w:hAnsi="Arial" w:cs="Arial"/>
                <w:spacing w:val="9"/>
                <w:sz w:val="13"/>
              </w:rPr>
              <w:t xml:space="preserve"> </w:t>
            </w:r>
            <w:r w:rsidRPr="00283AA6">
              <w:rPr>
                <w:rFonts w:ascii="Arial" w:hAnsi="Arial" w:cs="Arial"/>
                <w:sz w:val="13"/>
              </w:rPr>
              <w:t>(Vote</w:t>
            </w:r>
            <w:r w:rsidRPr="00283AA6">
              <w:rPr>
                <w:rFonts w:ascii="Arial" w:hAnsi="Arial" w:cs="Arial"/>
                <w:spacing w:val="9"/>
                <w:sz w:val="13"/>
              </w:rPr>
              <w:t xml:space="preserve"> </w:t>
            </w:r>
            <w:r w:rsidRPr="00283AA6">
              <w:rPr>
                <w:rFonts w:ascii="Arial" w:hAnsi="Arial" w:cs="Arial"/>
                <w:spacing w:val="-2"/>
                <w:sz w:val="13"/>
              </w:rPr>
              <w:t>buying)</w:t>
            </w:r>
          </w:p>
        </w:tc>
        <w:tc>
          <w:tcPr>
            <w:tcW w:w="817" w:type="dxa"/>
            <w:tcBorders>
              <w:top w:val="single" w:sz="4" w:space="0" w:color="000000"/>
            </w:tcBorders>
          </w:tcPr>
          <w:p w14:paraId="18BD5D11" w14:textId="77777777" w:rsidR="00CD423D" w:rsidRPr="00283AA6" w:rsidRDefault="00123F10">
            <w:pPr>
              <w:pStyle w:val="TableParagraph"/>
              <w:spacing w:before="27"/>
              <w:ind w:left="91"/>
              <w:rPr>
                <w:rFonts w:ascii="Arial" w:hAnsi="Arial" w:cs="Arial"/>
                <w:sz w:val="13"/>
              </w:rPr>
            </w:pPr>
            <w:r w:rsidRPr="00283AA6">
              <w:rPr>
                <w:rFonts w:ascii="Arial" w:hAnsi="Arial" w:cs="Arial"/>
                <w:spacing w:val="-2"/>
                <w:w w:val="105"/>
                <w:sz w:val="13"/>
              </w:rPr>
              <w:t>0.119</w:t>
            </w:r>
          </w:p>
        </w:tc>
        <w:tc>
          <w:tcPr>
            <w:tcW w:w="1082" w:type="dxa"/>
            <w:tcBorders>
              <w:top w:val="single" w:sz="4" w:space="0" w:color="000000"/>
            </w:tcBorders>
          </w:tcPr>
          <w:p w14:paraId="33A81AEF" w14:textId="77777777" w:rsidR="00CD423D" w:rsidRPr="00283AA6" w:rsidRDefault="00123F10">
            <w:pPr>
              <w:pStyle w:val="TableParagraph"/>
              <w:spacing w:before="27"/>
              <w:jc w:val="center"/>
              <w:rPr>
                <w:rFonts w:ascii="Arial" w:hAnsi="Arial" w:cs="Arial"/>
                <w:sz w:val="13"/>
              </w:rPr>
            </w:pPr>
            <w:r w:rsidRPr="00283AA6">
              <w:rPr>
                <w:rFonts w:ascii="Arial" w:hAnsi="Arial" w:cs="Arial"/>
                <w:spacing w:val="-2"/>
                <w:w w:val="105"/>
                <w:sz w:val="13"/>
              </w:rPr>
              <w:t>0.224</w:t>
            </w:r>
          </w:p>
        </w:tc>
        <w:tc>
          <w:tcPr>
            <w:tcW w:w="1117" w:type="dxa"/>
            <w:tcBorders>
              <w:top w:val="single" w:sz="4" w:space="0" w:color="000000"/>
            </w:tcBorders>
          </w:tcPr>
          <w:p w14:paraId="531E20C9" w14:textId="77777777" w:rsidR="00CD423D" w:rsidRPr="00283AA6" w:rsidRDefault="00123F10">
            <w:pPr>
              <w:pStyle w:val="TableParagraph"/>
              <w:spacing w:before="27"/>
              <w:ind w:left="33"/>
              <w:jc w:val="center"/>
              <w:rPr>
                <w:rFonts w:ascii="Arial" w:hAnsi="Arial" w:cs="Arial"/>
                <w:sz w:val="13"/>
              </w:rPr>
            </w:pPr>
            <w:r w:rsidRPr="00283AA6">
              <w:rPr>
                <w:rFonts w:ascii="Arial" w:hAnsi="Arial" w:cs="Arial"/>
                <w:spacing w:val="-2"/>
                <w:w w:val="105"/>
                <w:sz w:val="13"/>
              </w:rPr>
              <w:t>0.384</w:t>
            </w:r>
          </w:p>
        </w:tc>
        <w:tc>
          <w:tcPr>
            <w:tcW w:w="1185" w:type="dxa"/>
            <w:tcBorders>
              <w:top w:val="single" w:sz="4" w:space="0" w:color="000000"/>
            </w:tcBorders>
          </w:tcPr>
          <w:p w14:paraId="45DC9051" w14:textId="77777777" w:rsidR="00CD423D" w:rsidRPr="00283AA6" w:rsidRDefault="00123F10">
            <w:pPr>
              <w:pStyle w:val="TableParagraph"/>
              <w:spacing w:before="27"/>
              <w:ind w:right="521"/>
              <w:jc w:val="right"/>
              <w:rPr>
                <w:rFonts w:ascii="Arial" w:hAnsi="Arial" w:cs="Arial"/>
                <w:sz w:val="13"/>
              </w:rPr>
            </w:pPr>
            <w:r w:rsidRPr="00283AA6">
              <w:rPr>
                <w:rFonts w:ascii="Arial" w:hAnsi="Arial" w:cs="Arial"/>
                <w:spacing w:val="-2"/>
                <w:w w:val="105"/>
                <w:sz w:val="13"/>
              </w:rPr>
              <w:t>0.079</w:t>
            </w:r>
          </w:p>
        </w:tc>
        <w:tc>
          <w:tcPr>
            <w:tcW w:w="1299" w:type="dxa"/>
            <w:gridSpan w:val="2"/>
            <w:tcBorders>
              <w:top w:val="single" w:sz="4" w:space="0" w:color="000000"/>
            </w:tcBorders>
          </w:tcPr>
          <w:p w14:paraId="39995056" w14:textId="77777777" w:rsidR="00CD423D" w:rsidRPr="00283AA6" w:rsidRDefault="00123F10">
            <w:pPr>
              <w:pStyle w:val="TableParagraph"/>
              <w:spacing w:before="27"/>
              <w:ind w:left="466"/>
              <w:rPr>
                <w:rFonts w:ascii="Arial" w:hAnsi="Arial" w:cs="Arial"/>
                <w:sz w:val="13"/>
              </w:rPr>
            </w:pPr>
            <w:r w:rsidRPr="00283AA6">
              <w:rPr>
                <w:rFonts w:ascii="Arial" w:hAnsi="Arial" w:cs="Arial"/>
                <w:spacing w:val="-2"/>
                <w:w w:val="105"/>
                <w:sz w:val="13"/>
              </w:rPr>
              <w:t>12.907**</w:t>
            </w:r>
          </w:p>
        </w:tc>
        <w:tc>
          <w:tcPr>
            <w:tcW w:w="1761" w:type="dxa"/>
            <w:gridSpan w:val="3"/>
            <w:tcBorders>
              <w:top w:val="single" w:sz="4" w:space="0" w:color="000000"/>
            </w:tcBorders>
          </w:tcPr>
          <w:p w14:paraId="49ABD613" w14:textId="77777777" w:rsidR="00CD423D" w:rsidRPr="00283AA6" w:rsidRDefault="00123F10">
            <w:pPr>
              <w:pStyle w:val="TableParagraph"/>
              <w:spacing w:before="27"/>
              <w:ind w:left="70"/>
              <w:jc w:val="center"/>
              <w:rPr>
                <w:rFonts w:ascii="Arial" w:hAnsi="Arial" w:cs="Arial"/>
                <w:sz w:val="13"/>
              </w:rPr>
            </w:pPr>
            <w:r w:rsidRPr="00283AA6">
              <w:rPr>
                <w:rFonts w:ascii="Arial" w:hAnsi="Arial" w:cs="Arial"/>
                <w:spacing w:val="-2"/>
                <w:w w:val="105"/>
                <w:sz w:val="13"/>
              </w:rPr>
              <w:t>11.564</w:t>
            </w:r>
          </w:p>
        </w:tc>
      </w:tr>
      <w:tr w:rsidR="00CD423D" w:rsidRPr="00283AA6" w14:paraId="4474C8FB" w14:textId="77777777">
        <w:trPr>
          <w:trHeight w:val="160"/>
        </w:trPr>
        <w:tc>
          <w:tcPr>
            <w:tcW w:w="2602" w:type="dxa"/>
          </w:tcPr>
          <w:p w14:paraId="20CDB63E" w14:textId="77777777" w:rsidR="00CD423D" w:rsidRPr="00283AA6" w:rsidRDefault="00CD423D">
            <w:pPr>
              <w:pStyle w:val="TableParagraph"/>
              <w:spacing w:before="0" w:line="240" w:lineRule="auto"/>
              <w:rPr>
                <w:rFonts w:ascii="Arial" w:hAnsi="Arial" w:cs="Arial"/>
                <w:sz w:val="10"/>
              </w:rPr>
            </w:pPr>
          </w:p>
        </w:tc>
        <w:tc>
          <w:tcPr>
            <w:tcW w:w="817" w:type="dxa"/>
          </w:tcPr>
          <w:p w14:paraId="0ED53D58" w14:textId="77777777" w:rsidR="00CD423D" w:rsidRPr="00283AA6" w:rsidRDefault="00123F10">
            <w:pPr>
              <w:pStyle w:val="TableParagraph"/>
              <w:ind w:left="47"/>
              <w:rPr>
                <w:rFonts w:ascii="Arial" w:hAnsi="Arial" w:cs="Arial"/>
                <w:sz w:val="13"/>
              </w:rPr>
            </w:pPr>
            <w:r w:rsidRPr="00283AA6">
              <w:rPr>
                <w:rFonts w:ascii="Arial" w:hAnsi="Arial" w:cs="Arial"/>
                <w:spacing w:val="-2"/>
                <w:w w:val="105"/>
                <w:sz w:val="13"/>
              </w:rPr>
              <w:t>(0.074)</w:t>
            </w:r>
          </w:p>
        </w:tc>
        <w:tc>
          <w:tcPr>
            <w:tcW w:w="1082" w:type="dxa"/>
          </w:tcPr>
          <w:p w14:paraId="259F2420" w14:textId="77777777" w:rsidR="00CD423D" w:rsidRPr="00283AA6" w:rsidRDefault="00123F10">
            <w:pPr>
              <w:pStyle w:val="TableParagraph"/>
              <w:jc w:val="center"/>
              <w:rPr>
                <w:rFonts w:ascii="Arial" w:hAnsi="Arial" w:cs="Arial"/>
                <w:sz w:val="13"/>
              </w:rPr>
            </w:pPr>
            <w:r w:rsidRPr="00283AA6">
              <w:rPr>
                <w:rFonts w:ascii="Arial" w:hAnsi="Arial" w:cs="Arial"/>
                <w:spacing w:val="-2"/>
                <w:w w:val="105"/>
                <w:sz w:val="13"/>
              </w:rPr>
              <w:t>(0.140)</w:t>
            </w:r>
          </w:p>
        </w:tc>
        <w:tc>
          <w:tcPr>
            <w:tcW w:w="1117" w:type="dxa"/>
          </w:tcPr>
          <w:p w14:paraId="65399A38" w14:textId="77777777" w:rsidR="00CD423D" w:rsidRPr="00283AA6" w:rsidRDefault="00123F10">
            <w:pPr>
              <w:pStyle w:val="TableParagraph"/>
              <w:ind w:left="33"/>
              <w:jc w:val="center"/>
              <w:rPr>
                <w:rFonts w:ascii="Arial" w:hAnsi="Arial" w:cs="Arial"/>
                <w:sz w:val="13"/>
              </w:rPr>
            </w:pPr>
            <w:r w:rsidRPr="00283AA6">
              <w:rPr>
                <w:rFonts w:ascii="Arial" w:hAnsi="Arial" w:cs="Arial"/>
                <w:spacing w:val="-2"/>
                <w:w w:val="105"/>
                <w:sz w:val="13"/>
              </w:rPr>
              <w:t>(0.226)</w:t>
            </w:r>
          </w:p>
        </w:tc>
        <w:tc>
          <w:tcPr>
            <w:tcW w:w="1185" w:type="dxa"/>
          </w:tcPr>
          <w:p w14:paraId="6DDE31D4" w14:textId="77777777" w:rsidR="00CD423D" w:rsidRPr="00283AA6" w:rsidRDefault="00123F10">
            <w:pPr>
              <w:pStyle w:val="TableParagraph"/>
              <w:ind w:right="476"/>
              <w:jc w:val="right"/>
              <w:rPr>
                <w:rFonts w:ascii="Arial" w:hAnsi="Arial" w:cs="Arial"/>
                <w:sz w:val="13"/>
              </w:rPr>
            </w:pPr>
            <w:r w:rsidRPr="00283AA6">
              <w:rPr>
                <w:rFonts w:ascii="Arial" w:hAnsi="Arial" w:cs="Arial"/>
                <w:spacing w:val="-2"/>
                <w:w w:val="105"/>
                <w:sz w:val="13"/>
              </w:rPr>
              <w:t>(0.076)</w:t>
            </w:r>
          </w:p>
        </w:tc>
        <w:tc>
          <w:tcPr>
            <w:tcW w:w="1299" w:type="dxa"/>
            <w:gridSpan w:val="2"/>
          </w:tcPr>
          <w:p w14:paraId="002A89E8" w14:textId="77777777" w:rsidR="00CD423D" w:rsidRPr="00283AA6" w:rsidRDefault="00123F10">
            <w:pPr>
              <w:pStyle w:val="TableParagraph"/>
              <w:ind w:left="522"/>
              <w:rPr>
                <w:rFonts w:ascii="Arial" w:hAnsi="Arial" w:cs="Arial"/>
                <w:sz w:val="13"/>
              </w:rPr>
            </w:pPr>
            <w:r w:rsidRPr="00283AA6">
              <w:rPr>
                <w:rFonts w:ascii="Arial" w:hAnsi="Arial" w:cs="Arial"/>
                <w:spacing w:val="-2"/>
                <w:w w:val="105"/>
                <w:sz w:val="13"/>
              </w:rPr>
              <w:t>(5.005)</w:t>
            </w:r>
          </w:p>
        </w:tc>
        <w:tc>
          <w:tcPr>
            <w:tcW w:w="1761" w:type="dxa"/>
            <w:gridSpan w:val="3"/>
          </w:tcPr>
          <w:p w14:paraId="7AF92E5E" w14:textId="77777777" w:rsidR="00CD423D" w:rsidRPr="00283AA6" w:rsidRDefault="00123F10">
            <w:pPr>
              <w:pStyle w:val="TableParagraph"/>
              <w:ind w:left="70"/>
              <w:jc w:val="center"/>
              <w:rPr>
                <w:rFonts w:ascii="Arial" w:hAnsi="Arial" w:cs="Arial"/>
                <w:sz w:val="13"/>
              </w:rPr>
            </w:pPr>
            <w:r w:rsidRPr="00283AA6">
              <w:rPr>
                <w:rFonts w:ascii="Arial" w:hAnsi="Arial" w:cs="Arial"/>
                <w:spacing w:val="-2"/>
                <w:w w:val="105"/>
                <w:sz w:val="13"/>
              </w:rPr>
              <w:t>(9.341)</w:t>
            </w:r>
          </w:p>
        </w:tc>
      </w:tr>
      <w:tr w:rsidR="00CD423D" w:rsidRPr="00283AA6" w14:paraId="6AE8FAB6" w14:textId="77777777">
        <w:trPr>
          <w:trHeight w:val="193"/>
        </w:trPr>
        <w:tc>
          <w:tcPr>
            <w:tcW w:w="2602" w:type="dxa"/>
            <w:tcBorders>
              <w:bottom w:val="single" w:sz="4" w:space="0" w:color="000000"/>
            </w:tcBorders>
          </w:tcPr>
          <w:p w14:paraId="4F4F1E93" w14:textId="77777777" w:rsidR="00CD423D" w:rsidRPr="00283AA6" w:rsidRDefault="00123F10">
            <w:pPr>
              <w:pStyle w:val="TableParagraph"/>
              <w:spacing w:before="22" w:line="146" w:lineRule="auto"/>
              <w:ind w:left="80"/>
              <w:rPr>
                <w:rFonts w:ascii="Arial" w:hAnsi="Arial" w:cs="Arial"/>
                <w:sz w:val="9"/>
              </w:rPr>
            </w:pPr>
            <w:r w:rsidRPr="00283AA6">
              <w:rPr>
                <w:rFonts w:ascii="Arial" w:hAnsi="Arial" w:cs="Arial"/>
                <w:i/>
                <w:spacing w:val="-5"/>
                <w:w w:val="105"/>
                <w:position w:val="-4"/>
                <w:sz w:val="13"/>
              </w:rPr>
              <w:t>R</w:t>
            </w:r>
            <w:r w:rsidRPr="00283AA6">
              <w:rPr>
                <w:rFonts w:ascii="Arial" w:hAnsi="Arial" w:cs="Arial"/>
                <w:spacing w:val="-5"/>
                <w:w w:val="105"/>
                <w:sz w:val="9"/>
              </w:rPr>
              <w:t>2</w:t>
            </w:r>
          </w:p>
        </w:tc>
        <w:tc>
          <w:tcPr>
            <w:tcW w:w="817" w:type="dxa"/>
            <w:tcBorders>
              <w:bottom w:val="single" w:sz="4" w:space="0" w:color="000000"/>
            </w:tcBorders>
          </w:tcPr>
          <w:p w14:paraId="2954BBA1" w14:textId="77777777" w:rsidR="00CD423D" w:rsidRPr="00283AA6" w:rsidRDefault="00123F10">
            <w:pPr>
              <w:pStyle w:val="TableParagraph"/>
              <w:spacing w:line="240" w:lineRule="auto"/>
              <w:ind w:left="91"/>
              <w:rPr>
                <w:rFonts w:ascii="Arial" w:hAnsi="Arial" w:cs="Arial"/>
                <w:sz w:val="13"/>
              </w:rPr>
            </w:pPr>
            <w:r w:rsidRPr="00283AA6">
              <w:rPr>
                <w:rFonts w:ascii="Arial" w:hAnsi="Arial" w:cs="Arial"/>
                <w:spacing w:val="-2"/>
                <w:w w:val="105"/>
                <w:sz w:val="13"/>
              </w:rPr>
              <w:t>0.035</w:t>
            </w:r>
          </w:p>
        </w:tc>
        <w:tc>
          <w:tcPr>
            <w:tcW w:w="1082" w:type="dxa"/>
            <w:tcBorders>
              <w:bottom w:val="single" w:sz="4" w:space="0" w:color="000000"/>
            </w:tcBorders>
          </w:tcPr>
          <w:p w14:paraId="32AEDB3E" w14:textId="77777777" w:rsidR="00CD423D" w:rsidRPr="00283AA6" w:rsidRDefault="00123F10">
            <w:pPr>
              <w:pStyle w:val="TableParagraph"/>
              <w:spacing w:line="240" w:lineRule="auto"/>
              <w:jc w:val="center"/>
              <w:rPr>
                <w:rFonts w:ascii="Arial" w:hAnsi="Arial" w:cs="Arial"/>
                <w:sz w:val="13"/>
              </w:rPr>
            </w:pPr>
            <w:r w:rsidRPr="00283AA6">
              <w:rPr>
                <w:rFonts w:ascii="Arial" w:hAnsi="Arial" w:cs="Arial"/>
                <w:spacing w:val="-2"/>
                <w:w w:val="105"/>
                <w:sz w:val="13"/>
              </w:rPr>
              <w:t>0.074</w:t>
            </w:r>
          </w:p>
        </w:tc>
        <w:tc>
          <w:tcPr>
            <w:tcW w:w="1117" w:type="dxa"/>
            <w:tcBorders>
              <w:bottom w:val="single" w:sz="4" w:space="0" w:color="000000"/>
            </w:tcBorders>
          </w:tcPr>
          <w:p w14:paraId="791DA57F" w14:textId="77777777" w:rsidR="00CD423D" w:rsidRPr="00283AA6" w:rsidRDefault="00123F10">
            <w:pPr>
              <w:pStyle w:val="TableParagraph"/>
              <w:spacing w:line="240" w:lineRule="auto"/>
              <w:ind w:left="33"/>
              <w:jc w:val="center"/>
              <w:rPr>
                <w:rFonts w:ascii="Arial" w:hAnsi="Arial" w:cs="Arial"/>
                <w:sz w:val="13"/>
              </w:rPr>
            </w:pPr>
            <w:r w:rsidRPr="00283AA6">
              <w:rPr>
                <w:rFonts w:ascii="Arial" w:hAnsi="Arial" w:cs="Arial"/>
                <w:spacing w:val="-2"/>
                <w:w w:val="105"/>
                <w:sz w:val="13"/>
              </w:rPr>
              <w:t>0.301</w:t>
            </w:r>
          </w:p>
        </w:tc>
        <w:tc>
          <w:tcPr>
            <w:tcW w:w="1185" w:type="dxa"/>
            <w:tcBorders>
              <w:bottom w:val="single" w:sz="4" w:space="0" w:color="000000"/>
            </w:tcBorders>
          </w:tcPr>
          <w:p w14:paraId="01630063" w14:textId="77777777" w:rsidR="00CD423D" w:rsidRPr="00283AA6" w:rsidRDefault="00123F10">
            <w:pPr>
              <w:pStyle w:val="TableParagraph"/>
              <w:spacing w:line="240" w:lineRule="auto"/>
              <w:ind w:right="521"/>
              <w:jc w:val="right"/>
              <w:rPr>
                <w:rFonts w:ascii="Arial" w:hAnsi="Arial" w:cs="Arial"/>
                <w:sz w:val="13"/>
              </w:rPr>
            </w:pPr>
            <w:r w:rsidRPr="00283AA6">
              <w:rPr>
                <w:rFonts w:ascii="Arial" w:hAnsi="Arial" w:cs="Arial"/>
                <w:spacing w:val="-2"/>
                <w:w w:val="105"/>
                <w:sz w:val="13"/>
              </w:rPr>
              <w:t>0.024</w:t>
            </w:r>
          </w:p>
        </w:tc>
        <w:tc>
          <w:tcPr>
            <w:tcW w:w="1299" w:type="dxa"/>
            <w:gridSpan w:val="2"/>
            <w:tcBorders>
              <w:bottom w:val="single" w:sz="4" w:space="0" w:color="000000"/>
            </w:tcBorders>
          </w:tcPr>
          <w:p w14:paraId="4E128432" w14:textId="77777777" w:rsidR="00CD423D" w:rsidRPr="00283AA6" w:rsidRDefault="00123F10">
            <w:pPr>
              <w:pStyle w:val="TableParagraph"/>
              <w:spacing w:line="240" w:lineRule="auto"/>
              <w:ind w:left="567"/>
              <w:rPr>
                <w:rFonts w:ascii="Arial" w:hAnsi="Arial" w:cs="Arial"/>
                <w:sz w:val="13"/>
              </w:rPr>
            </w:pPr>
            <w:r w:rsidRPr="00283AA6">
              <w:rPr>
                <w:rFonts w:ascii="Arial" w:hAnsi="Arial" w:cs="Arial"/>
                <w:spacing w:val="-2"/>
                <w:w w:val="105"/>
                <w:sz w:val="13"/>
              </w:rPr>
              <w:t>0.101</w:t>
            </w:r>
          </w:p>
        </w:tc>
        <w:tc>
          <w:tcPr>
            <w:tcW w:w="1761" w:type="dxa"/>
            <w:gridSpan w:val="3"/>
            <w:tcBorders>
              <w:bottom w:val="single" w:sz="4" w:space="0" w:color="000000"/>
            </w:tcBorders>
          </w:tcPr>
          <w:p w14:paraId="37664EC7" w14:textId="77777777" w:rsidR="00CD423D" w:rsidRPr="00283AA6" w:rsidRDefault="00123F10">
            <w:pPr>
              <w:pStyle w:val="TableParagraph"/>
              <w:spacing w:line="240" w:lineRule="auto"/>
              <w:ind w:left="70"/>
              <w:jc w:val="center"/>
              <w:rPr>
                <w:rFonts w:ascii="Arial" w:hAnsi="Arial" w:cs="Arial"/>
                <w:sz w:val="13"/>
              </w:rPr>
            </w:pPr>
            <w:r w:rsidRPr="00283AA6">
              <w:rPr>
                <w:rFonts w:ascii="Arial" w:hAnsi="Arial" w:cs="Arial"/>
                <w:spacing w:val="-2"/>
                <w:w w:val="105"/>
                <w:sz w:val="13"/>
              </w:rPr>
              <w:t>0.016</w:t>
            </w:r>
          </w:p>
        </w:tc>
      </w:tr>
      <w:tr w:rsidR="00CD423D" w:rsidRPr="00283AA6" w14:paraId="697D6077" w14:textId="77777777">
        <w:trPr>
          <w:trHeight w:val="218"/>
        </w:trPr>
        <w:tc>
          <w:tcPr>
            <w:tcW w:w="9863" w:type="dxa"/>
            <w:gridSpan w:val="10"/>
          </w:tcPr>
          <w:p w14:paraId="06E710D5" w14:textId="77777777" w:rsidR="00CD423D" w:rsidRPr="00283AA6" w:rsidRDefault="00123F10">
            <w:pPr>
              <w:pStyle w:val="TableParagraph"/>
              <w:spacing w:before="27" w:line="240" w:lineRule="auto"/>
              <w:ind w:left="1"/>
              <w:jc w:val="center"/>
              <w:rPr>
                <w:rFonts w:ascii="Arial" w:hAnsi="Arial" w:cs="Arial"/>
                <w:b/>
                <w:sz w:val="13"/>
              </w:rPr>
            </w:pPr>
            <w:r w:rsidRPr="00283AA6">
              <w:rPr>
                <w:rFonts w:ascii="Arial" w:hAnsi="Arial" w:cs="Arial"/>
                <w:b/>
                <w:spacing w:val="-2"/>
                <w:w w:val="105"/>
                <w:sz w:val="13"/>
              </w:rPr>
              <w:t>Panel</w:t>
            </w:r>
            <w:r w:rsidRPr="00283AA6">
              <w:rPr>
                <w:rFonts w:ascii="Arial" w:hAnsi="Arial" w:cs="Arial"/>
                <w:b/>
                <w:spacing w:val="2"/>
                <w:w w:val="105"/>
                <w:sz w:val="13"/>
              </w:rPr>
              <w:t xml:space="preserve"> </w:t>
            </w:r>
            <w:r w:rsidRPr="00283AA6">
              <w:rPr>
                <w:rFonts w:ascii="Arial" w:hAnsi="Arial" w:cs="Arial"/>
                <w:b/>
                <w:spacing w:val="-2"/>
                <w:w w:val="105"/>
                <w:sz w:val="13"/>
              </w:rPr>
              <w:t>B:</w:t>
            </w:r>
            <w:r w:rsidRPr="00283AA6">
              <w:rPr>
                <w:rFonts w:ascii="Arial" w:hAnsi="Arial" w:cs="Arial"/>
                <w:b/>
                <w:spacing w:val="2"/>
                <w:w w:val="105"/>
                <w:sz w:val="13"/>
              </w:rPr>
              <w:t xml:space="preserve"> </w:t>
            </w:r>
            <w:r w:rsidRPr="00283AA6">
              <w:rPr>
                <w:rFonts w:ascii="Arial" w:hAnsi="Arial" w:cs="Arial"/>
                <w:b/>
                <w:spacing w:val="-2"/>
                <w:w w:val="105"/>
                <w:sz w:val="13"/>
              </w:rPr>
              <w:t>Multivariate</w:t>
            </w:r>
            <w:r w:rsidRPr="00283AA6">
              <w:rPr>
                <w:rFonts w:ascii="Arial" w:hAnsi="Arial" w:cs="Arial"/>
                <w:b/>
                <w:spacing w:val="3"/>
                <w:w w:val="105"/>
                <w:sz w:val="13"/>
              </w:rPr>
              <w:t xml:space="preserve"> </w:t>
            </w:r>
            <w:r w:rsidRPr="00283AA6">
              <w:rPr>
                <w:rFonts w:ascii="Arial" w:hAnsi="Arial" w:cs="Arial"/>
                <w:b/>
                <w:spacing w:val="-2"/>
                <w:w w:val="105"/>
                <w:sz w:val="13"/>
              </w:rPr>
              <w:t>Specification</w:t>
            </w:r>
          </w:p>
        </w:tc>
      </w:tr>
      <w:tr w:rsidR="00CD423D" w:rsidRPr="00283AA6" w14:paraId="64ECEAF8" w14:textId="77777777">
        <w:trPr>
          <w:trHeight w:val="185"/>
        </w:trPr>
        <w:tc>
          <w:tcPr>
            <w:tcW w:w="2602" w:type="dxa"/>
            <w:tcBorders>
              <w:top w:val="single" w:sz="4" w:space="0" w:color="000000"/>
            </w:tcBorders>
          </w:tcPr>
          <w:p w14:paraId="09EAB211" w14:textId="77777777" w:rsidR="00CD423D" w:rsidRPr="00283AA6" w:rsidRDefault="00123F10">
            <w:pPr>
              <w:pStyle w:val="TableParagraph"/>
              <w:spacing w:before="27"/>
              <w:ind w:left="80"/>
              <w:rPr>
                <w:rFonts w:ascii="Arial" w:hAnsi="Arial" w:cs="Arial"/>
                <w:sz w:val="13"/>
              </w:rPr>
            </w:pPr>
            <w:r w:rsidRPr="00283AA6">
              <w:rPr>
                <w:rFonts w:ascii="Arial" w:hAnsi="Arial" w:cs="Arial"/>
                <w:sz w:val="13"/>
              </w:rPr>
              <w:t>Considering</w:t>
            </w:r>
            <w:r w:rsidRPr="00283AA6">
              <w:rPr>
                <w:rFonts w:ascii="Arial" w:hAnsi="Arial" w:cs="Arial"/>
                <w:spacing w:val="8"/>
                <w:sz w:val="13"/>
              </w:rPr>
              <w:t xml:space="preserve"> </w:t>
            </w:r>
            <w:r w:rsidRPr="00283AA6">
              <w:rPr>
                <w:rFonts w:ascii="Arial" w:hAnsi="Arial" w:cs="Arial"/>
                <w:sz w:val="13"/>
              </w:rPr>
              <w:t>Candidate</w:t>
            </w:r>
            <w:r w:rsidRPr="00283AA6">
              <w:rPr>
                <w:rFonts w:ascii="Arial" w:hAnsi="Arial" w:cs="Arial"/>
                <w:spacing w:val="9"/>
                <w:sz w:val="13"/>
              </w:rPr>
              <w:t xml:space="preserve"> </w:t>
            </w:r>
            <w:r w:rsidRPr="00283AA6">
              <w:rPr>
                <w:rFonts w:ascii="Arial" w:hAnsi="Arial" w:cs="Arial"/>
                <w:sz w:val="13"/>
              </w:rPr>
              <w:t>Offers</w:t>
            </w:r>
            <w:r w:rsidRPr="00283AA6">
              <w:rPr>
                <w:rFonts w:ascii="Arial" w:hAnsi="Arial" w:cs="Arial"/>
                <w:spacing w:val="9"/>
                <w:sz w:val="13"/>
              </w:rPr>
              <w:t xml:space="preserve"> </w:t>
            </w:r>
            <w:r w:rsidRPr="00283AA6">
              <w:rPr>
                <w:rFonts w:ascii="Arial" w:hAnsi="Arial" w:cs="Arial"/>
                <w:sz w:val="13"/>
              </w:rPr>
              <w:t>(Vote</w:t>
            </w:r>
            <w:r w:rsidRPr="00283AA6">
              <w:rPr>
                <w:rFonts w:ascii="Arial" w:hAnsi="Arial" w:cs="Arial"/>
                <w:spacing w:val="9"/>
                <w:sz w:val="13"/>
              </w:rPr>
              <w:t xml:space="preserve"> </w:t>
            </w:r>
            <w:r w:rsidRPr="00283AA6">
              <w:rPr>
                <w:rFonts w:ascii="Arial" w:hAnsi="Arial" w:cs="Arial"/>
                <w:spacing w:val="-2"/>
                <w:sz w:val="13"/>
              </w:rPr>
              <w:t>buying)</w:t>
            </w:r>
          </w:p>
        </w:tc>
        <w:tc>
          <w:tcPr>
            <w:tcW w:w="817" w:type="dxa"/>
            <w:tcBorders>
              <w:top w:val="single" w:sz="4" w:space="0" w:color="000000"/>
            </w:tcBorders>
          </w:tcPr>
          <w:p w14:paraId="0BBDDAD2" w14:textId="77777777" w:rsidR="00CD423D" w:rsidRPr="00283AA6" w:rsidRDefault="00123F10">
            <w:pPr>
              <w:pStyle w:val="TableParagraph"/>
              <w:spacing w:before="27"/>
              <w:ind w:left="91"/>
              <w:rPr>
                <w:rFonts w:ascii="Arial" w:hAnsi="Arial" w:cs="Arial"/>
                <w:sz w:val="13"/>
              </w:rPr>
            </w:pPr>
            <w:r w:rsidRPr="00283AA6">
              <w:rPr>
                <w:rFonts w:ascii="Arial" w:hAnsi="Arial" w:cs="Arial"/>
                <w:spacing w:val="-2"/>
                <w:w w:val="105"/>
                <w:sz w:val="13"/>
              </w:rPr>
              <w:t>0.117</w:t>
            </w:r>
          </w:p>
        </w:tc>
        <w:tc>
          <w:tcPr>
            <w:tcW w:w="1082" w:type="dxa"/>
            <w:tcBorders>
              <w:top w:val="single" w:sz="4" w:space="0" w:color="000000"/>
            </w:tcBorders>
          </w:tcPr>
          <w:p w14:paraId="0D8056F3" w14:textId="77777777" w:rsidR="00CD423D" w:rsidRPr="00283AA6" w:rsidRDefault="00123F10">
            <w:pPr>
              <w:pStyle w:val="TableParagraph"/>
              <w:spacing w:before="27"/>
              <w:jc w:val="center"/>
              <w:rPr>
                <w:rFonts w:ascii="Arial" w:hAnsi="Arial" w:cs="Arial"/>
                <w:sz w:val="13"/>
              </w:rPr>
            </w:pPr>
            <w:r w:rsidRPr="00283AA6">
              <w:rPr>
                <w:rFonts w:ascii="Arial" w:hAnsi="Arial" w:cs="Arial"/>
                <w:spacing w:val="-4"/>
                <w:w w:val="105"/>
                <w:sz w:val="13"/>
              </w:rPr>
              <w:t>0.18</w:t>
            </w:r>
          </w:p>
        </w:tc>
        <w:tc>
          <w:tcPr>
            <w:tcW w:w="1117" w:type="dxa"/>
            <w:tcBorders>
              <w:top w:val="single" w:sz="4" w:space="0" w:color="000000"/>
            </w:tcBorders>
          </w:tcPr>
          <w:p w14:paraId="0F9465A6" w14:textId="77777777" w:rsidR="00CD423D" w:rsidRPr="00283AA6" w:rsidRDefault="00123F10">
            <w:pPr>
              <w:pStyle w:val="TableParagraph"/>
              <w:spacing w:before="27"/>
              <w:ind w:left="33"/>
              <w:jc w:val="center"/>
              <w:rPr>
                <w:rFonts w:ascii="Arial" w:hAnsi="Arial" w:cs="Arial"/>
                <w:sz w:val="13"/>
              </w:rPr>
            </w:pPr>
            <w:r w:rsidRPr="00283AA6">
              <w:rPr>
                <w:rFonts w:ascii="Arial" w:hAnsi="Arial" w:cs="Arial"/>
                <w:spacing w:val="-2"/>
                <w:w w:val="105"/>
                <w:sz w:val="13"/>
              </w:rPr>
              <w:t>0.394</w:t>
            </w:r>
          </w:p>
        </w:tc>
        <w:tc>
          <w:tcPr>
            <w:tcW w:w="1185" w:type="dxa"/>
            <w:tcBorders>
              <w:top w:val="single" w:sz="4" w:space="0" w:color="000000"/>
            </w:tcBorders>
          </w:tcPr>
          <w:p w14:paraId="4B0C3BB7" w14:textId="77777777" w:rsidR="00CD423D" w:rsidRPr="00283AA6" w:rsidRDefault="00123F10">
            <w:pPr>
              <w:pStyle w:val="TableParagraph"/>
              <w:spacing w:before="27"/>
              <w:ind w:right="521"/>
              <w:jc w:val="right"/>
              <w:rPr>
                <w:rFonts w:ascii="Arial" w:hAnsi="Arial" w:cs="Arial"/>
                <w:sz w:val="13"/>
              </w:rPr>
            </w:pPr>
            <w:r w:rsidRPr="00283AA6">
              <w:rPr>
                <w:rFonts w:ascii="Arial" w:hAnsi="Arial" w:cs="Arial"/>
                <w:spacing w:val="-2"/>
                <w:w w:val="105"/>
                <w:sz w:val="13"/>
              </w:rPr>
              <w:t>0.073</w:t>
            </w:r>
          </w:p>
        </w:tc>
        <w:tc>
          <w:tcPr>
            <w:tcW w:w="1299" w:type="dxa"/>
            <w:gridSpan w:val="2"/>
            <w:tcBorders>
              <w:top w:val="single" w:sz="4" w:space="0" w:color="000000"/>
            </w:tcBorders>
          </w:tcPr>
          <w:p w14:paraId="2F5BADFA" w14:textId="77777777" w:rsidR="00CD423D" w:rsidRPr="00283AA6" w:rsidRDefault="00123F10">
            <w:pPr>
              <w:pStyle w:val="TableParagraph"/>
              <w:spacing w:before="27"/>
              <w:ind w:left="533"/>
              <w:rPr>
                <w:rFonts w:ascii="Arial" w:hAnsi="Arial" w:cs="Arial"/>
                <w:sz w:val="13"/>
              </w:rPr>
            </w:pPr>
            <w:r w:rsidRPr="00283AA6">
              <w:rPr>
                <w:rFonts w:ascii="Arial" w:hAnsi="Arial" w:cs="Arial"/>
                <w:spacing w:val="-2"/>
                <w:w w:val="105"/>
                <w:sz w:val="13"/>
              </w:rPr>
              <w:t>8.500*</w:t>
            </w:r>
          </w:p>
        </w:tc>
        <w:tc>
          <w:tcPr>
            <w:tcW w:w="1761" w:type="dxa"/>
            <w:gridSpan w:val="3"/>
            <w:tcBorders>
              <w:top w:val="single" w:sz="4" w:space="0" w:color="000000"/>
            </w:tcBorders>
          </w:tcPr>
          <w:p w14:paraId="6B2E2922" w14:textId="77777777" w:rsidR="00CD423D" w:rsidRPr="00283AA6" w:rsidRDefault="00123F10">
            <w:pPr>
              <w:pStyle w:val="TableParagraph"/>
              <w:spacing w:before="27"/>
              <w:ind w:left="70"/>
              <w:jc w:val="center"/>
              <w:rPr>
                <w:rFonts w:ascii="Arial" w:hAnsi="Arial" w:cs="Arial"/>
                <w:sz w:val="13"/>
              </w:rPr>
            </w:pPr>
            <w:r w:rsidRPr="00283AA6">
              <w:rPr>
                <w:rFonts w:ascii="Arial" w:hAnsi="Arial" w:cs="Arial"/>
                <w:spacing w:val="-2"/>
                <w:w w:val="105"/>
                <w:sz w:val="13"/>
              </w:rPr>
              <w:t>10.836</w:t>
            </w:r>
          </w:p>
        </w:tc>
      </w:tr>
      <w:tr w:rsidR="00CD423D" w:rsidRPr="00283AA6" w14:paraId="77419F9A" w14:textId="77777777">
        <w:trPr>
          <w:trHeight w:val="160"/>
        </w:trPr>
        <w:tc>
          <w:tcPr>
            <w:tcW w:w="2602" w:type="dxa"/>
          </w:tcPr>
          <w:p w14:paraId="6FFF2267" w14:textId="77777777" w:rsidR="00CD423D" w:rsidRPr="00283AA6" w:rsidRDefault="00CD423D">
            <w:pPr>
              <w:pStyle w:val="TableParagraph"/>
              <w:spacing w:before="0" w:line="240" w:lineRule="auto"/>
              <w:rPr>
                <w:rFonts w:ascii="Arial" w:hAnsi="Arial" w:cs="Arial"/>
                <w:sz w:val="10"/>
              </w:rPr>
            </w:pPr>
          </w:p>
        </w:tc>
        <w:tc>
          <w:tcPr>
            <w:tcW w:w="817" w:type="dxa"/>
          </w:tcPr>
          <w:p w14:paraId="29D7C25B" w14:textId="77777777" w:rsidR="00CD423D" w:rsidRPr="00283AA6" w:rsidRDefault="00123F10">
            <w:pPr>
              <w:pStyle w:val="TableParagraph"/>
              <w:ind w:left="47"/>
              <w:rPr>
                <w:rFonts w:ascii="Arial" w:hAnsi="Arial" w:cs="Arial"/>
                <w:sz w:val="13"/>
              </w:rPr>
            </w:pPr>
            <w:r w:rsidRPr="00283AA6">
              <w:rPr>
                <w:rFonts w:ascii="Arial" w:hAnsi="Arial" w:cs="Arial"/>
                <w:spacing w:val="-2"/>
                <w:w w:val="105"/>
                <w:sz w:val="13"/>
              </w:rPr>
              <w:t>(0.082)</w:t>
            </w:r>
          </w:p>
        </w:tc>
        <w:tc>
          <w:tcPr>
            <w:tcW w:w="1082" w:type="dxa"/>
          </w:tcPr>
          <w:p w14:paraId="5547D721" w14:textId="77777777" w:rsidR="00CD423D" w:rsidRPr="00283AA6" w:rsidRDefault="00123F10">
            <w:pPr>
              <w:pStyle w:val="TableParagraph"/>
              <w:jc w:val="center"/>
              <w:rPr>
                <w:rFonts w:ascii="Arial" w:hAnsi="Arial" w:cs="Arial"/>
                <w:sz w:val="13"/>
              </w:rPr>
            </w:pPr>
            <w:r w:rsidRPr="00283AA6">
              <w:rPr>
                <w:rFonts w:ascii="Arial" w:hAnsi="Arial" w:cs="Arial"/>
                <w:spacing w:val="-2"/>
                <w:w w:val="105"/>
                <w:sz w:val="13"/>
              </w:rPr>
              <w:t>(0.098)</w:t>
            </w:r>
          </w:p>
        </w:tc>
        <w:tc>
          <w:tcPr>
            <w:tcW w:w="1117" w:type="dxa"/>
          </w:tcPr>
          <w:p w14:paraId="4014DE10" w14:textId="77777777" w:rsidR="00CD423D" w:rsidRPr="00283AA6" w:rsidRDefault="00123F10">
            <w:pPr>
              <w:pStyle w:val="TableParagraph"/>
              <w:ind w:left="33"/>
              <w:jc w:val="center"/>
              <w:rPr>
                <w:rFonts w:ascii="Arial" w:hAnsi="Arial" w:cs="Arial"/>
                <w:sz w:val="13"/>
              </w:rPr>
            </w:pPr>
            <w:r w:rsidRPr="00283AA6">
              <w:rPr>
                <w:rFonts w:ascii="Arial" w:hAnsi="Arial" w:cs="Arial"/>
                <w:spacing w:val="-2"/>
                <w:w w:val="105"/>
                <w:sz w:val="13"/>
              </w:rPr>
              <w:t>(0.234)</w:t>
            </w:r>
          </w:p>
        </w:tc>
        <w:tc>
          <w:tcPr>
            <w:tcW w:w="1185" w:type="dxa"/>
          </w:tcPr>
          <w:p w14:paraId="7B97D3D1" w14:textId="77777777" w:rsidR="00CD423D" w:rsidRPr="00283AA6" w:rsidRDefault="00123F10">
            <w:pPr>
              <w:pStyle w:val="TableParagraph"/>
              <w:ind w:right="476"/>
              <w:jc w:val="right"/>
              <w:rPr>
                <w:rFonts w:ascii="Arial" w:hAnsi="Arial" w:cs="Arial"/>
                <w:sz w:val="13"/>
              </w:rPr>
            </w:pPr>
            <w:r w:rsidRPr="00283AA6">
              <w:rPr>
                <w:rFonts w:ascii="Arial" w:hAnsi="Arial" w:cs="Arial"/>
                <w:spacing w:val="-2"/>
                <w:w w:val="105"/>
                <w:sz w:val="13"/>
              </w:rPr>
              <w:t>(0.074)</w:t>
            </w:r>
          </w:p>
        </w:tc>
        <w:tc>
          <w:tcPr>
            <w:tcW w:w="1299" w:type="dxa"/>
            <w:gridSpan w:val="2"/>
          </w:tcPr>
          <w:p w14:paraId="0AA5E81F" w14:textId="77777777" w:rsidR="00CD423D" w:rsidRPr="00283AA6" w:rsidRDefault="00123F10">
            <w:pPr>
              <w:pStyle w:val="TableParagraph"/>
              <w:ind w:left="522"/>
              <w:rPr>
                <w:rFonts w:ascii="Arial" w:hAnsi="Arial" w:cs="Arial"/>
                <w:sz w:val="13"/>
              </w:rPr>
            </w:pPr>
            <w:r w:rsidRPr="00283AA6">
              <w:rPr>
                <w:rFonts w:ascii="Arial" w:hAnsi="Arial" w:cs="Arial"/>
                <w:spacing w:val="-2"/>
                <w:w w:val="105"/>
                <w:sz w:val="13"/>
              </w:rPr>
              <w:t>(3.804)</w:t>
            </w:r>
          </w:p>
        </w:tc>
        <w:tc>
          <w:tcPr>
            <w:tcW w:w="1761" w:type="dxa"/>
            <w:gridSpan w:val="3"/>
          </w:tcPr>
          <w:p w14:paraId="19C6B605" w14:textId="77777777" w:rsidR="00CD423D" w:rsidRPr="00283AA6" w:rsidRDefault="00123F10">
            <w:pPr>
              <w:pStyle w:val="TableParagraph"/>
              <w:ind w:left="70"/>
              <w:jc w:val="center"/>
              <w:rPr>
                <w:rFonts w:ascii="Arial" w:hAnsi="Arial" w:cs="Arial"/>
                <w:sz w:val="13"/>
              </w:rPr>
            </w:pPr>
            <w:r w:rsidRPr="00283AA6">
              <w:rPr>
                <w:rFonts w:ascii="Arial" w:hAnsi="Arial" w:cs="Arial"/>
                <w:spacing w:val="-2"/>
                <w:w w:val="105"/>
                <w:sz w:val="13"/>
              </w:rPr>
              <w:t>(9.105)</w:t>
            </w:r>
          </w:p>
        </w:tc>
      </w:tr>
      <w:tr w:rsidR="00CD423D" w:rsidRPr="00283AA6" w14:paraId="0155A023" w14:textId="77777777">
        <w:trPr>
          <w:trHeight w:val="160"/>
        </w:trPr>
        <w:tc>
          <w:tcPr>
            <w:tcW w:w="2602" w:type="dxa"/>
          </w:tcPr>
          <w:p w14:paraId="2B94C338" w14:textId="77777777" w:rsidR="00CD423D" w:rsidRPr="00283AA6" w:rsidRDefault="00123F10">
            <w:pPr>
              <w:pStyle w:val="TableParagraph"/>
              <w:ind w:left="80"/>
              <w:rPr>
                <w:rFonts w:ascii="Arial" w:hAnsi="Arial" w:cs="Arial"/>
                <w:sz w:val="13"/>
              </w:rPr>
            </w:pPr>
            <w:r w:rsidRPr="00283AA6">
              <w:rPr>
                <w:rFonts w:ascii="Arial" w:hAnsi="Arial" w:cs="Arial"/>
                <w:sz w:val="13"/>
              </w:rPr>
              <w:t>Intergovernmental</w:t>
            </w:r>
            <w:r w:rsidRPr="00283AA6">
              <w:rPr>
                <w:rFonts w:ascii="Arial" w:hAnsi="Arial" w:cs="Arial"/>
                <w:spacing w:val="12"/>
                <w:sz w:val="13"/>
              </w:rPr>
              <w:t xml:space="preserve"> </w:t>
            </w:r>
            <w:r w:rsidRPr="00283AA6">
              <w:rPr>
                <w:rFonts w:ascii="Arial" w:hAnsi="Arial" w:cs="Arial"/>
                <w:sz w:val="13"/>
              </w:rPr>
              <w:t>transfers</w:t>
            </w:r>
            <w:r w:rsidRPr="00283AA6">
              <w:rPr>
                <w:rFonts w:ascii="Arial" w:hAnsi="Arial" w:cs="Arial"/>
                <w:spacing w:val="12"/>
                <w:sz w:val="13"/>
              </w:rPr>
              <w:t xml:space="preserve"> </w:t>
            </w:r>
            <w:r w:rsidRPr="00283AA6">
              <w:rPr>
                <w:rFonts w:ascii="Arial" w:hAnsi="Arial" w:cs="Arial"/>
                <w:sz w:val="13"/>
              </w:rPr>
              <w:t>in</w:t>
            </w:r>
            <w:r w:rsidRPr="00283AA6">
              <w:rPr>
                <w:rFonts w:ascii="Arial" w:hAnsi="Arial" w:cs="Arial"/>
                <w:spacing w:val="13"/>
                <w:sz w:val="13"/>
              </w:rPr>
              <w:t xml:space="preserve"> </w:t>
            </w:r>
            <w:r w:rsidRPr="00283AA6">
              <w:rPr>
                <w:rFonts w:ascii="Arial" w:hAnsi="Arial" w:cs="Arial"/>
                <w:sz w:val="13"/>
              </w:rPr>
              <w:t>health</w:t>
            </w:r>
            <w:r w:rsidRPr="00283AA6">
              <w:rPr>
                <w:rFonts w:ascii="Arial" w:hAnsi="Arial" w:cs="Arial"/>
                <w:spacing w:val="12"/>
                <w:sz w:val="13"/>
              </w:rPr>
              <w:t xml:space="preserve"> </w:t>
            </w:r>
            <w:r w:rsidRPr="00283AA6">
              <w:rPr>
                <w:rFonts w:ascii="Arial" w:hAnsi="Arial" w:cs="Arial"/>
                <w:spacing w:val="-2"/>
                <w:sz w:val="13"/>
              </w:rPr>
              <w:t>(log)</w:t>
            </w:r>
          </w:p>
        </w:tc>
        <w:tc>
          <w:tcPr>
            <w:tcW w:w="817" w:type="dxa"/>
          </w:tcPr>
          <w:p w14:paraId="051200F5" w14:textId="77777777" w:rsidR="00CD423D" w:rsidRPr="00283AA6" w:rsidRDefault="00123F10">
            <w:pPr>
              <w:pStyle w:val="TableParagraph"/>
              <w:ind w:left="91"/>
              <w:rPr>
                <w:rFonts w:ascii="Arial" w:hAnsi="Arial" w:cs="Arial"/>
                <w:sz w:val="13"/>
              </w:rPr>
            </w:pPr>
            <w:r w:rsidRPr="00283AA6">
              <w:rPr>
                <w:rFonts w:ascii="Arial" w:hAnsi="Arial" w:cs="Arial"/>
                <w:spacing w:val="-2"/>
                <w:w w:val="105"/>
                <w:sz w:val="13"/>
              </w:rPr>
              <w:t>0.002</w:t>
            </w:r>
          </w:p>
        </w:tc>
        <w:tc>
          <w:tcPr>
            <w:tcW w:w="1082" w:type="dxa"/>
          </w:tcPr>
          <w:p w14:paraId="1EBB60AB" w14:textId="77777777" w:rsidR="00CD423D" w:rsidRPr="00283AA6" w:rsidRDefault="00123F10">
            <w:pPr>
              <w:pStyle w:val="TableParagraph"/>
              <w:jc w:val="center"/>
              <w:rPr>
                <w:rFonts w:ascii="Arial" w:hAnsi="Arial" w:cs="Arial"/>
                <w:sz w:val="13"/>
              </w:rPr>
            </w:pPr>
            <w:r w:rsidRPr="00283AA6">
              <w:rPr>
                <w:rFonts w:ascii="Arial" w:hAnsi="Arial" w:cs="Arial"/>
                <w:sz w:val="13"/>
              </w:rPr>
              <w:t>-</w:t>
            </w:r>
            <w:r w:rsidRPr="00283AA6">
              <w:rPr>
                <w:rFonts w:ascii="Arial" w:hAnsi="Arial" w:cs="Arial"/>
                <w:spacing w:val="-2"/>
                <w:sz w:val="13"/>
              </w:rPr>
              <w:t>0.008</w:t>
            </w:r>
          </w:p>
        </w:tc>
        <w:tc>
          <w:tcPr>
            <w:tcW w:w="1117" w:type="dxa"/>
          </w:tcPr>
          <w:p w14:paraId="1578334D" w14:textId="77777777" w:rsidR="00CD423D" w:rsidRPr="00283AA6" w:rsidRDefault="00123F10">
            <w:pPr>
              <w:pStyle w:val="TableParagraph"/>
              <w:ind w:left="33"/>
              <w:jc w:val="center"/>
              <w:rPr>
                <w:rFonts w:ascii="Arial" w:hAnsi="Arial" w:cs="Arial"/>
                <w:sz w:val="13"/>
              </w:rPr>
            </w:pPr>
            <w:r w:rsidRPr="00283AA6">
              <w:rPr>
                <w:rFonts w:ascii="Arial" w:hAnsi="Arial" w:cs="Arial"/>
                <w:sz w:val="13"/>
              </w:rPr>
              <w:t>-</w:t>
            </w:r>
            <w:r w:rsidRPr="00283AA6">
              <w:rPr>
                <w:rFonts w:ascii="Arial" w:hAnsi="Arial" w:cs="Arial"/>
                <w:spacing w:val="-4"/>
                <w:sz w:val="13"/>
              </w:rPr>
              <w:t>0.01</w:t>
            </w:r>
          </w:p>
        </w:tc>
        <w:tc>
          <w:tcPr>
            <w:tcW w:w="1185" w:type="dxa"/>
          </w:tcPr>
          <w:p w14:paraId="3F54C6C6" w14:textId="77777777" w:rsidR="00CD423D" w:rsidRPr="00283AA6" w:rsidRDefault="00123F10">
            <w:pPr>
              <w:pStyle w:val="TableParagraph"/>
              <w:ind w:right="499"/>
              <w:jc w:val="right"/>
              <w:rPr>
                <w:rFonts w:ascii="Arial" w:hAnsi="Arial" w:cs="Arial"/>
                <w:sz w:val="13"/>
              </w:rPr>
            </w:pPr>
            <w:r w:rsidRPr="00283AA6">
              <w:rPr>
                <w:rFonts w:ascii="Arial" w:hAnsi="Arial" w:cs="Arial"/>
                <w:sz w:val="13"/>
              </w:rPr>
              <w:t>-</w:t>
            </w:r>
            <w:r w:rsidRPr="00283AA6">
              <w:rPr>
                <w:rFonts w:ascii="Arial" w:hAnsi="Arial" w:cs="Arial"/>
                <w:spacing w:val="-2"/>
                <w:sz w:val="13"/>
              </w:rPr>
              <w:t>0.015</w:t>
            </w:r>
          </w:p>
        </w:tc>
        <w:tc>
          <w:tcPr>
            <w:tcW w:w="1299" w:type="dxa"/>
            <w:gridSpan w:val="2"/>
          </w:tcPr>
          <w:p w14:paraId="325A5D71" w14:textId="77777777" w:rsidR="00CD423D" w:rsidRPr="00283AA6" w:rsidRDefault="00123F10">
            <w:pPr>
              <w:pStyle w:val="TableParagraph"/>
              <w:ind w:left="500"/>
              <w:rPr>
                <w:rFonts w:ascii="Arial" w:hAnsi="Arial" w:cs="Arial"/>
                <w:sz w:val="13"/>
              </w:rPr>
            </w:pPr>
            <w:r w:rsidRPr="00283AA6">
              <w:rPr>
                <w:rFonts w:ascii="Arial" w:hAnsi="Arial" w:cs="Arial"/>
                <w:spacing w:val="-2"/>
                <w:w w:val="105"/>
                <w:sz w:val="13"/>
              </w:rPr>
              <w:t>4.812**</w:t>
            </w:r>
          </w:p>
        </w:tc>
        <w:tc>
          <w:tcPr>
            <w:tcW w:w="1761" w:type="dxa"/>
            <w:gridSpan w:val="3"/>
          </w:tcPr>
          <w:p w14:paraId="4FBF84C7" w14:textId="77777777" w:rsidR="00CD423D" w:rsidRPr="00283AA6" w:rsidRDefault="00123F10">
            <w:pPr>
              <w:pStyle w:val="TableParagraph"/>
              <w:ind w:left="70"/>
              <w:jc w:val="center"/>
              <w:rPr>
                <w:rFonts w:ascii="Arial" w:hAnsi="Arial" w:cs="Arial"/>
                <w:sz w:val="13"/>
              </w:rPr>
            </w:pPr>
            <w:r w:rsidRPr="00283AA6">
              <w:rPr>
                <w:rFonts w:ascii="Arial" w:hAnsi="Arial" w:cs="Arial"/>
                <w:spacing w:val="-2"/>
                <w:w w:val="105"/>
                <w:sz w:val="13"/>
              </w:rPr>
              <w:t>6.483</w:t>
            </w:r>
          </w:p>
        </w:tc>
      </w:tr>
      <w:tr w:rsidR="00CD423D" w:rsidRPr="00283AA6" w14:paraId="01379063" w14:textId="77777777">
        <w:trPr>
          <w:trHeight w:val="160"/>
        </w:trPr>
        <w:tc>
          <w:tcPr>
            <w:tcW w:w="2602" w:type="dxa"/>
          </w:tcPr>
          <w:p w14:paraId="4CED0A06" w14:textId="77777777" w:rsidR="00CD423D" w:rsidRPr="00283AA6" w:rsidRDefault="00CD423D">
            <w:pPr>
              <w:pStyle w:val="TableParagraph"/>
              <w:spacing w:before="0" w:line="240" w:lineRule="auto"/>
              <w:rPr>
                <w:rFonts w:ascii="Arial" w:hAnsi="Arial" w:cs="Arial"/>
                <w:sz w:val="10"/>
              </w:rPr>
            </w:pPr>
          </w:p>
        </w:tc>
        <w:tc>
          <w:tcPr>
            <w:tcW w:w="817" w:type="dxa"/>
          </w:tcPr>
          <w:p w14:paraId="3CA66192" w14:textId="77777777" w:rsidR="00CD423D" w:rsidRPr="00283AA6" w:rsidRDefault="00123F10">
            <w:pPr>
              <w:pStyle w:val="TableParagraph"/>
              <w:ind w:left="47"/>
              <w:rPr>
                <w:rFonts w:ascii="Arial" w:hAnsi="Arial" w:cs="Arial"/>
                <w:sz w:val="13"/>
              </w:rPr>
            </w:pPr>
            <w:r w:rsidRPr="00283AA6">
              <w:rPr>
                <w:rFonts w:ascii="Arial" w:hAnsi="Arial" w:cs="Arial"/>
                <w:spacing w:val="-2"/>
                <w:w w:val="105"/>
                <w:sz w:val="13"/>
              </w:rPr>
              <w:t>(0.019)</w:t>
            </w:r>
          </w:p>
        </w:tc>
        <w:tc>
          <w:tcPr>
            <w:tcW w:w="1082" w:type="dxa"/>
          </w:tcPr>
          <w:p w14:paraId="55F9F7BA" w14:textId="77777777" w:rsidR="00CD423D" w:rsidRPr="00283AA6" w:rsidRDefault="00123F10">
            <w:pPr>
              <w:pStyle w:val="TableParagraph"/>
              <w:jc w:val="center"/>
              <w:rPr>
                <w:rFonts w:ascii="Arial" w:hAnsi="Arial" w:cs="Arial"/>
                <w:sz w:val="13"/>
              </w:rPr>
            </w:pPr>
            <w:r w:rsidRPr="00283AA6">
              <w:rPr>
                <w:rFonts w:ascii="Arial" w:hAnsi="Arial" w:cs="Arial"/>
                <w:spacing w:val="-2"/>
                <w:w w:val="105"/>
                <w:sz w:val="13"/>
              </w:rPr>
              <w:t>(0.049)</w:t>
            </w:r>
          </w:p>
        </w:tc>
        <w:tc>
          <w:tcPr>
            <w:tcW w:w="1117" w:type="dxa"/>
          </w:tcPr>
          <w:p w14:paraId="71A184AB" w14:textId="77777777" w:rsidR="00CD423D" w:rsidRPr="00283AA6" w:rsidRDefault="00123F10">
            <w:pPr>
              <w:pStyle w:val="TableParagraph"/>
              <w:ind w:left="33"/>
              <w:jc w:val="center"/>
              <w:rPr>
                <w:rFonts w:ascii="Arial" w:hAnsi="Arial" w:cs="Arial"/>
                <w:sz w:val="13"/>
              </w:rPr>
            </w:pPr>
            <w:r w:rsidRPr="00283AA6">
              <w:rPr>
                <w:rFonts w:ascii="Arial" w:hAnsi="Arial" w:cs="Arial"/>
                <w:spacing w:val="-2"/>
                <w:w w:val="105"/>
                <w:sz w:val="13"/>
              </w:rPr>
              <w:t>(0.012)</w:t>
            </w:r>
          </w:p>
        </w:tc>
        <w:tc>
          <w:tcPr>
            <w:tcW w:w="1185" w:type="dxa"/>
          </w:tcPr>
          <w:p w14:paraId="5C6B75C0" w14:textId="77777777" w:rsidR="00CD423D" w:rsidRPr="00283AA6" w:rsidRDefault="00123F10">
            <w:pPr>
              <w:pStyle w:val="TableParagraph"/>
              <w:ind w:right="476"/>
              <w:jc w:val="right"/>
              <w:rPr>
                <w:rFonts w:ascii="Arial" w:hAnsi="Arial" w:cs="Arial"/>
                <w:sz w:val="13"/>
              </w:rPr>
            </w:pPr>
            <w:r w:rsidRPr="00283AA6">
              <w:rPr>
                <w:rFonts w:ascii="Arial" w:hAnsi="Arial" w:cs="Arial"/>
                <w:spacing w:val="-2"/>
                <w:w w:val="105"/>
                <w:sz w:val="13"/>
              </w:rPr>
              <w:t>(0.021)</w:t>
            </w:r>
          </w:p>
        </w:tc>
        <w:tc>
          <w:tcPr>
            <w:tcW w:w="1299" w:type="dxa"/>
            <w:gridSpan w:val="2"/>
          </w:tcPr>
          <w:p w14:paraId="21913AAB" w14:textId="77777777" w:rsidR="00CD423D" w:rsidRPr="00283AA6" w:rsidRDefault="00123F10">
            <w:pPr>
              <w:pStyle w:val="TableParagraph"/>
              <w:ind w:left="522"/>
              <w:rPr>
                <w:rFonts w:ascii="Arial" w:hAnsi="Arial" w:cs="Arial"/>
                <w:sz w:val="13"/>
              </w:rPr>
            </w:pPr>
            <w:r w:rsidRPr="00283AA6">
              <w:rPr>
                <w:rFonts w:ascii="Arial" w:hAnsi="Arial" w:cs="Arial"/>
                <w:spacing w:val="-2"/>
                <w:w w:val="105"/>
                <w:sz w:val="13"/>
              </w:rPr>
              <w:t>(0.739)</w:t>
            </w:r>
          </w:p>
        </w:tc>
        <w:tc>
          <w:tcPr>
            <w:tcW w:w="1761" w:type="dxa"/>
            <w:gridSpan w:val="3"/>
          </w:tcPr>
          <w:p w14:paraId="5B846585" w14:textId="77777777" w:rsidR="00CD423D" w:rsidRPr="00283AA6" w:rsidRDefault="00123F10">
            <w:pPr>
              <w:pStyle w:val="TableParagraph"/>
              <w:ind w:left="70"/>
              <w:jc w:val="center"/>
              <w:rPr>
                <w:rFonts w:ascii="Arial" w:hAnsi="Arial" w:cs="Arial"/>
                <w:sz w:val="13"/>
              </w:rPr>
            </w:pPr>
            <w:r w:rsidRPr="00283AA6">
              <w:rPr>
                <w:rFonts w:ascii="Arial" w:hAnsi="Arial" w:cs="Arial"/>
                <w:spacing w:val="-2"/>
                <w:w w:val="105"/>
                <w:sz w:val="13"/>
              </w:rPr>
              <w:t>(6.574)</w:t>
            </w:r>
          </w:p>
        </w:tc>
      </w:tr>
      <w:tr w:rsidR="00CD423D" w:rsidRPr="00283AA6" w14:paraId="34DF8A0E" w14:textId="77777777">
        <w:trPr>
          <w:trHeight w:val="160"/>
        </w:trPr>
        <w:tc>
          <w:tcPr>
            <w:tcW w:w="2602" w:type="dxa"/>
          </w:tcPr>
          <w:p w14:paraId="4BAADD1D" w14:textId="77777777" w:rsidR="00CD423D" w:rsidRPr="00283AA6" w:rsidRDefault="00123F10">
            <w:pPr>
              <w:pStyle w:val="TableParagraph"/>
              <w:ind w:left="80"/>
              <w:rPr>
                <w:rFonts w:ascii="Arial" w:hAnsi="Arial" w:cs="Arial"/>
                <w:sz w:val="13"/>
              </w:rPr>
            </w:pPr>
            <w:r w:rsidRPr="00283AA6">
              <w:rPr>
                <w:rFonts w:ascii="Arial" w:hAnsi="Arial" w:cs="Arial"/>
                <w:sz w:val="13"/>
              </w:rPr>
              <w:t>Municipality</w:t>
            </w:r>
            <w:r w:rsidRPr="00283AA6">
              <w:rPr>
                <w:rFonts w:ascii="Arial" w:hAnsi="Arial" w:cs="Arial"/>
                <w:spacing w:val="19"/>
                <w:sz w:val="13"/>
              </w:rPr>
              <w:t xml:space="preserve"> </w:t>
            </w:r>
            <w:r w:rsidRPr="00283AA6">
              <w:rPr>
                <w:rFonts w:ascii="Arial" w:hAnsi="Arial" w:cs="Arial"/>
                <w:sz w:val="13"/>
              </w:rPr>
              <w:t>population</w:t>
            </w:r>
            <w:r w:rsidRPr="00283AA6">
              <w:rPr>
                <w:rFonts w:ascii="Arial" w:hAnsi="Arial" w:cs="Arial"/>
                <w:spacing w:val="19"/>
                <w:sz w:val="13"/>
              </w:rPr>
              <w:t xml:space="preserve"> </w:t>
            </w:r>
            <w:r w:rsidRPr="00283AA6">
              <w:rPr>
                <w:rFonts w:ascii="Arial" w:hAnsi="Arial" w:cs="Arial"/>
                <w:spacing w:val="-2"/>
                <w:sz w:val="13"/>
              </w:rPr>
              <w:t>(log)</w:t>
            </w:r>
          </w:p>
        </w:tc>
        <w:tc>
          <w:tcPr>
            <w:tcW w:w="817" w:type="dxa"/>
          </w:tcPr>
          <w:p w14:paraId="74F16F62" w14:textId="77777777" w:rsidR="00CD423D" w:rsidRPr="00283AA6" w:rsidRDefault="00123F10">
            <w:pPr>
              <w:pStyle w:val="TableParagraph"/>
              <w:ind w:left="69"/>
              <w:rPr>
                <w:rFonts w:ascii="Arial" w:hAnsi="Arial" w:cs="Arial"/>
                <w:sz w:val="13"/>
              </w:rPr>
            </w:pPr>
            <w:r w:rsidRPr="00283AA6">
              <w:rPr>
                <w:rFonts w:ascii="Arial" w:hAnsi="Arial" w:cs="Arial"/>
                <w:sz w:val="13"/>
              </w:rPr>
              <w:t>-</w:t>
            </w:r>
            <w:r w:rsidRPr="00283AA6">
              <w:rPr>
                <w:rFonts w:ascii="Arial" w:hAnsi="Arial" w:cs="Arial"/>
                <w:spacing w:val="-2"/>
                <w:sz w:val="13"/>
              </w:rPr>
              <w:t>0.006</w:t>
            </w:r>
          </w:p>
        </w:tc>
        <w:tc>
          <w:tcPr>
            <w:tcW w:w="1082" w:type="dxa"/>
          </w:tcPr>
          <w:p w14:paraId="6D4B03B3" w14:textId="77777777" w:rsidR="00CD423D" w:rsidRPr="00283AA6" w:rsidRDefault="00123F10">
            <w:pPr>
              <w:pStyle w:val="TableParagraph"/>
              <w:jc w:val="center"/>
              <w:rPr>
                <w:rFonts w:ascii="Arial" w:hAnsi="Arial" w:cs="Arial"/>
                <w:sz w:val="13"/>
              </w:rPr>
            </w:pPr>
            <w:r w:rsidRPr="00283AA6">
              <w:rPr>
                <w:rFonts w:ascii="Arial" w:hAnsi="Arial" w:cs="Arial"/>
                <w:sz w:val="13"/>
              </w:rPr>
              <w:t>-</w:t>
            </w:r>
            <w:r w:rsidRPr="00283AA6">
              <w:rPr>
                <w:rFonts w:ascii="Arial" w:hAnsi="Arial" w:cs="Arial"/>
                <w:spacing w:val="-2"/>
                <w:sz w:val="13"/>
              </w:rPr>
              <w:t>0.862</w:t>
            </w:r>
          </w:p>
        </w:tc>
        <w:tc>
          <w:tcPr>
            <w:tcW w:w="1117" w:type="dxa"/>
          </w:tcPr>
          <w:p w14:paraId="71D9E907" w14:textId="77777777" w:rsidR="00CD423D" w:rsidRPr="00283AA6" w:rsidRDefault="00123F10">
            <w:pPr>
              <w:pStyle w:val="TableParagraph"/>
              <w:ind w:left="33"/>
              <w:jc w:val="center"/>
              <w:rPr>
                <w:rFonts w:ascii="Arial" w:hAnsi="Arial" w:cs="Arial"/>
                <w:sz w:val="13"/>
              </w:rPr>
            </w:pPr>
            <w:r w:rsidRPr="00283AA6">
              <w:rPr>
                <w:rFonts w:ascii="Arial" w:hAnsi="Arial" w:cs="Arial"/>
                <w:spacing w:val="-2"/>
                <w:w w:val="105"/>
                <w:sz w:val="13"/>
              </w:rPr>
              <w:t>0.012</w:t>
            </w:r>
          </w:p>
        </w:tc>
        <w:tc>
          <w:tcPr>
            <w:tcW w:w="1185" w:type="dxa"/>
          </w:tcPr>
          <w:p w14:paraId="4FCDAD40" w14:textId="77777777" w:rsidR="00CD423D" w:rsidRPr="00283AA6" w:rsidRDefault="00123F10">
            <w:pPr>
              <w:pStyle w:val="TableParagraph"/>
              <w:ind w:right="499"/>
              <w:jc w:val="right"/>
              <w:rPr>
                <w:rFonts w:ascii="Arial" w:hAnsi="Arial" w:cs="Arial"/>
                <w:sz w:val="13"/>
              </w:rPr>
            </w:pPr>
            <w:r w:rsidRPr="00283AA6">
              <w:rPr>
                <w:rFonts w:ascii="Arial" w:hAnsi="Arial" w:cs="Arial"/>
                <w:sz w:val="13"/>
              </w:rPr>
              <w:t>-</w:t>
            </w:r>
            <w:r w:rsidRPr="00283AA6">
              <w:rPr>
                <w:rFonts w:ascii="Arial" w:hAnsi="Arial" w:cs="Arial"/>
                <w:spacing w:val="-2"/>
                <w:sz w:val="13"/>
              </w:rPr>
              <w:t>0.197</w:t>
            </w:r>
          </w:p>
        </w:tc>
        <w:tc>
          <w:tcPr>
            <w:tcW w:w="1299" w:type="dxa"/>
            <w:gridSpan w:val="2"/>
          </w:tcPr>
          <w:p w14:paraId="207C45E5" w14:textId="77777777" w:rsidR="00CD423D" w:rsidRPr="00283AA6" w:rsidRDefault="00123F10">
            <w:pPr>
              <w:pStyle w:val="TableParagraph"/>
              <w:ind w:left="494"/>
              <w:rPr>
                <w:rFonts w:ascii="Arial" w:hAnsi="Arial" w:cs="Arial"/>
                <w:sz w:val="13"/>
              </w:rPr>
            </w:pPr>
            <w:r w:rsidRPr="00283AA6">
              <w:rPr>
                <w:rFonts w:ascii="Arial" w:hAnsi="Arial" w:cs="Arial"/>
                <w:sz w:val="13"/>
              </w:rPr>
              <w:t>-</w:t>
            </w:r>
            <w:r w:rsidRPr="00283AA6">
              <w:rPr>
                <w:rFonts w:ascii="Arial" w:hAnsi="Arial" w:cs="Arial"/>
                <w:spacing w:val="-2"/>
                <w:sz w:val="13"/>
              </w:rPr>
              <w:t>5026**</w:t>
            </w:r>
          </w:p>
        </w:tc>
        <w:tc>
          <w:tcPr>
            <w:tcW w:w="1761" w:type="dxa"/>
            <w:gridSpan w:val="3"/>
          </w:tcPr>
          <w:p w14:paraId="5A922D45" w14:textId="77777777" w:rsidR="00CD423D" w:rsidRPr="00283AA6" w:rsidRDefault="00123F10">
            <w:pPr>
              <w:pStyle w:val="TableParagraph"/>
              <w:ind w:left="70"/>
              <w:jc w:val="center"/>
              <w:rPr>
                <w:rFonts w:ascii="Arial" w:hAnsi="Arial" w:cs="Arial"/>
                <w:sz w:val="13"/>
              </w:rPr>
            </w:pPr>
            <w:r w:rsidRPr="00283AA6">
              <w:rPr>
                <w:rFonts w:ascii="Arial" w:hAnsi="Arial" w:cs="Arial"/>
                <w:sz w:val="13"/>
              </w:rPr>
              <w:t>-</w:t>
            </w:r>
            <w:r w:rsidRPr="00283AA6">
              <w:rPr>
                <w:rFonts w:ascii="Arial" w:hAnsi="Arial" w:cs="Arial"/>
                <w:spacing w:val="-2"/>
                <w:sz w:val="13"/>
              </w:rPr>
              <w:t>1.575</w:t>
            </w:r>
          </w:p>
        </w:tc>
      </w:tr>
      <w:tr w:rsidR="00CD423D" w:rsidRPr="00283AA6" w14:paraId="4DC44DE8" w14:textId="77777777">
        <w:trPr>
          <w:trHeight w:val="160"/>
        </w:trPr>
        <w:tc>
          <w:tcPr>
            <w:tcW w:w="2602" w:type="dxa"/>
          </w:tcPr>
          <w:p w14:paraId="7EC01AB1" w14:textId="77777777" w:rsidR="00CD423D" w:rsidRPr="00283AA6" w:rsidRDefault="00CD423D">
            <w:pPr>
              <w:pStyle w:val="TableParagraph"/>
              <w:spacing w:before="0" w:line="240" w:lineRule="auto"/>
              <w:rPr>
                <w:rFonts w:ascii="Arial" w:hAnsi="Arial" w:cs="Arial"/>
                <w:sz w:val="10"/>
              </w:rPr>
            </w:pPr>
          </w:p>
        </w:tc>
        <w:tc>
          <w:tcPr>
            <w:tcW w:w="817" w:type="dxa"/>
          </w:tcPr>
          <w:p w14:paraId="2ACCEFD0" w14:textId="77777777" w:rsidR="00CD423D" w:rsidRPr="00283AA6" w:rsidRDefault="00123F10">
            <w:pPr>
              <w:pStyle w:val="TableParagraph"/>
              <w:ind w:left="47"/>
              <w:rPr>
                <w:rFonts w:ascii="Arial" w:hAnsi="Arial" w:cs="Arial"/>
                <w:sz w:val="13"/>
              </w:rPr>
            </w:pPr>
            <w:r w:rsidRPr="00283AA6">
              <w:rPr>
                <w:rFonts w:ascii="Arial" w:hAnsi="Arial" w:cs="Arial"/>
                <w:spacing w:val="-2"/>
                <w:w w:val="105"/>
                <w:sz w:val="13"/>
              </w:rPr>
              <w:t>(0.019)</w:t>
            </w:r>
          </w:p>
        </w:tc>
        <w:tc>
          <w:tcPr>
            <w:tcW w:w="1082" w:type="dxa"/>
          </w:tcPr>
          <w:p w14:paraId="1318CD9D" w14:textId="77777777" w:rsidR="00CD423D" w:rsidRPr="00283AA6" w:rsidRDefault="00123F10">
            <w:pPr>
              <w:pStyle w:val="TableParagraph"/>
              <w:jc w:val="center"/>
              <w:rPr>
                <w:rFonts w:ascii="Arial" w:hAnsi="Arial" w:cs="Arial"/>
                <w:sz w:val="13"/>
              </w:rPr>
            </w:pPr>
            <w:r w:rsidRPr="00283AA6">
              <w:rPr>
                <w:rFonts w:ascii="Arial" w:hAnsi="Arial" w:cs="Arial"/>
                <w:spacing w:val="-2"/>
                <w:w w:val="105"/>
                <w:sz w:val="13"/>
              </w:rPr>
              <w:t>(0.442)</w:t>
            </w:r>
          </w:p>
        </w:tc>
        <w:tc>
          <w:tcPr>
            <w:tcW w:w="1117" w:type="dxa"/>
          </w:tcPr>
          <w:p w14:paraId="3994CBB7" w14:textId="77777777" w:rsidR="00CD423D" w:rsidRPr="00283AA6" w:rsidRDefault="00123F10">
            <w:pPr>
              <w:pStyle w:val="TableParagraph"/>
              <w:ind w:left="33"/>
              <w:jc w:val="center"/>
              <w:rPr>
                <w:rFonts w:ascii="Arial" w:hAnsi="Arial" w:cs="Arial"/>
                <w:sz w:val="13"/>
              </w:rPr>
            </w:pPr>
            <w:r w:rsidRPr="00283AA6">
              <w:rPr>
                <w:rFonts w:ascii="Arial" w:hAnsi="Arial" w:cs="Arial"/>
                <w:spacing w:val="-2"/>
                <w:w w:val="105"/>
                <w:sz w:val="13"/>
              </w:rPr>
              <w:t>(0.013)</w:t>
            </w:r>
          </w:p>
        </w:tc>
        <w:tc>
          <w:tcPr>
            <w:tcW w:w="1185" w:type="dxa"/>
          </w:tcPr>
          <w:p w14:paraId="1C57F07E" w14:textId="77777777" w:rsidR="00CD423D" w:rsidRPr="00283AA6" w:rsidRDefault="00123F10">
            <w:pPr>
              <w:pStyle w:val="TableParagraph"/>
              <w:ind w:right="476"/>
              <w:jc w:val="right"/>
              <w:rPr>
                <w:rFonts w:ascii="Arial" w:hAnsi="Arial" w:cs="Arial"/>
                <w:sz w:val="13"/>
              </w:rPr>
            </w:pPr>
            <w:r w:rsidRPr="00283AA6">
              <w:rPr>
                <w:rFonts w:ascii="Arial" w:hAnsi="Arial" w:cs="Arial"/>
                <w:spacing w:val="-2"/>
                <w:w w:val="105"/>
                <w:sz w:val="13"/>
              </w:rPr>
              <w:t>(0.709)</w:t>
            </w:r>
          </w:p>
        </w:tc>
        <w:tc>
          <w:tcPr>
            <w:tcW w:w="1299" w:type="dxa"/>
            <w:gridSpan w:val="2"/>
          </w:tcPr>
          <w:p w14:paraId="74B1D069" w14:textId="77777777" w:rsidR="00CD423D" w:rsidRPr="00283AA6" w:rsidRDefault="00123F10">
            <w:pPr>
              <w:pStyle w:val="TableParagraph"/>
              <w:ind w:left="522"/>
              <w:rPr>
                <w:rFonts w:ascii="Arial" w:hAnsi="Arial" w:cs="Arial"/>
                <w:sz w:val="13"/>
              </w:rPr>
            </w:pPr>
            <w:r w:rsidRPr="00283AA6">
              <w:rPr>
                <w:rFonts w:ascii="Arial" w:hAnsi="Arial" w:cs="Arial"/>
                <w:spacing w:val="-2"/>
                <w:w w:val="105"/>
                <w:sz w:val="13"/>
              </w:rPr>
              <w:t>(0.709)</w:t>
            </w:r>
          </w:p>
        </w:tc>
        <w:tc>
          <w:tcPr>
            <w:tcW w:w="1761" w:type="dxa"/>
            <w:gridSpan w:val="3"/>
          </w:tcPr>
          <w:p w14:paraId="649546A6" w14:textId="77777777" w:rsidR="00CD423D" w:rsidRPr="00283AA6" w:rsidRDefault="00123F10">
            <w:pPr>
              <w:pStyle w:val="TableParagraph"/>
              <w:ind w:left="70"/>
              <w:jc w:val="center"/>
              <w:rPr>
                <w:rFonts w:ascii="Arial" w:hAnsi="Arial" w:cs="Arial"/>
                <w:sz w:val="13"/>
              </w:rPr>
            </w:pPr>
            <w:r w:rsidRPr="00283AA6">
              <w:rPr>
                <w:rFonts w:ascii="Arial" w:hAnsi="Arial" w:cs="Arial"/>
                <w:spacing w:val="-2"/>
                <w:w w:val="105"/>
                <w:sz w:val="13"/>
              </w:rPr>
              <w:t>(6.141)</w:t>
            </w:r>
          </w:p>
        </w:tc>
      </w:tr>
      <w:tr w:rsidR="00CD423D" w:rsidRPr="00283AA6" w14:paraId="115C1048" w14:textId="77777777">
        <w:trPr>
          <w:trHeight w:val="160"/>
        </w:trPr>
        <w:tc>
          <w:tcPr>
            <w:tcW w:w="2602" w:type="dxa"/>
          </w:tcPr>
          <w:p w14:paraId="7EEDA3EE" w14:textId="77777777" w:rsidR="00CD423D" w:rsidRPr="00283AA6" w:rsidRDefault="00123F10">
            <w:pPr>
              <w:pStyle w:val="TableParagraph"/>
              <w:ind w:left="80"/>
              <w:rPr>
                <w:rFonts w:ascii="Arial" w:hAnsi="Arial" w:cs="Arial"/>
                <w:sz w:val="13"/>
              </w:rPr>
            </w:pPr>
            <w:r w:rsidRPr="00283AA6">
              <w:rPr>
                <w:rFonts w:ascii="Arial" w:hAnsi="Arial" w:cs="Arial"/>
                <w:w w:val="105"/>
                <w:sz w:val="13"/>
              </w:rPr>
              <w:t>Distance</w:t>
            </w:r>
            <w:r w:rsidRPr="00283AA6">
              <w:rPr>
                <w:rFonts w:ascii="Arial" w:hAnsi="Arial" w:cs="Arial"/>
                <w:spacing w:val="-9"/>
                <w:w w:val="105"/>
                <w:sz w:val="13"/>
              </w:rPr>
              <w:t xml:space="preserve"> </w:t>
            </w:r>
            <w:r w:rsidRPr="00283AA6">
              <w:rPr>
                <w:rFonts w:ascii="Arial" w:hAnsi="Arial" w:cs="Arial"/>
                <w:w w:val="105"/>
                <w:sz w:val="13"/>
              </w:rPr>
              <w:t>to</w:t>
            </w:r>
            <w:r w:rsidRPr="00283AA6">
              <w:rPr>
                <w:rFonts w:ascii="Arial" w:hAnsi="Arial" w:cs="Arial"/>
                <w:spacing w:val="-8"/>
                <w:w w:val="105"/>
                <w:sz w:val="13"/>
              </w:rPr>
              <w:t xml:space="preserve"> </w:t>
            </w:r>
            <w:r w:rsidRPr="00283AA6">
              <w:rPr>
                <w:rFonts w:ascii="Arial" w:hAnsi="Arial" w:cs="Arial"/>
                <w:w w:val="105"/>
                <w:sz w:val="13"/>
              </w:rPr>
              <w:t>Department</w:t>
            </w:r>
            <w:r w:rsidRPr="00283AA6">
              <w:rPr>
                <w:rFonts w:ascii="Arial" w:hAnsi="Arial" w:cs="Arial"/>
                <w:spacing w:val="-9"/>
                <w:w w:val="105"/>
                <w:sz w:val="13"/>
              </w:rPr>
              <w:t xml:space="preserve"> </w:t>
            </w:r>
            <w:r w:rsidRPr="00283AA6">
              <w:rPr>
                <w:rFonts w:ascii="Arial" w:hAnsi="Arial" w:cs="Arial"/>
                <w:spacing w:val="-2"/>
                <w:w w:val="105"/>
                <w:sz w:val="13"/>
              </w:rPr>
              <w:t>Capital</w:t>
            </w:r>
          </w:p>
        </w:tc>
        <w:tc>
          <w:tcPr>
            <w:tcW w:w="817" w:type="dxa"/>
          </w:tcPr>
          <w:p w14:paraId="7DB6DBD1" w14:textId="77777777" w:rsidR="00CD423D" w:rsidRPr="00283AA6" w:rsidRDefault="00123F10">
            <w:pPr>
              <w:pStyle w:val="TableParagraph"/>
              <w:ind w:left="58"/>
              <w:rPr>
                <w:rFonts w:ascii="Arial" w:hAnsi="Arial" w:cs="Arial"/>
                <w:sz w:val="13"/>
              </w:rPr>
            </w:pPr>
            <w:r w:rsidRPr="00283AA6">
              <w:rPr>
                <w:rFonts w:ascii="Arial" w:hAnsi="Arial" w:cs="Arial"/>
                <w:spacing w:val="-2"/>
                <w:w w:val="105"/>
                <w:sz w:val="13"/>
              </w:rPr>
              <w:t>0.0002</w:t>
            </w:r>
          </w:p>
        </w:tc>
        <w:tc>
          <w:tcPr>
            <w:tcW w:w="1082" w:type="dxa"/>
          </w:tcPr>
          <w:p w14:paraId="6B1BD297" w14:textId="77777777" w:rsidR="00CD423D" w:rsidRPr="00283AA6" w:rsidRDefault="00CD423D">
            <w:pPr>
              <w:pStyle w:val="TableParagraph"/>
              <w:spacing w:before="0" w:line="240" w:lineRule="auto"/>
              <w:rPr>
                <w:rFonts w:ascii="Arial" w:hAnsi="Arial" w:cs="Arial"/>
                <w:sz w:val="10"/>
              </w:rPr>
            </w:pPr>
          </w:p>
        </w:tc>
        <w:tc>
          <w:tcPr>
            <w:tcW w:w="1117" w:type="dxa"/>
          </w:tcPr>
          <w:p w14:paraId="256AD9D4" w14:textId="77777777" w:rsidR="00CD423D" w:rsidRPr="00283AA6" w:rsidRDefault="00123F10">
            <w:pPr>
              <w:pStyle w:val="TableParagraph"/>
              <w:ind w:left="33"/>
              <w:jc w:val="center"/>
              <w:rPr>
                <w:rFonts w:ascii="Arial" w:hAnsi="Arial" w:cs="Arial"/>
                <w:sz w:val="13"/>
              </w:rPr>
            </w:pPr>
            <w:r w:rsidRPr="00283AA6">
              <w:rPr>
                <w:rFonts w:ascii="Arial" w:hAnsi="Arial" w:cs="Arial"/>
                <w:spacing w:val="-2"/>
                <w:w w:val="105"/>
                <w:sz w:val="13"/>
              </w:rPr>
              <w:t>0.0001</w:t>
            </w:r>
          </w:p>
        </w:tc>
        <w:tc>
          <w:tcPr>
            <w:tcW w:w="1185" w:type="dxa"/>
          </w:tcPr>
          <w:p w14:paraId="0F334DF2" w14:textId="77777777" w:rsidR="00CD423D" w:rsidRPr="00283AA6" w:rsidRDefault="00CD423D">
            <w:pPr>
              <w:pStyle w:val="TableParagraph"/>
              <w:spacing w:before="0" w:line="240" w:lineRule="auto"/>
              <w:rPr>
                <w:rFonts w:ascii="Arial" w:hAnsi="Arial" w:cs="Arial"/>
                <w:sz w:val="10"/>
              </w:rPr>
            </w:pPr>
          </w:p>
        </w:tc>
        <w:tc>
          <w:tcPr>
            <w:tcW w:w="1299" w:type="dxa"/>
            <w:gridSpan w:val="2"/>
          </w:tcPr>
          <w:p w14:paraId="3E41EBAB" w14:textId="77777777" w:rsidR="00CD423D" w:rsidRPr="00283AA6" w:rsidRDefault="00123F10">
            <w:pPr>
              <w:pStyle w:val="TableParagraph"/>
              <w:ind w:left="500"/>
              <w:rPr>
                <w:rFonts w:ascii="Arial" w:hAnsi="Arial" w:cs="Arial"/>
                <w:sz w:val="13"/>
              </w:rPr>
            </w:pPr>
            <w:r w:rsidRPr="00283AA6">
              <w:rPr>
                <w:rFonts w:ascii="Arial" w:hAnsi="Arial" w:cs="Arial"/>
                <w:spacing w:val="-2"/>
                <w:w w:val="105"/>
                <w:sz w:val="13"/>
              </w:rPr>
              <w:t>0.032**</w:t>
            </w:r>
          </w:p>
        </w:tc>
        <w:tc>
          <w:tcPr>
            <w:tcW w:w="1761" w:type="dxa"/>
            <w:gridSpan w:val="3"/>
          </w:tcPr>
          <w:p w14:paraId="01FAE627" w14:textId="77777777" w:rsidR="00CD423D" w:rsidRPr="00283AA6" w:rsidRDefault="00123F10">
            <w:pPr>
              <w:pStyle w:val="TableParagraph"/>
              <w:ind w:left="70"/>
              <w:jc w:val="center"/>
              <w:rPr>
                <w:rFonts w:ascii="Arial" w:hAnsi="Arial" w:cs="Arial"/>
                <w:sz w:val="13"/>
              </w:rPr>
            </w:pPr>
            <w:r w:rsidRPr="00283AA6">
              <w:rPr>
                <w:rFonts w:ascii="Arial" w:hAnsi="Arial" w:cs="Arial"/>
                <w:sz w:val="13"/>
              </w:rPr>
              <w:t>-</w:t>
            </w:r>
            <w:r w:rsidRPr="00283AA6">
              <w:rPr>
                <w:rFonts w:ascii="Arial" w:hAnsi="Arial" w:cs="Arial"/>
                <w:spacing w:val="-2"/>
                <w:sz w:val="13"/>
              </w:rPr>
              <w:t>0.092</w:t>
            </w:r>
          </w:p>
        </w:tc>
      </w:tr>
      <w:tr w:rsidR="00CD423D" w:rsidRPr="00283AA6" w14:paraId="35BF1502" w14:textId="77777777">
        <w:trPr>
          <w:trHeight w:val="193"/>
        </w:trPr>
        <w:tc>
          <w:tcPr>
            <w:tcW w:w="2602" w:type="dxa"/>
            <w:tcBorders>
              <w:bottom w:val="single" w:sz="4" w:space="0" w:color="000000"/>
            </w:tcBorders>
          </w:tcPr>
          <w:p w14:paraId="13E950C9" w14:textId="77777777" w:rsidR="00CD423D" w:rsidRPr="00283AA6" w:rsidRDefault="00CD423D">
            <w:pPr>
              <w:pStyle w:val="TableParagraph"/>
              <w:spacing w:before="0" w:line="240" w:lineRule="auto"/>
              <w:rPr>
                <w:rFonts w:ascii="Arial" w:hAnsi="Arial" w:cs="Arial"/>
                <w:sz w:val="12"/>
              </w:rPr>
            </w:pPr>
          </w:p>
        </w:tc>
        <w:tc>
          <w:tcPr>
            <w:tcW w:w="817" w:type="dxa"/>
            <w:tcBorders>
              <w:bottom w:val="single" w:sz="4" w:space="0" w:color="000000"/>
            </w:tcBorders>
          </w:tcPr>
          <w:p w14:paraId="78CCE317" w14:textId="77777777" w:rsidR="00CD423D" w:rsidRPr="00283AA6" w:rsidRDefault="00123F10">
            <w:pPr>
              <w:pStyle w:val="TableParagraph"/>
              <w:spacing w:line="240" w:lineRule="auto"/>
              <w:ind w:left="13"/>
              <w:rPr>
                <w:rFonts w:ascii="Arial" w:hAnsi="Arial" w:cs="Arial"/>
                <w:sz w:val="13"/>
              </w:rPr>
            </w:pPr>
            <w:r w:rsidRPr="00283AA6">
              <w:rPr>
                <w:rFonts w:ascii="Arial" w:hAnsi="Arial" w:cs="Arial"/>
                <w:spacing w:val="-2"/>
                <w:w w:val="105"/>
                <w:sz w:val="13"/>
              </w:rPr>
              <w:t>(0.0002)</w:t>
            </w:r>
          </w:p>
        </w:tc>
        <w:tc>
          <w:tcPr>
            <w:tcW w:w="1082" w:type="dxa"/>
            <w:tcBorders>
              <w:bottom w:val="single" w:sz="4" w:space="0" w:color="000000"/>
            </w:tcBorders>
          </w:tcPr>
          <w:p w14:paraId="6730F2C6" w14:textId="77777777" w:rsidR="00CD423D" w:rsidRPr="00283AA6" w:rsidRDefault="00CD423D">
            <w:pPr>
              <w:pStyle w:val="TableParagraph"/>
              <w:spacing w:before="0" w:line="240" w:lineRule="auto"/>
              <w:rPr>
                <w:rFonts w:ascii="Arial" w:hAnsi="Arial" w:cs="Arial"/>
                <w:sz w:val="12"/>
              </w:rPr>
            </w:pPr>
          </w:p>
        </w:tc>
        <w:tc>
          <w:tcPr>
            <w:tcW w:w="1117" w:type="dxa"/>
            <w:tcBorders>
              <w:bottom w:val="single" w:sz="4" w:space="0" w:color="000000"/>
            </w:tcBorders>
          </w:tcPr>
          <w:p w14:paraId="5BDE74DD" w14:textId="77777777" w:rsidR="00CD423D" w:rsidRPr="00283AA6" w:rsidRDefault="00123F10">
            <w:pPr>
              <w:pStyle w:val="TableParagraph"/>
              <w:spacing w:line="240" w:lineRule="auto"/>
              <w:ind w:left="33"/>
              <w:jc w:val="center"/>
              <w:rPr>
                <w:rFonts w:ascii="Arial" w:hAnsi="Arial" w:cs="Arial"/>
                <w:sz w:val="13"/>
              </w:rPr>
            </w:pPr>
            <w:r w:rsidRPr="00283AA6">
              <w:rPr>
                <w:rFonts w:ascii="Arial" w:hAnsi="Arial" w:cs="Arial"/>
                <w:spacing w:val="-2"/>
                <w:w w:val="105"/>
                <w:sz w:val="13"/>
              </w:rPr>
              <w:t>(0.0001)</w:t>
            </w:r>
          </w:p>
        </w:tc>
        <w:tc>
          <w:tcPr>
            <w:tcW w:w="1185" w:type="dxa"/>
            <w:tcBorders>
              <w:bottom w:val="single" w:sz="4" w:space="0" w:color="000000"/>
            </w:tcBorders>
          </w:tcPr>
          <w:p w14:paraId="00362173" w14:textId="77777777" w:rsidR="00CD423D" w:rsidRPr="00283AA6" w:rsidRDefault="00CD423D">
            <w:pPr>
              <w:pStyle w:val="TableParagraph"/>
              <w:spacing w:before="0" w:line="240" w:lineRule="auto"/>
              <w:rPr>
                <w:rFonts w:ascii="Arial" w:hAnsi="Arial" w:cs="Arial"/>
                <w:sz w:val="12"/>
              </w:rPr>
            </w:pPr>
          </w:p>
        </w:tc>
        <w:tc>
          <w:tcPr>
            <w:tcW w:w="1299" w:type="dxa"/>
            <w:gridSpan w:val="2"/>
            <w:tcBorders>
              <w:bottom w:val="single" w:sz="4" w:space="0" w:color="000000"/>
            </w:tcBorders>
          </w:tcPr>
          <w:p w14:paraId="37ADE01E" w14:textId="77777777" w:rsidR="00CD423D" w:rsidRPr="00283AA6" w:rsidRDefault="00123F10">
            <w:pPr>
              <w:pStyle w:val="TableParagraph"/>
              <w:spacing w:line="240" w:lineRule="auto"/>
              <w:ind w:left="522"/>
              <w:rPr>
                <w:rFonts w:ascii="Arial" w:hAnsi="Arial" w:cs="Arial"/>
                <w:sz w:val="13"/>
              </w:rPr>
            </w:pPr>
            <w:r w:rsidRPr="00283AA6">
              <w:rPr>
                <w:rFonts w:ascii="Arial" w:hAnsi="Arial" w:cs="Arial"/>
                <w:spacing w:val="-2"/>
                <w:w w:val="105"/>
                <w:sz w:val="13"/>
              </w:rPr>
              <w:t>(0.012)</w:t>
            </w:r>
          </w:p>
        </w:tc>
        <w:tc>
          <w:tcPr>
            <w:tcW w:w="1761" w:type="dxa"/>
            <w:gridSpan w:val="3"/>
            <w:tcBorders>
              <w:bottom w:val="single" w:sz="4" w:space="0" w:color="000000"/>
            </w:tcBorders>
          </w:tcPr>
          <w:p w14:paraId="247BA03D" w14:textId="77777777" w:rsidR="00CD423D" w:rsidRPr="00283AA6" w:rsidRDefault="00123F10">
            <w:pPr>
              <w:pStyle w:val="TableParagraph"/>
              <w:spacing w:line="240" w:lineRule="auto"/>
              <w:ind w:left="70"/>
              <w:jc w:val="center"/>
              <w:rPr>
                <w:rFonts w:ascii="Arial" w:hAnsi="Arial" w:cs="Arial"/>
                <w:sz w:val="13"/>
              </w:rPr>
            </w:pPr>
            <w:r w:rsidRPr="00283AA6">
              <w:rPr>
                <w:rFonts w:ascii="Arial" w:hAnsi="Arial" w:cs="Arial"/>
                <w:spacing w:val="-2"/>
                <w:w w:val="105"/>
                <w:sz w:val="13"/>
              </w:rPr>
              <w:t>(0.068)</w:t>
            </w:r>
          </w:p>
        </w:tc>
      </w:tr>
      <w:tr w:rsidR="00CD423D" w:rsidRPr="00283AA6" w14:paraId="47672D97" w14:textId="77777777">
        <w:trPr>
          <w:trHeight w:val="185"/>
        </w:trPr>
        <w:tc>
          <w:tcPr>
            <w:tcW w:w="2602" w:type="dxa"/>
            <w:tcBorders>
              <w:top w:val="single" w:sz="4" w:space="0" w:color="000000"/>
            </w:tcBorders>
          </w:tcPr>
          <w:p w14:paraId="7E95C730" w14:textId="77777777" w:rsidR="00CD423D" w:rsidRPr="00283AA6" w:rsidRDefault="00123F10">
            <w:pPr>
              <w:pStyle w:val="TableParagraph"/>
              <w:spacing w:before="27"/>
              <w:ind w:left="80"/>
              <w:rPr>
                <w:rFonts w:ascii="Arial" w:hAnsi="Arial" w:cs="Arial"/>
                <w:sz w:val="13"/>
              </w:rPr>
            </w:pPr>
            <w:r w:rsidRPr="00283AA6">
              <w:rPr>
                <w:rFonts w:ascii="Arial" w:hAnsi="Arial" w:cs="Arial"/>
                <w:spacing w:val="-10"/>
                <w:w w:val="105"/>
                <w:sz w:val="13"/>
              </w:rPr>
              <w:t>N</w:t>
            </w:r>
          </w:p>
        </w:tc>
        <w:tc>
          <w:tcPr>
            <w:tcW w:w="817" w:type="dxa"/>
            <w:tcBorders>
              <w:top w:val="single" w:sz="4" w:space="0" w:color="000000"/>
            </w:tcBorders>
          </w:tcPr>
          <w:p w14:paraId="530777FE" w14:textId="77777777" w:rsidR="00CD423D" w:rsidRPr="00283AA6" w:rsidRDefault="00123F10">
            <w:pPr>
              <w:pStyle w:val="TableParagraph"/>
              <w:spacing w:before="27"/>
              <w:ind w:left="142"/>
              <w:rPr>
                <w:rFonts w:ascii="Arial" w:hAnsi="Arial" w:cs="Arial"/>
                <w:sz w:val="13"/>
              </w:rPr>
            </w:pPr>
            <w:r w:rsidRPr="00283AA6">
              <w:rPr>
                <w:rFonts w:ascii="Arial" w:hAnsi="Arial" w:cs="Arial"/>
                <w:spacing w:val="-5"/>
                <w:w w:val="105"/>
                <w:sz w:val="13"/>
              </w:rPr>
              <w:t>105</w:t>
            </w:r>
          </w:p>
        </w:tc>
        <w:tc>
          <w:tcPr>
            <w:tcW w:w="1082" w:type="dxa"/>
            <w:tcBorders>
              <w:top w:val="single" w:sz="4" w:space="0" w:color="000000"/>
            </w:tcBorders>
          </w:tcPr>
          <w:p w14:paraId="60933957" w14:textId="77777777" w:rsidR="00CD423D" w:rsidRPr="00283AA6" w:rsidRDefault="00123F10">
            <w:pPr>
              <w:pStyle w:val="TableParagraph"/>
              <w:spacing w:before="27"/>
              <w:jc w:val="center"/>
              <w:rPr>
                <w:rFonts w:ascii="Arial" w:hAnsi="Arial" w:cs="Arial"/>
                <w:sz w:val="13"/>
              </w:rPr>
            </w:pPr>
            <w:r w:rsidRPr="00283AA6">
              <w:rPr>
                <w:rFonts w:ascii="Arial" w:hAnsi="Arial" w:cs="Arial"/>
                <w:spacing w:val="-5"/>
                <w:w w:val="105"/>
                <w:sz w:val="13"/>
              </w:rPr>
              <w:t>105</w:t>
            </w:r>
          </w:p>
        </w:tc>
        <w:tc>
          <w:tcPr>
            <w:tcW w:w="1117" w:type="dxa"/>
            <w:tcBorders>
              <w:top w:val="single" w:sz="4" w:space="0" w:color="000000"/>
            </w:tcBorders>
          </w:tcPr>
          <w:p w14:paraId="0B0BB84B" w14:textId="77777777" w:rsidR="00CD423D" w:rsidRPr="00283AA6" w:rsidRDefault="00123F10">
            <w:pPr>
              <w:pStyle w:val="TableParagraph"/>
              <w:spacing w:before="27"/>
              <w:ind w:left="33"/>
              <w:jc w:val="center"/>
              <w:rPr>
                <w:rFonts w:ascii="Arial" w:hAnsi="Arial" w:cs="Arial"/>
                <w:sz w:val="13"/>
              </w:rPr>
            </w:pPr>
            <w:r w:rsidRPr="00283AA6">
              <w:rPr>
                <w:rFonts w:ascii="Arial" w:hAnsi="Arial" w:cs="Arial"/>
                <w:spacing w:val="-5"/>
                <w:w w:val="105"/>
                <w:sz w:val="13"/>
              </w:rPr>
              <w:t>105</w:t>
            </w:r>
          </w:p>
        </w:tc>
        <w:tc>
          <w:tcPr>
            <w:tcW w:w="1185" w:type="dxa"/>
            <w:tcBorders>
              <w:top w:val="single" w:sz="4" w:space="0" w:color="000000"/>
            </w:tcBorders>
          </w:tcPr>
          <w:p w14:paraId="5BA9C81F" w14:textId="77777777" w:rsidR="00CD423D" w:rsidRPr="00283AA6" w:rsidRDefault="00123F10">
            <w:pPr>
              <w:pStyle w:val="TableParagraph"/>
              <w:spacing w:before="27"/>
              <w:ind w:right="571"/>
              <w:jc w:val="right"/>
              <w:rPr>
                <w:rFonts w:ascii="Arial" w:hAnsi="Arial" w:cs="Arial"/>
                <w:sz w:val="13"/>
              </w:rPr>
            </w:pPr>
            <w:r w:rsidRPr="00283AA6">
              <w:rPr>
                <w:rFonts w:ascii="Arial" w:hAnsi="Arial" w:cs="Arial"/>
                <w:spacing w:val="-5"/>
                <w:w w:val="105"/>
                <w:sz w:val="13"/>
              </w:rPr>
              <w:t>105</w:t>
            </w:r>
          </w:p>
        </w:tc>
        <w:tc>
          <w:tcPr>
            <w:tcW w:w="1299" w:type="dxa"/>
            <w:gridSpan w:val="2"/>
            <w:tcBorders>
              <w:top w:val="single" w:sz="4" w:space="0" w:color="000000"/>
            </w:tcBorders>
          </w:tcPr>
          <w:p w14:paraId="1B6F33EB" w14:textId="77777777" w:rsidR="00CD423D" w:rsidRPr="00283AA6" w:rsidRDefault="00123F10">
            <w:pPr>
              <w:pStyle w:val="TableParagraph"/>
              <w:spacing w:before="27"/>
              <w:ind w:left="137"/>
              <w:jc w:val="center"/>
              <w:rPr>
                <w:rFonts w:ascii="Arial" w:hAnsi="Arial" w:cs="Arial"/>
                <w:sz w:val="13"/>
              </w:rPr>
            </w:pPr>
            <w:r w:rsidRPr="00283AA6">
              <w:rPr>
                <w:rFonts w:ascii="Arial" w:hAnsi="Arial" w:cs="Arial"/>
                <w:spacing w:val="-5"/>
                <w:w w:val="105"/>
                <w:sz w:val="13"/>
              </w:rPr>
              <w:t>67</w:t>
            </w:r>
          </w:p>
        </w:tc>
        <w:tc>
          <w:tcPr>
            <w:tcW w:w="1761" w:type="dxa"/>
            <w:gridSpan w:val="3"/>
            <w:tcBorders>
              <w:top w:val="single" w:sz="4" w:space="0" w:color="000000"/>
            </w:tcBorders>
          </w:tcPr>
          <w:p w14:paraId="14276C01" w14:textId="77777777" w:rsidR="00CD423D" w:rsidRPr="00283AA6" w:rsidRDefault="00123F10">
            <w:pPr>
              <w:pStyle w:val="TableParagraph"/>
              <w:spacing w:before="27"/>
              <w:ind w:left="70"/>
              <w:jc w:val="center"/>
              <w:rPr>
                <w:rFonts w:ascii="Arial" w:hAnsi="Arial" w:cs="Arial"/>
                <w:sz w:val="13"/>
              </w:rPr>
            </w:pPr>
            <w:r w:rsidRPr="00283AA6">
              <w:rPr>
                <w:rFonts w:ascii="Arial" w:hAnsi="Arial" w:cs="Arial"/>
                <w:spacing w:val="-5"/>
                <w:w w:val="105"/>
                <w:sz w:val="13"/>
              </w:rPr>
              <w:t>67</w:t>
            </w:r>
          </w:p>
        </w:tc>
      </w:tr>
      <w:tr w:rsidR="00CD423D" w:rsidRPr="00283AA6" w14:paraId="1C1476A1" w14:textId="77777777">
        <w:trPr>
          <w:trHeight w:val="160"/>
        </w:trPr>
        <w:tc>
          <w:tcPr>
            <w:tcW w:w="2602" w:type="dxa"/>
          </w:tcPr>
          <w:p w14:paraId="5C4CE1C8" w14:textId="77777777" w:rsidR="00CD423D" w:rsidRPr="00283AA6" w:rsidRDefault="00123F10">
            <w:pPr>
              <w:pStyle w:val="TableParagraph"/>
              <w:spacing w:before="22" w:line="146" w:lineRule="auto"/>
              <w:ind w:left="80"/>
              <w:rPr>
                <w:rFonts w:ascii="Arial" w:hAnsi="Arial" w:cs="Arial"/>
                <w:sz w:val="9"/>
              </w:rPr>
            </w:pPr>
            <w:r w:rsidRPr="00283AA6">
              <w:rPr>
                <w:rFonts w:ascii="Arial" w:hAnsi="Arial" w:cs="Arial"/>
                <w:i/>
                <w:spacing w:val="-5"/>
                <w:w w:val="105"/>
                <w:position w:val="-4"/>
                <w:sz w:val="13"/>
              </w:rPr>
              <w:t>R</w:t>
            </w:r>
            <w:r w:rsidRPr="00283AA6">
              <w:rPr>
                <w:rFonts w:ascii="Arial" w:hAnsi="Arial" w:cs="Arial"/>
                <w:spacing w:val="-5"/>
                <w:w w:val="105"/>
                <w:sz w:val="9"/>
              </w:rPr>
              <w:t>2</w:t>
            </w:r>
          </w:p>
        </w:tc>
        <w:tc>
          <w:tcPr>
            <w:tcW w:w="817" w:type="dxa"/>
          </w:tcPr>
          <w:p w14:paraId="0C7E8D07" w14:textId="77777777" w:rsidR="00CD423D" w:rsidRPr="00283AA6" w:rsidRDefault="00123F10">
            <w:pPr>
              <w:pStyle w:val="TableParagraph"/>
              <w:ind w:left="91"/>
              <w:rPr>
                <w:rFonts w:ascii="Arial" w:hAnsi="Arial" w:cs="Arial"/>
                <w:sz w:val="13"/>
              </w:rPr>
            </w:pPr>
            <w:r w:rsidRPr="00283AA6">
              <w:rPr>
                <w:rFonts w:ascii="Arial" w:hAnsi="Arial" w:cs="Arial"/>
                <w:spacing w:val="-2"/>
                <w:w w:val="105"/>
                <w:sz w:val="13"/>
              </w:rPr>
              <w:t>0.064</w:t>
            </w:r>
          </w:p>
        </w:tc>
        <w:tc>
          <w:tcPr>
            <w:tcW w:w="1082" w:type="dxa"/>
          </w:tcPr>
          <w:p w14:paraId="6DF4F113" w14:textId="77777777" w:rsidR="00CD423D" w:rsidRPr="00283AA6" w:rsidRDefault="00123F10">
            <w:pPr>
              <w:pStyle w:val="TableParagraph"/>
              <w:jc w:val="center"/>
              <w:rPr>
                <w:rFonts w:ascii="Arial" w:hAnsi="Arial" w:cs="Arial"/>
                <w:sz w:val="13"/>
              </w:rPr>
            </w:pPr>
            <w:r w:rsidRPr="00283AA6">
              <w:rPr>
                <w:rFonts w:ascii="Arial" w:hAnsi="Arial" w:cs="Arial"/>
                <w:spacing w:val="-2"/>
                <w:w w:val="105"/>
                <w:sz w:val="13"/>
              </w:rPr>
              <w:t>0.246</w:t>
            </w:r>
          </w:p>
        </w:tc>
        <w:tc>
          <w:tcPr>
            <w:tcW w:w="1117" w:type="dxa"/>
          </w:tcPr>
          <w:p w14:paraId="68D15432" w14:textId="77777777" w:rsidR="00CD423D" w:rsidRPr="00283AA6" w:rsidRDefault="00123F10">
            <w:pPr>
              <w:pStyle w:val="TableParagraph"/>
              <w:ind w:left="33"/>
              <w:jc w:val="center"/>
              <w:rPr>
                <w:rFonts w:ascii="Arial" w:hAnsi="Arial" w:cs="Arial"/>
                <w:sz w:val="13"/>
              </w:rPr>
            </w:pPr>
            <w:r w:rsidRPr="00283AA6">
              <w:rPr>
                <w:rFonts w:ascii="Arial" w:hAnsi="Arial" w:cs="Arial"/>
                <w:spacing w:val="-2"/>
                <w:w w:val="105"/>
                <w:sz w:val="13"/>
              </w:rPr>
              <w:t>0.307</w:t>
            </w:r>
          </w:p>
        </w:tc>
        <w:tc>
          <w:tcPr>
            <w:tcW w:w="1185" w:type="dxa"/>
          </w:tcPr>
          <w:p w14:paraId="4197EA64" w14:textId="77777777" w:rsidR="00CD423D" w:rsidRPr="00283AA6" w:rsidRDefault="00123F10">
            <w:pPr>
              <w:pStyle w:val="TableParagraph"/>
              <w:ind w:right="521"/>
              <w:jc w:val="right"/>
              <w:rPr>
                <w:rFonts w:ascii="Arial" w:hAnsi="Arial" w:cs="Arial"/>
                <w:sz w:val="13"/>
              </w:rPr>
            </w:pPr>
            <w:r w:rsidRPr="00283AA6">
              <w:rPr>
                <w:rFonts w:ascii="Arial" w:hAnsi="Arial" w:cs="Arial"/>
                <w:spacing w:val="-2"/>
                <w:w w:val="105"/>
                <w:sz w:val="13"/>
              </w:rPr>
              <w:t>0.037</w:t>
            </w:r>
          </w:p>
        </w:tc>
        <w:tc>
          <w:tcPr>
            <w:tcW w:w="1299" w:type="dxa"/>
            <w:gridSpan w:val="2"/>
          </w:tcPr>
          <w:p w14:paraId="7C07CB34" w14:textId="77777777" w:rsidR="00CD423D" w:rsidRPr="00283AA6" w:rsidRDefault="00123F10">
            <w:pPr>
              <w:pStyle w:val="TableParagraph"/>
              <w:ind w:left="567"/>
              <w:rPr>
                <w:rFonts w:ascii="Arial" w:hAnsi="Arial" w:cs="Arial"/>
                <w:sz w:val="13"/>
              </w:rPr>
            </w:pPr>
            <w:r w:rsidRPr="00283AA6">
              <w:rPr>
                <w:rFonts w:ascii="Arial" w:hAnsi="Arial" w:cs="Arial"/>
                <w:spacing w:val="-2"/>
                <w:w w:val="105"/>
                <w:sz w:val="13"/>
              </w:rPr>
              <w:t>0.560</w:t>
            </w:r>
          </w:p>
        </w:tc>
        <w:tc>
          <w:tcPr>
            <w:tcW w:w="1761" w:type="dxa"/>
            <w:gridSpan w:val="3"/>
          </w:tcPr>
          <w:p w14:paraId="520B71AA" w14:textId="77777777" w:rsidR="00CD423D" w:rsidRPr="00283AA6" w:rsidRDefault="00123F10">
            <w:pPr>
              <w:pStyle w:val="TableParagraph"/>
              <w:ind w:left="70"/>
              <w:jc w:val="center"/>
              <w:rPr>
                <w:rFonts w:ascii="Arial" w:hAnsi="Arial" w:cs="Arial"/>
                <w:sz w:val="13"/>
              </w:rPr>
            </w:pPr>
            <w:r w:rsidRPr="00283AA6">
              <w:rPr>
                <w:rFonts w:ascii="Arial" w:hAnsi="Arial" w:cs="Arial"/>
                <w:spacing w:val="-2"/>
                <w:w w:val="105"/>
                <w:sz w:val="13"/>
              </w:rPr>
              <w:t>0.387</w:t>
            </w:r>
          </w:p>
        </w:tc>
      </w:tr>
      <w:tr w:rsidR="00CD423D" w:rsidRPr="00283AA6" w14:paraId="5F406527" w14:textId="77777777">
        <w:trPr>
          <w:trHeight w:val="160"/>
        </w:trPr>
        <w:tc>
          <w:tcPr>
            <w:tcW w:w="2602" w:type="dxa"/>
          </w:tcPr>
          <w:p w14:paraId="5817B93B" w14:textId="77777777" w:rsidR="00CD423D" w:rsidRPr="00283AA6" w:rsidRDefault="00123F10">
            <w:pPr>
              <w:pStyle w:val="TableParagraph"/>
              <w:ind w:left="80"/>
              <w:rPr>
                <w:rFonts w:ascii="Arial" w:hAnsi="Arial" w:cs="Arial"/>
                <w:sz w:val="13"/>
              </w:rPr>
            </w:pPr>
            <w:r w:rsidRPr="00283AA6">
              <w:rPr>
                <w:rFonts w:ascii="Arial" w:hAnsi="Arial" w:cs="Arial"/>
                <w:sz w:val="13"/>
              </w:rPr>
              <w:t>Municipality</w:t>
            </w:r>
            <w:r w:rsidRPr="00283AA6">
              <w:rPr>
                <w:rFonts w:ascii="Arial" w:hAnsi="Arial" w:cs="Arial"/>
                <w:spacing w:val="21"/>
                <w:sz w:val="13"/>
              </w:rPr>
              <w:t xml:space="preserve"> </w:t>
            </w:r>
            <w:r w:rsidRPr="00283AA6">
              <w:rPr>
                <w:rFonts w:ascii="Arial" w:hAnsi="Arial" w:cs="Arial"/>
                <w:spacing w:val="-5"/>
                <w:sz w:val="13"/>
              </w:rPr>
              <w:t>FE</w:t>
            </w:r>
          </w:p>
        </w:tc>
        <w:tc>
          <w:tcPr>
            <w:tcW w:w="817" w:type="dxa"/>
          </w:tcPr>
          <w:p w14:paraId="2129F5DC" w14:textId="77777777" w:rsidR="00CD423D" w:rsidRPr="00283AA6" w:rsidRDefault="00CD423D">
            <w:pPr>
              <w:pStyle w:val="TableParagraph"/>
              <w:spacing w:before="0" w:line="240" w:lineRule="auto"/>
              <w:rPr>
                <w:rFonts w:ascii="Arial" w:hAnsi="Arial" w:cs="Arial"/>
                <w:sz w:val="10"/>
              </w:rPr>
            </w:pPr>
          </w:p>
        </w:tc>
        <w:tc>
          <w:tcPr>
            <w:tcW w:w="1082" w:type="dxa"/>
          </w:tcPr>
          <w:p w14:paraId="61C9C233" w14:textId="77777777" w:rsidR="00CD423D" w:rsidRPr="00283AA6" w:rsidRDefault="00123F10">
            <w:pPr>
              <w:pStyle w:val="TableParagraph"/>
              <w:jc w:val="center"/>
              <w:rPr>
                <w:rFonts w:ascii="Arial" w:hAnsi="Arial" w:cs="Arial"/>
                <w:sz w:val="13"/>
              </w:rPr>
            </w:pPr>
            <w:r w:rsidRPr="00283AA6">
              <w:rPr>
                <w:rFonts w:ascii="Arial" w:hAnsi="Arial" w:cs="Arial"/>
                <w:spacing w:val="-5"/>
                <w:w w:val="105"/>
                <w:sz w:val="13"/>
              </w:rPr>
              <w:t>Yes</w:t>
            </w:r>
          </w:p>
        </w:tc>
        <w:tc>
          <w:tcPr>
            <w:tcW w:w="1117" w:type="dxa"/>
          </w:tcPr>
          <w:p w14:paraId="142C1118" w14:textId="77777777" w:rsidR="00CD423D" w:rsidRPr="00283AA6" w:rsidRDefault="00CD423D">
            <w:pPr>
              <w:pStyle w:val="TableParagraph"/>
              <w:spacing w:before="0" w:line="240" w:lineRule="auto"/>
              <w:rPr>
                <w:rFonts w:ascii="Arial" w:hAnsi="Arial" w:cs="Arial"/>
                <w:sz w:val="10"/>
              </w:rPr>
            </w:pPr>
          </w:p>
        </w:tc>
        <w:tc>
          <w:tcPr>
            <w:tcW w:w="1185" w:type="dxa"/>
          </w:tcPr>
          <w:p w14:paraId="79989524" w14:textId="77777777" w:rsidR="00CD423D" w:rsidRPr="00283AA6" w:rsidRDefault="00123F10">
            <w:pPr>
              <w:pStyle w:val="TableParagraph"/>
              <w:ind w:right="574"/>
              <w:jc w:val="right"/>
              <w:rPr>
                <w:rFonts w:ascii="Arial" w:hAnsi="Arial" w:cs="Arial"/>
                <w:sz w:val="13"/>
              </w:rPr>
            </w:pPr>
            <w:r w:rsidRPr="00283AA6">
              <w:rPr>
                <w:rFonts w:ascii="Arial" w:hAnsi="Arial" w:cs="Arial"/>
                <w:spacing w:val="-5"/>
                <w:w w:val="105"/>
                <w:sz w:val="13"/>
              </w:rPr>
              <w:t>Yes</w:t>
            </w:r>
          </w:p>
        </w:tc>
        <w:tc>
          <w:tcPr>
            <w:tcW w:w="1299" w:type="dxa"/>
            <w:gridSpan w:val="2"/>
          </w:tcPr>
          <w:p w14:paraId="6D9E7498" w14:textId="77777777" w:rsidR="00CD423D" w:rsidRPr="00283AA6" w:rsidRDefault="00123F10">
            <w:pPr>
              <w:pStyle w:val="TableParagraph"/>
              <w:ind w:left="137"/>
              <w:jc w:val="center"/>
              <w:rPr>
                <w:rFonts w:ascii="Arial" w:hAnsi="Arial" w:cs="Arial"/>
                <w:sz w:val="13"/>
              </w:rPr>
            </w:pPr>
            <w:r w:rsidRPr="00283AA6">
              <w:rPr>
                <w:rFonts w:ascii="Arial" w:hAnsi="Arial" w:cs="Arial"/>
                <w:spacing w:val="-5"/>
                <w:w w:val="105"/>
                <w:sz w:val="13"/>
              </w:rPr>
              <w:t>Yes</w:t>
            </w:r>
          </w:p>
        </w:tc>
        <w:tc>
          <w:tcPr>
            <w:tcW w:w="1761" w:type="dxa"/>
            <w:gridSpan w:val="3"/>
          </w:tcPr>
          <w:p w14:paraId="72EBE86C" w14:textId="77777777" w:rsidR="00CD423D" w:rsidRPr="00283AA6" w:rsidRDefault="00CD423D">
            <w:pPr>
              <w:pStyle w:val="TableParagraph"/>
              <w:spacing w:before="0" w:line="240" w:lineRule="auto"/>
              <w:rPr>
                <w:rFonts w:ascii="Arial" w:hAnsi="Arial" w:cs="Arial"/>
                <w:sz w:val="10"/>
              </w:rPr>
            </w:pPr>
          </w:p>
        </w:tc>
      </w:tr>
      <w:tr w:rsidR="00CD423D" w:rsidRPr="00283AA6" w14:paraId="62D1081D" w14:textId="77777777">
        <w:trPr>
          <w:trHeight w:val="192"/>
        </w:trPr>
        <w:tc>
          <w:tcPr>
            <w:tcW w:w="2602" w:type="dxa"/>
            <w:tcBorders>
              <w:bottom w:val="single" w:sz="6" w:space="0" w:color="000000"/>
            </w:tcBorders>
          </w:tcPr>
          <w:p w14:paraId="447574FD" w14:textId="77777777" w:rsidR="00CD423D" w:rsidRPr="00283AA6" w:rsidRDefault="00123F10">
            <w:pPr>
              <w:pStyle w:val="TableParagraph"/>
              <w:spacing w:line="240" w:lineRule="auto"/>
              <w:ind w:left="80"/>
              <w:rPr>
                <w:rFonts w:ascii="Arial" w:hAnsi="Arial" w:cs="Arial"/>
                <w:sz w:val="13"/>
              </w:rPr>
            </w:pPr>
            <w:r w:rsidRPr="00283AA6">
              <w:rPr>
                <w:rFonts w:ascii="Arial" w:hAnsi="Arial" w:cs="Arial"/>
                <w:sz w:val="13"/>
              </w:rPr>
              <w:t>Year</w:t>
            </w:r>
            <w:r w:rsidRPr="00283AA6">
              <w:rPr>
                <w:rFonts w:ascii="Arial" w:hAnsi="Arial" w:cs="Arial"/>
                <w:spacing w:val="-6"/>
                <w:sz w:val="13"/>
              </w:rPr>
              <w:t xml:space="preserve"> </w:t>
            </w:r>
            <w:r w:rsidRPr="00283AA6">
              <w:rPr>
                <w:rFonts w:ascii="Arial" w:hAnsi="Arial" w:cs="Arial"/>
                <w:spacing w:val="-5"/>
                <w:sz w:val="13"/>
              </w:rPr>
              <w:t>FE</w:t>
            </w:r>
          </w:p>
        </w:tc>
        <w:tc>
          <w:tcPr>
            <w:tcW w:w="817" w:type="dxa"/>
            <w:tcBorders>
              <w:bottom w:val="single" w:sz="6" w:space="0" w:color="000000"/>
            </w:tcBorders>
          </w:tcPr>
          <w:p w14:paraId="6915F65C" w14:textId="77777777" w:rsidR="00CD423D" w:rsidRPr="00283AA6" w:rsidRDefault="00CD423D">
            <w:pPr>
              <w:pStyle w:val="TableParagraph"/>
              <w:spacing w:before="0" w:line="240" w:lineRule="auto"/>
              <w:rPr>
                <w:rFonts w:ascii="Arial" w:hAnsi="Arial" w:cs="Arial"/>
                <w:sz w:val="12"/>
              </w:rPr>
            </w:pPr>
          </w:p>
        </w:tc>
        <w:tc>
          <w:tcPr>
            <w:tcW w:w="1082" w:type="dxa"/>
            <w:tcBorders>
              <w:bottom w:val="single" w:sz="6" w:space="0" w:color="000000"/>
            </w:tcBorders>
          </w:tcPr>
          <w:p w14:paraId="0A990935" w14:textId="77777777" w:rsidR="00CD423D" w:rsidRPr="00283AA6" w:rsidRDefault="00123F10">
            <w:pPr>
              <w:pStyle w:val="TableParagraph"/>
              <w:spacing w:line="240" w:lineRule="auto"/>
              <w:jc w:val="center"/>
              <w:rPr>
                <w:rFonts w:ascii="Arial" w:hAnsi="Arial" w:cs="Arial"/>
                <w:sz w:val="13"/>
              </w:rPr>
            </w:pPr>
            <w:r w:rsidRPr="00283AA6">
              <w:rPr>
                <w:rFonts w:ascii="Arial" w:hAnsi="Arial" w:cs="Arial"/>
                <w:spacing w:val="-5"/>
                <w:w w:val="105"/>
                <w:sz w:val="13"/>
              </w:rPr>
              <w:t>Yes</w:t>
            </w:r>
          </w:p>
        </w:tc>
        <w:tc>
          <w:tcPr>
            <w:tcW w:w="1117" w:type="dxa"/>
            <w:tcBorders>
              <w:bottom w:val="single" w:sz="6" w:space="0" w:color="000000"/>
            </w:tcBorders>
          </w:tcPr>
          <w:p w14:paraId="2C02EB4E" w14:textId="77777777" w:rsidR="00CD423D" w:rsidRPr="00283AA6" w:rsidRDefault="00CD423D">
            <w:pPr>
              <w:pStyle w:val="TableParagraph"/>
              <w:spacing w:before="0" w:line="240" w:lineRule="auto"/>
              <w:rPr>
                <w:rFonts w:ascii="Arial" w:hAnsi="Arial" w:cs="Arial"/>
                <w:sz w:val="12"/>
              </w:rPr>
            </w:pPr>
          </w:p>
        </w:tc>
        <w:tc>
          <w:tcPr>
            <w:tcW w:w="1185" w:type="dxa"/>
            <w:tcBorders>
              <w:bottom w:val="single" w:sz="6" w:space="0" w:color="000000"/>
            </w:tcBorders>
          </w:tcPr>
          <w:p w14:paraId="0709D9E5" w14:textId="77777777" w:rsidR="00CD423D" w:rsidRPr="00283AA6" w:rsidRDefault="00123F10">
            <w:pPr>
              <w:pStyle w:val="TableParagraph"/>
              <w:spacing w:line="240" w:lineRule="auto"/>
              <w:ind w:right="574"/>
              <w:jc w:val="right"/>
              <w:rPr>
                <w:rFonts w:ascii="Arial" w:hAnsi="Arial" w:cs="Arial"/>
                <w:sz w:val="13"/>
              </w:rPr>
            </w:pPr>
            <w:r w:rsidRPr="00283AA6">
              <w:rPr>
                <w:rFonts w:ascii="Arial" w:hAnsi="Arial" w:cs="Arial"/>
                <w:spacing w:val="-5"/>
                <w:w w:val="105"/>
                <w:sz w:val="13"/>
              </w:rPr>
              <w:t>Yes</w:t>
            </w:r>
          </w:p>
        </w:tc>
        <w:tc>
          <w:tcPr>
            <w:tcW w:w="1299" w:type="dxa"/>
            <w:gridSpan w:val="2"/>
            <w:tcBorders>
              <w:bottom w:val="single" w:sz="6" w:space="0" w:color="000000"/>
            </w:tcBorders>
          </w:tcPr>
          <w:p w14:paraId="1FF8CF67" w14:textId="77777777" w:rsidR="00CD423D" w:rsidRPr="00283AA6" w:rsidRDefault="00123F10">
            <w:pPr>
              <w:pStyle w:val="TableParagraph"/>
              <w:spacing w:line="240" w:lineRule="auto"/>
              <w:ind w:left="137"/>
              <w:jc w:val="center"/>
              <w:rPr>
                <w:rFonts w:ascii="Arial" w:hAnsi="Arial" w:cs="Arial"/>
                <w:sz w:val="13"/>
              </w:rPr>
            </w:pPr>
            <w:r w:rsidRPr="00283AA6">
              <w:rPr>
                <w:rFonts w:ascii="Arial" w:hAnsi="Arial" w:cs="Arial"/>
                <w:spacing w:val="-5"/>
                <w:w w:val="105"/>
                <w:sz w:val="13"/>
              </w:rPr>
              <w:t>Yes</w:t>
            </w:r>
          </w:p>
        </w:tc>
        <w:tc>
          <w:tcPr>
            <w:tcW w:w="1761" w:type="dxa"/>
            <w:gridSpan w:val="3"/>
            <w:tcBorders>
              <w:bottom w:val="single" w:sz="6" w:space="0" w:color="000000"/>
            </w:tcBorders>
          </w:tcPr>
          <w:p w14:paraId="27397883" w14:textId="77777777" w:rsidR="00CD423D" w:rsidRPr="00283AA6" w:rsidRDefault="00CD423D">
            <w:pPr>
              <w:pStyle w:val="TableParagraph"/>
              <w:spacing w:before="0" w:line="240" w:lineRule="auto"/>
              <w:rPr>
                <w:rFonts w:ascii="Arial" w:hAnsi="Arial" w:cs="Arial"/>
                <w:sz w:val="12"/>
              </w:rPr>
            </w:pPr>
          </w:p>
        </w:tc>
      </w:tr>
    </w:tbl>
    <w:p w14:paraId="604C2F15" w14:textId="77777777" w:rsidR="00CD423D" w:rsidRDefault="00123F10" w:rsidP="00F11E94">
      <w:pPr>
        <w:spacing w:line="252" w:lineRule="auto"/>
        <w:ind w:left="472" w:right="760"/>
        <w:jc w:val="both"/>
        <w:rPr>
          <w:rFonts w:ascii="Arial" w:hAnsi="Arial" w:cs="Arial"/>
          <w:sz w:val="16"/>
        </w:rPr>
      </w:pPr>
      <w:r w:rsidRPr="00283AA6">
        <w:rPr>
          <w:rFonts w:ascii="Arial" w:hAnsi="Arial" w:cs="Arial"/>
          <w:b/>
          <w:sz w:val="16"/>
        </w:rPr>
        <w:t xml:space="preserve">Note: </w:t>
      </w:r>
      <w:r w:rsidRPr="00283AA6">
        <w:rPr>
          <w:rFonts w:ascii="Arial" w:hAnsi="Arial" w:cs="Arial"/>
          <w:sz w:val="16"/>
        </w:rPr>
        <w:t>This table presents the results of estimating equation (</w:t>
      </w:r>
      <w:hyperlink w:anchor="_bookmark1" w:history="1">
        <w:r w:rsidR="00CD423D" w:rsidRPr="00283AA6">
          <w:rPr>
            <w:rFonts w:ascii="Arial" w:hAnsi="Arial" w:cs="Arial"/>
            <w:color w:val="FF0000"/>
            <w:sz w:val="16"/>
          </w:rPr>
          <w:t>1</w:t>
        </w:r>
      </w:hyperlink>
      <w:r w:rsidRPr="00283AA6">
        <w:rPr>
          <w:rFonts w:ascii="Arial" w:hAnsi="Arial" w:cs="Arial"/>
          <w:sz w:val="16"/>
        </w:rPr>
        <w:t>). Length-for-Age and BMI (Body Mass Index) were calculated using WHO</w:t>
      </w:r>
      <w:r w:rsidRPr="00283AA6">
        <w:rPr>
          <w:rFonts w:ascii="Arial" w:hAnsi="Arial" w:cs="Arial"/>
          <w:spacing w:val="40"/>
          <w:sz w:val="16"/>
        </w:rPr>
        <w:t xml:space="preserve"> </w:t>
      </w:r>
      <w:r w:rsidRPr="00283AA6">
        <w:rPr>
          <w:rFonts w:ascii="Arial" w:hAnsi="Arial" w:cs="Arial"/>
          <w:sz w:val="16"/>
        </w:rPr>
        <w:t>standards,</w:t>
      </w:r>
      <w:r w:rsidRPr="00283AA6">
        <w:rPr>
          <w:rFonts w:ascii="Arial" w:hAnsi="Arial" w:cs="Arial"/>
          <w:spacing w:val="-8"/>
          <w:sz w:val="16"/>
        </w:rPr>
        <w:t xml:space="preserve"> </w:t>
      </w:r>
      <w:r w:rsidRPr="00283AA6">
        <w:rPr>
          <w:rFonts w:ascii="Arial" w:hAnsi="Arial" w:cs="Arial"/>
          <w:sz w:val="16"/>
        </w:rPr>
        <w:t>calculated</w:t>
      </w:r>
      <w:r w:rsidRPr="00283AA6">
        <w:rPr>
          <w:rFonts w:ascii="Arial" w:hAnsi="Arial" w:cs="Arial"/>
          <w:spacing w:val="-8"/>
          <w:sz w:val="16"/>
        </w:rPr>
        <w:t xml:space="preserve"> </w:t>
      </w:r>
      <w:r w:rsidRPr="00283AA6">
        <w:rPr>
          <w:rFonts w:ascii="Arial" w:hAnsi="Arial" w:cs="Arial"/>
          <w:sz w:val="16"/>
        </w:rPr>
        <w:t>z-scores</w:t>
      </w:r>
      <w:r w:rsidRPr="00283AA6">
        <w:rPr>
          <w:rFonts w:ascii="Arial" w:hAnsi="Arial" w:cs="Arial"/>
          <w:spacing w:val="-8"/>
          <w:sz w:val="16"/>
        </w:rPr>
        <w:t xml:space="preserve"> </w:t>
      </w:r>
      <w:r w:rsidRPr="00283AA6">
        <w:rPr>
          <w:rFonts w:ascii="Arial" w:hAnsi="Arial" w:cs="Arial"/>
          <w:sz w:val="16"/>
        </w:rPr>
        <w:t>less</w:t>
      </w:r>
      <w:r w:rsidRPr="00283AA6">
        <w:rPr>
          <w:rFonts w:ascii="Arial" w:hAnsi="Arial" w:cs="Arial"/>
          <w:spacing w:val="-8"/>
          <w:sz w:val="16"/>
        </w:rPr>
        <w:t xml:space="preserve"> </w:t>
      </w:r>
      <w:r w:rsidRPr="00283AA6">
        <w:rPr>
          <w:rFonts w:ascii="Arial" w:hAnsi="Arial" w:cs="Arial"/>
          <w:sz w:val="16"/>
        </w:rPr>
        <w:t>than</w:t>
      </w:r>
      <w:r w:rsidRPr="00283AA6">
        <w:rPr>
          <w:rFonts w:ascii="Arial" w:hAnsi="Arial" w:cs="Arial"/>
          <w:spacing w:val="-8"/>
          <w:sz w:val="16"/>
        </w:rPr>
        <w:t xml:space="preserve"> </w:t>
      </w:r>
      <w:r w:rsidRPr="00283AA6">
        <w:rPr>
          <w:rFonts w:ascii="Arial" w:hAnsi="Arial" w:cs="Arial"/>
          <w:sz w:val="16"/>
        </w:rPr>
        <w:t>-2</w:t>
      </w:r>
      <w:r w:rsidRPr="00283AA6">
        <w:rPr>
          <w:rFonts w:ascii="Arial" w:hAnsi="Arial" w:cs="Arial"/>
          <w:spacing w:val="-8"/>
          <w:sz w:val="16"/>
        </w:rPr>
        <w:t xml:space="preserve"> </w:t>
      </w:r>
      <w:r w:rsidRPr="00283AA6">
        <w:rPr>
          <w:rFonts w:ascii="Arial" w:hAnsi="Arial" w:cs="Arial"/>
          <w:sz w:val="16"/>
        </w:rPr>
        <w:t>were</w:t>
      </w:r>
      <w:r w:rsidRPr="00283AA6">
        <w:rPr>
          <w:rFonts w:ascii="Arial" w:hAnsi="Arial" w:cs="Arial"/>
          <w:spacing w:val="-8"/>
          <w:sz w:val="16"/>
        </w:rPr>
        <w:t xml:space="preserve"> </w:t>
      </w:r>
      <w:r w:rsidRPr="00283AA6">
        <w:rPr>
          <w:rFonts w:ascii="Arial" w:hAnsi="Arial" w:cs="Arial"/>
          <w:sz w:val="16"/>
        </w:rPr>
        <w:t>classified</w:t>
      </w:r>
      <w:r w:rsidRPr="00283AA6">
        <w:rPr>
          <w:rFonts w:ascii="Arial" w:hAnsi="Arial" w:cs="Arial"/>
          <w:spacing w:val="-8"/>
          <w:sz w:val="16"/>
        </w:rPr>
        <w:t xml:space="preserve"> </w:t>
      </w:r>
      <w:r w:rsidRPr="00283AA6">
        <w:rPr>
          <w:rFonts w:ascii="Arial" w:hAnsi="Arial" w:cs="Arial"/>
          <w:sz w:val="16"/>
        </w:rPr>
        <w:t>as</w:t>
      </w:r>
      <w:r w:rsidRPr="00283AA6">
        <w:rPr>
          <w:rFonts w:ascii="Arial" w:hAnsi="Arial" w:cs="Arial"/>
          <w:spacing w:val="-8"/>
          <w:sz w:val="16"/>
        </w:rPr>
        <w:t xml:space="preserve"> </w:t>
      </w:r>
      <w:r w:rsidRPr="00283AA6">
        <w:rPr>
          <w:rFonts w:ascii="Arial" w:hAnsi="Arial" w:cs="Arial"/>
          <w:sz w:val="16"/>
        </w:rPr>
        <w:t>below</w:t>
      </w:r>
      <w:r w:rsidRPr="00283AA6">
        <w:rPr>
          <w:rFonts w:ascii="Arial" w:hAnsi="Arial" w:cs="Arial"/>
          <w:spacing w:val="-8"/>
          <w:sz w:val="16"/>
        </w:rPr>
        <w:t xml:space="preserve"> </w:t>
      </w:r>
      <w:r w:rsidRPr="00283AA6">
        <w:rPr>
          <w:rFonts w:ascii="Arial" w:hAnsi="Arial" w:cs="Arial"/>
          <w:sz w:val="16"/>
        </w:rPr>
        <w:t>normal.</w:t>
      </w:r>
      <w:r w:rsidRPr="00283AA6">
        <w:rPr>
          <w:rFonts w:ascii="Arial" w:hAnsi="Arial" w:cs="Arial"/>
          <w:spacing w:val="-8"/>
          <w:sz w:val="16"/>
        </w:rPr>
        <w:t xml:space="preserve"> </w:t>
      </w:r>
      <w:r w:rsidRPr="00283AA6">
        <w:rPr>
          <w:rFonts w:ascii="Arial" w:hAnsi="Arial" w:cs="Arial"/>
          <w:sz w:val="16"/>
        </w:rPr>
        <w:t>Robust</w:t>
      </w:r>
      <w:r w:rsidRPr="00283AA6">
        <w:rPr>
          <w:rFonts w:ascii="Arial" w:hAnsi="Arial" w:cs="Arial"/>
          <w:spacing w:val="-8"/>
          <w:sz w:val="16"/>
        </w:rPr>
        <w:t xml:space="preserve"> </w:t>
      </w:r>
      <w:r w:rsidRPr="00283AA6">
        <w:rPr>
          <w:rFonts w:ascii="Arial" w:hAnsi="Arial" w:cs="Arial"/>
          <w:sz w:val="16"/>
        </w:rPr>
        <w:t>standard</w:t>
      </w:r>
      <w:r w:rsidRPr="00283AA6">
        <w:rPr>
          <w:rFonts w:ascii="Arial" w:hAnsi="Arial" w:cs="Arial"/>
          <w:spacing w:val="-8"/>
          <w:sz w:val="16"/>
        </w:rPr>
        <w:t xml:space="preserve"> </w:t>
      </w:r>
      <w:r w:rsidRPr="00283AA6">
        <w:rPr>
          <w:rFonts w:ascii="Arial" w:hAnsi="Arial" w:cs="Arial"/>
          <w:sz w:val="16"/>
        </w:rPr>
        <w:t>errors</w:t>
      </w:r>
      <w:r w:rsidRPr="00283AA6">
        <w:rPr>
          <w:rFonts w:ascii="Arial" w:hAnsi="Arial" w:cs="Arial"/>
          <w:spacing w:val="-8"/>
          <w:sz w:val="16"/>
        </w:rPr>
        <w:t xml:space="preserve"> </w:t>
      </w:r>
      <w:r w:rsidRPr="00283AA6">
        <w:rPr>
          <w:rFonts w:ascii="Arial" w:hAnsi="Arial" w:cs="Arial"/>
          <w:sz w:val="16"/>
        </w:rPr>
        <w:t>clustered</w:t>
      </w:r>
      <w:r w:rsidRPr="00283AA6">
        <w:rPr>
          <w:rFonts w:ascii="Arial" w:hAnsi="Arial" w:cs="Arial"/>
          <w:spacing w:val="-8"/>
          <w:sz w:val="16"/>
        </w:rPr>
        <w:t xml:space="preserve"> </w:t>
      </w:r>
      <w:r w:rsidRPr="00283AA6">
        <w:rPr>
          <w:rFonts w:ascii="Arial" w:hAnsi="Arial" w:cs="Arial"/>
          <w:sz w:val="16"/>
        </w:rPr>
        <w:t>by</w:t>
      </w:r>
      <w:r w:rsidRPr="00283AA6">
        <w:rPr>
          <w:rFonts w:ascii="Arial" w:hAnsi="Arial" w:cs="Arial"/>
          <w:spacing w:val="-8"/>
          <w:sz w:val="16"/>
        </w:rPr>
        <w:t xml:space="preserve"> </w:t>
      </w:r>
      <w:r w:rsidRPr="00283AA6">
        <w:rPr>
          <w:rFonts w:ascii="Arial" w:hAnsi="Arial" w:cs="Arial"/>
          <w:sz w:val="16"/>
        </w:rPr>
        <w:t>municipality</w:t>
      </w:r>
      <w:r w:rsidRPr="00283AA6">
        <w:rPr>
          <w:rFonts w:ascii="Arial" w:hAnsi="Arial" w:cs="Arial"/>
          <w:spacing w:val="-8"/>
          <w:sz w:val="16"/>
        </w:rPr>
        <w:t xml:space="preserve"> </w:t>
      </w:r>
      <w:r w:rsidRPr="00283AA6">
        <w:rPr>
          <w:rFonts w:ascii="Arial" w:hAnsi="Arial" w:cs="Arial"/>
          <w:sz w:val="16"/>
        </w:rPr>
        <w:t>are</w:t>
      </w:r>
      <w:r w:rsidRPr="00283AA6">
        <w:rPr>
          <w:rFonts w:ascii="Arial" w:hAnsi="Arial" w:cs="Arial"/>
          <w:spacing w:val="-8"/>
          <w:sz w:val="16"/>
        </w:rPr>
        <w:t xml:space="preserve"> </w:t>
      </w:r>
      <w:r w:rsidRPr="00283AA6">
        <w:rPr>
          <w:rFonts w:ascii="Arial" w:hAnsi="Arial" w:cs="Arial"/>
          <w:sz w:val="16"/>
        </w:rPr>
        <w:t>in</w:t>
      </w:r>
      <w:r w:rsidRPr="00283AA6">
        <w:rPr>
          <w:rFonts w:ascii="Arial" w:hAnsi="Arial" w:cs="Arial"/>
          <w:spacing w:val="-8"/>
          <w:sz w:val="16"/>
        </w:rPr>
        <w:t xml:space="preserve"> </w:t>
      </w:r>
      <w:r w:rsidRPr="00283AA6">
        <w:rPr>
          <w:rFonts w:ascii="Arial" w:hAnsi="Arial" w:cs="Arial"/>
          <w:sz w:val="16"/>
        </w:rPr>
        <w:t>parentheses.</w:t>
      </w:r>
      <w:r w:rsidRPr="00283AA6">
        <w:rPr>
          <w:rFonts w:ascii="Arial" w:hAnsi="Arial" w:cs="Arial"/>
          <w:spacing w:val="40"/>
          <w:sz w:val="16"/>
        </w:rPr>
        <w:t xml:space="preserve"> </w:t>
      </w:r>
      <w:r w:rsidRPr="00283AA6">
        <w:rPr>
          <w:rFonts w:ascii="Arial" w:hAnsi="Arial" w:cs="Arial"/>
          <w:sz w:val="16"/>
        </w:rPr>
        <w:t xml:space="preserve">Significance levels: </w:t>
      </w:r>
      <w:r w:rsidRPr="00283AA6">
        <w:rPr>
          <w:rFonts w:ascii="Cambria Math" w:hAnsi="Cambria Math" w:cs="Cambria Math"/>
          <w:sz w:val="16"/>
        </w:rPr>
        <w:t>∗</w:t>
      </w:r>
      <w:r w:rsidRPr="00283AA6">
        <w:rPr>
          <w:rFonts w:ascii="Arial" w:hAnsi="Arial" w:cs="Arial"/>
          <w:i/>
          <w:sz w:val="16"/>
        </w:rPr>
        <w:t xml:space="preserve">p &lt; </w:t>
      </w:r>
      <w:r w:rsidRPr="00283AA6">
        <w:rPr>
          <w:rFonts w:ascii="Arial" w:hAnsi="Arial" w:cs="Arial"/>
          <w:sz w:val="16"/>
        </w:rPr>
        <w:t>0</w:t>
      </w:r>
      <w:r w:rsidRPr="00283AA6">
        <w:rPr>
          <w:rFonts w:ascii="Arial" w:hAnsi="Arial" w:cs="Arial"/>
          <w:i/>
          <w:sz w:val="16"/>
        </w:rPr>
        <w:t>.</w:t>
      </w:r>
      <w:r w:rsidRPr="00283AA6">
        <w:rPr>
          <w:rFonts w:ascii="Arial" w:hAnsi="Arial" w:cs="Arial"/>
          <w:sz w:val="16"/>
        </w:rPr>
        <w:t>05</w:t>
      </w:r>
      <w:r w:rsidRPr="00283AA6">
        <w:rPr>
          <w:rFonts w:ascii="Arial" w:hAnsi="Arial" w:cs="Arial"/>
          <w:sz w:val="16"/>
        </w:rPr>
        <w:t xml:space="preserve">, </w:t>
      </w:r>
      <w:r w:rsidRPr="00283AA6">
        <w:rPr>
          <w:rFonts w:ascii="Cambria Math" w:hAnsi="Cambria Math" w:cs="Cambria Math"/>
          <w:sz w:val="16"/>
        </w:rPr>
        <w:t>∗</w:t>
      </w:r>
      <w:r w:rsidRPr="00283AA6">
        <w:rPr>
          <w:rFonts w:ascii="Arial" w:hAnsi="Arial" w:cs="Arial"/>
          <w:sz w:val="16"/>
        </w:rPr>
        <w:t xml:space="preserve"> </w:t>
      </w:r>
      <w:r w:rsidRPr="00283AA6">
        <w:rPr>
          <w:rFonts w:ascii="Cambria Math" w:hAnsi="Cambria Math" w:cs="Cambria Math"/>
          <w:sz w:val="16"/>
        </w:rPr>
        <w:t>∗</w:t>
      </w:r>
      <w:r w:rsidRPr="00283AA6">
        <w:rPr>
          <w:rFonts w:ascii="Arial" w:hAnsi="Arial" w:cs="Arial"/>
          <w:sz w:val="16"/>
        </w:rPr>
        <w:t xml:space="preserve"> </w:t>
      </w:r>
      <w:r w:rsidRPr="00283AA6">
        <w:rPr>
          <w:rFonts w:ascii="Arial" w:hAnsi="Arial" w:cs="Arial"/>
          <w:i/>
          <w:sz w:val="16"/>
        </w:rPr>
        <w:t xml:space="preserve">p &lt; </w:t>
      </w:r>
      <w:r w:rsidRPr="00283AA6">
        <w:rPr>
          <w:rFonts w:ascii="Arial" w:hAnsi="Arial" w:cs="Arial"/>
          <w:sz w:val="16"/>
        </w:rPr>
        <w:t>0</w:t>
      </w:r>
      <w:r w:rsidRPr="00283AA6">
        <w:rPr>
          <w:rFonts w:ascii="Arial" w:hAnsi="Arial" w:cs="Arial"/>
          <w:i/>
          <w:sz w:val="16"/>
        </w:rPr>
        <w:t>.</w:t>
      </w:r>
      <w:r w:rsidRPr="00283AA6">
        <w:rPr>
          <w:rFonts w:ascii="Arial" w:hAnsi="Arial" w:cs="Arial"/>
          <w:sz w:val="16"/>
        </w:rPr>
        <w:t>01</w:t>
      </w:r>
      <w:r w:rsidRPr="00283AA6">
        <w:rPr>
          <w:rFonts w:ascii="Arial" w:hAnsi="Arial" w:cs="Arial"/>
          <w:sz w:val="16"/>
        </w:rPr>
        <w:t>.</w:t>
      </w:r>
    </w:p>
    <w:p w14:paraId="3DB93B55" w14:textId="77777777" w:rsidR="00F11E94" w:rsidRDefault="00F11E94" w:rsidP="00F11E94">
      <w:pPr>
        <w:spacing w:line="252" w:lineRule="auto"/>
        <w:ind w:left="472" w:right="760"/>
        <w:jc w:val="both"/>
        <w:rPr>
          <w:rFonts w:ascii="Arial" w:hAnsi="Arial" w:cs="Arial"/>
          <w:sz w:val="16"/>
        </w:rPr>
      </w:pPr>
    </w:p>
    <w:p w14:paraId="77B764C8" w14:textId="77777777" w:rsidR="00CD423D" w:rsidRPr="00283AA6" w:rsidRDefault="00123F10">
      <w:pPr>
        <w:pStyle w:val="Textoindependiente"/>
        <w:spacing w:before="98" w:line="249" w:lineRule="auto"/>
        <w:ind w:left="100" w:right="38" w:firstLine="199"/>
        <w:jc w:val="both"/>
        <w:rPr>
          <w:rFonts w:ascii="Arial" w:hAnsi="Arial" w:cs="Arial"/>
        </w:rPr>
      </w:pPr>
      <w:r w:rsidRPr="00283AA6">
        <w:rPr>
          <w:rFonts w:ascii="Arial" w:hAnsi="Arial" w:cs="Arial"/>
        </w:rPr>
        <w:t>As vote-buying increases, the percentage of children below their normal length and BMI rises, indicating a neg- ative association between clientelism and child health out- comes.</w:t>
      </w:r>
      <w:r w:rsidRPr="00283AA6">
        <w:rPr>
          <w:rFonts w:ascii="Arial" w:hAnsi="Arial" w:cs="Arial"/>
          <w:spacing w:val="-13"/>
        </w:rPr>
        <w:t xml:space="preserve"> </w:t>
      </w:r>
      <w:r w:rsidRPr="00283AA6">
        <w:rPr>
          <w:rFonts w:ascii="Arial" w:hAnsi="Arial" w:cs="Arial"/>
        </w:rPr>
        <w:t>Additionally,</w:t>
      </w:r>
      <w:r w:rsidRPr="00283AA6">
        <w:rPr>
          <w:rFonts w:ascii="Arial" w:hAnsi="Arial" w:cs="Arial"/>
          <w:spacing w:val="-12"/>
        </w:rPr>
        <w:t xml:space="preserve"> </w:t>
      </w:r>
      <w:r w:rsidRPr="00283AA6">
        <w:rPr>
          <w:rFonts w:ascii="Arial" w:hAnsi="Arial" w:cs="Arial"/>
        </w:rPr>
        <w:t>higher</w:t>
      </w:r>
      <w:r w:rsidRPr="00283AA6">
        <w:rPr>
          <w:rFonts w:ascii="Arial" w:hAnsi="Arial" w:cs="Arial"/>
          <w:spacing w:val="-13"/>
        </w:rPr>
        <w:t xml:space="preserve"> </w:t>
      </w:r>
      <w:r w:rsidRPr="00283AA6">
        <w:rPr>
          <w:rFonts w:ascii="Arial" w:hAnsi="Arial" w:cs="Arial"/>
        </w:rPr>
        <w:t>levels</w:t>
      </w:r>
      <w:r w:rsidRPr="00283AA6">
        <w:rPr>
          <w:rFonts w:ascii="Arial" w:hAnsi="Arial" w:cs="Arial"/>
          <w:spacing w:val="-12"/>
        </w:rPr>
        <w:t xml:space="preserve"> </w:t>
      </w:r>
      <w:r w:rsidRPr="00283AA6">
        <w:rPr>
          <w:rFonts w:ascii="Arial" w:hAnsi="Arial" w:cs="Arial"/>
        </w:rPr>
        <w:t>of</w:t>
      </w:r>
      <w:r w:rsidRPr="00283AA6">
        <w:rPr>
          <w:rFonts w:ascii="Arial" w:hAnsi="Arial" w:cs="Arial"/>
          <w:spacing w:val="-13"/>
        </w:rPr>
        <w:t xml:space="preserve"> </w:t>
      </w:r>
      <w:r w:rsidRPr="00283AA6">
        <w:rPr>
          <w:rFonts w:ascii="Arial" w:hAnsi="Arial" w:cs="Arial"/>
        </w:rPr>
        <w:t>vote-buying</w:t>
      </w:r>
      <w:r w:rsidRPr="00283AA6">
        <w:rPr>
          <w:rFonts w:ascii="Arial" w:hAnsi="Arial" w:cs="Arial"/>
          <w:spacing w:val="-12"/>
        </w:rPr>
        <w:t xml:space="preserve"> </w:t>
      </w:r>
      <w:r w:rsidRPr="00283AA6">
        <w:rPr>
          <w:rFonts w:ascii="Arial" w:hAnsi="Arial" w:cs="Arial"/>
        </w:rPr>
        <w:t>are</w:t>
      </w:r>
      <w:r w:rsidRPr="00283AA6">
        <w:rPr>
          <w:rFonts w:ascii="Arial" w:hAnsi="Arial" w:cs="Arial"/>
          <w:spacing w:val="-13"/>
        </w:rPr>
        <w:t xml:space="preserve"> </w:t>
      </w:r>
      <w:r w:rsidRPr="00283AA6">
        <w:rPr>
          <w:rFonts w:ascii="Arial" w:hAnsi="Arial" w:cs="Arial"/>
        </w:rPr>
        <w:t xml:space="preserve">associ- </w:t>
      </w:r>
      <w:r w:rsidRPr="00283AA6">
        <w:rPr>
          <w:rFonts w:ascii="Arial" w:hAnsi="Arial" w:cs="Arial"/>
          <w:spacing w:val="-2"/>
        </w:rPr>
        <w:t>ated</w:t>
      </w:r>
      <w:r w:rsidRPr="00283AA6">
        <w:rPr>
          <w:rFonts w:ascii="Arial" w:hAnsi="Arial" w:cs="Arial"/>
          <w:spacing w:val="-4"/>
        </w:rPr>
        <w:t xml:space="preserve"> </w:t>
      </w:r>
      <w:r w:rsidRPr="00283AA6">
        <w:rPr>
          <w:rFonts w:ascii="Arial" w:hAnsi="Arial" w:cs="Arial"/>
          <w:spacing w:val="-2"/>
        </w:rPr>
        <w:t>with</w:t>
      </w:r>
      <w:r w:rsidRPr="00283AA6">
        <w:rPr>
          <w:rFonts w:ascii="Arial" w:hAnsi="Arial" w:cs="Arial"/>
          <w:spacing w:val="-5"/>
        </w:rPr>
        <w:t xml:space="preserve"> </w:t>
      </w:r>
      <w:r w:rsidRPr="00283AA6">
        <w:rPr>
          <w:rFonts w:ascii="Arial" w:hAnsi="Arial" w:cs="Arial"/>
          <w:spacing w:val="-2"/>
        </w:rPr>
        <w:t>an</w:t>
      </w:r>
      <w:r w:rsidRPr="00283AA6">
        <w:rPr>
          <w:rFonts w:ascii="Arial" w:hAnsi="Arial" w:cs="Arial"/>
          <w:spacing w:val="-4"/>
        </w:rPr>
        <w:t xml:space="preserve"> </w:t>
      </w:r>
      <w:r w:rsidRPr="00283AA6">
        <w:rPr>
          <w:rFonts w:ascii="Arial" w:hAnsi="Arial" w:cs="Arial"/>
          <w:spacing w:val="-2"/>
        </w:rPr>
        <w:t>increase</w:t>
      </w:r>
      <w:r w:rsidRPr="00283AA6">
        <w:rPr>
          <w:rFonts w:ascii="Arial" w:hAnsi="Arial" w:cs="Arial"/>
          <w:spacing w:val="-4"/>
        </w:rPr>
        <w:t xml:space="preserve"> </w:t>
      </w:r>
      <w:r w:rsidRPr="00283AA6">
        <w:rPr>
          <w:rFonts w:ascii="Arial" w:hAnsi="Arial" w:cs="Arial"/>
          <w:spacing w:val="-2"/>
        </w:rPr>
        <w:t>in</w:t>
      </w:r>
      <w:r w:rsidRPr="00283AA6">
        <w:rPr>
          <w:rFonts w:ascii="Arial" w:hAnsi="Arial" w:cs="Arial"/>
          <w:spacing w:val="-5"/>
        </w:rPr>
        <w:t xml:space="preserve"> </w:t>
      </w:r>
      <w:r w:rsidRPr="00283AA6">
        <w:rPr>
          <w:rFonts w:ascii="Arial" w:hAnsi="Arial" w:cs="Arial"/>
          <w:spacing w:val="-2"/>
        </w:rPr>
        <w:t>infant</w:t>
      </w:r>
      <w:r w:rsidRPr="00283AA6">
        <w:rPr>
          <w:rFonts w:ascii="Arial" w:hAnsi="Arial" w:cs="Arial"/>
          <w:spacing w:val="-4"/>
        </w:rPr>
        <w:t xml:space="preserve"> </w:t>
      </w:r>
      <w:r w:rsidRPr="00283AA6">
        <w:rPr>
          <w:rFonts w:ascii="Arial" w:hAnsi="Arial" w:cs="Arial"/>
          <w:spacing w:val="-2"/>
        </w:rPr>
        <w:t>mortality</w:t>
      </w:r>
      <w:r w:rsidRPr="00283AA6">
        <w:rPr>
          <w:rFonts w:ascii="Arial" w:hAnsi="Arial" w:cs="Arial"/>
          <w:spacing w:val="-4"/>
        </w:rPr>
        <w:t xml:space="preserve"> </w:t>
      </w:r>
      <w:r w:rsidRPr="00283AA6">
        <w:rPr>
          <w:rFonts w:ascii="Arial" w:hAnsi="Arial" w:cs="Arial"/>
          <w:spacing w:val="-2"/>
        </w:rPr>
        <w:t>rates,</w:t>
      </w:r>
      <w:r w:rsidRPr="00283AA6">
        <w:rPr>
          <w:rFonts w:ascii="Arial" w:hAnsi="Arial" w:cs="Arial"/>
          <w:spacing w:val="-5"/>
        </w:rPr>
        <w:t xml:space="preserve"> </w:t>
      </w:r>
      <w:r w:rsidRPr="00283AA6">
        <w:rPr>
          <w:rFonts w:ascii="Arial" w:hAnsi="Arial" w:cs="Arial"/>
          <w:spacing w:val="-2"/>
        </w:rPr>
        <w:t>suggesting</w:t>
      </w:r>
      <w:r w:rsidRPr="00283AA6">
        <w:rPr>
          <w:rFonts w:ascii="Arial" w:hAnsi="Arial" w:cs="Arial"/>
          <w:spacing w:val="-4"/>
        </w:rPr>
        <w:t xml:space="preserve"> </w:t>
      </w:r>
      <w:r w:rsidRPr="00283AA6">
        <w:rPr>
          <w:rFonts w:ascii="Arial" w:hAnsi="Arial" w:cs="Arial"/>
          <w:spacing w:val="-2"/>
        </w:rPr>
        <w:t xml:space="preserve">that </w:t>
      </w:r>
      <w:r w:rsidRPr="00283AA6">
        <w:rPr>
          <w:rFonts w:ascii="Arial" w:hAnsi="Arial" w:cs="Arial"/>
        </w:rPr>
        <w:t>clientelistic practices may undermine the quality and equity of health services. However, the relationship between vote- buying</w:t>
      </w:r>
      <w:r w:rsidRPr="00283AA6">
        <w:rPr>
          <w:rFonts w:ascii="Arial" w:hAnsi="Arial" w:cs="Arial"/>
          <w:spacing w:val="-13"/>
        </w:rPr>
        <w:t xml:space="preserve"> </w:t>
      </w:r>
      <w:r w:rsidRPr="00283AA6">
        <w:rPr>
          <w:rFonts w:ascii="Arial" w:hAnsi="Arial" w:cs="Arial"/>
        </w:rPr>
        <w:t>and</w:t>
      </w:r>
      <w:r w:rsidRPr="00283AA6">
        <w:rPr>
          <w:rFonts w:ascii="Arial" w:hAnsi="Arial" w:cs="Arial"/>
          <w:spacing w:val="-12"/>
        </w:rPr>
        <w:t xml:space="preserve"> </w:t>
      </w:r>
      <w:r w:rsidRPr="00283AA6">
        <w:rPr>
          <w:rFonts w:ascii="Arial" w:hAnsi="Arial" w:cs="Arial"/>
        </w:rPr>
        <w:t>health</w:t>
      </w:r>
      <w:r w:rsidRPr="00283AA6">
        <w:rPr>
          <w:rFonts w:ascii="Arial" w:hAnsi="Arial" w:cs="Arial"/>
          <w:spacing w:val="-13"/>
        </w:rPr>
        <w:t xml:space="preserve"> </w:t>
      </w:r>
      <w:r w:rsidRPr="00283AA6">
        <w:rPr>
          <w:rFonts w:ascii="Arial" w:hAnsi="Arial" w:cs="Arial"/>
        </w:rPr>
        <w:t>services</w:t>
      </w:r>
      <w:r w:rsidRPr="00283AA6">
        <w:rPr>
          <w:rFonts w:ascii="Arial" w:hAnsi="Arial" w:cs="Arial"/>
          <w:spacing w:val="-12"/>
        </w:rPr>
        <w:t xml:space="preserve"> </w:t>
      </w:r>
      <w:r w:rsidRPr="00283AA6">
        <w:rPr>
          <w:rFonts w:ascii="Arial" w:hAnsi="Arial" w:cs="Arial"/>
        </w:rPr>
        <w:t>coverage</w:t>
      </w:r>
      <w:r w:rsidRPr="00283AA6">
        <w:rPr>
          <w:rFonts w:ascii="Arial" w:hAnsi="Arial" w:cs="Arial"/>
          <w:spacing w:val="-13"/>
        </w:rPr>
        <w:t xml:space="preserve"> </w:t>
      </w:r>
      <w:r w:rsidRPr="00283AA6">
        <w:rPr>
          <w:rFonts w:ascii="Arial" w:hAnsi="Arial" w:cs="Arial"/>
        </w:rPr>
        <w:t>appears</w:t>
      </w:r>
      <w:r w:rsidRPr="00283AA6">
        <w:rPr>
          <w:rFonts w:ascii="Arial" w:hAnsi="Arial" w:cs="Arial"/>
          <w:spacing w:val="-12"/>
        </w:rPr>
        <w:t xml:space="preserve"> </w:t>
      </w:r>
      <w:r w:rsidRPr="00283AA6">
        <w:rPr>
          <w:rFonts w:ascii="Arial" w:hAnsi="Arial" w:cs="Arial"/>
        </w:rPr>
        <w:t>weaker</w:t>
      </w:r>
      <w:r w:rsidRPr="00283AA6">
        <w:rPr>
          <w:rFonts w:ascii="Arial" w:hAnsi="Arial" w:cs="Arial"/>
          <w:spacing w:val="-13"/>
        </w:rPr>
        <w:t xml:space="preserve"> </w:t>
      </w:r>
      <w:r w:rsidRPr="00283AA6">
        <w:rPr>
          <w:rFonts w:ascii="Arial" w:hAnsi="Arial" w:cs="Arial"/>
        </w:rPr>
        <w:t>and</w:t>
      </w:r>
      <w:r w:rsidRPr="00283AA6">
        <w:rPr>
          <w:rFonts w:ascii="Arial" w:hAnsi="Arial" w:cs="Arial"/>
          <w:spacing w:val="-12"/>
        </w:rPr>
        <w:t xml:space="preserve"> </w:t>
      </w:r>
      <w:r w:rsidRPr="00283AA6">
        <w:rPr>
          <w:rFonts w:ascii="Arial" w:hAnsi="Arial" w:cs="Arial"/>
        </w:rPr>
        <w:t>less consistent</w:t>
      </w:r>
      <w:r w:rsidRPr="00283AA6">
        <w:rPr>
          <w:rFonts w:ascii="Arial" w:hAnsi="Arial" w:cs="Arial"/>
          <w:spacing w:val="-13"/>
        </w:rPr>
        <w:t xml:space="preserve"> </w:t>
      </w:r>
      <w:r w:rsidRPr="00283AA6">
        <w:rPr>
          <w:rFonts w:ascii="Arial" w:hAnsi="Arial" w:cs="Arial"/>
        </w:rPr>
        <w:t>across</w:t>
      </w:r>
      <w:r w:rsidRPr="00283AA6">
        <w:rPr>
          <w:rFonts w:ascii="Arial" w:hAnsi="Arial" w:cs="Arial"/>
          <w:spacing w:val="-12"/>
        </w:rPr>
        <w:t xml:space="preserve"> </w:t>
      </w:r>
      <w:r w:rsidRPr="00283AA6">
        <w:rPr>
          <w:rFonts w:ascii="Arial" w:hAnsi="Arial" w:cs="Arial"/>
        </w:rPr>
        <w:t>specifications.</w:t>
      </w:r>
      <w:r w:rsidRPr="00283AA6">
        <w:rPr>
          <w:rFonts w:ascii="Arial" w:hAnsi="Arial" w:cs="Arial"/>
          <w:spacing w:val="-13"/>
        </w:rPr>
        <w:t xml:space="preserve"> </w:t>
      </w:r>
      <w:r w:rsidRPr="00283AA6">
        <w:rPr>
          <w:rFonts w:ascii="Arial" w:hAnsi="Arial" w:cs="Arial"/>
        </w:rPr>
        <w:t>These</w:t>
      </w:r>
      <w:r w:rsidRPr="00283AA6">
        <w:rPr>
          <w:rFonts w:ascii="Arial" w:hAnsi="Arial" w:cs="Arial"/>
          <w:spacing w:val="-12"/>
        </w:rPr>
        <w:t xml:space="preserve"> </w:t>
      </w:r>
      <w:r w:rsidRPr="00283AA6">
        <w:rPr>
          <w:rFonts w:ascii="Arial" w:hAnsi="Arial" w:cs="Arial"/>
        </w:rPr>
        <w:t>findings</w:t>
      </w:r>
      <w:r w:rsidRPr="00283AA6">
        <w:rPr>
          <w:rFonts w:ascii="Arial" w:hAnsi="Arial" w:cs="Arial"/>
          <w:spacing w:val="-13"/>
        </w:rPr>
        <w:t xml:space="preserve"> </w:t>
      </w:r>
      <w:r w:rsidRPr="00283AA6">
        <w:rPr>
          <w:rFonts w:ascii="Arial" w:hAnsi="Arial" w:cs="Arial"/>
        </w:rPr>
        <w:t>highlight</w:t>
      </w:r>
      <w:r w:rsidRPr="00283AA6">
        <w:rPr>
          <w:rFonts w:ascii="Arial" w:hAnsi="Arial" w:cs="Arial"/>
          <w:spacing w:val="-12"/>
        </w:rPr>
        <w:t xml:space="preserve"> </w:t>
      </w:r>
      <w:r w:rsidRPr="00283AA6">
        <w:rPr>
          <w:rFonts w:ascii="Arial" w:hAnsi="Arial" w:cs="Arial"/>
        </w:rPr>
        <w:t>the potential detrimental effects of vote-buying on key health indicators at the municipal level.</w:t>
      </w:r>
    </w:p>
    <w:p w14:paraId="51A242F8" w14:textId="77777777" w:rsidR="00CD423D" w:rsidRPr="00283AA6" w:rsidRDefault="00123F10">
      <w:pPr>
        <w:pStyle w:val="Textoindependiente"/>
        <w:spacing w:before="1" w:line="249" w:lineRule="auto"/>
        <w:ind w:left="100" w:right="38" w:firstLine="199"/>
        <w:jc w:val="both"/>
        <w:rPr>
          <w:rFonts w:ascii="Arial" w:hAnsi="Arial" w:cs="Arial"/>
        </w:rPr>
      </w:pPr>
      <w:r w:rsidRPr="00283AA6">
        <w:rPr>
          <w:rFonts w:ascii="Arial" w:hAnsi="Arial" w:cs="Arial"/>
        </w:rPr>
        <w:t>Although the results are not consistently statistically significant across all specifications, the direction of the coefficients aligns with our hypotheses. The limited statistical significance may stem from the small sample</w:t>
      </w:r>
      <w:r w:rsidRPr="00283AA6">
        <w:rPr>
          <w:rFonts w:ascii="Arial" w:hAnsi="Arial" w:cs="Arial"/>
          <w:spacing w:val="80"/>
        </w:rPr>
        <w:t xml:space="preserve"> </w:t>
      </w:r>
      <w:r w:rsidRPr="00283AA6">
        <w:rPr>
          <w:rFonts w:ascii="Arial" w:hAnsi="Arial" w:cs="Arial"/>
        </w:rPr>
        <w:t xml:space="preserve">size (N = 105), low variability in the data, and the aggregation level used in the analysis. These constraints </w:t>
      </w:r>
      <w:r w:rsidRPr="00283AA6">
        <w:rPr>
          <w:rFonts w:ascii="Arial" w:hAnsi="Arial" w:cs="Arial"/>
          <w:spacing w:val="-2"/>
        </w:rPr>
        <w:t>likely</w:t>
      </w:r>
      <w:r w:rsidRPr="00283AA6">
        <w:rPr>
          <w:rFonts w:ascii="Arial" w:hAnsi="Arial" w:cs="Arial"/>
          <w:spacing w:val="-8"/>
        </w:rPr>
        <w:t xml:space="preserve"> </w:t>
      </w:r>
      <w:r w:rsidRPr="00283AA6">
        <w:rPr>
          <w:rFonts w:ascii="Arial" w:hAnsi="Arial" w:cs="Arial"/>
          <w:spacing w:val="-2"/>
        </w:rPr>
        <w:t>reduce</w:t>
      </w:r>
      <w:r w:rsidRPr="00283AA6">
        <w:rPr>
          <w:rFonts w:ascii="Arial" w:hAnsi="Arial" w:cs="Arial"/>
          <w:spacing w:val="-7"/>
        </w:rPr>
        <w:t xml:space="preserve"> </w:t>
      </w:r>
      <w:r w:rsidRPr="00283AA6">
        <w:rPr>
          <w:rFonts w:ascii="Arial" w:hAnsi="Arial" w:cs="Arial"/>
          <w:spacing w:val="-2"/>
        </w:rPr>
        <w:t>the</w:t>
      </w:r>
      <w:r w:rsidRPr="00283AA6">
        <w:rPr>
          <w:rFonts w:ascii="Arial" w:hAnsi="Arial" w:cs="Arial"/>
          <w:spacing w:val="-7"/>
        </w:rPr>
        <w:t xml:space="preserve"> </w:t>
      </w:r>
      <w:r w:rsidRPr="00283AA6">
        <w:rPr>
          <w:rFonts w:ascii="Arial" w:hAnsi="Arial" w:cs="Arial"/>
          <w:spacing w:val="-2"/>
        </w:rPr>
        <w:t>statistical</w:t>
      </w:r>
      <w:r w:rsidRPr="00283AA6">
        <w:rPr>
          <w:rFonts w:ascii="Arial" w:hAnsi="Arial" w:cs="Arial"/>
          <w:spacing w:val="-7"/>
        </w:rPr>
        <w:t xml:space="preserve"> </w:t>
      </w:r>
      <w:r w:rsidRPr="00283AA6">
        <w:rPr>
          <w:rFonts w:ascii="Arial" w:hAnsi="Arial" w:cs="Arial"/>
          <w:spacing w:val="-2"/>
        </w:rPr>
        <w:t>power</w:t>
      </w:r>
      <w:r w:rsidRPr="00283AA6">
        <w:rPr>
          <w:rFonts w:ascii="Arial" w:hAnsi="Arial" w:cs="Arial"/>
          <w:spacing w:val="-8"/>
        </w:rPr>
        <w:t xml:space="preserve"> </w:t>
      </w:r>
      <w:r w:rsidRPr="00283AA6">
        <w:rPr>
          <w:rFonts w:ascii="Arial" w:hAnsi="Arial" w:cs="Arial"/>
          <w:spacing w:val="-2"/>
        </w:rPr>
        <w:t>to</w:t>
      </w:r>
      <w:r w:rsidRPr="00283AA6">
        <w:rPr>
          <w:rFonts w:ascii="Arial" w:hAnsi="Arial" w:cs="Arial"/>
          <w:spacing w:val="-7"/>
        </w:rPr>
        <w:t xml:space="preserve"> </w:t>
      </w:r>
      <w:r w:rsidRPr="00283AA6">
        <w:rPr>
          <w:rFonts w:ascii="Arial" w:hAnsi="Arial" w:cs="Arial"/>
          <w:spacing w:val="-2"/>
        </w:rPr>
        <w:t>detect</w:t>
      </w:r>
      <w:r w:rsidRPr="00283AA6">
        <w:rPr>
          <w:rFonts w:ascii="Arial" w:hAnsi="Arial" w:cs="Arial"/>
          <w:spacing w:val="-7"/>
        </w:rPr>
        <w:t xml:space="preserve"> </w:t>
      </w:r>
      <w:r w:rsidRPr="00283AA6">
        <w:rPr>
          <w:rFonts w:ascii="Arial" w:hAnsi="Arial" w:cs="Arial"/>
          <w:spacing w:val="-2"/>
        </w:rPr>
        <w:t>significant</w:t>
      </w:r>
      <w:r w:rsidRPr="00283AA6">
        <w:rPr>
          <w:rFonts w:ascii="Arial" w:hAnsi="Arial" w:cs="Arial"/>
          <w:spacing w:val="-7"/>
        </w:rPr>
        <w:t xml:space="preserve"> </w:t>
      </w:r>
      <w:r w:rsidRPr="00283AA6">
        <w:rPr>
          <w:rFonts w:ascii="Arial" w:hAnsi="Arial" w:cs="Arial"/>
          <w:spacing w:val="-2"/>
        </w:rPr>
        <w:t xml:space="preserve">effects, </w:t>
      </w:r>
      <w:r w:rsidRPr="00283AA6">
        <w:rPr>
          <w:rFonts w:ascii="Arial" w:hAnsi="Arial" w:cs="Arial"/>
        </w:rPr>
        <w:t>even when meaningful relationships exist. Nevertheless,</w:t>
      </w:r>
      <w:r w:rsidRPr="00283AA6">
        <w:rPr>
          <w:rFonts w:ascii="Arial" w:hAnsi="Arial" w:cs="Arial"/>
          <w:spacing w:val="80"/>
        </w:rPr>
        <w:t xml:space="preserve"> </w:t>
      </w:r>
      <w:r w:rsidRPr="00283AA6">
        <w:rPr>
          <w:rFonts w:ascii="Arial" w:hAnsi="Arial" w:cs="Arial"/>
        </w:rPr>
        <w:t>the consistent direction of the coefficients across models supports the hypothesis that vote buying adversely affects health</w:t>
      </w:r>
      <w:r w:rsidRPr="00283AA6">
        <w:rPr>
          <w:rFonts w:ascii="Arial" w:hAnsi="Arial" w:cs="Arial"/>
          <w:spacing w:val="-13"/>
        </w:rPr>
        <w:t xml:space="preserve"> </w:t>
      </w:r>
      <w:r w:rsidRPr="00283AA6">
        <w:rPr>
          <w:rFonts w:ascii="Arial" w:hAnsi="Arial" w:cs="Arial"/>
        </w:rPr>
        <w:t>outcomes.</w:t>
      </w:r>
      <w:r w:rsidRPr="00283AA6">
        <w:rPr>
          <w:rFonts w:ascii="Arial" w:hAnsi="Arial" w:cs="Arial"/>
          <w:spacing w:val="-12"/>
        </w:rPr>
        <w:t xml:space="preserve"> </w:t>
      </w:r>
      <w:r w:rsidRPr="00283AA6">
        <w:rPr>
          <w:rFonts w:ascii="Arial" w:hAnsi="Arial" w:cs="Arial"/>
        </w:rPr>
        <w:t>These</w:t>
      </w:r>
      <w:r w:rsidRPr="00283AA6">
        <w:rPr>
          <w:rFonts w:ascii="Arial" w:hAnsi="Arial" w:cs="Arial"/>
          <w:spacing w:val="-13"/>
        </w:rPr>
        <w:t xml:space="preserve"> </w:t>
      </w:r>
      <w:r w:rsidRPr="00283AA6">
        <w:rPr>
          <w:rFonts w:ascii="Arial" w:hAnsi="Arial" w:cs="Arial"/>
        </w:rPr>
        <w:t>findings</w:t>
      </w:r>
      <w:r w:rsidRPr="00283AA6">
        <w:rPr>
          <w:rFonts w:ascii="Arial" w:hAnsi="Arial" w:cs="Arial"/>
          <w:spacing w:val="-12"/>
        </w:rPr>
        <w:t xml:space="preserve"> </w:t>
      </w:r>
      <w:r w:rsidRPr="00283AA6">
        <w:rPr>
          <w:rFonts w:ascii="Arial" w:hAnsi="Arial" w:cs="Arial"/>
        </w:rPr>
        <w:t>call</w:t>
      </w:r>
      <w:r w:rsidRPr="00283AA6">
        <w:rPr>
          <w:rFonts w:ascii="Arial" w:hAnsi="Arial" w:cs="Arial"/>
          <w:spacing w:val="-13"/>
        </w:rPr>
        <w:t xml:space="preserve"> </w:t>
      </w:r>
      <w:r w:rsidRPr="00283AA6">
        <w:rPr>
          <w:rFonts w:ascii="Arial" w:hAnsi="Arial" w:cs="Arial"/>
        </w:rPr>
        <w:t>for</w:t>
      </w:r>
      <w:r w:rsidRPr="00283AA6">
        <w:rPr>
          <w:rFonts w:ascii="Arial" w:hAnsi="Arial" w:cs="Arial"/>
          <w:spacing w:val="-12"/>
        </w:rPr>
        <w:t xml:space="preserve"> </w:t>
      </w:r>
      <w:r w:rsidRPr="00283AA6">
        <w:rPr>
          <w:rFonts w:ascii="Arial" w:hAnsi="Arial" w:cs="Arial"/>
        </w:rPr>
        <w:t>further</w:t>
      </w:r>
      <w:r w:rsidRPr="00283AA6">
        <w:rPr>
          <w:rFonts w:ascii="Arial" w:hAnsi="Arial" w:cs="Arial"/>
          <w:spacing w:val="-13"/>
        </w:rPr>
        <w:t xml:space="preserve"> </w:t>
      </w:r>
      <w:r w:rsidRPr="00283AA6">
        <w:rPr>
          <w:rFonts w:ascii="Arial" w:hAnsi="Arial" w:cs="Arial"/>
        </w:rPr>
        <w:t>investigation using larger datasets or alternative approaches to data aggregation</w:t>
      </w:r>
      <w:r w:rsidRPr="00283AA6">
        <w:rPr>
          <w:rFonts w:ascii="Arial" w:hAnsi="Arial" w:cs="Arial"/>
          <w:spacing w:val="-12"/>
        </w:rPr>
        <w:t xml:space="preserve"> </w:t>
      </w:r>
      <w:r w:rsidRPr="00283AA6">
        <w:rPr>
          <w:rFonts w:ascii="Arial" w:hAnsi="Arial" w:cs="Arial"/>
        </w:rPr>
        <w:t>to</w:t>
      </w:r>
      <w:r w:rsidRPr="00283AA6">
        <w:rPr>
          <w:rFonts w:ascii="Arial" w:hAnsi="Arial" w:cs="Arial"/>
          <w:spacing w:val="-12"/>
        </w:rPr>
        <w:t xml:space="preserve"> </w:t>
      </w:r>
      <w:r w:rsidRPr="00283AA6">
        <w:rPr>
          <w:rFonts w:ascii="Arial" w:hAnsi="Arial" w:cs="Arial"/>
        </w:rPr>
        <w:t>better</w:t>
      </w:r>
      <w:r w:rsidRPr="00283AA6">
        <w:rPr>
          <w:rFonts w:ascii="Arial" w:hAnsi="Arial" w:cs="Arial"/>
          <w:spacing w:val="-11"/>
        </w:rPr>
        <w:t xml:space="preserve"> </w:t>
      </w:r>
      <w:r w:rsidRPr="00283AA6">
        <w:rPr>
          <w:rFonts w:ascii="Arial" w:hAnsi="Arial" w:cs="Arial"/>
        </w:rPr>
        <w:t>capture</w:t>
      </w:r>
      <w:r w:rsidRPr="00283AA6">
        <w:rPr>
          <w:rFonts w:ascii="Arial" w:hAnsi="Arial" w:cs="Arial"/>
          <w:spacing w:val="-12"/>
        </w:rPr>
        <w:t xml:space="preserve"> </w:t>
      </w:r>
      <w:r w:rsidRPr="00283AA6">
        <w:rPr>
          <w:rFonts w:ascii="Arial" w:hAnsi="Arial" w:cs="Arial"/>
        </w:rPr>
        <w:t>the</w:t>
      </w:r>
      <w:r w:rsidRPr="00283AA6">
        <w:rPr>
          <w:rFonts w:ascii="Arial" w:hAnsi="Arial" w:cs="Arial"/>
          <w:spacing w:val="-12"/>
        </w:rPr>
        <w:t xml:space="preserve"> </w:t>
      </w:r>
      <w:r w:rsidRPr="00283AA6">
        <w:rPr>
          <w:rFonts w:ascii="Arial" w:hAnsi="Arial" w:cs="Arial"/>
        </w:rPr>
        <w:t>nuances</w:t>
      </w:r>
      <w:r w:rsidRPr="00283AA6">
        <w:rPr>
          <w:rFonts w:ascii="Arial" w:hAnsi="Arial" w:cs="Arial"/>
          <w:spacing w:val="-11"/>
        </w:rPr>
        <w:t xml:space="preserve"> </w:t>
      </w:r>
      <w:r w:rsidRPr="00283AA6">
        <w:rPr>
          <w:rFonts w:ascii="Arial" w:hAnsi="Arial" w:cs="Arial"/>
        </w:rPr>
        <w:t>of</w:t>
      </w:r>
      <w:r w:rsidRPr="00283AA6">
        <w:rPr>
          <w:rFonts w:ascii="Arial" w:hAnsi="Arial" w:cs="Arial"/>
          <w:spacing w:val="-12"/>
        </w:rPr>
        <w:t xml:space="preserve"> </w:t>
      </w:r>
      <w:r w:rsidRPr="00283AA6">
        <w:rPr>
          <w:rFonts w:ascii="Arial" w:hAnsi="Arial" w:cs="Arial"/>
        </w:rPr>
        <w:t>this</w:t>
      </w:r>
      <w:r w:rsidRPr="00283AA6">
        <w:rPr>
          <w:rFonts w:ascii="Arial" w:hAnsi="Arial" w:cs="Arial"/>
          <w:spacing w:val="-12"/>
        </w:rPr>
        <w:t xml:space="preserve"> </w:t>
      </w:r>
      <w:r w:rsidRPr="00283AA6">
        <w:rPr>
          <w:rFonts w:ascii="Arial" w:hAnsi="Arial" w:cs="Arial"/>
          <w:spacing w:val="-2"/>
        </w:rPr>
        <w:t>relationship.</w:t>
      </w:r>
    </w:p>
    <w:p w14:paraId="58EFF6BD" w14:textId="77777777" w:rsidR="00CD423D" w:rsidRPr="00283AA6" w:rsidRDefault="00CD423D">
      <w:pPr>
        <w:pStyle w:val="Textoindependiente"/>
        <w:spacing w:before="16"/>
        <w:rPr>
          <w:rFonts w:ascii="Arial" w:hAnsi="Arial" w:cs="Arial"/>
        </w:rPr>
      </w:pPr>
    </w:p>
    <w:p w14:paraId="08D997EA" w14:textId="77777777" w:rsidR="00CD423D" w:rsidRPr="00283AA6" w:rsidRDefault="00123F10">
      <w:pPr>
        <w:pStyle w:val="Ttulo2"/>
        <w:jc w:val="both"/>
      </w:pPr>
      <w:bookmarkStart w:id="12" w:name="Corroboration_with_data_for_Latin_Americ"/>
      <w:bookmarkEnd w:id="12"/>
      <w:r w:rsidRPr="00283AA6">
        <w:rPr>
          <w:w w:val="105"/>
        </w:rPr>
        <w:t>Corroboration</w:t>
      </w:r>
      <w:r w:rsidRPr="00283AA6">
        <w:rPr>
          <w:spacing w:val="-15"/>
          <w:w w:val="105"/>
        </w:rPr>
        <w:t xml:space="preserve"> </w:t>
      </w:r>
      <w:r w:rsidRPr="00283AA6">
        <w:rPr>
          <w:w w:val="105"/>
        </w:rPr>
        <w:t>with</w:t>
      </w:r>
      <w:r w:rsidRPr="00283AA6">
        <w:rPr>
          <w:spacing w:val="-15"/>
          <w:w w:val="105"/>
        </w:rPr>
        <w:t xml:space="preserve"> </w:t>
      </w:r>
      <w:r w:rsidRPr="00283AA6">
        <w:rPr>
          <w:w w:val="105"/>
        </w:rPr>
        <w:t>data</w:t>
      </w:r>
      <w:r w:rsidRPr="00283AA6">
        <w:rPr>
          <w:spacing w:val="-14"/>
          <w:w w:val="105"/>
        </w:rPr>
        <w:t xml:space="preserve"> </w:t>
      </w:r>
      <w:r w:rsidRPr="00283AA6">
        <w:rPr>
          <w:w w:val="105"/>
        </w:rPr>
        <w:t>for</w:t>
      </w:r>
      <w:r w:rsidRPr="00283AA6">
        <w:rPr>
          <w:spacing w:val="-15"/>
          <w:w w:val="105"/>
        </w:rPr>
        <w:t xml:space="preserve"> </w:t>
      </w:r>
      <w:r w:rsidRPr="00283AA6">
        <w:rPr>
          <w:w w:val="105"/>
        </w:rPr>
        <w:t>Latin</w:t>
      </w:r>
      <w:r w:rsidRPr="00283AA6">
        <w:rPr>
          <w:spacing w:val="-15"/>
          <w:w w:val="105"/>
        </w:rPr>
        <w:t xml:space="preserve"> </w:t>
      </w:r>
      <w:r w:rsidRPr="00283AA6">
        <w:rPr>
          <w:spacing w:val="-2"/>
          <w:w w:val="105"/>
        </w:rPr>
        <w:t>America</w:t>
      </w:r>
    </w:p>
    <w:p w14:paraId="1EA5AB06" w14:textId="77777777" w:rsidR="00CD423D" w:rsidRPr="00283AA6" w:rsidRDefault="00123F10">
      <w:pPr>
        <w:pStyle w:val="Textoindependiente"/>
        <w:spacing w:before="88" w:line="249" w:lineRule="auto"/>
        <w:ind w:left="100" w:right="38"/>
        <w:jc w:val="both"/>
        <w:rPr>
          <w:rFonts w:ascii="Arial" w:hAnsi="Arial" w:cs="Arial"/>
        </w:rPr>
      </w:pPr>
      <w:r w:rsidRPr="00283AA6">
        <w:rPr>
          <w:rFonts w:ascii="Arial" w:hAnsi="Arial" w:cs="Arial"/>
        </w:rPr>
        <w:t>Overall, our findings corroborate the relationship between vote buying and negative perceptions of public services, reinforcing the idea that political incentives to buy votes</w:t>
      </w:r>
      <w:r w:rsidRPr="00283AA6">
        <w:rPr>
          <w:rFonts w:ascii="Arial" w:hAnsi="Arial" w:cs="Arial"/>
          <w:spacing w:val="40"/>
        </w:rPr>
        <w:t xml:space="preserve"> </w:t>
      </w:r>
      <w:r w:rsidRPr="00283AA6">
        <w:rPr>
          <w:rFonts w:ascii="Arial" w:hAnsi="Arial" w:cs="Arial"/>
        </w:rPr>
        <w:t>can undermine public trust in government services. While the overall trend supports this relationship, there are</w:t>
      </w:r>
      <w:r w:rsidRPr="00283AA6">
        <w:rPr>
          <w:rFonts w:ascii="Arial" w:hAnsi="Arial" w:cs="Arial"/>
          <w:spacing w:val="80"/>
        </w:rPr>
        <w:t xml:space="preserve"> </w:t>
      </w:r>
      <w:r w:rsidRPr="00283AA6">
        <w:rPr>
          <w:rFonts w:ascii="Arial" w:hAnsi="Arial" w:cs="Arial"/>
        </w:rPr>
        <w:t>notable</w:t>
      </w:r>
      <w:r w:rsidRPr="00283AA6">
        <w:rPr>
          <w:rFonts w:ascii="Arial" w:hAnsi="Arial" w:cs="Arial"/>
          <w:spacing w:val="38"/>
        </w:rPr>
        <w:t xml:space="preserve"> </w:t>
      </w:r>
      <w:r w:rsidRPr="00283AA6">
        <w:rPr>
          <w:rFonts w:ascii="Arial" w:hAnsi="Arial" w:cs="Arial"/>
        </w:rPr>
        <w:t>variations</w:t>
      </w:r>
      <w:r w:rsidRPr="00283AA6">
        <w:rPr>
          <w:rFonts w:ascii="Arial" w:hAnsi="Arial" w:cs="Arial"/>
          <w:spacing w:val="38"/>
        </w:rPr>
        <w:t xml:space="preserve"> </w:t>
      </w:r>
      <w:r w:rsidRPr="00283AA6">
        <w:rPr>
          <w:rFonts w:ascii="Arial" w:hAnsi="Arial" w:cs="Arial"/>
        </w:rPr>
        <w:t>depending</w:t>
      </w:r>
      <w:r w:rsidRPr="00283AA6">
        <w:rPr>
          <w:rFonts w:ascii="Arial" w:hAnsi="Arial" w:cs="Arial"/>
          <w:spacing w:val="38"/>
        </w:rPr>
        <w:t xml:space="preserve"> </w:t>
      </w:r>
      <w:r w:rsidRPr="00283AA6">
        <w:rPr>
          <w:rFonts w:ascii="Arial" w:hAnsi="Arial" w:cs="Arial"/>
        </w:rPr>
        <w:t>on</w:t>
      </w:r>
      <w:r w:rsidRPr="00283AA6">
        <w:rPr>
          <w:rFonts w:ascii="Arial" w:hAnsi="Arial" w:cs="Arial"/>
          <w:spacing w:val="38"/>
        </w:rPr>
        <w:t xml:space="preserve"> </w:t>
      </w:r>
      <w:r w:rsidRPr="00283AA6">
        <w:rPr>
          <w:rFonts w:ascii="Arial" w:hAnsi="Arial" w:cs="Arial"/>
        </w:rPr>
        <w:t>the</w:t>
      </w:r>
      <w:r w:rsidRPr="00283AA6">
        <w:rPr>
          <w:rFonts w:ascii="Arial" w:hAnsi="Arial" w:cs="Arial"/>
          <w:spacing w:val="38"/>
        </w:rPr>
        <w:t xml:space="preserve"> </w:t>
      </w:r>
      <w:r w:rsidRPr="00283AA6">
        <w:rPr>
          <w:rFonts w:ascii="Arial" w:hAnsi="Arial" w:cs="Arial"/>
        </w:rPr>
        <w:t>type</w:t>
      </w:r>
      <w:r w:rsidRPr="00283AA6">
        <w:rPr>
          <w:rFonts w:ascii="Arial" w:hAnsi="Arial" w:cs="Arial"/>
          <w:spacing w:val="38"/>
        </w:rPr>
        <w:t xml:space="preserve"> </w:t>
      </w:r>
      <w:r w:rsidRPr="00283AA6">
        <w:rPr>
          <w:rFonts w:ascii="Arial" w:hAnsi="Arial" w:cs="Arial"/>
        </w:rPr>
        <w:t>of</w:t>
      </w:r>
      <w:r w:rsidRPr="00283AA6">
        <w:rPr>
          <w:rFonts w:ascii="Arial" w:hAnsi="Arial" w:cs="Arial"/>
          <w:spacing w:val="38"/>
        </w:rPr>
        <w:t xml:space="preserve"> </w:t>
      </w:r>
      <w:r w:rsidRPr="00283AA6">
        <w:rPr>
          <w:rFonts w:ascii="Arial" w:hAnsi="Arial" w:cs="Arial"/>
        </w:rPr>
        <w:t>public</w:t>
      </w:r>
      <w:r w:rsidRPr="00283AA6">
        <w:rPr>
          <w:rFonts w:ascii="Arial" w:hAnsi="Arial" w:cs="Arial"/>
          <w:spacing w:val="38"/>
        </w:rPr>
        <w:t xml:space="preserve"> </w:t>
      </w:r>
      <w:r w:rsidRPr="00283AA6">
        <w:rPr>
          <w:rFonts w:ascii="Arial" w:hAnsi="Arial" w:cs="Arial"/>
        </w:rPr>
        <w:t>good or</w:t>
      </w:r>
      <w:r w:rsidRPr="00283AA6">
        <w:rPr>
          <w:rFonts w:ascii="Arial" w:hAnsi="Arial" w:cs="Arial"/>
          <w:spacing w:val="40"/>
        </w:rPr>
        <w:t xml:space="preserve"> </w:t>
      </w:r>
      <w:r w:rsidRPr="00283AA6">
        <w:rPr>
          <w:rFonts w:ascii="Arial" w:hAnsi="Arial" w:cs="Arial"/>
        </w:rPr>
        <w:t>service</w:t>
      </w:r>
      <w:r w:rsidRPr="00283AA6">
        <w:rPr>
          <w:rFonts w:ascii="Arial" w:hAnsi="Arial" w:cs="Arial"/>
          <w:spacing w:val="40"/>
        </w:rPr>
        <w:t xml:space="preserve"> </w:t>
      </w:r>
      <w:r w:rsidRPr="00283AA6">
        <w:rPr>
          <w:rFonts w:ascii="Arial" w:hAnsi="Arial" w:cs="Arial"/>
        </w:rPr>
        <w:t>being</w:t>
      </w:r>
      <w:r w:rsidRPr="00283AA6">
        <w:rPr>
          <w:rFonts w:ascii="Arial" w:hAnsi="Arial" w:cs="Arial"/>
          <w:spacing w:val="40"/>
        </w:rPr>
        <w:t xml:space="preserve"> </w:t>
      </w:r>
      <w:r w:rsidRPr="00283AA6">
        <w:rPr>
          <w:rFonts w:ascii="Arial" w:hAnsi="Arial" w:cs="Arial"/>
        </w:rPr>
        <w:t>evaluated.</w:t>
      </w:r>
      <w:r w:rsidRPr="00283AA6">
        <w:rPr>
          <w:rFonts w:ascii="Arial" w:hAnsi="Arial" w:cs="Arial"/>
          <w:spacing w:val="40"/>
        </w:rPr>
        <w:t xml:space="preserve"> </w:t>
      </w:r>
      <w:r w:rsidRPr="00283AA6">
        <w:rPr>
          <w:rFonts w:ascii="Arial" w:hAnsi="Arial" w:cs="Arial"/>
        </w:rPr>
        <w:t>Additionally,</w:t>
      </w:r>
      <w:r w:rsidRPr="00283AA6">
        <w:rPr>
          <w:rFonts w:ascii="Arial" w:hAnsi="Arial" w:cs="Arial"/>
          <w:spacing w:val="40"/>
        </w:rPr>
        <w:t xml:space="preserve"> </w:t>
      </w:r>
      <w:r w:rsidRPr="00283AA6">
        <w:rPr>
          <w:rFonts w:ascii="Arial" w:hAnsi="Arial" w:cs="Arial"/>
        </w:rPr>
        <w:t>the</w:t>
      </w:r>
      <w:r w:rsidRPr="00283AA6">
        <w:rPr>
          <w:rFonts w:ascii="Arial" w:hAnsi="Arial" w:cs="Arial"/>
          <w:spacing w:val="40"/>
        </w:rPr>
        <w:t xml:space="preserve"> </w:t>
      </w:r>
      <w:r w:rsidRPr="00283AA6">
        <w:rPr>
          <w:rFonts w:ascii="Arial" w:hAnsi="Arial" w:cs="Arial"/>
        </w:rPr>
        <w:t>impact</w:t>
      </w:r>
      <w:r w:rsidRPr="00283AA6">
        <w:rPr>
          <w:rFonts w:ascii="Arial" w:hAnsi="Arial" w:cs="Arial"/>
          <w:spacing w:val="40"/>
        </w:rPr>
        <w:t xml:space="preserve"> </w:t>
      </w:r>
      <w:r w:rsidRPr="00283AA6">
        <w:rPr>
          <w:rFonts w:ascii="Arial" w:hAnsi="Arial" w:cs="Arial"/>
        </w:rPr>
        <w:t xml:space="preserve">of vote buying differs across countries, with some showing stronger correlations than others. These variations point to </w:t>
      </w:r>
      <w:r w:rsidRPr="00283AA6">
        <w:rPr>
          <w:rFonts w:ascii="Arial" w:hAnsi="Arial" w:cs="Arial"/>
          <w:spacing w:val="-2"/>
        </w:rPr>
        <w:t>the</w:t>
      </w:r>
      <w:r w:rsidRPr="00283AA6">
        <w:rPr>
          <w:rFonts w:ascii="Arial" w:hAnsi="Arial" w:cs="Arial"/>
          <w:spacing w:val="-7"/>
        </w:rPr>
        <w:t xml:space="preserve"> </w:t>
      </w:r>
      <w:r w:rsidRPr="00283AA6">
        <w:rPr>
          <w:rFonts w:ascii="Arial" w:hAnsi="Arial" w:cs="Arial"/>
          <w:spacing w:val="-2"/>
        </w:rPr>
        <w:t>complexity</w:t>
      </w:r>
      <w:r w:rsidRPr="00283AA6">
        <w:rPr>
          <w:rFonts w:ascii="Arial" w:hAnsi="Arial" w:cs="Arial"/>
          <w:spacing w:val="-7"/>
        </w:rPr>
        <w:t xml:space="preserve"> </w:t>
      </w:r>
      <w:r w:rsidRPr="00283AA6">
        <w:rPr>
          <w:rFonts w:ascii="Arial" w:hAnsi="Arial" w:cs="Arial"/>
          <w:spacing w:val="-2"/>
        </w:rPr>
        <w:t>of</w:t>
      </w:r>
      <w:r w:rsidRPr="00283AA6">
        <w:rPr>
          <w:rFonts w:ascii="Arial" w:hAnsi="Arial" w:cs="Arial"/>
          <w:spacing w:val="-7"/>
        </w:rPr>
        <w:t xml:space="preserve"> </w:t>
      </w:r>
      <w:r w:rsidRPr="00283AA6">
        <w:rPr>
          <w:rFonts w:ascii="Arial" w:hAnsi="Arial" w:cs="Arial"/>
          <w:spacing w:val="-2"/>
        </w:rPr>
        <w:t>the</w:t>
      </w:r>
      <w:r w:rsidRPr="00283AA6">
        <w:rPr>
          <w:rFonts w:ascii="Arial" w:hAnsi="Arial" w:cs="Arial"/>
          <w:spacing w:val="-7"/>
        </w:rPr>
        <w:t xml:space="preserve"> </w:t>
      </w:r>
      <w:r w:rsidRPr="00283AA6">
        <w:rPr>
          <w:rFonts w:ascii="Arial" w:hAnsi="Arial" w:cs="Arial"/>
          <w:spacing w:val="-2"/>
        </w:rPr>
        <w:t>issue</w:t>
      </w:r>
      <w:r w:rsidRPr="00283AA6">
        <w:rPr>
          <w:rFonts w:ascii="Arial" w:hAnsi="Arial" w:cs="Arial"/>
          <w:spacing w:val="-7"/>
        </w:rPr>
        <w:t xml:space="preserve"> </w:t>
      </w:r>
      <w:r w:rsidRPr="00283AA6">
        <w:rPr>
          <w:rFonts w:ascii="Arial" w:hAnsi="Arial" w:cs="Arial"/>
          <w:spacing w:val="-2"/>
        </w:rPr>
        <w:t>and</w:t>
      </w:r>
      <w:r w:rsidRPr="00283AA6">
        <w:rPr>
          <w:rFonts w:ascii="Arial" w:hAnsi="Arial" w:cs="Arial"/>
          <w:spacing w:val="-7"/>
        </w:rPr>
        <w:t xml:space="preserve"> </w:t>
      </w:r>
      <w:r w:rsidRPr="00283AA6">
        <w:rPr>
          <w:rFonts w:ascii="Arial" w:hAnsi="Arial" w:cs="Arial"/>
          <w:spacing w:val="-2"/>
        </w:rPr>
        <w:t>the</w:t>
      </w:r>
      <w:r w:rsidRPr="00283AA6">
        <w:rPr>
          <w:rFonts w:ascii="Arial" w:hAnsi="Arial" w:cs="Arial"/>
          <w:spacing w:val="-7"/>
        </w:rPr>
        <w:t xml:space="preserve"> </w:t>
      </w:r>
      <w:r w:rsidRPr="00283AA6">
        <w:rPr>
          <w:rFonts w:ascii="Arial" w:hAnsi="Arial" w:cs="Arial"/>
          <w:spacing w:val="-2"/>
        </w:rPr>
        <w:t>importance</w:t>
      </w:r>
      <w:r w:rsidRPr="00283AA6">
        <w:rPr>
          <w:rFonts w:ascii="Arial" w:hAnsi="Arial" w:cs="Arial"/>
          <w:spacing w:val="-7"/>
        </w:rPr>
        <w:t xml:space="preserve"> </w:t>
      </w:r>
      <w:r w:rsidRPr="00283AA6">
        <w:rPr>
          <w:rFonts w:ascii="Arial" w:hAnsi="Arial" w:cs="Arial"/>
          <w:spacing w:val="-2"/>
        </w:rPr>
        <w:t>of</w:t>
      </w:r>
      <w:r w:rsidRPr="00283AA6">
        <w:rPr>
          <w:rFonts w:ascii="Arial" w:hAnsi="Arial" w:cs="Arial"/>
          <w:spacing w:val="-7"/>
        </w:rPr>
        <w:t xml:space="preserve"> </w:t>
      </w:r>
      <w:r w:rsidRPr="00283AA6">
        <w:rPr>
          <w:rFonts w:ascii="Arial" w:hAnsi="Arial" w:cs="Arial"/>
          <w:spacing w:val="-2"/>
        </w:rPr>
        <w:t xml:space="preserve">considering </w:t>
      </w:r>
      <w:r w:rsidRPr="00283AA6">
        <w:rPr>
          <w:rFonts w:ascii="Arial" w:hAnsi="Arial" w:cs="Arial"/>
        </w:rPr>
        <w:t>local</w:t>
      </w:r>
      <w:r w:rsidRPr="00283AA6">
        <w:rPr>
          <w:rFonts w:ascii="Arial" w:hAnsi="Arial" w:cs="Arial"/>
          <w:spacing w:val="-10"/>
        </w:rPr>
        <w:t xml:space="preserve"> </w:t>
      </w:r>
      <w:r w:rsidRPr="00283AA6">
        <w:rPr>
          <w:rFonts w:ascii="Arial" w:hAnsi="Arial" w:cs="Arial"/>
        </w:rPr>
        <w:t>political</w:t>
      </w:r>
      <w:r w:rsidRPr="00283AA6">
        <w:rPr>
          <w:rFonts w:ascii="Arial" w:hAnsi="Arial" w:cs="Arial"/>
          <w:spacing w:val="-10"/>
        </w:rPr>
        <w:t xml:space="preserve"> </w:t>
      </w:r>
      <w:r w:rsidRPr="00283AA6">
        <w:rPr>
          <w:rFonts w:ascii="Arial" w:hAnsi="Arial" w:cs="Arial"/>
        </w:rPr>
        <w:t>and</w:t>
      </w:r>
      <w:r w:rsidRPr="00283AA6">
        <w:rPr>
          <w:rFonts w:ascii="Arial" w:hAnsi="Arial" w:cs="Arial"/>
          <w:spacing w:val="-10"/>
        </w:rPr>
        <w:t xml:space="preserve"> </w:t>
      </w:r>
      <w:r w:rsidRPr="00283AA6">
        <w:rPr>
          <w:rFonts w:ascii="Arial" w:hAnsi="Arial" w:cs="Arial"/>
        </w:rPr>
        <w:t>social</w:t>
      </w:r>
      <w:r w:rsidRPr="00283AA6">
        <w:rPr>
          <w:rFonts w:ascii="Arial" w:hAnsi="Arial" w:cs="Arial"/>
          <w:spacing w:val="-10"/>
        </w:rPr>
        <w:t xml:space="preserve"> </w:t>
      </w:r>
      <w:r w:rsidRPr="00283AA6">
        <w:rPr>
          <w:rFonts w:ascii="Arial" w:hAnsi="Arial" w:cs="Arial"/>
        </w:rPr>
        <w:t>contexts</w:t>
      </w:r>
      <w:r w:rsidRPr="00283AA6">
        <w:rPr>
          <w:rFonts w:ascii="Arial" w:hAnsi="Arial" w:cs="Arial"/>
          <w:spacing w:val="-9"/>
        </w:rPr>
        <w:t xml:space="preserve"> </w:t>
      </w:r>
      <w:r w:rsidRPr="00283AA6">
        <w:rPr>
          <w:rFonts w:ascii="Arial" w:hAnsi="Arial" w:cs="Arial"/>
        </w:rPr>
        <w:t>when</w:t>
      </w:r>
      <w:r w:rsidRPr="00283AA6">
        <w:rPr>
          <w:rFonts w:ascii="Arial" w:hAnsi="Arial" w:cs="Arial"/>
          <w:spacing w:val="-10"/>
        </w:rPr>
        <w:t xml:space="preserve"> </w:t>
      </w:r>
      <w:r w:rsidRPr="00283AA6">
        <w:rPr>
          <w:rFonts w:ascii="Arial" w:hAnsi="Arial" w:cs="Arial"/>
        </w:rPr>
        <w:t>analyzing</w:t>
      </w:r>
      <w:r w:rsidRPr="00283AA6">
        <w:rPr>
          <w:rFonts w:ascii="Arial" w:hAnsi="Arial" w:cs="Arial"/>
          <w:spacing w:val="-10"/>
        </w:rPr>
        <w:t xml:space="preserve"> </w:t>
      </w:r>
      <w:r w:rsidRPr="00283AA6">
        <w:rPr>
          <w:rFonts w:ascii="Arial" w:hAnsi="Arial" w:cs="Arial"/>
        </w:rPr>
        <w:t>the</w:t>
      </w:r>
      <w:r w:rsidRPr="00283AA6">
        <w:rPr>
          <w:rFonts w:ascii="Arial" w:hAnsi="Arial" w:cs="Arial"/>
          <w:spacing w:val="-10"/>
        </w:rPr>
        <w:t xml:space="preserve"> </w:t>
      </w:r>
      <w:r w:rsidRPr="00283AA6">
        <w:rPr>
          <w:rFonts w:ascii="Arial" w:hAnsi="Arial" w:cs="Arial"/>
        </w:rPr>
        <w:t>effects of vote buying on public service perceptions.</w:t>
      </w:r>
    </w:p>
    <w:p w14:paraId="6C7D0465" w14:textId="737F8B51" w:rsidR="00CD423D" w:rsidRPr="00283AA6" w:rsidRDefault="00123F10" w:rsidP="007674BF">
      <w:pPr>
        <w:pStyle w:val="Textoindependiente"/>
        <w:spacing w:before="2" w:line="249" w:lineRule="auto"/>
        <w:ind w:left="100" w:right="38" w:firstLine="199"/>
        <w:jc w:val="both"/>
        <w:rPr>
          <w:rFonts w:ascii="Arial" w:hAnsi="Arial" w:cs="Arial"/>
        </w:rPr>
      </w:pPr>
      <w:r w:rsidRPr="00283AA6">
        <w:rPr>
          <w:rFonts w:ascii="Arial" w:hAnsi="Arial" w:cs="Arial"/>
        </w:rPr>
        <w:t>With</w:t>
      </w:r>
      <w:r w:rsidRPr="00283AA6">
        <w:rPr>
          <w:rFonts w:ascii="Arial" w:hAnsi="Arial" w:cs="Arial"/>
          <w:spacing w:val="40"/>
        </w:rPr>
        <w:t xml:space="preserve"> </w:t>
      </w:r>
      <w:r w:rsidRPr="00283AA6">
        <w:rPr>
          <w:rFonts w:ascii="Arial" w:hAnsi="Arial" w:cs="Arial"/>
        </w:rPr>
        <w:t>regard</w:t>
      </w:r>
      <w:r w:rsidRPr="00283AA6">
        <w:rPr>
          <w:rFonts w:ascii="Arial" w:hAnsi="Arial" w:cs="Arial"/>
          <w:spacing w:val="40"/>
        </w:rPr>
        <w:t xml:space="preserve"> </w:t>
      </w:r>
      <w:r w:rsidRPr="00283AA6">
        <w:rPr>
          <w:rFonts w:ascii="Arial" w:hAnsi="Arial" w:cs="Arial"/>
        </w:rPr>
        <w:t>to</w:t>
      </w:r>
      <w:r w:rsidRPr="00283AA6">
        <w:rPr>
          <w:rFonts w:ascii="Arial" w:hAnsi="Arial" w:cs="Arial"/>
          <w:spacing w:val="40"/>
        </w:rPr>
        <w:t xml:space="preserve"> </w:t>
      </w:r>
      <w:r w:rsidRPr="00283AA6">
        <w:rPr>
          <w:rFonts w:ascii="Arial" w:hAnsi="Arial" w:cs="Arial"/>
        </w:rPr>
        <w:t>the</w:t>
      </w:r>
      <w:r w:rsidRPr="00283AA6">
        <w:rPr>
          <w:rFonts w:ascii="Arial" w:hAnsi="Arial" w:cs="Arial"/>
          <w:spacing w:val="40"/>
        </w:rPr>
        <w:t xml:space="preserve"> </w:t>
      </w:r>
      <w:r w:rsidRPr="00283AA6">
        <w:rPr>
          <w:rFonts w:ascii="Arial" w:hAnsi="Arial" w:cs="Arial"/>
        </w:rPr>
        <w:t>perception</w:t>
      </w:r>
      <w:r w:rsidRPr="00283AA6">
        <w:rPr>
          <w:rFonts w:ascii="Arial" w:hAnsi="Arial" w:cs="Arial"/>
          <w:spacing w:val="40"/>
        </w:rPr>
        <w:t xml:space="preserve"> </w:t>
      </w:r>
      <w:r w:rsidRPr="00283AA6">
        <w:rPr>
          <w:rFonts w:ascii="Arial" w:hAnsi="Arial" w:cs="Arial"/>
        </w:rPr>
        <w:t>of</w:t>
      </w:r>
      <w:r w:rsidRPr="00283AA6">
        <w:rPr>
          <w:rFonts w:ascii="Arial" w:hAnsi="Arial" w:cs="Arial"/>
          <w:spacing w:val="40"/>
        </w:rPr>
        <w:t xml:space="preserve"> </w:t>
      </w:r>
      <w:r w:rsidRPr="00283AA6">
        <w:rPr>
          <w:rFonts w:ascii="Arial" w:hAnsi="Arial" w:cs="Arial"/>
        </w:rPr>
        <w:t>health</w:t>
      </w:r>
      <w:r w:rsidRPr="00283AA6">
        <w:rPr>
          <w:rFonts w:ascii="Arial" w:hAnsi="Arial" w:cs="Arial"/>
          <w:spacing w:val="40"/>
        </w:rPr>
        <w:t xml:space="preserve"> </w:t>
      </w:r>
      <w:r w:rsidRPr="00283AA6">
        <w:rPr>
          <w:rFonts w:ascii="Arial" w:hAnsi="Arial" w:cs="Arial"/>
        </w:rPr>
        <w:t>services,</w:t>
      </w:r>
      <w:r w:rsidRPr="00283AA6">
        <w:rPr>
          <w:rFonts w:ascii="Arial" w:hAnsi="Arial" w:cs="Arial"/>
          <w:spacing w:val="40"/>
        </w:rPr>
        <w:t xml:space="preserve"> </w:t>
      </w:r>
      <w:r w:rsidRPr="00283AA6">
        <w:rPr>
          <w:rFonts w:ascii="Arial" w:hAnsi="Arial" w:cs="Arial"/>
        </w:rPr>
        <w:t>we find evidence that in most countries, being aware of vote buying</w:t>
      </w:r>
      <w:r w:rsidRPr="00283AA6">
        <w:rPr>
          <w:rFonts w:ascii="Arial" w:hAnsi="Arial" w:cs="Arial"/>
          <w:spacing w:val="17"/>
        </w:rPr>
        <w:t xml:space="preserve"> </w:t>
      </w:r>
      <w:r w:rsidRPr="00283AA6">
        <w:rPr>
          <w:rFonts w:ascii="Arial" w:hAnsi="Arial" w:cs="Arial"/>
        </w:rPr>
        <w:t>has</w:t>
      </w:r>
      <w:r w:rsidRPr="00283AA6">
        <w:rPr>
          <w:rFonts w:ascii="Arial" w:hAnsi="Arial" w:cs="Arial"/>
          <w:spacing w:val="18"/>
        </w:rPr>
        <w:t xml:space="preserve"> </w:t>
      </w:r>
      <w:r w:rsidRPr="00283AA6">
        <w:rPr>
          <w:rFonts w:ascii="Arial" w:hAnsi="Arial" w:cs="Arial"/>
        </w:rPr>
        <w:t>a</w:t>
      </w:r>
      <w:r w:rsidRPr="00283AA6">
        <w:rPr>
          <w:rFonts w:ascii="Arial" w:hAnsi="Arial" w:cs="Arial"/>
          <w:spacing w:val="18"/>
        </w:rPr>
        <w:t xml:space="preserve"> </w:t>
      </w:r>
      <w:r w:rsidRPr="00283AA6">
        <w:rPr>
          <w:rFonts w:ascii="Arial" w:hAnsi="Arial" w:cs="Arial"/>
        </w:rPr>
        <w:t>negative</w:t>
      </w:r>
      <w:r w:rsidRPr="00283AA6">
        <w:rPr>
          <w:rFonts w:ascii="Arial" w:hAnsi="Arial" w:cs="Arial"/>
          <w:spacing w:val="18"/>
        </w:rPr>
        <w:t xml:space="preserve"> </w:t>
      </w:r>
      <w:r w:rsidRPr="00283AA6">
        <w:rPr>
          <w:rFonts w:ascii="Arial" w:hAnsi="Arial" w:cs="Arial"/>
        </w:rPr>
        <w:t>association</w:t>
      </w:r>
      <w:r w:rsidRPr="00283AA6">
        <w:rPr>
          <w:rFonts w:ascii="Arial" w:hAnsi="Arial" w:cs="Arial"/>
          <w:spacing w:val="18"/>
        </w:rPr>
        <w:t xml:space="preserve"> </w:t>
      </w:r>
      <w:r w:rsidRPr="00283AA6">
        <w:rPr>
          <w:rFonts w:ascii="Arial" w:hAnsi="Arial" w:cs="Arial"/>
        </w:rPr>
        <w:t>on</w:t>
      </w:r>
      <w:r w:rsidRPr="00283AA6">
        <w:rPr>
          <w:rFonts w:ascii="Arial" w:hAnsi="Arial" w:cs="Arial"/>
          <w:spacing w:val="18"/>
        </w:rPr>
        <w:t xml:space="preserve"> </w:t>
      </w:r>
      <w:r w:rsidRPr="00283AA6">
        <w:rPr>
          <w:rFonts w:ascii="Arial" w:hAnsi="Arial" w:cs="Arial"/>
        </w:rPr>
        <w:t>the</w:t>
      </w:r>
      <w:r w:rsidRPr="00283AA6">
        <w:rPr>
          <w:rFonts w:ascii="Arial" w:hAnsi="Arial" w:cs="Arial"/>
          <w:spacing w:val="17"/>
        </w:rPr>
        <w:t xml:space="preserve"> </w:t>
      </w:r>
      <w:r w:rsidRPr="00283AA6">
        <w:rPr>
          <w:rFonts w:ascii="Arial" w:hAnsi="Arial" w:cs="Arial"/>
        </w:rPr>
        <w:t>perception</w:t>
      </w:r>
      <w:r w:rsidRPr="00283AA6">
        <w:rPr>
          <w:rFonts w:ascii="Arial" w:hAnsi="Arial" w:cs="Arial"/>
          <w:spacing w:val="18"/>
        </w:rPr>
        <w:t xml:space="preserve"> </w:t>
      </w:r>
      <w:r w:rsidRPr="00283AA6">
        <w:rPr>
          <w:rFonts w:ascii="Arial" w:hAnsi="Arial" w:cs="Arial"/>
        </w:rPr>
        <w:t>of</w:t>
      </w:r>
      <w:r w:rsidRPr="00283AA6">
        <w:rPr>
          <w:rFonts w:ascii="Arial" w:hAnsi="Arial" w:cs="Arial"/>
          <w:spacing w:val="18"/>
        </w:rPr>
        <w:t xml:space="preserve"> </w:t>
      </w:r>
      <w:r w:rsidRPr="00283AA6">
        <w:rPr>
          <w:rFonts w:ascii="Arial" w:hAnsi="Arial" w:cs="Arial"/>
          <w:spacing w:val="-5"/>
        </w:rPr>
        <w:t>the</w:t>
      </w:r>
      <w:r w:rsidR="007674BF">
        <w:rPr>
          <w:rFonts w:ascii="Arial" w:hAnsi="Arial" w:cs="Arial"/>
          <w:spacing w:val="-5"/>
        </w:rPr>
        <w:t xml:space="preserve"> </w:t>
      </w:r>
      <w:r w:rsidRPr="00283AA6">
        <w:rPr>
          <w:rFonts w:ascii="Arial" w:hAnsi="Arial" w:cs="Arial"/>
        </w:rPr>
        <w:t xml:space="preserve">quality of health services. Figure </w:t>
      </w:r>
      <w:hyperlink w:anchor="_bookmark3" w:history="1">
        <w:r w:rsidR="00CD423D" w:rsidRPr="00283AA6">
          <w:rPr>
            <w:rFonts w:ascii="Arial" w:hAnsi="Arial" w:cs="Arial"/>
            <w:color w:val="FF0000"/>
          </w:rPr>
          <w:t>1</w:t>
        </w:r>
      </w:hyperlink>
      <w:r w:rsidRPr="00283AA6">
        <w:rPr>
          <w:rFonts w:ascii="Arial" w:hAnsi="Arial" w:cs="Arial"/>
          <w:color w:val="FF0000"/>
        </w:rPr>
        <w:t xml:space="preserve"> </w:t>
      </w:r>
      <w:r w:rsidRPr="00283AA6">
        <w:rPr>
          <w:rFonts w:ascii="Arial" w:hAnsi="Arial" w:cs="Arial"/>
        </w:rPr>
        <w:t>presents the marginal effects of knowing about vote buying on the perception of health services quality across eight countries. The marginal effects</w:t>
      </w:r>
      <w:r w:rsidRPr="00283AA6">
        <w:rPr>
          <w:rFonts w:ascii="Arial" w:hAnsi="Arial" w:cs="Arial"/>
          <w:spacing w:val="-5"/>
        </w:rPr>
        <w:t xml:space="preserve"> </w:t>
      </w:r>
      <w:r w:rsidRPr="00283AA6">
        <w:rPr>
          <w:rFonts w:ascii="Arial" w:hAnsi="Arial" w:cs="Arial"/>
        </w:rPr>
        <w:t>are</w:t>
      </w:r>
      <w:r w:rsidRPr="00283AA6">
        <w:rPr>
          <w:rFonts w:ascii="Arial" w:hAnsi="Arial" w:cs="Arial"/>
          <w:spacing w:val="-5"/>
        </w:rPr>
        <w:t xml:space="preserve"> </w:t>
      </w:r>
      <w:r w:rsidRPr="00283AA6">
        <w:rPr>
          <w:rFonts w:ascii="Arial" w:hAnsi="Arial" w:cs="Arial"/>
        </w:rPr>
        <w:t>statistically</w:t>
      </w:r>
      <w:r w:rsidRPr="00283AA6">
        <w:rPr>
          <w:rFonts w:ascii="Arial" w:hAnsi="Arial" w:cs="Arial"/>
          <w:spacing w:val="-5"/>
        </w:rPr>
        <w:t xml:space="preserve"> </w:t>
      </w:r>
      <w:r w:rsidRPr="00283AA6">
        <w:rPr>
          <w:rFonts w:ascii="Arial" w:hAnsi="Arial" w:cs="Arial"/>
        </w:rPr>
        <w:t>significant</w:t>
      </w:r>
      <w:r w:rsidRPr="00283AA6">
        <w:rPr>
          <w:rFonts w:ascii="Arial" w:hAnsi="Arial" w:cs="Arial"/>
          <w:spacing w:val="-5"/>
        </w:rPr>
        <w:t xml:space="preserve"> </w:t>
      </w:r>
      <w:r w:rsidRPr="00283AA6">
        <w:rPr>
          <w:rFonts w:ascii="Arial" w:hAnsi="Arial" w:cs="Arial"/>
        </w:rPr>
        <w:t>for</w:t>
      </w:r>
      <w:r w:rsidRPr="00283AA6">
        <w:rPr>
          <w:rFonts w:ascii="Arial" w:hAnsi="Arial" w:cs="Arial"/>
          <w:spacing w:val="-5"/>
        </w:rPr>
        <w:t xml:space="preserve"> </w:t>
      </w:r>
      <w:r w:rsidRPr="00283AA6">
        <w:rPr>
          <w:rFonts w:ascii="Arial" w:hAnsi="Arial" w:cs="Arial"/>
        </w:rPr>
        <w:t>Guatemala,</w:t>
      </w:r>
      <w:r w:rsidRPr="00283AA6">
        <w:rPr>
          <w:rFonts w:ascii="Arial" w:hAnsi="Arial" w:cs="Arial"/>
          <w:spacing w:val="-5"/>
        </w:rPr>
        <w:t xml:space="preserve"> </w:t>
      </w:r>
      <w:r w:rsidRPr="00283AA6">
        <w:rPr>
          <w:rFonts w:ascii="Arial" w:hAnsi="Arial" w:cs="Arial"/>
        </w:rPr>
        <w:t xml:space="preserve">Honduras, Mexico, Paraguay, Peru and Dominican Republic. In these </w:t>
      </w:r>
      <w:r w:rsidRPr="00283AA6">
        <w:rPr>
          <w:rFonts w:ascii="Arial" w:hAnsi="Arial" w:cs="Arial"/>
          <w:spacing w:val="-2"/>
        </w:rPr>
        <w:t>countries,</w:t>
      </w:r>
      <w:r w:rsidRPr="00283AA6">
        <w:rPr>
          <w:rFonts w:ascii="Arial" w:hAnsi="Arial" w:cs="Arial"/>
          <w:spacing w:val="-6"/>
        </w:rPr>
        <w:t xml:space="preserve"> </w:t>
      </w:r>
      <w:r w:rsidRPr="00283AA6">
        <w:rPr>
          <w:rFonts w:ascii="Arial" w:hAnsi="Arial" w:cs="Arial"/>
          <w:spacing w:val="-2"/>
        </w:rPr>
        <w:t>awareness</w:t>
      </w:r>
      <w:r w:rsidRPr="00283AA6">
        <w:rPr>
          <w:rFonts w:ascii="Arial" w:hAnsi="Arial" w:cs="Arial"/>
          <w:spacing w:val="-6"/>
        </w:rPr>
        <w:t xml:space="preserve"> </w:t>
      </w:r>
      <w:r w:rsidRPr="00283AA6">
        <w:rPr>
          <w:rFonts w:ascii="Arial" w:hAnsi="Arial" w:cs="Arial"/>
          <w:spacing w:val="-2"/>
        </w:rPr>
        <w:t>of</w:t>
      </w:r>
      <w:r w:rsidRPr="00283AA6">
        <w:rPr>
          <w:rFonts w:ascii="Arial" w:hAnsi="Arial" w:cs="Arial"/>
          <w:spacing w:val="-7"/>
        </w:rPr>
        <w:t xml:space="preserve"> </w:t>
      </w:r>
      <w:r w:rsidRPr="00283AA6">
        <w:rPr>
          <w:rFonts w:ascii="Arial" w:hAnsi="Arial" w:cs="Arial"/>
          <w:spacing w:val="-2"/>
        </w:rPr>
        <w:t>vote</w:t>
      </w:r>
      <w:r w:rsidRPr="00283AA6">
        <w:rPr>
          <w:rFonts w:ascii="Arial" w:hAnsi="Arial" w:cs="Arial"/>
          <w:spacing w:val="-6"/>
        </w:rPr>
        <w:t xml:space="preserve"> </w:t>
      </w:r>
      <w:r w:rsidRPr="00283AA6">
        <w:rPr>
          <w:rFonts w:ascii="Arial" w:hAnsi="Arial" w:cs="Arial"/>
          <w:spacing w:val="-2"/>
        </w:rPr>
        <w:t>buying</w:t>
      </w:r>
      <w:r w:rsidRPr="00283AA6">
        <w:rPr>
          <w:rFonts w:ascii="Arial" w:hAnsi="Arial" w:cs="Arial"/>
          <w:spacing w:val="-6"/>
        </w:rPr>
        <w:t xml:space="preserve"> </w:t>
      </w:r>
      <w:r w:rsidRPr="00283AA6">
        <w:rPr>
          <w:rFonts w:ascii="Arial" w:hAnsi="Arial" w:cs="Arial"/>
          <w:spacing w:val="-2"/>
        </w:rPr>
        <w:t>is</w:t>
      </w:r>
      <w:r w:rsidRPr="00283AA6">
        <w:rPr>
          <w:rFonts w:ascii="Arial" w:hAnsi="Arial" w:cs="Arial"/>
          <w:spacing w:val="-6"/>
        </w:rPr>
        <w:t xml:space="preserve"> </w:t>
      </w:r>
      <w:r w:rsidRPr="00283AA6">
        <w:rPr>
          <w:rFonts w:ascii="Arial" w:hAnsi="Arial" w:cs="Arial"/>
          <w:spacing w:val="-2"/>
        </w:rPr>
        <w:t>associated</w:t>
      </w:r>
      <w:r w:rsidRPr="00283AA6">
        <w:rPr>
          <w:rFonts w:ascii="Arial" w:hAnsi="Arial" w:cs="Arial"/>
          <w:spacing w:val="-6"/>
        </w:rPr>
        <w:t xml:space="preserve"> </w:t>
      </w:r>
      <w:r w:rsidRPr="00283AA6">
        <w:rPr>
          <w:rFonts w:ascii="Arial" w:hAnsi="Arial" w:cs="Arial"/>
          <w:spacing w:val="-2"/>
        </w:rPr>
        <w:t>with</w:t>
      </w:r>
      <w:r w:rsidRPr="00283AA6">
        <w:rPr>
          <w:rFonts w:ascii="Arial" w:hAnsi="Arial" w:cs="Arial"/>
          <w:spacing w:val="-6"/>
        </w:rPr>
        <w:t xml:space="preserve"> </w:t>
      </w:r>
      <w:r w:rsidRPr="00283AA6">
        <w:rPr>
          <w:rFonts w:ascii="Arial" w:hAnsi="Arial" w:cs="Arial"/>
          <w:spacing w:val="-2"/>
        </w:rPr>
        <w:t>a</w:t>
      </w:r>
      <w:r w:rsidRPr="00283AA6">
        <w:rPr>
          <w:rFonts w:ascii="Arial" w:hAnsi="Arial" w:cs="Arial"/>
          <w:spacing w:val="-6"/>
        </w:rPr>
        <w:t xml:space="preserve"> </w:t>
      </w:r>
      <w:r w:rsidRPr="00283AA6">
        <w:rPr>
          <w:rFonts w:ascii="Arial" w:hAnsi="Arial" w:cs="Arial"/>
          <w:spacing w:val="-2"/>
        </w:rPr>
        <w:t xml:space="preserve">more </w:t>
      </w:r>
      <w:r w:rsidRPr="00283AA6">
        <w:rPr>
          <w:rFonts w:ascii="Arial" w:hAnsi="Arial" w:cs="Arial"/>
        </w:rPr>
        <w:t>negative</w:t>
      </w:r>
      <w:r w:rsidRPr="00283AA6">
        <w:rPr>
          <w:rFonts w:ascii="Arial" w:hAnsi="Arial" w:cs="Arial"/>
          <w:spacing w:val="-9"/>
        </w:rPr>
        <w:t xml:space="preserve"> </w:t>
      </w:r>
      <w:r w:rsidRPr="00283AA6">
        <w:rPr>
          <w:rFonts w:ascii="Arial" w:hAnsi="Arial" w:cs="Arial"/>
        </w:rPr>
        <w:t>perception</w:t>
      </w:r>
      <w:r w:rsidRPr="00283AA6">
        <w:rPr>
          <w:rFonts w:ascii="Arial" w:hAnsi="Arial" w:cs="Arial"/>
          <w:spacing w:val="-9"/>
        </w:rPr>
        <w:t xml:space="preserve"> </w:t>
      </w:r>
      <w:r w:rsidRPr="00283AA6">
        <w:rPr>
          <w:rFonts w:ascii="Arial" w:hAnsi="Arial" w:cs="Arial"/>
        </w:rPr>
        <w:t>of</w:t>
      </w:r>
      <w:r w:rsidRPr="00283AA6">
        <w:rPr>
          <w:rFonts w:ascii="Arial" w:hAnsi="Arial" w:cs="Arial"/>
          <w:spacing w:val="-9"/>
        </w:rPr>
        <w:t xml:space="preserve"> </w:t>
      </w:r>
      <w:r w:rsidRPr="00283AA6">
        <w:rPr>
          <w:rFonts w:ascii="Arial" w:hAnsi="Arial" w:cs="Arial"/>
        </w:rPr>
        <w:t>health</w:t>
      </w:r>
      <w:r w:rsidRPr="00283AA6">
        <w:rPr>
          <w:rFonts w:ascii="Arial" w:hAnsi="Arial" w:cs="Arial"/>
          <w:spacing w:val="-9"/>
        </w:rPr>
        <w:t xml:space="preserve"> </w:t>
      </w:r>
      <w:r w:rsidRPr="00283AA6">
        <w:rPr>
          <w:rFonts w:ascii="Arial" w:hAnsi="Arial" w:cs="Arial"/>
        </w:rPr>
        <w:t>service</w:t>
      </w:r>
      <w:r w:rsidRPr="00283AA6">
        <w:rPr>
          <w:rFonts w:ascii="Arial" w:hAnsi="Arial" w:cs="Arial"/>
          <w:spacing w:val="-9"/>
        </w:rPr>
        <w:t xml:space="preserve"> </w:t>
      </w:r>
      <w:r w:rsidRPr="00283AA6">
        <w:rPr>
          <w:rFonts w:ascii="Arial" w:hAnsi="Arial" w:cs="Arial"/>
        </w:rPr>
        <w:t>quality.</w:t>
      </w:r>
      <w:r w:rsidRPr="00283AA6">
        <w:rPr>
          <w:rFonts w:ascii="Arial" w:hAnsi="Arial" w:cs="Arial"/>
          <w:spacing w:val="-9"/>
        </w:rPr>
        <w:t xml:space="preserve"> </w:t>
      </w:r>
      <w:r w:rsidRPr="00283AA6">
        <w:rPr>
          <w:rFonts w:ascii="Arial" w:hAnsi="Arial" w:cs="Arial"/>
        </w:rPr>
        <w:t>In</w:t>
      </w:r>
      <w:r w:rsidRPr="00283AA6">
        <w:rPr>
          <w:rFonts w:ascii="Arial" w:hAnsi="Arial" w:cs="Arial"/>
          <w:spacing w:val="-9"/>
        </w:rPr>
        <w:t xml:space="preserve"> </w:t>
      </w:r>
      <w:r w:rsidRPr="00283AA6">
        <w:rPr>
          <w:rFonts w:ascii="Arial" w:hAnsi="Arial" w:cs="Arial"/>
        </w:rPr>
        <w:t>Jamaica</w:t>
      </w:r>
      <w:r w:rsidRPr="00283AA6">
        <w:rPr>
          <w:rFonts w:ascii="Arial" w:hAnsi="Arial" w:cs="Arial"/>
          <w:spacing w:val="-9"/>
        </w:rPr>
        <w:t xml:space="preserve"> </w:t>
      </w:r>
      <w:r w:rsidRPr="00283AA6">
        <w:rPr>
          <w:rFonts w:ascii="Arial" w:hAnsi="Arial" w:cs="Arial"/>
        </w:rPr>
        <w:t>and El Salvador there is no relation between perception of the quality of health services and awareness of vote buying.</w:t>
      </w:r>
    </w:p>
    <w:p w14:paraId="12F7F5E9" w14:textId="3924A178" w:rsidR="00CD423D" w:rsidRDefault="00CD423D">
      <w:pPr>
        <w:pStyle w:val="Textoindependiente"/>
        <w:spacing w:before="36"/>
        <w:rPr>
          <w:rFonts w:ascii="Arial" w:hAnsi="Arial" w:cs="Arial"/>
        </w:rPr>
      </w:pPr>
    </w:p>
    <w:p w14:paraId="0DC27E34" w14:textId="758C63D5" w:rsidR="00F11E94" w:rsidRPr="00C17612" w:rsidRDefault="003A65D1">
      <w:pPr>
        <w:pStyle w:val="Textoindependiente"/>
        <w:spacing w:before="36"/>
        <w:rPr>
          <w:rFonts w:ascii="Arial" w:hAnsi="Arial" w:cs="Arial"/>
          <w:b/>
          <w:bCs/>
        </w:rPr>
      </w:pPr>
      <w:r w:rsidRPr="00C17612">
        <w:rPr>
          <w:rFonts w:ascii="Arial" w:hAnsi="Arial" w:cs="Arial"/>
          <w:b/>
          <w:bCs/>
        </w:rPr>
        <w:t>(</w:t>
      </w:r>
      <w:r w:rsidR="00F11E94" w:rsidRPr="00C17612">
        <w:rPr>
          <w:rFonts w:ascii="Arial" w:hAnsi="Arial" w:cs="Arial"/>
          <w:b/>
          <w:bCs/>
        </w:rPr>
        <w:t>Figure 1 about here</w:t>
      </w:r>
      <w:r w:rsidRPr="00C17612">
        <w:rPr>
          <w:rFonts w:ascii="Arial" w:hAnsi="Arial" w:cs="Arial"/>
          <w:b/>
          <w:bCs/>
        </w:rPr>
        <w:t>)</w:t>
      </w:r>
    </w:p>
    <w:p w14:paraId="30B9D733" w14:textId="77777777" w:rsidR="00F11E94" w:rsidRPr="00C17612" w:rsidRDefault="00F11E94">
      <w:pPr>
        <w:pStyle w:val="Textoindependiente"/>
        <w:spacing w:before="36"/>
        <w:rPr>
          <w:rFonts w:ascii="Arial" w:hAnsi="Arial" w:cs="Arial"/>
        </w:rPr>
      </w:pPr>
    </w:p>
    <w:p w14:paraId="1DEA18FB" w14:textId="77777777" w:rsidR="00CD423D" w:rsidRPr="00283AA6" w:rsidRDefault="00123F10">
      <w:pPr>
        <w:pStyle w:val="Textoindependiente"/>
        <w:spacing w:before="1" w:line="249" w:lineRule="auto"/>
        <w:ind w:left="100" w:right="338" w:firstLine="199"/>
        <w:jc w:val="both"/>
        <w:rPr>
          <w:rFonts w:ascii="Arial" w:hAnsi="Arial" w:cs="Arial"/>
        </w:rPr>
      </w:pPr>
      <w:bookmarkStart w:id="13" w:name="_bookmark3"/>
      <w:bookmarkEnd w:id="13"/>
      <w:r w:rsidRPr="00283AA6">
        <w:rPr>
          <w:rFonts w:ascii="Arial" w:hAnsi="Arial" w:cs="Arial"/>
        </w:rPr>
        <w:t>The</w:t>
      </w:r>
      <w:r w:rsidRPr="00283AA6">
        <w:rPr>
          <w:rFonts w:ascii="Arial" w:hAnsi="Arial" w:cs="Arial"/>
          <w:spacing w:val="40"/>
        </w:rPr>
        <w:t xml:space="preserve"> </w:t>
      </w:r>
      <w:r w:rsidRPr="00283AA6">
        <w:rPr>
          <w:rFonts w:ascii="Arial" w:hAnsi="Arial" w:cs="Arial"/>
        </w:rPr>
        <w:t>evidence</w:t>
      </w:r>
      <w:r w:rsidRPr="00283AA6">
        <w:rPr>
          <w:rFonts w:ascii="Arial" w:hAnsi="Arial" w:cs="Arial"/>
          <w:spacing w:val="40"/>
        </w:rPr>
        <w:t xml:space="preserve"> </w:t>
      </w:r>
      <w:r w:rsidRPr="00283AA6">
        <w:rPr>
          <w:rFonts w:ascii="Arial" w:hAnsi="Arial" w:cs="Arial"/>
        </w:rPr>
        <w:t>regarding</w:t>
      </w:r>
      <w:r w:rsidRPr="00283AA6">
        <w:rPr>
          <w:rFonts w:ascii="Arial" w:hAnsi="Arial" w:cs="Arial"/>
          <w:spacing w:val="40"/>
        </w:rPr>
        <w:t xml:space="preserve"> </w:t>
      </w:r>
      <w:r w:rsidRPr="00283AA6">
        <w:rPr>
          <w:rFonts w:ascii="Arial" w:hAnsi="Arial" w:cs="Arial"/>
        </w:rPr>
        <w:t>the</w:t>
      </w:r>
      <w:r w:rsidRPr="00283AA6">
        <w:rPr>
          <w:rFonts w:ascii="Arial" w:hAnsi="Arial" w:cs="Arial"/>
          <w:spacing w:val="40"/>
        </w:rPr>
        <w:t xml:space="preserve"> </w:t>
      </w:r>
      <w:r w:rsidRPr="00283AA6">
        <w:rPr>
          <w:rFonts w:ascii="Arial" w:hAnsi="Arial" w:cs="Arial"/>
        </w:rPr>
        <w:t>quality</w:t>
      </w:r>
      <w:r w:rsidRPr="00283AA6">
        <w:rPr>
          <w:rFonts w:ascii="Arial" w:hAnsi="Arial" w:cs="Arial"/>
          <w:spacing w:val="40"/>
        </w:rPr>
        <w:t xml:space="preserve"> </w:t>
      </w:r>
      <w:r w:rsidRPr="00283AA6">
        <w:rPr>
          <w:rFonts w:ascii="Arial" w:hAnsi="Arial" w:cs="Arial"/>
        </w:rPr>
        <w:t>of</w:t>
      </w:r>
      <w:r w:rsidRPr="00283AA6">
        <w:rPr>
          <w:rFonts w:ascii="Arial" w:hAnsi="Arial" w:cs="Arial"/>
          <w:spacing w:val="40"/>
        </w:rPr>
        <w:t xml:space="preserve"> </w:t>
      </w:r>
      <w:r w:rsidRPr="00283AA6">
        <w:rPr>
          <w:rFonts w:ascii="Arial" w:hAnsi="Arial" w:cs="Arial"/>
        </w:rPr>
        <w:t>public</w:t>
      </w:r>
      <w:r w:rsidRPr="00283AA6">
        <w:rPr>
          <w:rFonts w:ascii="Arial" w:hAnsi="Arial" w:cs="Arial"/>
          <w:spacing w:val="40"/>
        </w:rPr>
        <w:t xml:space="preserve"> </w:t>
      </w:r>
      <w:r w:rsidRPr="00283AA6">
        <w:rPr>
          <w:rFonts w:ascii="Arial" w:hAnsi="Arial" w:cs="Arial"/>
        </w:rPr>
        <w:t xml:space="preserve">schools is mixed, as shown in Figure </w:t>
      </w:r>
      <w:hyperlink w:anchor="_bookmark4" w:history="1">
        <w:r w:rsidR="00CD423D" w:rsidRPr="00283AA6">
          <w:rPr>
            <w:rFonts w:ascii="Arial" w:hAnsi="Arial" w:cs="Arial"/>
            <w:color w:val="FF0000"/>
          </w:rPr>
          <w:t>2</w:t>
        </w:r>
      </w:hyperlink>
      <w:r w:rsidRPr="00283AA6">
        <w:rPr>
          <w:rFonts w:ascii="Arial" w:hAnsi="Arial" w:cs="Arial"/>
        </w:rPr>
        <w:t xml:space="preserve">. In four of the eight countries, the models support a negative relationship between awareness of vote buying and the assessment of </w:t>
      </w:r>
      <w:r w:rsidRPr="00283AA6">
        <w:rPr>
          <w:rFonts w:ascii="Arial" w:hAnsi="Arial" w:cs="Arial"/>
          <w:spacing w:val="-2"/>
        </w:rPr>
        <w:t>public</w:t>
      </w:r>
      <w:r w:rsidRPr="00283AA6">
        <w:rPr>
          <w:rFonts w:ascii="Arial" w:hAnsi="Arial" w:cs="Arial"/>
          <w:spacing w:val="-6"/>
        </w:rPr>
        <w:t xml:space="preserve"> </w:t>
      </w:r>
      <w:r w:rsidRPr="00283AA6">
        <w:rPr>
          <w:rFonts w:ascii="Arial" w:hAnsi="Arial" w:cs="Arial"/>
          <w:spacing w:val="-2"/>
        </w:rPr>
        <w:t>school</w:t>
      </w:r>
      <w:r w:rsidRPr="00283AA6">
        <w:rPr>
          <w:rFonts w:ascii="Arial" w:hAnsi="Arial" w:cs="Arial"/>
          <w:spacing w:val="-6"/>
        </w:rPr>
        <w:t xml:space="preserve"> </w:t>
      </w:r>
      <w:r w:rsidRPr="00283AA6">
        <w:rPr>
          <w:rFonts w:ascii="Arial" w:hAnsi="Arial" w:cs="Arial"/>
          <w:spacing w:val="-2"/>
        </w:rPr>
        <w:t>quality.</w:t>
      </w:r>
      <w:r w:rsidRPr="00283AA6">
        <w:rPr>
          <w:rFonts w:ascii="Arial" w:hAnsi="Arial" w:cs="Arial"/>
          <w:spacing w:val="-6"/>
        </w:rPr>
        <w:t xml:space="preserve"> </w:t>
      </w:r>
      <w:r w:rsidRPr="00283AA6">
        <w:rPr>
          <w:rFonts w:ascii="Arial" w:hAnsi="Arial" w:cs="Arial"/>
          <w:spacing w:val="-2"/>
        </w:rPr>
        <w:t>These</w:t>
      </w:r>
      <w:r w:rsidRPr="00283AA6">
        <w:rPr>
          <w:rFonts w:ascii="Arial" w:hAnsi="Arial" w:cs="Arial"/>
          <w:spacing w:val="-6"/>
        </w:rPr>
        <w:t xml:space="preserve"> </w:t>
      </w:r>
      <w:r w:rsidRPr="00283AA6">
        <w:rPr>
          <w:rFonts w:ascii="Arial" w:hAnsi="Arial" w:cs="Arial"/>
          <w:spacing w:val="-2"/>
        </w:rPr>
        <w:t>countries</w:t>
      </w:r>
      <w:r w:rsidRPr="00283AA6">
        <w:rPr>
          <w:rFonts w:ascii="Arial" w:hAnsi="Arial" w:cs="Arial"/>
          <w:spacing w:val="-6"/>
        </w:rPr>
        <w:t xml:space="preserve"> </w:t>
      </w:r>
      <w:r w:rsidRPr="00283AA6">
        <w:rPr>
          <w:rFonts w:ascii="Arial" w:hAnsi="Arial" w:cs="Arial"/>
          <w:spacing w:val="-2"/>
        </w:rPr>
        <w:t>are</w:t>
      </w:r>
      <w:r w:rsidRPr="00283AA6">
        <w:rPr>
          <w:rFonts w:ascii="Arial" w:hAnsi="Arial" w:cs="Arial"/>
          <w:spacing w:val="-6"/>
        </w:rPr>
        <w:t xml:space="preserve"> </w:t>
      </w:r>
      <w:r w:rsidRPr="00283AA6">
        <w:rPr>
          <w:rFonts w:ascii="Arial" w:hAnsi="Arial" w:cs="Arial"/>
          <w:spacing w:val="-2"/>
        </w:rPr>
        <w:t>Honduras,</w:t>
      </w:r>
      <w:r w:rsidRPr="00283AA6">
        <w:rPr>
          <w:rFonts w:ascii="Arial" w:hAnsi="Arial" w:cs="Arial"/>
          <w:spacing w:val="-6"/>
        </w:rPr>
        <w:t xml:space="preserve"> </w:t>
      </w:r>
      <w:r w:rsidRPr="00283AA6">
        <w:rPr>
          <w:rFonts w:ascii="Arial" w:hAnsi="Arial" w:cs="Arial"/>
          <w:spacing w:val="-2"/>
        </w:rPr>
        <w:t xml:space="preserve">Mexico, </w:t>
      </w:r>
      <w:r w:rsidRPr="00283AA6">
        <w:rPr>
          <w:rFonts w:ascii="Arial" w:hAnsi="Arial" w:cs="Arial"/>
        </w:rPr>
        <w:t>Peru, and the Dominican Republic.</w:t>
      </w:r>
    </w:p>
    <w:p w14:paraId="384ED8B3" w14:textId="48D04920" w:rsidR="00CD423D" w:rsidRDefault="00123F10" w:rsidP="007674BF">
      <w:pPr>
        <w:pStyle w:val="Textoindependiente"/>
        <w:spacing w:before="139" w:line="249" w:lineRule="auto"/>
        <w:ind w:left="100" w:right="338" w:firstLine="199"/>
        <w:jc w:val="both"/>
        <w:rPr>
          <w:rFonts w:ascii="Arial" w:hAnsi="Arial" w:cs="Arial"/>
        </w:rPr>
      </w:pPr>
      <w:r w:rsidRPr="00283AA6">
        <w:rPr>
          <w:rFonts w:ascii="Arial" w:hAnsi="Arial" w:cs="Arial"/>
        </w:rPr>
        <w:t>Mexico and Peru are the only two countries where awareness of vote buying is consistently linked to negative evaluations of both public services considered.</w:t>
      </w:r>
    </w:p>
    <w:p w14:paraId="36F0D7E8" w14:textId="77777777" w:rsidR="00C17612" w:rsidRDefault="00C17612" w:rsidP="007674BF">
      <w:pPr>
        <w:pStyle w:val="Textoindependiente"/>
        <w:spacing w:before="139" w:line="249" w:lineRule="auto"/>
        <w:ind w:left="100" w:right="338" w:firstLine="199"/>
        <w:jc w:val="both"/>
        <w:rPr>
          <w:rFonts w:ascii="Arial" w:hAnsi="Arial" w:cs="Arial"/>
        </w:rPr>
      </w:pPr>
    </w:p>
    <w:p w14:paraId="4441735D" w14:textId="3C0B545E" w:rsidR="00C17612" w:rsidRPr="00C17612" w:rsidRDefault="00C17612" w:rsidP="00C17612">
      <w:pPr>
        <w:pStyle w:val="Textoindependiente"/>
        <w:spacing w:before="36"/>
        <w:rPr>
          <w:rFonts w:ascii="Arial" w:hAnsi="Arial" w:cs="Arial"/>
          <w:b/>
          <w:bCs/>
        </w:rPr>
      </w:pPr>
      <w:r w:rsidRPr="00C17612">
        <w:rPr>
          <w:rFonts w:ascii="Arial" w:hAnsi="Arial" w:cs="Arial"/>
          <w:b/>
          <w:bCs/>
        </w:rPr>
        <w:t xml:space="preserve">(Figure </w:t>
      </w:r>
      <w:r>
        <w:rPr>
          <w:rFonts w:ascii="Arial" w:hAnsi="Arial" w:cs="Arial"/>
          <w:b/>
          <w:bCs/>
        </w:rPr>
        <w:t>2</w:t>
      </w:r>
      <w:r w:rsidRPr="00C17612">
        <w:rPr>
          <w:rFonts w:ascii="Arial" w:hAnsi="Arial" w:cs="Arial"/>
          <w:b/>
          <w:bCs/>
        </w:rPr>
        <w:t xml:space="preserve"> about here)</w:t>
      </w:r>
    </w:p>
    <w:p w14:paraId="1DF386E3" w14:textId="77777777" w:rsidR="00C17612" w:rsidRPr="00C17612" w:rsidRDefault="00C17612" w:rsidP="00C17612">
      <w:pPr>
        <w:pStyle w:val="Textoindependiente"/>
        <w:spacing w:before="36"/>
        <w:rPr>
          <w:rFonts w:ascii="Arial" w:hAnsi="Arial" w:cs="Arial"/>
        </w:rPr>
      </w:pPr>
    </w:p>
    <w:p w14:paraId="30B346AF" w14:textId="77777777" w:rsidR="00CD423D" w:rsidRPr="00283AA6" w:rsidRDefault="00123F10">
      <w:pPr>
        <w:pStyle w:val="Ttulo1"/>
        <w:spacing w:before="109"/>
      </w:pPr>
      <w:bookmarkStart w:id="14" w:name="Conclusion"/>
      <w:bookmarkEnd w:id="14"/>
      <w:r w:rsidRPr="00283AA6">
        <w:rPr>
          <w:spacing w:val="-2"/>
          <w:w w:val="105"/>
        </w:rPr>
        <w:t>Conclusion</w:t>
      </w:r>
    </w:p>
    <w:p w14:paraId="68AB7B1E" w14:textId="77777777" w:rsidR="00CD423D" w:rsidRPr="00283AA6" w:rsidRDefault="00123F10">
      <w:pPr>
        <w:pStyle w:val="Textoindependiente"/>
        <w:spacing w:before="138" w:line="249" w:lineRule="auto"/>
        <w:ind w:left="100" w:right="38"/>
        <w:jc w:val="both"/>
        <w:rPr>
          <w:rFonts w:ascii="Arial" w:hAnsi="Arial" w:cs="Arial"/>
        </w:rPr>
      </w:pPr>
      <w:r w:rsidRPr="00283AA6">
        <w:rPr>
          <w:rFonts w:ascii="Arial" w:hAnsi="Arial" w:cs="Arial"/>
        </w:rPr>
        <w:t>In our replication and extension of Khemani’s work, we aimed</w:t>
      </w:r>
      <w:r w:rsidRPr="00283AA6">
        <w:rPr>
          <w:rFonts w:ascii="Arial" w:hAnsi="Arial" w:cs="Arial"/>
          <w:spacing w:val="-7"/>
        </w:rPr>
        <w:t xml:space="preserve"> </w:t>
      </w:r>
      <w:r w:rsidRPr="00283AA6">
        <w:rPr>
          <w:rFonts w:ascii="Arial" w:hAnsi="Arial" w:cs="Arial"/>
        </w:rPr>
        <w:t>to</w:t>
      </w:r>
      <w:r w:rsidRPr="00283AA6">
        <w:rPr>
          <w:rFonts w:ascii="Arial" w:hAnsi="Arial" w:cs="Arial"/>
          <w:spacing w:val="-7"/>
        </w:rPr>
        <w:t xml:space="preserve"> </w:t>
      </w:r>
      <w:r w:rsidRPr="00283AA6">
        <w:rPr>
          <w:rFonts w:ascii="Arial" w:hAnsi="Arial" w:cs="Arial"/>
        </w:rPr>
        <w:t>assess</w:t>
      </w:r>
      <w:r w:rsidRPr="00283AA6">
        <w:rPr>
          <w:rFonts w:ascii="Arial" w:hAnsi="Arial" w:cs="Arial"/>
          <w:spacing w:val="-7"/>
        </w:rPr>
        <w:t xml:space="preserve"> </w:t>
      </w:r>
      <w:r w:rsidRPr="00283AA6">
        <w:rPr>
          <w:rFonts w:ascii="Arial" w:hAnsi="Arial" w:cs="Arial"/>
        </w:rPr>
        <w:t>whether</w:t>
      </w:r>
      <w:r w:rsidRPr="00283AA6">
        <w:rPr>
          <w:rFonts w:ascii="Arial" w:hAnsi="Arial" w:cs="Arial"/>
          <w:spacing w:val="-7"/>
        </w:rPr>
        <w:t xml:space="preserve"> </w:t>
      </w:r>
      <w:r w:rsidRPr="00283AA6">
        <w:rPr>
          <w:rFonts w:ascii="Arial" w:hAnsi="Arial" w:cs="Arial"/>
        </w:rPr>
        <w:t>the</w:t>
      </w:r>
      <w:r w:rsidRPr="00283AA6">
        <w:rPr>
          <w:rFonts w:ascii="Arial" w:hAnsi="Arial" w:cs="Arial"/>
          <w:spacing w:val="-7"/>
        </w:rPr>
        <w:t xml:space="preserve"> </w:t>
      </w:r>
      <w:r w:rsidRPr="00283AA6">
        <w:rPr>
          <w:rFonts w:ascii="Arial" w:hAnsi="Arial" w:cs="Arial"/>
        </w:rPr>
        <w:t>negative</w:t>
      </w:r>
      <w:r w:rsidRPr="00283AA6">
        <w:rPr>
          <w:rFonts w:ascii="Arial" w:hAnsi="Arial" w:cs="Arial"/>
          <w:spacing w:val="-7"/>
        </w:rPr>
        <w:t xml:space="preserve"> </w:t>
      </w:r>
      <w:r w:rsidRPr="00283AA6">
        <w:rPr>
          <w:rFonts w:ascii="Arial" w:hAnsi="Arial" w:cs="Arial"/>
        </w:rPr>
        <w:t>impacts</w:t>
      </w:r>
      <w:r w:rsidRPr="00283AA6">
        <w:rPr>
          <w:rFonts w:ascii="Arial" w:hAnsi="Arial" w:cs="Arial"/>
          <w:spacing w:val="-7"/>
        </w:rPr>
        <w:t xml:space="preserve"> </w:t>
      </w:r>
      <w:r w:rsidRPr="00283AA6">
        <w:rPr>
          <w:rFonts w:ascii="Arial" w:hAnsi="Arial" w:cs="Arial"/>
        </w:rPr>
        <w:t>of</w:t>
      </w:r>
      <w:r w:rsidRPr="00283AA6">
        <w:rPr>
          <w:rFonts w:ascii="Arial" w:hAnsi="Arial" w:cs="Arial"/>
          <w:spacing w:val="-7"/>
        </w:rPr>
        <w:t xml:space="preserve"> </w:t>
      </w:r>
      <w:r w:rsidRPr="00283AA6">
        <w:rPr>
          <w:rFonts w:ascii="Arial" w:hAnsi="Arial" w:cs="Arial"/>
        </w:rPr>
        <w:t>vote</w:t>
      </w:r>
      <w:r w:rsidRPr="00283AA6">
        <w:rPr>
          <w:rFonts w:ascii="Arial" w:hAnsi="Arial" w:cs="Arial"/>
          <w:spacing w:val="-7"/>
        </w:rPr>
        <w:t xml:space="preserve"> </w:t>
      </w:r>
      <w:r w:rsidRPr="00283AA6">
        <w:rPr>
          <w:rFonts w:ascii="Arial" w:hAnsi="Arial" w:cs="Arial"/>
        </w:rPr>
        <w:t xml:space="preserve">buying on public services, initially </w:t>
      </w:r>
      <w:r w:rsidRPr="00283AA6">
        <w:rPr>
          <w:rFonts w:ascii="Arial" w:hAnsi="Arial" w:cs="Arial"/>
        </w:rPr>
        <w:t>observed in the Philippines and corroborated in Africa, hold true across Latin American contexts.</w:t>
      </w:r>
      <w:r w:rsidRPr="00283AA6">
        <w:rPr>
          <w:rFonts w:ascii="Arial" w:hAnsi="Arial" w:cs="Arial"/>
          <w:spacing w:val="-2"/>
        </w:rPr>
        <w:t xml:space="preserve"> </w:t>
      </w:r>
      <w:r w:rsidRPr="00283AA6">
        <w:rPr>
          <w:rFonts w:ascii="Arial" w:hAnsi="Arial" w:cs="Arial"/>
        </w:rPr>
        <w:t>Using</w:t>
      </w:r>
      <w:r w:rsidRPr="00283AA6">
        <w:rPr>
          <w:rFonts w:ascii="Arial" w:hAnsi="Arial" w:cs="Arial"/>
          <w:spacing w:val="-2"/>
        </w:rPr>
        <w:t xml:space="preserve"> </w:t>
      </w:r>
      <w:r w:rsidRPr="00283AA6">
        <w:rPr>
          <w:rFonts w:ascii="Arial" w:hAnsi="Arial" w:cs="Arial"/>
        </w:rPr>
        <w:t>ELCA</w:t>
      </w:r>
      <w:r w:rsidRPr="00283AA6">
        <w:rPr>
          <w:rFonts w:ascii="Arial" w:hAnsi="Arial" w:cs="Arial"/>
          <w:spacing w:val="-2"/>
        </w:rPr>
        <w:t xml:space="preserve"> </w:t>
      </w:r>
      <w:r w:rsidRPr="00283AA6">
        <w:rPr>
          <w:rFonts w:ascii="Arial" w:hAnsi="Arial" w:cs="Arial"/>
        </w:rPr>
        <w:t>data</w:t>
      </w:r>
      <w:r w:rsidRPr="00283AA6">
        <w:rPr>
          <w:rFonts w:ascii="Arial" w:hAnsi="Arial" w:cs="Arial"/>
          <w:spacing w:val="-2"/>
        </w:rPr>
        <w:t xml:space="preserve"> </w:t>
      </w:r>
      <w:r w:rsidRPr="00283AA6">
        <w:rPr>
          <w:rFonts w:ascii="Arial" w:hAnsi="Arial" w:cs="Arial"/>
        </w:rPr>
        <w:t>for</w:t>
      </w:r>
      <w:r w:rsidRPr="00283AA6">
        <w:rPr>
          <w:rFonts w:ascii="Arial" w:hAnsi="Arial" w:cs="Arial"/>
          <w:spacing w:val="-2"/>
        </w:rPr>
        <w:t xml:space="preserve"> </w:t>
      </w:r>
      <w:r w:rsidRPr="00283AA6">
        <w:rPr>
          <w:rFonts w:ascii="Arial" w:hAnsi="Arial" w:cs="Arial"/>
        </w:rPr>
        <w:t>Colombia</w:t>
      </w:r>
      <w:r w:rsidRPr="00283AA6">
        <w:rPr>
          <w:rFonts w:ascii="Arial" w:hAnsi="Arial" w:cs="Arial"/>
          <w:spacing w:val="-2"/>
        </w:rPr>
        <w:t xml:space="preserve"> </w:t>
      </w:r>
      <w:r w:rsidRPr="00283AA6">
        <w:rPr>
          <w:rFonts w:ascii="Arial" w:hAnsi="Arial" w:cs="Arial"/>
        </w:rPr>
        <w:t>and</w:t>
      </w:r>
      <w:r w:rsidRPr="00283AA6">
        <w:rPr>
          <w:rFonts w:ascii="Arial" w:hAnsi="Arial" w:cs="Arial"/>
          <w:spacing w:val="-2"/>
        </w:rPr>
        <w:t xml:space="preserve"> </w:t>
      </w:r>
      <w:r w:rsidRPr="00283AA6">
        <w:rPr>
          <w:rFonts w:ascii="Arial" w:hAnsi="Arial" w:cs="Arial"/>
        </w:rPr>
        <w:t xml:space="preserve">corroborative LAPOP data across eight Latin American countries, we </w:t>
      </w:r>
      <w:r w:rsidRPr="00283AA6">
        <w:rPr>
          <w:rFonts w:ascii="Arial" w:hAnsi="Arial" w:cs="Arial"/>
          <w:spacing w:val="-2"/>
        </w:rPr>
        <w:t>examined</w:t>
      </w:r>
      <w:r w:rsidRPr="00283AA6">
        <w:rPr>
          <w:rFonts w:ascii="Arial" w:hAnsi="Arial" w:cs="Arial"/>
          <w:spacing w:val="-7"/>
        </w:rPr>
        <w:t xml:space="preserve"> </w:t>
      </w:r>
      <w:r w:rsidRPr="00283AA6">
        <w:rPr>
          <w:rFonts w:ascii="Arial" w:hAnsi="Arial" w:cs="Arial"/>
          <w:spacing w:val="-2"/>
        </w:rPr>
        <w:t>how</w:t>
      </w:r>
      <w:r w:rsidRPr="00283AA6">
        <w:rPr>
          <w:rFonts w:ascii="Arial" w:hAnsi="Arial" w:cs="Arial"/>
          <w:spacing w:val="-7"/>
        </w:rPr>
        <w:t xml:space="preserve"> </w:t>
      </w:r>
      <w:r w:rsidRPr="00283AA6">
        <w:rPr>
          <w:rFonts w:ascii="Arial" w:hAnsi="Arial" w:cs="Arial"/>
          <w:spacing w:val="-2"/>
        </w:rPr>
        <w:t>vote</w:t>
      </w:r>
      <w:r w:rsidRPr="00283AA6">
        <w:rPr>
          <w:rFonts w:ascii="Arial" w:hAnsi="Arial" w:cs="Arial"/>
          <w:spacing w:val="-7"/>
        </w:rPr>
        <w:t xml:space="preserve"> </w:t>
      </w:r>
      <w:r w:rsidRPr="00283AA6">
        <w:rPr>
          <w:rFonts w:ascii="Arial" w:hAnsi="Arial" w:cs="Arial"/>
          <w:spacing w:val="-2"/>
        </w:rPr>
        <w:t>buying</w:t>
      </w:r>
      <w:r w:rsidRPr="00283AA6">
        <w:rPr>
          <w:rFonts w:ascii="Arial" w:hAnsi="Arial" w:cs="Arial"/>
          <w:spacing w:val="-7"/>
        </w:rPr>
        <w:t xml:space="preserve"> </w:t>
      </w:r>
      <w:r w:rsidRPr="00283AA6">
        <w:rPr>
          <w:rFonts w:ascii="Arial" w:hAnsi="Arial" w:cs="Arial"/>
          <w:spacing w:val="-2"/>
        </w:rPr>
        <w:t>correlates</w:t>
      </w:r>
      <w:r w:rsidRPr="00283AA6">
        <w:rPr>
          <w:rFonts w:ascii="Arial" w:hAnsi="Arial" w:cs="Arial"/>
          <w:spacing w:val="-7"/>
        </w:rPr>
        <w:t xml:space="preserve"> </w:t>
      </w:r>
      <w:r w:rsidRPr="00283AA6">
        <w:rPr>
          <w:rFonts w:ascii="Arial" w:hAnsi="Arial" w:cs="Arial"/>
          <w:spacing w:val="-2"/>
        </w:rPr>
        <w:t>with</w:t>
      </w:r>
      <w:r w:rsidRPr="00283AA6">
        <w:rPr>
          <w:rFonts w:ascii="Arial" w:hAnsi="Arial" w:cs="Arial"/>
          <w:spacing w:val="-7"/>
        </w:rPr>
        <w:t xml:space="preserve"> </w:t>
      </w:r>
      <w:r w:rsidRPr="00283AA6">
        <w:rPr>
          <w:rFonts w:ascii="Arial" w:hAnsi="Arial" w:cs="Arial"/>
          <w:spacing w:val="-2"/>
        </w:rPr>
        <w:t>both</w:t>
      </w:r>
      <w:r w:rsidRPr="00283AA6">
        <w:rPr>
          <w:rFonts w:ascii="Arial" w:hAnsi="Arial" w:cs="Arial"/>
          <w:spacing w:val="-7"/>
        </w:rPr>
        <w:t xml:space="preserve"> </w:t>
      </w:r>
      <w:r w:rsidRPr="00283AA6">
        <w:rPr>
          <w:rFonts w:ascii="Arial" w:hAnsi="Arial" w:cs="Arial"/>
          <w:spacing w:val="-2"/>
        </w:rPr>
        <w:t>objective</w:t>
      </w:r>
      <w:r w:rsidRPr="00283AA6">
        <w:rPr>
          <w:rFonts w:ascii="Arial" w:hAnsi="Arial" w:cs="Arial"/>
          <w:spacing w:val="-7"/>
        </w:rPr>
        <w:t xml:space="preserve"> </w:t>
      </w:r>
      <w:r w:rsidRPr="00283AA6">
        <w:rPr>
          <w:rFonts w:ascii="Arial" w:hAnsi="Arial" w:cs="Arial"/>
          <w:spacing w:val="-2"/>
        </w:rPr>
        <w:t xml:space="preserve">and </w:t>
      </w:r>
      <w:r w:rsidRPr="00283AA6">
        <w:rPr>
          <w:rFonts w:ascii="Arial" w:hAnsi="Arial" w:cs="Arial"/>
        </w:rPr>
        <w:t>perceptual measures of public service quality. Our findings suggest that, consistent with Khemani’s analysis, vote buying compromises the quality of public services in w</w:t>
      </w:r>
      <w:bookmarkStart w:id="15" w:name="_bookmark5"/>
      <w:bookmarkEnd w:id="15"/>
      <w:r w:rsidRPr="00283AA6">
        <w:rPr>
          <w:rFonts w:ascii="Arial" w:hAnsi="Arial" w:cs="Arial"/>
        </w:rPr>
        <w:t xml:space="preserve">ays that directly impact vulnerable populations. </w:t>
      </w:r>
      <w:bookmarkStart w:id="16" w:name="_bookmark6"/>
      <w:bookmarkEnd w:id="16"/>
      <w:r w:rsidRPr="00283AA6">
        <w:rPr>
          <w:rFonts w:ascii="Arial" w:hAnsi="Arial" w:cs="Arial"/>
        </w:rPr>
        <w:t>Specifically, Colombian municipaliti</w:t>
      </w:r>
      <w:r w:rsidRPr="00283AA6">
        <w:rPr>
          <w:rFonts w:ascii="Arial" w:hAnsi="Arial" w:cs="Arial"/>
        </w:rPr>
        <w:t>es with higher reported incidences of vote buying demonstrate a noticeable reduction in health service provision, including poorer child health outcomes and higher infant mortality rates.</w:t>
      </w:r>
    </w:p>
    <w:p w14:paraId="159F1C0C" w14:textId="77777777" w:rsidR="00CD423D" w:rsidRPr="00283AA6" w:rsidRDefault="00123F10">
      <w:pPr>
        <w:pStyle w:val="Textoindependiente"/>
        <w:spacing w:before="30" w:line="249" w:lineRule="auto"/>
        <w:ind w:left="100" w:right="38" w:firstLine="199"/>
        <w:jc w:val="both"/>
        <w:rPr>
          <w:rFonts w:ascii="Arial" w:hAnsi="Arial" w:cs="Arial"/>
        </w:rPr>
      </w:pPr>
      <w:r w:rsidRPr="00283AA6">
        <w:rPr>
          <w:rFonts w:ascii="Arial" w:hAnsi="Arial" w:cs="Arial"/>
        </w:rPr>
        <w:t xml:space="preserve">Further, our analysis using LAPOP data indicates </w:t>
      </w:r>
      <w:bookmarkStart w:id="17" w:name="_bookmark10"/>
      <w:bookmarkEnd w:id="17"/>
      <w:r w:rsidRPr="00283AA6">
        <w:rPr>
          <w:rFonts w:ascii="Arial" w:hAnsi="Arial" w:cs="Arial"/>
        </w:rPr>
        <w:t xml:space="preserve">that awareness of vote buying negatively influences public perceptions of health and educational services in several Latin American countries, though with variation across contexts. The perception of health services, for </w:t>
      </w:r>
      <w:bookmarkStart w:id="18" w:name="_bookmark8"/>
      <w:bookmarkEnd w:id="18"/>
      <w:r w:rsidRPr="00283AA6">
        <w:rPr>
          <w:rFonts w:ascii="Arial" w:hAnsi="Arial" w:cs="Arial"/>
        </w:rPr>
        <w:t xml:space="preserve">instance, aligns most consistently with our hypothesis, showing significant negative associations in multiple countries. However, quality of public schools reveal a more </w:t>
      </w:r>
      <w:bookmarkStart w:id="19" w:name="_bookmark9"/>
      <w:bookmarkEnd w:id="19"/>
      <w:r w:rsidRPr="00283AA6">
        <w:rPr>
          <w:rFonts w:ascii="Arial" w:hAnsi="Arial" w:cs="Arial"/>
        </w:rPr>
        <w:t>nuanced picture, with only certain countries exhibiting statistically significant results. This suggests that the relatio</w:t>
      </w:r>
      <w:r w:rsidRPr="00283AA6">
        <w:rPr>
          <w:rFonts w:ascii="Arial" w:hAnsi="Arial" w:cs="Arial"/>
        </w:rPr>
        <w:t>nship between</w:t>
      </w:r>
      <w:r w:rsidRPr="00283AA6">
        <w:rPr>
          <w:rFonts w:ascii="Arial" w:hAnsi="Arial" w:cs="Arial"/>
          <w:spacing w:val="-5"/>
        </w:rPr>
        <w:t xml:space="preserve"> </w:t>
      </w:r>
      <w:r w:rsidRPr="00283AA6">
        <w:rPr>
          <w:rFonts w:ascii="Arial" w:hAnsi="Arial" w:cs="Arial"/>
        </w:rPr>
        <w:t>vote</w:t>
      </w:r>
      <w:r w:rsidRPr="00283AA6">
        <w:rPr>
          <w:rFonts w:ascii="Arial" w:hAnsi="Arial" w:cs="Arial"/>
          <w:spacing w:val="-5"/>
        </w:rPr>
        <w:t xml:space="preserve"> </w:t>
      </w:r>
      <w:r w:rsidRPr="00283AA6">
        <w:rPr>
          <w:rFonts w:ascii="Arial" w:hAnsi="Arial" w:cs="Arial"/>
        </w:rPr>
        <w:t>buying</w:t>
      </w:r>
      <w:r w:rsidRPr="00283AA6">
        <w:rPr>
          <w:rFonts w:ascii="Arial" w:hAnsi="Arial" w:cs="Arial"/>
          <w:spacing w:val="-5"/>
        </w:rPr>
        <w:t xml:space="preserve"> </w:t>
      </w:r>
      <w:r w:rsidRPr="00283AA6">
        <w:rPr>
          <w:rFonts w:ascii="Arial" w:hAnsi="Arial" w:cs="Arial"/>
        </w:rPr>
        <w:t>and</w:t>
      </w:r>
      <w:r w:rsidRPr="00283AA6">
        <w:rPr>
          <w:rFonts w:ascii="Arial" w:hAnsi="Arial" w:cs="Arial"/>
          <w:spacing w:val="-5"/>
        </w:rPr>
        <w:t xml:space="preserve"> </w:t>
      </w:r>
      <w:r w:rsidRPr="00283AA6">
        <w:rPr>
          <w:rFonts w:ascii="Arial" w:hAnsi="Arial" w:cs="Arial"/>
        </w:rPr>
        <w:t>public</w:t>
      </w:r>
      <w:r w:rsidRPr="00283AA6">
        <w:rPr>
          <w:rFonts w:ascii="Arial" w:hAnsi="Arial" w:cs="Arial"/>
          <w:spacing w:val="-5"/>
        </w:rPr>
        <w:t xml:space="preserve"> </w:t>
      </w:r>
      <w:r w:rsidRPr="00283AA6">
        <w:rPr>
          <w:rFonts w:ascii="Arial" w:hAnsi="Arial" w:cs="Arial"/>
        </w:rPr>
        <w:t>service</w:t>
      </w:r>
      <w:r w:rsidRPr="00283AA6">
        <w:rPr>
          <w:rFonts w:ascii="Arial" w:hAnsi="Arial" w:cs="Arial"/>
          <w:spacing w:val="-5"/>
        </w:rPr>
        <w:t xml:space="preserve"> </w:t>
      </w:r>
      <w:r w:rsidRPr="00283AA6">
        <w:rPr>
          <w:rFonts w:ascii="Arial" w:hAnsi="Arial" w:cs="Arial"/>
        </w:rPr>
        <w:t>quality</w:t>
      </w:r>
      <w:r w:rsidRPr="00283AA6">
        <w:rPr>
          <w:rFonts w:ascii="Arial" w:hAnsi="Arial" w:cs="Arial"/>
          <w:spacing w:val="-5"/>
        </w:rPr>
        <w:t xml:space="preserve"> </w:t>
      </w:r>
      <w:r w:rsidRPr="00283AA6">
        <w:rPr>
          <w:rFonts w:ascii="Arial" w:hAnsi="Arial" w:cs="Arial"/>
        </w:rPr>
        <w:t>is</w:t>
      </w:r>
      <w:r w:rsidRPr="00283AA6">
        <w:rPr>
          <w:rFonts w:ascii="Arial" w:hAnsi="Arial" w:cs="Arial"/>
          <w:spacing w:val="-5"/>
        </w:rPr>
        <w:t xml:space="preserve"> </w:t>
      </w:r>
      <w:bookmarkStart w:id="20" w:name="_bookmark7"/>
      <w:bookmarkEnd w:id="20"/>
      <w:r w:rsidRPr="00283AA6">
        <w:rPr>
          <w:rFonts w:ascii="Arial" w:hAnsi="Arial" w:cs="Arial"/>
        </w:rPr>
        <w:t>shaped</w:t>
      </w:r>
      <w:r w:rsidRPr="00283AA6">
        <w:rPr>
          <w:rFonts w:ascii="Arial" w:hAnsi="Arial" w:cs="Arial"/>
          <w:spacing w:val="-5"/>
        </w:rPr>
        <w:t xml:space="preserve"> </w:t>
      </w:r>
      <w:r w:rsidRPr="00283AA6">
        <w:rPr>
          <w:rFonts w:ascii="Arial" w:hAnsi="Arial" w:cs="Arial"/>
        </w:rPr>
        <w:t xml:space="preserve">by </w:t>
      </w:r>
      <w:r w:rsidRPr="00283AA6">
        <w:rPr>
          <w:rFonts w:ascii="Arial" w:hAnsi="Arial" w:cs="Arial"/>
          <w:spacing w:val="-2"/>
        </w:rPr>
        <w:t>specific</w:t>
      </w:r>
      <w:r w:rsidRPr="00283AA6">
        <w:rPr>
          <w:rFonts w:ascii="Arial" w:hAnsi="Arial" w:cs="Arial"/>
          <w:spacing w:val="-8"/>
        </w:rPr>
        <w:t xml:space="preserve"> </w:t>
      </w:r>
      <w:r w:rsidRPr="00283AA6">
        <w:rPr>
          <w:rFonts w:ascii="Arial" w:hAnsi="Arial" w:cs="Arial"/>
          <w:spacing w:val="-2"/>
        </w:rPr>
        <w:t>national</w:t>
      </w:r>
      <w:r w:rsidRPr="00283AA6">
        <w:rPr>
          <w:rFonts w:ascii="Arial" w:hAnsi="Arial" w:cs="Arial"/>
          <w:spacing w:val="-8"/>
        </w:rPr>
        <w:t xml:space="preserve"> </w:t>
      </w:r>
      <w:r w:rsidRPr="00283AA6">
        <w:rPr>
          <w:rFonts w:ascii="Arial" w:hAnsi="Arial" w:cs="Arial"/>
          <w:spacing w:val="-2"/>
        </w:rPr>
        <w:t>contexts</w:t>
      </w:r>
      <w:r w:rsidRPr="00283AA6">
        <w:rPr>
          <w:rFonts w:ascii="Arial" w:hAnsi="Arial" w:cs="Arial"/>
          <w:spacing w:val="-8"/>
        </w:rPr>
        <w:t xml:space="preserve"> </w:t>
      </w:r>
      <w:r w:rsidRPr="00283AA6">
        <w:rPr>
          <w:rFonts w:ascii="Arial" w:hAnsi="Arial" w:cs="Arial"/>
          <w:spacing w:val="-2"/>
        </w:rPr>
        <w:t>and</w:t>
      </w:r>
      <w:r w:rsidRPr="00283AA6">
        <w:rPr>
          <w:rFonts w:ascii="Arial" w:hAnsi="Arial" w:cs="Arial"/>
          <w:spacing w:val="-8"/>
        </w:rPr>
        <w:t xml:space="preserve"> </w:t>
      </w:r>
      <w:r w:rsidRPr="00283AA6">
        <w:rPr>
          <w:rFonts w:ascii="Arial" w:hAnsi="Arial" w:cs="Arial"/>
          <w:spacing w:val="-2"/>
        </w:rPr>
        <w:t>may</w:t>
      </w:r>
      <w:r w:rsidRPr="00283AA6">
        <w:rPr>
          <w:rFonts w:ascii="Arial" w:hAnsi="Arial" w:cs="Arial"/>
          <w:spacing w:val="-8"/>
        </w:rPr>
        <w:t xml:space="preserve"> </w:t>
      </w:r>
      <w:r w:rsidRPr="00283AA6">
        <w:rPr>
          <w:rFonts w:ascii="Arial" w:hAnsi="Arial" w:cs="Arial"/>
          <w:spacing w:val="-2"/>
        </w:rPr>
        <w:t>affect</w:t>
      </w:r>
      <w:r w:rsidRPr="00283AA6">
        <w:rPr>
          <w:rFonts w:ascii="Arial" w:hAnsi="Arial" w:cs="Arial"/>
          <w:spacing w:val="-8"/>
        </w:rPr>
        <w:t xml:space="preserve"> </w:t>
      </w:r>
      <w:r w:rsidRPr="00283AA6">
        <w:rPr>
          <w:rFonts w:ascii="Arial" w:hAnsi="Arial" w:cs="Arial"/>
          <w:spacing w:val="-2"/>
        </w:rPr>
        <w:t>certain</w:t>
      </w:r>
      <w:r w:rsidRPr="00283AA6">
        <w:rPr>
          <w:rFonts w:ascii="Arial" w:hAnsi="Arial" w:cs="Arial"/>
          <w:spacing w:val="-8"/>
        </w:rPr>
        <w:t xml:space="preserve"> </w:t>
      </w:r>
      <w:r w:rsidRPr="00283AA6">
        <w:rPr>
          <w:rFonts w:ascii="Arial" w:hAnsi="Arial" w:cs="Arial"/>
          <w:spacing w:val="-2"/>
        </w:rPr>
        <w:t>public</w:t>
      </w:r>
      <w:r w:rsidRPr="00283AA6">
        <w:rPr>
          <w:rFonts w:ascii="Arial" w:hAnsi="Arial" w:cs="Arial"/>
          <w:spacing w:val="-8"/>
        </w:rPr>
        <w:t xml:space="preserve"> </w:t>
      </w:r>
      <w:r w:rsidRPr="00283AA6">
        <w:rPr>
          <w:rFonts w:ascii="Arial" w:hAnsi="Arial" w:cs="Arial"/>
          <w:spacing w:val="-2"/>
        </w:rPr>
        <w:t>goods differently.</w:t>
      </w:r>
    </w:p>
    <w:p w14:paraId="6BF541A3" w14:textId="22C19448" w:rsidR="00CD423D" w:rsidRPr="00283AA6" w:rsidRDefault="00123F10" w:rsidP="007674BF">
      <w:pPr>
        <w:pStyle w:val="Textoindependiente"/>
        <w:spacing w:before="31" w:line="249" w:lineRule="auto"/>
        <w:ind w:left="100" w:right="38" w:firstLine="199"/>
        <w:jc w:val="both"/>
        <w:rPr>
          <w:rFonts w:ascii="Arial" w:hAnsi="Arial" w:cs="Arial"/>
        </w:rPr>
      </w:pPr>
      <w:r w:rsidRPr="00283AA6">
        <w:rPr>
          <w:rFonts w:ascii="Arial" w:hAnsi="Arial" w:cs="Arial"/>
        </w:rPr>
        <w:t xml:space="preserve">Our study contributes to the broader understanding </w:t>
      </w:r>
      <w:bookmarkStart w:id="21" w:name="_bookmark12"/>
      <w:bookmarkEnd w:id="21"/>
      <w:r w:rsidRPr="00283AA6">
        <w:rPr>
          <w:rFonts w:ascii="Arial" w:hAnsi="Arial" w:cs="Arial"/>
        </w:rPr>
        <w:t>of how</w:t>
      </w:r>
      <w:r w:rsidRPr="00283AA6">
        <w:rPr>
          <w:rFonts w:ascii="Arial" w:hAnsi="Arial" w:cs="Arial"/>
          <w:spacing w:val="40"/>
        </w:rPr>
        <w:t xml:space="preserve"> </w:t>
      </w:r>
      <w:r w:rsidRPr="00283AA6">
        <w:rPr>
          <w:rFonts w:ascii="Arial" w:hAnsi="Arial" w:cs="Arial"/>
        </w:rPr>
        <w:t>clientelistic</w:t>
      </w:r>
      <w:r w:rsidRPr="00283AA6">
        <w:rPr>
          <w:rFonts w:ascii="Arial" w:hAnsi="Arial" w:cs="Arial"/>
          <w:spacing w:val="40"/>
        </w:rPr>
        <w:t xml:space="preserve"> </w:t>
      </w:r>
      <w:r w:rsidRPr="00283AA6">
        <w:rPr>
          <w:rFonts w:ascii="Arial" w:hAnsi="Arial" w:cs="Arial"/>
        </w:rPr>
        <w:t>practices,</w:t>
      </w:r>
      <w:r w:rsidRPr="00283AA6">
        <w:rPr>
          <w:rFonts w:ascii="Arial" w:hAnsi="Arial" w:cs="Arial"/>
          <w:spacing w:val="40"/>
        </w:rPr>
        <w:t xml:space="preserve"> </w:t>
      </w:r>
      <w:r w:rsidRPr="00283AA6">
        <w:rPr>
          <w:rFonts w:ascii="Arial" w:hAnsi="Arial" w:cs="Arial"/>
        </w:rPr>
        <w:t>like</w:t>
      </w:r>
      <w:r w:rsidRPr="00283AA6">
        <w:rPr>
          <w:rFonts w:ascii="Arial" w:hAnsi="Arial" w:cs="Arial"/>
          <w:spacing w:val="40"/>
        </w:rPr>
        <w:t xml:space="preserve"> </w:t>
      </w:r>
      <w:r w:rsidRPr="00283AA6">
        <w:rPr>
          <w:rFonts w:ascii="Arial" w:hAnsi="Arial" w:cs="Arial"/>
        </w:rPr>
        <w:t>vote</w:t>
      </w:r>
      <w:r w:rsidRPr="00283AA6">
        <w:rPr>
          <w:rFonts w:ascii="Arial" w:hAnsi="Arial" w:cs="Arial"/>
          <w:spacing w:val="40"/>
        </w:rPr>
        <w:t xml:space="preserve"> </w:t>
      </w:r>
      <w:r w:rsidRPr="00283AA6">
        <w:rPr>
          <w:rFonts w:ascii="Arial" w:hAnsi="Arial" w:cs="Arial"/>
        </w:rPr>
        <w:t>buying,</w:t>
      </w:r>
      <w:r w:rsidRPr="00283AA6">
        <w:rPr>
          <w:rFonts w:ascii="Arial" w:hAnsi="Arial" w:cs="Arial"/>
          <w:spacing w:val="40"/>
        </w:rPr>
        <w:t xml:space="preserve"> </w:t>
      </w:r>
      <w:r w:rsidRPr="00283AA6">
        <w:rPr>
          <w:rFonts w:ascii="Arial" w:hAnsi="Arial" w:cs="Arial"/>
        </w:rPr>
        <w:t>can</w:t>
      </w:r>
      <w:r w:rsidRPr="00283AA6">
        <w:rPr>
          <w:rFonts w:ascii="Arial" w:hAnsi="Arial" w:cs="Arial"/>
          <w:spacing w:val="40"/>
        </w:rPr>
        <w:t xml:space="preserve"> </w:t>
      </w:r>
      <w:r w:rsidRPr="00283AA6">
        <w:rPr>
          <w:rFonts w:ascii="Arial" w:hAnsi="Arial" w:cs="Arial"/>
        </w:rPr>
        <w:t xml:space="preserve">erode state capacity in </w:t>
      </w:r>
      <w:r w:rsidRPr="00283AA6">
        <w:rPr>
          <w:rFonts w:ascii="Arial" w:hAnsi="Arial" w:cs="Arial"/>
        </w:rPr>
        <w:t>providing essential services, highlighting a consistent</w:t>
      </w:r>
      <w:r w:rsidRPr="00283AA6">
        <w:rPr>
          <w:rFonts w:ascii="Arial" w:hAnsi="Arial" w:cs="Arial"/>
          <w:spacing w:val="-9"/>
        </w:rPr>
        <w:t xml:space="preserve"> </w:t>
      </w:r>
      <w:r w:rsidRPr="00283AA6">
        <w:rPr>
          <w:rFonts w:ascii="Arial" w:hAnsi="Arial" w:cs="Arial"/>
        </w:rPr>
        <w:t>trend</w:t>
      </w:r>
      <w:r w:rsidRPr="00283AA6">
        <w:rPr>
          <w:rFonts w:ascii="Arial" w:hAnsi="Arial" w:cs="Arial"/>
          <w:spacing w:val="-9"/>
        </w:rPr>
        <w:t xml:space="preserve"> </w:t>
      </w:r>
      <w:r w:rsidRPr="00283AA6">
        <w:rPr>
          <w:rFonts w:ascii="Arial" w:hAnsi="Arial" w:cs="Arial"/>
        </w:rPr>
        <w:t>across</w:t>
      </w:r>
      <w:r w:rsidRPr="00283AA6">
        <w:rPr>
          <w:rFonts w:ascii="Arial" w:hAnsi="Arial" w:cs="Arial"/>
          <w:spacing w:val="-9"/>
        </w:rPr>
        <w:t xml:space="preserve"> </w:t>
      </w:r>
      <w:r w:rsidRPr="00283AA6">
        <w:rPr>
          <w:rFonts w:ascii="Arial" w:hAnsi="Arial" w:cs="Arial"/>
        </w:rPr>
        <w:t>varied</w:t>
      </w:r>
      <w:r w:rsidRPr="00283AA6">
        <w:rPr>
          <w:rFonts w:ascii="Arial" w:hAnsi="Arial" w:cs="Arial"/>
          <w:spacing w:val="-9"/>
        </w:rPr>
        <w:t xml:space="preserve"> </w:t>
      </w:r>
      <w:r w:rsidRPr="00283AA6">
        <w:rPr>
          <w:rFonts w:ascii="Arial" w:hAnsi="Arial" w:cs="Arial"/>
        </w:rPr>
        <w:t>political</w:t>
      </w:r>
      <w:r w:rsidRPr="00283AA6">
        <w:rPr>
          <w:rFonts w:ascii="Arial" w:hAnsi="Arial" w:cs="Arial"/>
          <w:spacing w:val="-9"/>
        </w:rPr>
        <w:t xml:space="preserve"> </w:t>
      </w:r>
      <w:r w:rsidRPr="00283AA6">
        <w:rPr>
          <w:rFonts w:ascii="Arial" w:hAnsi="Arial" w:cs="Arial"/>
        </w:rPr>
        <w:t>and</w:t>
      </w:r>
      <w:r w:rsidRPr="00283AA6">
        <w:rPr>
          <w:rFonts w:ascii="Arial" w:hAnsi="Arial" w:cs="Arial"/>
          <w:spacing w:val="-9"/>
        </w:rPr>
        <w:t xml:space="preserve"> </w:t>
      </w:r>
      <w:r w:rsidRPr="00283AA6">
        <w:rPr>
          <w:rFonts w:ascii="Arial" w:hAnsi="Arial" w:cs="Arial"/>
        </w:rPr>
        <w:t>social</w:t>
      </w:r>
      <w:r w:rsidRPr="00283AA6">
        <w:rPr>
          <w:rFonts w:ascii="Arial" w:hAnsi="Arial" w:cs="Arial"/>
          <w:spacing w:val="-9"/>
        </w:rPr>
        <w:t xml:space="preserve"> </w:t>
      </w:r>
      <w:bookmarkStart w:id="22" w:name="_bookmark11"/>
      <w:bookmarkEnd w:id="22"/>
      <w:r w:rsidRPr="00283AA6">
        <w:rPr>
          <w:rFonts w:ascii="Arial" w:hAnsi="Arial" w:cs="Arial"/>
        </w:rPr>
        <w:t>landscapes in</w:t>
      </w:r>
      <w:r w:rsidRPr="00283AA6">
        <w:rPr>
          <w:rFonts w:ascii="Arial" w:hAnsi="Arial" w:cs="Arial"/>
          <w:spacing w:val="-1"/>
        </w:rPr>
        <w:t xml:space="preserve"> </w:t>
      </w:r>
      <w:r w:rsidRPr="00283AA6">
        <w:rPr>
          <w:rFonts w:ascii="Arial" w:hAnsi="Arial" w:cs="Arial"/>
        </w:rPr>
        <w:t>Latin</w:t>
      </w:r>
      <w:r w:rsidRPr="00283AA6">
        <w:rPr>
          <w:rFonts w:ascii="Arial" w:hAnsi="Arial" w:cs="Arial"/>
          <w:spacing w:val="-1"/>
        </w:rPr>
        <w:t xml:space="preserve"> </w:t>
      </w:r>
      <w:r w:rsidRPr="00283AA6">
        <w:rPr>
          <w:rFonts w:ascii="Arial" w:hAnsi="Arial" w:cs="Arial"/>
        </w:rPr>
        <w:t>America.</w:t>
      </w:r>
      <w:r w:rsidRPr="00283AA6">
        <w:rPr>
          <w:rFonts w:ascii="Arial" w:hAnsi="Arial" w:cs="Arial"/>
          <w:spacing w:val="-1"/>
        </w:rPr>
        <w:t xml:space="preserve"> </w:t>
      </w:r>
      <w:r w:rsidRPr="00283AA6">
        <w:rPr>
          <w:rFonts w:ascii="Arial" w:hAnsi="Arial" w:cs="Arial"/>
        </w:rPr>
        <w:t>This</w:t>
      </w:r>
      <w:r w:rsidRPr="00283AA6">
        <w:rPr>
          <w:rFonts w:ascii="Arial" w:hAnsi="Arial" w:cs="Arial"/>
          <w:spacing w:val="-1"/>
        </w:rPr>
        <w:t xml:space="preserve"> </w:t>
      </w:r>
      <w:r w:rsidRPr="00283AA6">
        <w:rPr>
          <w:rFonts w:ascii="Arial" w:hAnsi="Arial" w:cs="Arial"/>
        </w:rPr>
        <w:t>regional</w:t>
      </w:r>
      <w:r w:rsidRPr="00283AA6">
        <w:rPr>
          <w:rFonts w:ascii="Arial" w:hAnsi="Arial" w:cs="Arial"/>
          <w:spacing w:val="-1"/>
        </w:rPr>
        <w:t xml:space="preserve"> </w:t>
      </w:r>
      <w:r w:rsidRPr="00283AA6">
        <w:rPr>
          <w:rFonts w:ascii="Arial" w:hAnsi="Arial" w:cs="Arial"/>
        </w:rPr>
        <w:t>analysis</w:t>
      </w:r>
      <w:r w:rsidRPr="00283AA6">
        <w:rPr>
          <w:rFonts w:ascii="Arial" w:hAnsi="Arial" w:cs="Arial"/>
          <w:spacing w:val="-1"/>
        </w:rPr>
        <w:t xml:space="preserve"> </w:t>
      </w:r>
      <w:r w:rsidRPr="00283AA6">
        <w:rPr>
          <w:rFonts w:ascii="Arial" w:hAnsi="Arial" w:cs="Arial"/>
        </w:rPr>
        <w:t>not</w:t>
      </w:r>
      <w:r w:rsidRPr="00283AA6">
        <w:rPr>
          <w:rFonts w:ascii="Arial" w:hAnsi="Arial" w:cs="Arial"/>
          <w:spacing w:val="-1"/>
        </w:rPr>
        <w:t xml:space="preserve"> </w:t>
      </w:r>
      <w:r w:rsidRPr="00283AA6">
        <w:rPr>
          <w:rFonts w:ascii="Arial" w:hAnsi="Arial" w:cs="Arial"/>
        </w:rPr>
        <w:t>only</w:t>
      </w:r>
      <w:r w:rsidRPr="00283AA6">
        <w:rPr>
          <w:rFonts w:ascii="Arial" w:hAnsi="Arial" w:cs="Arial"/>
          <w:spacing w:val="-1"/>
        </w:rPr>
        <w:t xml:space="preserve"> </w:t>
      </w:r>
      <w:r w:rsidRPr="00283AA6">
        <w:rPr>
          <w:rFonts w:ascii="Arial" w:hAnsi="Arial" w:cs="Arial"/>
        </w:rPr>
        <w:t>reinforces Khemani’s original findings but also emphasizes the need</w:t>
      </w:r>
      <w:r w:rsidRPr="00283AA6">
        <w:rPr>
          <w:rFonts w:ascii="Arial" w:hAnsi="Arial" w:cs="Arial"/>
          <w:spacing w:val="40"/>
        </w:rPr>
        <w:t xml:space="preserve"> </w:t>
      </w:r>
      <w:r w:rsidRPr="00283AA6">
        <w:rPr>
          <w:rFonts w:ascii="Arial" w:hAnsi="Arial" w:cs="Arial"/>
        </w:rPr>
        <w:t>to</w:t>
      </w:r>
      <w:r w:rsidRPr="00283AA6">
        <w:rPr>
          <w:rFonts w:ascii="Arial" w:hAnsi="Arial" w:cs="Arial"/>
          <w:spacing w:val="25"/>
        </w:rPr>
        <w:t xml:space="preserve"> </w:t>
      </w:r>
      <w:r w:rsidRPr="00283AA6">
        <w:rPr>
          <w:rFonts w:ascii="Arial" w:hAnsi="Arial" w:cs="Arial"/>
        </w:rPr>
        <w:t>address</w:t>
      </w:r>
      <w:r w:rsidRPr="00283AA6">
        <w:rPr>
          <w:rFonts w:ascii="Arial" w:hAnsi="Arial" w:cs="Arial"/>
          <w:spacing w:val="25"/>
        </w:rPr>
        <w:t xml:space="preserve"> </w:t>
      </w:r>
      <w:r w:rsidRPr="00283AA6">
        <w:rPr>
          <w:rFonts w:ascii="Arial" w:hAnsi="Arial" w:cs="Arial"/>
        </w:rPr>
        <w:t>clientelism</w:t>
      </w:r>
      <w:r w:rsidRPr="00283AA6">
        <w:rPr>
          <w:rFonts w:ascii="Arial" w:hAnsi="Arial" w:cs="Arial"/>
          <w:spacing w:val="25"/>
        </w:rPr>
        <w:t xml:space="preserve"> </w:t>
      </w:r>
      <w:r w:rsidRPr="00283AA6">
        <w:rPr>
          <w:rFonts w:ascii="Arial" w:hAnsi="Arial" w:cs="Arial"/>
        </w:rPr>
        <w:t>as</w:t>
      </w:r>
      <w:r w:rsidRPr="00283AA6">
        <w:rPr>
          <w:rFonts w:ascii="Arial" w:hAnsi="Arial" w:cs="Arial"/>
          <w:spacing w:val="26"/>
        </w:rPr>
        <w:t xml:space="preserve"> </w:t>
      </w:r>
      <w:r w:rsidRPr="00283AA6">
        <w:rPr>
          <w:rFonts w:ascii="Arial" w:hAnsi="Arial" w:cs="Arial"/>
        </w:rPr>
        <w:t>a</w:t>
      </w:r>
      <w:r w:rsidRPr="00283AA6">
        <w:rPr>
          <w:rFonts w:ascii="Arial" w:hAnsi="Arial" w:cs="Arial"/>
          <w:spacing w:val="25"/>
        </w:rPr>
        <w:t xml:space="preserve"> </w:t>
      </w:r>
      <w:r w:rsidRPr="00283AA6">
        <w:rPr>
          <w:rFonts w:ascii="Arial" w:hAnsi="Arial" w:cs="Arial"/>
        </w:rPr>
        <w:t>barrier</w:t>
      </w:r>
      <w:r w:rsidRPr="00283AA6">
        <w:rPr>
          <w:rFonts w:ascii="Arial" w:hAnsi="Arial" w:cs="Arial"/>
          <w:spacing w:val="25"/>
        </w:rPr>
        <w:t xml:space="preserve"> </w:t>
      </w:r>
      <w:r w:rsidRPr="00283AA6">
        <w:rPr>
          <w:rFonts w:ascii="Arial" w:hAnsi="Arial" w:cs="Arial"/>
        </w:rPr>
        <w:t>to</w:t>
      </w:r>
      <w:r w:rsidRPr="00283AA6">
        <w:rPr>
          <w:rFonts w:ascii="Arial" w:hAnsi="Arial" w:cs="Arial"/>
          <w:spacing w:val="25"/>
        </w:rPr>
        <w:t xml:space="preserve"> </w:t>
      </w:r>
      <w:r w:rsidRPr="00283AA6">
        <w:rPr>
          <w:rFonts w:ascii="Arial" w:hAnsi="Arial" w:cs="Arial"/>
        </w:rPr>
        <w:t>effective</w:t>
      </w:r>
      <w:r w:rsidRPr="00283AA6">
        <w:rPr>
          <w:rFonts w:ascii="Arial" w:hAnsi="Arial" w:cs="Arial"/>
          <w:spacing w:val="26"/>
        </w:rPr>
        <w:t xml:space="preserve"> </w:t>
      </w:r>
      <w:r w:rsidRPr="00283AA6">
        <w:rPr>
          <w:rFonts w:ascii="Arial" w:hAnsi="Arial" w:cs="Arial"/>
          <w:spacing w:val="-2"/>
        </w:rPr>
        <w:t>governance</w:t>
      </w:r>
      <w:r w:rsidR="007674BF">
        <w:rPr>
          <w:rFonts w:ascii="Arial" w:hAnsi="Arial" w:cs="Arial"/>
          <w:spacing w:val="-2"/>
        </w:rPr>
        <w:t xml:space="preserve"> </w:t>
      </w:r>
      <w:r w:rsidRPr="00283AA6">
        <w:rPr>
          <w:rFonts w:ascii="Arial" w:hAnsi="Arial" w:cs="Arial"/>
        </w:rPr>
        <w:t xml:space="preserve">and equitable service provision across Latin American </w:t>
      </w:r>
      <w:r w:rsidRPr="00283AA6">
        <w:rPr>
          <w:rFonts w:ascii="Arial" w:hAnsi="Arial" w:cs="Arial"/>
          <w:spacing w:val="-2"/>
        </w:rPr>
        <w:t>democracies.</w:t>
      </w:r>
    </w:p>
    <w:p w14:paraId="3AE3F13E" w14:textId="77777777" w:rsidR="00CD423D" w:rsidRPr="00283AA6" w:rsidRDefault="00CD423D">
      <w:pPr>
        <w:pStyle w:val="Textoindependiente"/>
        <w:spacing w:before="203"/>
        <w:rPr>
          <w:rFonts w:ascii="Arial" w:hAnsi="Arial" w:cs="Arial"/>
        </w:rPr>
      </w:pPr>
    </w:p>
    <w:p w14:paraId="55AAA812" w14:textId="77777777" w:rsidR="00CD423D" w:rsidRPr="00283AA6" w:rsidRDefault="00123F10" w:rsidP="006B58D0">
      <w:pPr>
        <w:pStyle w:val="Ttulo1"/>
      </w:pPr>
      <w:r w:rsidRPr="00283AA6">
        <w:t>Notes</w:t>
      </w:r>
    </w:p>
    <w:p w14:paraId="0EFE9E7F" w14:textId="77777777" w:rsidR="00CD423D" w:rsidRPr="00283AA6" w:rsidRDefault="00123F10">
      <w:pPr>
        <w:spacing w:before="202" w:line="259" w:lineRule="auto"/>
        <w:ind w:left="399" w:right="338" w:hanging="299"/>
        <w:rPr>
          <w:rFonts w:ascii="Arial" w:hAnsi="Arial" w:cs="Arial"/>
          <w:sz w:val="18"/>
          <w:lang w:val="es-CO"/>
        </w:rPr>
      </w:pPr>
      <w:r w:rsidRPr="00283AA6">
        <w:rPr>
          <w:rFonts w:ascii="Arial" w:hAnsi="Arial" w:cs="Arial"/>
          <w:sz w:val="18"/>
        </w:rPr>
        <w:t>1.</w:t>
      </w:r>
      <w:r w:rsidRPr="00283AA6">
        <w:rPr>
          <w:rFonts w:ascii="Arial" w:hAnsi="Arial" w:cs="Arial"/>
          <w:spacing w:val="80"/>
          <w:sz w:val="18"/>
        </w:rPr>
        <w:t xml:space="preserve"> </w:t>
      </w:r>
      <w:r w:rsidRPr="00283AA6">
        <w:rPr>
          <w:rFonts w:ascii="Arial" w:hAnsi="Arial" w:cs="Arial"/>
          <w:sz w:val="18"/>
        </w:rPr>
        <w:t>Data</w:t>
      </w:r>
      <w:r w:rsidRPr="00283AA6">
        <w:rPr>
          <w:rFonts w:ascii="Arial" w:hAnsi="Arial" w:cs="Arial"/>
          <w:spacing w:val="36"/>
          <w:sz w:val="18"/>
        </w:rPr>
        <w:t xml:space="preserve"> </w:t>
      </w:r>
      <w:r w:rsidRPr="00283AA6">
        <w:rPr>
          <w:rFonts w:ascii="Arial" w:hAnsi="Arial" w:cs="Arial"/>
          <w:sz w:val="18"/>
        </w:rPr>
        <w:t>available</w:t>
      </w:r>
      <w:r w:rsidRPr="00283AA6">
        <w:rPr>
          <w:rFonts w:ascii="Arial" w:hAnsi="Arial" w:cs="Arial"/>
          <w:spacing w:val="37"/>
          <w:sz w:val="18"/>
        </w:rPr>
        <w:t xml:space="preserve"> </w:t>
      </w:r>
      <w:r w:rsidRPr="00283AA6">
        <w:rPr>
          <w:rFonts w:ascii="Arial" w:hAnsi="Arial" w:cs="Arial"/>
          <w:sz w:val="18"/>
        </w:rPr>
        <w:t>from</w:t>
      </w:r>
      <w:r w:rsidRPr="00283AA6">
        <w:rPr>
          <w:rFonts w:ascii="Arial" w:hAnsi="Arial" w:cs="Arial"/>
          <w:spacing w:val="37"/>
          <w:sz w:val="18"/>
        </w:rPr>
        <w:t xml:space="preserve"> </w:t>
      </w:r>
      <w:hyperlink r:id="rId6">
        <w:r w:rsidR="00CD423D" w:rsidRPr="00283AA6">
          <w:rPr>
            <w:rFonts w:ascii="Arial" w:hAnsi="Arial" w:cs="Arial"/>
            <w:color w:val="FF0000"/>
            <w:sz w:val="18"/>
          </w:rPr>
          <w:t>https://datoscede.uniandes.</w:t>
        </w:r>
      </w:hyperlink>
      <w:r w:rsidRPr="00283AA6">
        <w:rPr>
          <w:rFonts w:ascii="Arial" w:hAnsi="Arial" w:cs="Arial"/>
          <w:color w:val="FF0000"/>
          <w:sz w:val="18"/>
        </w:rPr>
        <w:t xml:space="preserve"> </w:t>
      </w:r>
      <w:hyperlink r:id="rId7">
        <w:r w:rsidR="00CD423D" w:rsidRPr="00283AA6">
          <w:rPr>
            <w:rFonts w:ascii="Arial" w:hAnsi="Arial" w:cs="Arial"/>
            <w:color w:val="FF0000"/>
            <w:spacing w:val="-2"/>
            <w:sz w:val="18"/>
            <w:lang w:val="es-CO"/>
          </w:rPr>
          <w:t>edu.co/observatorio-municipal/</w:t>
        </w:r>
      </w:hyperlink>
      <w:r w:rsidRPr="00283AA6">
        <w:rPr>
          <w:rFonts w:ascii="Arial" w:hAnsi="Arial" w:cs="Arial"/>
          <w:spacing w:val="-2"/>
          <w:sz w:val="18"/>
          <w:lang w:val="es-CO"/>
        </w:rPr>
        <w:t>.</w:t>
      </w:r>
    </w:p>
    <w:p w14:paraId="59132D73" w14:textId="77777777" w:rsidR="00CD423D" w:rsidRPr="00283AA6" w:rsidRDefault="00CD423D">
      <w:pPr>
        <w:pStyle w:val="Textoindependiente"/>
        <w:rPr>
          <w:rFonts w:ascii="Arial" w:hAnsi="Arial" w:cs="Arial"/>
          <w:sz w:val="18"/>
          <w:lang w:val="es-CO"/>
        </w:rPr>
      </w:pPr>
    </w:p>
    <w:p w14:paraId="4FC38146" w14:textId="77777777" w:rsidR="00CD423D" w:rsidRPr="00283AA6" w:rsidRDefault="00CD423D">
      <w:pPr>
        <w:pStyle w:val="Textoindependiente"/>
        <w:spacing w:before="112"/>
        <w:rPr>
          <w:rFonts w:ascii="Arial" w:hAnsi="Arial" w:cs="Arial"/>
          <w:sz w:val="18"/>
          <w:lang w:val="es-CO"/>
        </w:rPr>
      </w:pPr>
    </w:p>
    <w:p w14:paraId="1A4334DF" w14:textId="77777777" w:rsidR="00CD423D" w:rsidRPr="00283AA6" w:rsidRDefault="00123F10" w:rsidP="006B58D0">
      <w:pPr>
        <w:pStyle w:val="Ttulo1"/>
        <w:rPr>
          <w:lang w:val="es-CO"/>
        </w:rPr>
      </w:pPr>
      <w:bookmarkStart w:id="23" w:name="_bookmark13"/>
      <w:bookmarkEnd w:id="23"/>
      <w:r w:rsidRPr="00283AA6">
        <w:rPr>
          <w:lang w:val="es-CO"/>
        </w:rPr>
        <w:t>References</w:t>
      </w:r>
    </w:p>
    <w:p w14:paraId="1F500BB5" w14:textId="77777777" w:rsidR="00CD423D" w:rsidRPr="00283AA6" w:rsidRDefault="00123F10">
      <w:pPr>
        <w:spacing w:before="130"/>
        <w:ind w:left="100"/>
        <w:jc w:val="both"/>
        <w:rPr>
          <w:rFonts w:ascii="Arial" w:hAnsi="Arial" w:cs="Arial"/>
          <w:sz w:val="18"/>
        </w:rPr>
      </w:pPr>
      <w:r w:rsidRPr="00283AA6">
        <w:rPr>
          <w:rFonts w:ascii="Arial" w:hAnsi="Arial" w:cs="Arial"/>
          <w:sz w:val="18"/>
          <w:lang w:val="es-CO"/>
        </w:rPr>
        <w:t>Ardila</w:t>
      </w:r>
      <w:r w:rsidRPr="00283AA6">
        <w:rPr>
          <w:rFonts w:ascii="Arial" w:hAnsi="Arial" w:cs="Arial"/>
          <w:spacing w:val="-6"/>
          <w:sz w:val="18"/>
          <w:lang w:val="es-CO"/>
        </w:rPr>
        <w:t xml:space="preserve"> </w:t>
      </w:r>
      <w:r w:rsidRPr="00283AA6">
        <w:rPr>
          <w:rFonts w:ascii="Arial" w:hAnsi="Arial" w:cs="Arial"/>
          <w:sz w:val="18"/>
          <w:lang w:val="es-CO"/>
        </w:rPr>
        <w:t>Arrieta</w:t>
      </w:r>
      <w:r w:rsidRPr="00283AA6">
        <w:rPr>
          <w:rFonts w:ascii="Arial" w:hAnsi="Arial" w:cs="Arial"/>
          <w:spacing w:val="-6"/>
          <w:sz w:val="18"/>
          <w:lang w:val="es-CO"/>
        </w:rPr>
        <w:t xml:space="preserve"> </w:t>
      </w:r>
      <w:r w:rsidRPr="00283AA6">
        <w:rPr>
          <w:rFonts w:ascii="Arial" w:hAnsi="Arial" w:cs="Arial"/>
          <w:sz w:val="18"/>
          <w:lang w:val="es-CO"/>
        </w:rPr>
        <w:t>L</w:t>
      </w:r>
      <w:r w:rsidRPr="00283AA6">
        <w:rPr>
          <w:rFonts w:ascii="Arial" w:hAnsi="Arial" w:cs="Arial"/>
          <w:spacing w:val="-6"/>
          <w:sz w:val="18"/>
          <w:lang w:val="es-CO"/>
        </w:rPr>
        <w:t xml:space="preserve"> </w:t>
      </w:r>
      <w:r w:rsidRPr="00283AA6">
        <w:rPr>
          <w:rFonts w:ascii="Arial" w:hAnsi="Arial" w:cs="Arial"/>
          <w:sz w:val="18"/>
          <w:lang w:val="es-CO"/>
        </w:rPr>
        <w:t>(2023)</w:t>
      </w:r>
      <w:r w:rsidRPr="00283AA6">
        <w:rPr>
          <w:rFonts w:ascii="Arial" w:hAnsi="Arial" w:cs="Arial"/>
          <w:spacing w:val="-5"/>
          <w:sz w:val="18"/>
          <w:lang w:val="es-CO"/>
        </w:rPr>
        <w:t xml:space="preserve"> </w:t>
      </w:r>
      <w:r w:rsidRPr="00283AA6">
        <w:rPr>
          <w:rFonts w:ascii="Arial" w:hAnsi="Arial" w:cs="Arial"/>
          <w:i/>
          <w:sz w:val="18"/>
          <w:lang w:val="es-CO"/>
        </w:rPr>
        <w:t>La</w:t>
      </w:r>
      <w:r w:rsidRPr="00283AA6">
        <w:rPr>
          <w:rFonts w:ascii="Arial" w:hAnsi="Arial" w:cs="Arial"/>
          <w:i/>
          <w:spacing w:val="-6"/>
          <w:sz w:val="18"/>
          <w:lang w:val="es-CO"/>
        </w:rPr>
        <w:t xml:space="preserve"> </w:t>
      </w:r>
      <w:r w:rsidRPr="00283AA6">
        <w:rPr>
          <w:rFonts w:ascii="Arial" w:hAnsi="Arial" w:cs="Arial"/>
          <w:i/>
          <w:sz w:val="18"/>
          <w:lang w:val="es-CO"/>
        </w:rPr>
        <w:t>Costa</w:t>
      </w:r>
      <w:r w:rsidRPr="00283AA6">
        <w:rPr>
          <w:rFonts w:ascii="Arial" w:hAnsi="Arial" w:cs="Arial"/>
          <w:i/>
          <w:spacing w:val="-6"/>
          <w:sz w:val="18"/>
          <w:lang w:val="es-CO"/>
        </w:rPr>
        <w:t xml:space="preserve"> </w:t>
      </w:r>
      <w:r w:rsidRPr="00283AA6">
        <w:rPr>
          <w:rFonts w:ascii="Arial" w:hAnsi="Arial" w:cs="Arial"/>
          <w:i/>
          <w:sz w:val="18"/>
          <w:lang w:val="es-CO"/>
        </w:rPr>
        <w:t>Nostra</w:t>
      </w:r>
      <w:r w:rsidRPr="00283AA6">
        <w:rPr>
          <w:rFonts w:ascii="Arial" w:hAnsi="Arial" w:cs="Arial"/>
          <w:sz w:val="18"/>
          <w:lang w:val="es-CO"/>
        </w:rPr>
        <w:t>.</w:t>
      </w:r>
      <w:r w:rsidRPr="00283AA6">
        <w:rPr>
          <w:rFonts w:ascii="Arial" w:hAnsi="Arial" w:cs="Arial"/>
          <w:spacing w:val="-6"/>
          <w:sz w:val="18"/>
          <w:lang w:val="es-CO"/>
        </w:rPr>
        <w:t xml:space="preserve"> </w:t>
      </w:r>
      <w:r w:rsidRPr="00283AA6">
        <w:rPr>
          <w:rFonts w:ascii="Arial" w:hAnsi="Arial" w:cs="Arial"/>
          <w:sz w:val="18"/>
        </w:rPr>
        <w:t>Rey</w:t>
      </w:r>
      <w:r w:rsidRPr="00283AA6">
        <w:rPr>
          <w:rFonts w:ascii="Arial" w:hAnsi="Arial" w:cs="Arial"/>
          <w:spacing w:val="-5"/>
          <w:sz w:val="18"/>
        </w:rPr>
        <w:t xml:space="preserve"> </w:t>
      </w:r>
      <w:r w:rsidRPr="00283AA6">
        <w:rPr>
          <w:rFonts w:ascii="Arial" w:hAnsi="Arial" w:cs="Arial"/>
          <w:sz w:val="18"/>
        </w:rPr>
        <w:t>Naranjo</w:t>
      </w:r>
      <w:r w:rsidRPr="00283AA6">
        <w:rPr>
          <w:rFonts w:ascii="Arial" w:hAnsi="Arial" w:cs="Arial"/>
          <w:spacing w:val="-6"/>
          <w:sz w:val="18"/>
        </w:rPr>
        <w:t xml:space="preserve"> </w:t>
      </w:r>
      <w:r w:rsidRPr="00283AA6">
        <w:rPr>
          <w:rFonts w:ascii="Arial" w:hAnsi="Arial" w:cs="Arial"/>
          <w:spacing w:val="-2"/>
          <w:sz w:val="18"/>
        </w:rPr>
        <w:t>Editores.</w:t>
      </w:r>
    </w:p>
    <w:p w14:paraId="5CDDD72C" w14:textId="77777777" w:rsidR="00CD423D" w:rsidRPr="00283AA6" w:rsidRDefault="00123F10">
      <w:pPr>
        <w:spacing w:before="52" w:line="278" w:lineRule="auto"/>
        <w:ind w:left="419" w:right="338" w:hanging="319"/>
        <w:jc w:val="both"/>
        <w:rPr>
          <w:rFonts w:ascii="Arial" w:hAnsi="Arial" w:cs="Arial"/>
          <w:sz w:val="18"/>
          <w:lang w:val="es-CO"/>
        </w:rPr>
      </w:pPr>
      <w:r w:rsidRPr="00283AA6">
        <w:rPr>
          <w:rFonts w:ascii="Arial" w:hAnsi="Arial" w:cs="Arial"/>
          <w:spacing w:val="-2"/>
          <w:sz w:val="18"/>
        </w:rPr>
        <w:t>Auyero</w:t>
      </w:r>
      <w:r w:rsidRPr="00283AA6">
        <w:rPr>
          <w:rFonts w:ascii="Arial" w:hAnsi="Arial" w:cs="Arial"/>
          <w:spacing w:val="-6"/>
          <w:sz w:val="18"/>
        </w:rPr>
        <w:t xml:space="preserve"> </w:t>
      </w:r>
      <w:r w:rsidRPr="00283AA6">
        <w:rPr>
          <w:rFonts w:ascii="Arial" w:hAnsi="Arial" w:cs="Arial"/>
          <w:spacing w:val="-2"/>
          <w:sz w:val="18"/>
        </w:rPr>
        <w:t>J</w:t>
      </w:r>
      <w:r w:rsidRPr="00283AA6">
        <w:rPr>
          <w:rFonts w:ascii="Arial" w:hAnsi="Arial" w:cs="Arial"/>
          <w:spacing w:val="-6"/>
          <w:sz w:val="18"/>
        </w:rPr>
        <w:t xml:space="preserve"> </w:t>
      </w:r>
      <w:r w:rsidRPr="00283AA6">
        <w:rPr>
          <w:rFonts w:ascii="Arial" w:hAnsi="Arial" w:cs="Arial"/>
          <w:spacing w:val="-2"/>
          <w:sz w:val="18"/>
        </w:rPr>
        <w:t>(2001)</w:t>
      </w:r>
      <w:r w:rsidRPr="00283AA6">
        <w:rPr>
          <w:rFonts w:ascii="Arial" w:hAnsi="Arial" w:cs="Arial"/>
          <w:spacing w:val="-6"/>
          <w:sz w:val="18"/>
        </w:rPr>
        <w:t xml:space="preserve"> </w:t>
      </w:r>
      <w:r w:rsidRPr="00283AA6">
        <w:rPr>
          <w:rFonts w:ascii="Arial" w:hAnsi="Arial" w:cs="Arial"/>
          <w:i/>
          <w:spacing w:val="-2"/>
          <w:sz w:val="18"/>
        </w:rPr>
        <w:t>Poor</w:t>
      </w:r>
      <w:r w:rsidRPr="00283AA6">
        <w:rPr>
          <w:rFonts w:ascii="Arial" w:hAnsi="Arial" w:cs="Arial"/>
          <w:i/>
          <w:spacing w:val="-6"/>
          <w:sz w:val="18"/>
        </w:rPr>
        <w:t xml:space="preserve"> </w:t>
      </w:r>
      <w:r w:rsidRPr="00283AA6">
        <w:rPr>
          <w:rFonts w:ascii="Arial" w:hAnsi="Arial" w:cs="Arial"/>
          <w:i/>
          <w:spacing w:val="-2"/>
          <w:sz w:val="18"/>
        </w:rPr>
        <w:t>People’s</w:t>
      </w:r>
      <w:r w:rsidRPr="00283AA6">
        <w:rPr>
          <w:rFonts w:ascii="Arial" w:hAnsi="Arial" w:cs="Arial"/>
          <w:i/>
          <w:spacing w:val="-6"/>
          <w:sz w:val="18"/>
        </w:rPr>
        <w:t xml:space="preserve"> </w:t>
      </w:r>
      <w:r w:rsidRPr="00283AA6">
        <w:rPr>
          <w:rFonts w:ascii="Arial" w:hAnsi="Arial" w:cs="Arial"/>
          <w:i/>
          <w:spacing w:val="-2"/>
          <w:sz w:val="18"/>
        </w:rPr>
        <w:t>Politics:</w:t>
      </w:r>
      <w:r w:rsidRPr="00283AA6">
        <w:rPr>
          <w:rFonts w:ascii="Arial" w:hAnsi="Arial" w:cs="Arial"/>
          <w:i/>
          <w:spacing w:val="-6"/>
          <w:sz w:val="18"/>
        </w:rPr>
        <w:t xml:space="preserve"> </w:t>
      </w:r>
      <w:r w:rsidRPr="00283AA6">
        <w:rPr>
          <w:rFonts w:ascii="Arial" w:hAnsi="Arial" w:cs="Arial"/>
          <w:i/>
          <w:spacing w:val="-2"/>
          <w:sz w:val="18"/>
        </w:rPr>
        <w:t>Peronist</w:t>
      </w:r>
      <w:r w:rsidRPr="00283AA6">
        <w:rPr>
          <w:rFonts w:ascii="Arial" w:hAnsi="Arial" w:cs="Arial"/>
          <w:i/>
          <w:spacing w:val="-6"/>
          <w:sz w:val="18"/>
        </w:rPr>
        <w:t xml:space="preserve"> </w:t>
      </w:r>
      <w:r w:rsidRPr="00283AA6">
        <w:rPr>
          <w:rFonts w:ascii="Arial" w:hAnsi="Arial" w:cs="Arial"/>
          <w:i/>
          <w:spacing w:val="-2"/>
          <w:sz w:val="18"/>
        </w:rPr>
        <w:t>Survival</w:t>
      </w:r>
      <w:r w:rsidRPr="00283AA6">
        <w:rPr>
          <w:rFonts w:ascii="Arial" w:hAnsi="Arial" w:cs="Arial"/>
          <w:i/>
          <w:spacing w:val="-6"/>
          <w:sz w:val="18"/>
        </w:rPr>
        <w:t xml:space="preserve"> </w:t>
      </w:r>
      <w:r w:rsidRPr="00283AA6">
        <w:rPr>
          <w:rFonts w:ascii="Arial" w:hAnsi="Arial" w:cs="Arial"/>
          <w:i/>
          <w:spacing w:val="-2"/>
          <w:sz w:val="18"/>
        </w:rPr>
        <w:t xml:space="preserve">Networks </w:t>
      </w:r>
      <w:r w:rsidRPr="00283AA6">
        <w:rPr>
          <w:rFonts w:ascii="Arial" w:hAnsi="Arial" w:cs="Arial"/>
          <w:i/>
          <w:sz w:val="18"/>
        </w:rPr>
        <w:t>and the Legacy of Evita</w:t>
      </w:r>
      <w:r w:rsidRPr="00283AA6">
        <w:rPr>
          <w:rFonts w:ascii="Arial" w:hAnsi="Arial" w:cs="Arial"/>
          <w:sz w:val="18"/>
        </w:rPr>
        <w:t xml:space="preserve">. </w:t>
      </w:r>
      <w:r w:rsidRPr="00283AA6">
        <w:rPr>
          <w:rFonts w:ascii="Arial" w:hAnsi="Arial" w:cs="Arial"/>
          <w:sz w:val="18"/>
          <w:lang w:val="es-CO"/>
        </w:rPr>
        <w:t>Duke University Press Books.</w:t>
      </w:r>
    </w:p>
    <w:p w14:paraId="4594AA92" w14:textId="475168D0" w:rsidR="00CD423D" w:rsidRPr="00283AA6" w:rsidRDefault="00123F10">
      <w:pPr>
        <w:spacing w:before="19" w:line="278" w:lineRule="auto"/>
        <w:ind w:left="419" w:right="338" w:hanging="319"/>
        <w:jc w:val="both"/>
        <w:rPr>
          <w:rFonts w:ascii="Arial" w:hAnsi="Arial" w:cs="Arial"/>
          <w:sz w:val="18"/>
          <w:lang w:val="es-CO"/>
        </w:rPr>
      </w:pPr>
      <w:r w:rsidRPr="00283AA6">
        <w:rPr>
          <w:rFonts w:ascii="Arial" w:hAnsi="Arial" w:cs="Arial"/>
          <w:spacing w:val="-2"/>
          <w:sz w:val="18"/>
          <w:lang w:val="es-CO"/>
        </w:rPr>
        <w:t>Buitrago</w:t>
      </w:r>
      <w:r w:rsidRPr="00283AA6">
        <w:rPr>
          <w:rFonts w:ascii="Arial" w:hAnsi="Arial" w:cs="Arial"/>
          <w:spacing w:val="-5"/>
          <w:sz w:val="18"/>
          <w:lang w:val="es-CO"/>
        </w:rPr>
        <w:t xml:space="preserve"> </w:t>
      </w:r>
      <w:r w:rsidRPr="00283AA6">
        <w:rPr>
          <w:rFonts w:ascii="Arial" w:hAnsi="Arial" w:cs="Arial"/>
          <w:spacing w:val="-2"/>
          <w:sz w:val="18"/>
          <w:lang w:val="es-CO"/>
        </w:rPr>
        <w:t>FL</w:t>
      </w:r>
      <w:r w:rsidRPr="00283AA6">
        <w:rPr>
          <w:rFonts w:ascii="Arial" w:hAnsi="Arial" w:cs="Arial"/>
          <w:spacing w:val="-5"/>
          <w:sz w:val="18"/>
          <w:lang w:val="es-CO"/>
        </w:rPr>
        <w:t xml:space="preserve"> </w:t>
      </w:r>
      <w:r w:rsidRPr="00283AA6">
        <w:rPr>
          <w:rFonts w:ascii="Arial" w:hAnsi="Arial" w:cs="Arial"/>
          <w:spacing w:val="-2"/>
          <w:sz w:val="18"/>
          <w:lang w:val="es-CO"/>
        </w:rPr>
        <w:t>(1989)</w:t>
      </w:r>
      <w:r w:rsidRPr="00283AA6">
        <w:rPr>
          <w:rFonts w:ascii="Arial" w:hAnsi="Arial" w:cs="Arial"/>
          <w:spacing w:val="-5"/>
          <w:sz w:val="18"/>
          <w:lang w:val="es-CO"/>
        </w:rPr>
        <w:t xml:space="preserve"> </w:t>
      </w:r>
      <w:r w:rsidRPr="00283AA6">
        <w:rPr>
          <w:rFonts w:ascii="Arial" w:hAnsi="Arial" w:cs="Arial"/>
          <w:spacing w:val="-2"/>
          <w:sz w:val="18"/>
          <w:lang w:val="es-CO"/>
        </w:rPr>
        <w:t>“El</w:t>
      </w:r>
      <w:r w:rsidRPr="00283AA6">
        <w:rPr>
          <w:rFonts w:ascii="Arial" w:hAnsi="Arial" w:cs="Arial"/>
          <w:spacing w:val="-5"/>
          <w:sz w:val="18"/>
          <w:lang w:val="es-CO"/>
        </w:rPr>
        <w:t xml:space="preserve"> </w:t>
      </w:r>
      <w:r w:rsidRPr="00283AA6">
        <w:rPr>
          <w:rFonts w:ascii="Arial" w:hAnsi="Arial" w:cs="Arial"/>
          <w:spacing w:val="-2"/>
          <w:sz w:val="18"/>
          <w:lang w:val="es-CO"/>
        </w:rPr>
        <w:t>sistema</w:t>
      </w:r>
      <w:r w:rsidRPr="00283AA6">
        <w:rPr>
          <w:rFonts w:ascii="Arial" w:hAnsi="Arial" w:cs="Arial"/>
          <w:spacing w:val="-5"/>
          <w:sz w:val="18"/>
          <w:lang w:val="es-CO"/>
        </w:rPr>
        <w:t xml:space="preserve"> </w:t>
      </w:r>
      <w:r w:rsidR="009F79E6" w:rsidRPr="00283AA6">
        <w:rPr>
          <w:rFonts w:ascii="Arial" w:hAnsi="Arial" w:cs="Arial"/>
          <w:spacing w:val="-2"/>
          <w:sz w:val="18"/>
          <w:lang w:val="es-CO"/>
        </w:rPr>
        <w:t>político</w:t>
      </w:r>
      <w:r w:rsidRPr="00283AA6">
        <w:rPr>
          <w:rFonts w:ascii="Arial" w:hAnsi="Arial" w:cs="Arial"/>
          <w:spacing w:val="-5"/>
          <w:sz w:val="18"/>
          <w:lang w:val="es-CO"/>
        </w:rPr>
        <w:t xml:space="preserve"> </w:t>
      </w:r>
      <w:r w:rsidRPr="00283AA6">
        <w:rPr>
          <w:rFonts w:ascii="Arial" w:hAnsi="Arial" w:cs="Arial"/>
          <w:spacing w:val="-2"/>
          <w:sz w:val="18"/>
          <w:lang w:val="es-CO"/>
        </w:rPr>
        <w:t>del</w:t>
      </w:r>
      <w:r w:rsidRPr="00283AA6">
        <w:rPr>
          <w:rFonts w:ascii="Arial" w:hAnsi="Arial" w:cs="Arial"/>
          <w:spacing w:val="-5"/>
          <w:sz w:val="18"/>
          <w:lang w:val="es-CO"/>
        </w:rPr>
        <w:t xml:space="preserve"> </w:t>
      </w:r>
      <w:r w:rsidRPr="00283AA6">
        <w:rPr>
          <w:rFonts w:ascii="Arial" w:hAnsi="Arial" w:cs="Arial"/>
          <w:spacing w:val="-2"/>
          <w:sz w:val="18"/>
          <w:lang w:val="es-CO"/>
        </w:rPr>
        <w:t>clientelismo.”</w:t>
      </w:r>
      <w:r w:rsidRPr="00283AA6">
        <w:rPr>
          <w:rFonts w:ascii="Arial" w:hAnsi="Arial" w:cs="Arial"/>
          <w:spacing w:val="-5"/>
          <w:sz w:val="18"/>
          <w:lang w:val="es-CO"/>
        </w:rPr>
        <w:t xml:space="preserve"> </w:t>
      </w:r>
      <w:r w:rsidR="009F79E6" w:rsidRPr="00283AA6">
        <w:rPr>
          <w:rFonts w:ascii="Arial" w:hAnsi="Arial" w:cs="Arial"/>
          <w:i/>
          <w:spacing w:val="-2"/>
          <w:sz w:val="18"/>
          <w:lang w:val="es-CO"/>
        </w:rPr>
        <w:t>Análisis</w:t>
      </w:r>
      <w:r w:rsidRPr="00283AA6">
        <w:rPr>
          <w:rFonts w:ascii="Arial" w:hAnsi="Arial" w:cs="Arial"/>
          <w:i/>
          <w:spacing w:val="-2"/>
          <w:sz w:val="18"/>
          <w:lang w:val="es-CO"/>
        </w:rPr>
        <w:t xml:space="preserve"> </w:t>
      </w:r>
      <w:r w:rsidR="009F79E6" w:rsidRPr="00283AA6">
        <w:rPr>
          <w:rFonts w:ascii="Arial" w:hAnsi="Arial" w:cs="Arial"/>
          <w:i/>
          <w:sz w:val="18"/>
          <w:lang w:val="es-CO"/>
        </w:rPr>
        <w:t>Político</w:t>
      </w:r>
      <w:r w:rsidRPr="00283AA6">
        <w:rPr>
          <w:rFonts w:ascii="Arial" w:hAnsi="Arial" w:cs="Arial"/>
          <w:i/>
          <w:sz w:val="18"/>
          <w:lang w:val="es-CO"/>
        </w:rPr>
        <w:t xml:space="preserve"> </w:t>
      </w:r>
      <w:r w:rsidRPr="00283AA6">
        <w:rPr>
          <w:rFonts w:ascii="Arial" w:hAnsi="Arial" w:cs="Arial"/>
          <w:sz w:val="18"/>
          <w:lang w:val="es-CO"/>
        </w:rPr>
        <w:t>8: Article 8.</w:t>
      </w:r>
    </w:p>
    <w:p w14:paraId="736078FB" w14:textId="77777777" w:rsidR="00CD423D" w:rsidRPr="00283AA6" w:rsidRDefault="00123F10">
      <w:pPr>
        <w:spacing w:before="17" w:line="278" w:lineRule="auto"/>
        <w:ind w:left="419" w:right="338" w:hanging="319"/>
        <w:jc w:val="both"/>
        <w:rPr>
          <w:rFonts w:ascii="Arial" w:hAnsi="Arial" w:cs="Arial"/>
          <w:sz w:val="18"/>
          <w:lang w:val="es-CO"/>
        </w:rPr>
      </w:pPr>
      <w:r w:rsidRPr="00283AA6">
        <w:rPr>
          <w:rFonts w:ascii="Arial" w:hAnsi="Arial" w:cs="Arial"/>
          <w:sz w:val="18"/>
        </w:rPr>
        <w:t xml:space="preserve">Center for Economic Development Studies (CEDE) (2016). </w:t>
      </w:r>
      <w:r w:rsidRPr="00283AA6">
        <w:rPr>
          <w:rFonts w:ascii="Arial" w:hAnsi="Arial" w:cs="Arial"/>
          <w:i/>
          <w:sz w:val="18"/>
        </w:rPr>
        <w:t>Colombian Longitudinal Survey of the Universidad de los Andes</w:t>
      </w:r>
      <w:r w:rsidRPr="00283AA6">
        <w:rPr>
          <w:rFonts w:ascii="Arial" w:hAnsi="Arial" w:cs="Arial"/>
          <w:i/>
          <w:spacing w:val="-12"/>
          <w:sz w:val="18"/>
        </w:rPr>
        <w:t xml:space="preserve"> </w:t>
      </w:r>
      <w:r w:rsidRPr="00283AA6">
        <w:rPr>
          <w:rFonts w:ascii="Arial" w:hAnsi="Arial" w:cs="Arial"/>
          <w:i/>
          <w:sz w:val="18"/>
        </w:rPr>
        <w:t>(ELCA),</w:t>
      </w:r>
      <w:r w:rsidRPr="00283AA6">
        <w:rPr>
          <w:rFonts w:ascii="Arial" w:hAnsi="Arial" w:cs="Arial"/>
          <w:i/>
          <w:spacing w:val="-11"/>
          <w:sz w:val="18"/>
        </w:rPr>
        <w:t xml:space="preserve"> </w:t>
      </w:r>
      <w:r w:rsidRPr="00283AA6">
        <w:rPr>
          <w:rFonts w:ascii="Arial" w:hAnsi="Arial" w:cs="Arial"/>
          <w:i/>
          <w:sz w:val="18"/>
        </w:rPr>
        <w:t>restricted</w:t>
      </w:r>
      <w:r w:rsidRPr="00283AA6">
        <w:rPr>
          <w:rFonts w:ascii="Arial" w:hAnsi="Arial" w:cs="Arial"/>
          <w:i/>
          <w:spacing w:val="-11"/>
          <w:sz w:val="18"/>
        </w:rPr>
        <w:t xml:space="preserve"> </w:t>
      </w:r>
      <w:r w:rsidRPr="00283AA6">
        <w:rPr>
          <w:rFonts w:ascii="Arial" w:hAnsi="Arial" w:cs="Arial"/>
          <w:i/>
          <w:sz w:val="18"/>
        </w:rPr>
        <w:t>data</w:t>
      </w:r>
      <w:r w:rsidRPr="00283AA6">
        <w:rPr>
          <w:rFonts w:ascii="Arial" w:hAnsi="Arial" w:cs="Arial"/>
          <w:sz w:val="18"/>
        </w:rPr>
        <w:t>.</w:t>
      </w:r>
      <w:r w:rsidRPr="00283AA6">
        <w:rPr>
          <w:rFonts w:ascii="Arial" w:hAnsi="Arial" w:cs="Arial"/>
          <w:spacing w:val="-11"/>
          <w:sz w:val="18"/>
        </w:rPr>
        <w:t xml:space="preserve"> </w:t>
      </w:r>
      <w:r w:rsidRPr="00283AA6">
        <w:rPr>
          <w:rFonts w:ascii="Arial" w:hAnsi="Arial" w:cs="Arial"/>
          <w:sz w:val="18"/>
        </w:rPr>
        <w:t>Produced</w:t>
      </w:r>
      <w:r w:rsidRPr="00283AA6">
        <w:rPr>
          <w:rFonts w:ascii="Arial" w:hAnsi="Arial" w:cs="Arial"/>
          <w:spacing w:val="-12"/>
          <w:sz w:val="18"/>
        </w:rPr>
        <w:t xml:space="preserve"> </w:t>
      </w:r>
      <w:r w:rsidRPr="00283AA6">
        <w:rPr>
          <w:rFonts w:ascii="Arial" w:hAnsi="Arial" w:cs="Arial"/>
          <w:sz w:val="18"/>
        </w:rPr>
        <w:t>and</w:t>
      </w:r>
      <w:r w:rsidRPr="00283AA6">
        <w:rPr>
          <w:rFonts w:ascii="Arial" w:hAnsi="Arial" w:cs="Arial"/>
          <w:spacing w:val="-11"/>
          <w:sz w:val="18"/>
        </w:rPr>
        <w:t xml:space="preserve"> </w:t>
      </w:r>
      <w:r w:rsidRPr="00283AA6">
        <w:rPr>
          <w:rFonts w:ascii="Arial" w:hAnsi="Arial" w:cs="Arial"/>
          <w:sz w:val="18"/>
        </w:rPr>
        <w:t>distributed</w:t>
      </w:r>
      <w:r w:rsidRPr="00283AA6">
        <w:rPr>
          <w:rFonts w:ascii="Arial" w:hAnsi="Arial" w:cs="Arial"/>
          <w:spacing w:val="-11"/>
          <w:sz w:val="18"/>
        </w:rPr>
        <w:t xml:space="preserve"> </w:t>
      </w:r>
      <w:r w:rsidRPr="00283AA6">
        <w:rPr>
          <w:rFonts w:ascii="Arial" w:hAnsi="Arial" w:cs="Arial"/>
          <w:sz w:val="18"/>
        </w:rPr>
        <w:t>by</w:t>
      </w:r>
      <w:r w:rsidRPr="00283AA6">
        <w:rPr>
          <w:rFonts w:ascii="Arial" w:hAnsi="Arial" w:cs="Arial"/>
          <w:spacing w:val="-11"/>
          <w:sz w:val="18"/>
        </w:rPr>
        <w:t xml:space="preserve"> </w:t>
      </w:r>
      <w:r w:rsidRPr="00283AA6">
        <w:rPr>
          <w:rFonts w:ascii="Arial" w:hAnsi="Arial" w:cs="Arial"/>
          <w:sz w:val="18"/>
        </w:rPr>
        <w:t>the CEDE,</w:t>
      </w:r>
      <w:r w:rsidRPr="00283AA6">
        <w:rPr>
          <w:rFonts w:ascii="Arial" w:hAnsi="Arial" w:cs="Arial"/>
          <w:spacing w:val="-9"/>
          <w:sz w:val="18"/>
        </w:rPr>
        <w:t xml:space="preserve"> </w:t>
      </w:r>
      <w:r w:rsidRPr="00283AA6">
        <w:rPr>
          <w:rFonts w:ascii="Arial" w:hAnsi="Arial" w:cs="Arial"/>
          <w:sz w:val="18"/>
        </w:rPr>
        <w:t>Departament</w:t>
      </w:r>
      <w:r w:rsidRPr="00283AA6">
        <w:rPr>
          <w:rFonts w:ascii="Arial" w:hAnsi="Arial" w:cs="Arial"/>
          <w:spacing w:val="-9"/>
          <w:sz w:val="18"/>
        </w:rPr>
        <w:t xml:space="preserve"> </w:t>
      </w:r>
      <w:r w:rsidRPr="00283AA6">
        <w:rPr>
          <w:rFonts w:ascii="Arial" w:hAnsi="Arial" w:cs="Arial"/>
          <w:sz w:val="18"/>
        </w:rPr>
        <w:t>of</w:t>
      </w:r>
      <w:r w:rsidRPr="00283AA6">
        <w:rPr>
          <w:rFonts w:ascii="Arial" w:hAnsi="Arial" w:cs="Arial"/>
          <w:spacing w:val="-9"/>
          <w:sz w:val="18"/>
        </w:rPr>
        <w:t xml:space="preserve"> </w:t>
      </w:r>
      <w:r w:rsidRPr="00283AA6">
        <w:rPr>
          <w:rFonts w:ascii="Arial" w:hAnsi="Arial" w:cs="Arial"/>
          <w:sz w:val="18"/>
        </w:rPr>
        <w:t>Economics,</w:t>
      </w:r>
      <w:r w:rsidRPr="00283AA6">
        <w:rPr>
          <w:rFonts w:ascii="Arial" w:hAnsi="Arial" w:cs="Arial"/>
          <w:spacing w:val="-9"/>
          <w:sz w:val="18"/>
        </w:rPr>
        <w:t xml:space="preserve"> </w:t>
      </w:r>
      <w:r w:rsidRPr="00283AA6">
        <w:rPr>
          <w:rFonts w:ascii="Arial" w:hAnsi="Arial" w:cs="Arial"/>
          <w:sz w:val="18"/>
        </w:rPr>
        <w:t>Universidad</w:t>
      </w:r>
      <w:r w:rsidRPr="00283AA6">
        <w:rPr>
          <w:rFonts w:ascii="Arial" w:hAnsi="Arial" w:cs="Arial"/>
          <w:spacing w:val="-9"/>
          <w:sz w:val="18"/>
        </w:rPr>
        <w:t xml:space="preserve"> </w:t>
      </w:r>
      <w:r w:rsidRPr="00283AA6">
        <w:rPr>
          <w:rFonts w:ascii="Arial" w:hAnsi="Arial" w:cs="Arial"/>
          <w:sz w:val="18"/>
        </w:rPr>
        <w:t>de</w:t>
      </w:r>
      <w:r w:rsidRPr="00283AA6">
        <w:rPr>
          <w:rFonts w:ascii="Arial" w:hAnsi="Arial" w:cs="Arial"/>
          <w:spacing w:val="-9"/>
          <w:sz w:val="18"/>
        </w:rPr>
        <w:t xml:space="preserve"> </w:t>
      </w:r>
      <w:r w:rsidRPr="00283AA6">
        <w:rPr>
          <w:rFonts w:ascii="Arial" w:hAnsi="Arial" w:cs="Arial"/>
          <w:sz w:val="18"/>
        </w:rPr>
        <w:t>los</w:t>
      </w:r>
      <w:r w:rsidRPr="00283AA6">
        <w:rPr>
          <w:rFonts w:ascii="Arial" w:hAnsi="Arial" w:cs="Arial"/>
          <w:spacing w:val="-9"/>
          <w:sz w:val="18"/>
        </w:rPr>
        <w:t xml:space="preserve"> </w:t>
      </w:r>
      <w:r w:rsidRPr="00283AA6">
        <w:rPr>
          <w:rFonts w:ascii="Arial" w:hAnsi="Arial" w:cs="Arial"/>
          <w:sz w:val="18"/>
        </w:rPr>
        <w:t xml:space="preserve">Andes. </w:t>
      </w:r>
      <w:r w:rsidRPr="00283AA6">
        <w:rPr>
          <w:rFonts w:ascii="Arial" w:hAnsi="Arial" w:cs="Arial"/>
          <w:sz w:val="18"/>
          <w:lang w:val="es-CO"/>
        </w:rPr>
        <w:t>Bogota´, Colombia.</w:t>
      </w:r>
    </w:p>
    <w:p w14:paraId="570E1C22" w14:textId="77777777" w:rsidR="00CD423D" w:rsidRPr="00283AA6" w:rsidRDefault="00123F10">
      <w:pPr>
        <w:spacing w:before="15" w:line="278" w:lineRule="auto"/>
        <w:ind w:left="419" w:right="338" w:hanging="319"/>
        <w:jc w:val="both"/>
        <w:rPr>
          <w:rFonts w:ascii="Arial" w:hAnsi="Arial" w:cs="Arial"/>
          <w:sz w:val="18"/>
        </w:rPr>
      </w:pPr>
      <w:r w:rsidRPr="00283AA6">
        <w:rPr>
          <w:rFonts w:ascii="Arial" w:hAnsi="Arial" w:cs="Arial"/>
          <w:sz w:val="18"/>
          <w:lang w:val="es-CO"/>
        </w:rPr>
        <w:t xml:space="preserve">De La O AL (2024) “How clientelism undermines state capacity: </w:t>
      </w:r>
      <w:r w:rsidRPr="00283AA6">
        <w:rPr>
          <w:rFonts w:ascii="Arial" w:hAnsi="Arial" w:cs="Arial"/>
          <w:sz w:val="18"/>
          <w:lang w:val="es-CO"/>
        </w:rPr>
        <w:t xml:space="preserve">Evidence from Mexican municipalities.” </w:t>
      </w:r>
      <w:r w:rsidRPr="00283AA6">
        <w:rPr>
          <w:rFonts w:ascii="Arial" w:hAnsi="Arial" w:cs="Arial"/>
          <w:i/>
          <w:sz w:val="18"/>
        </w:rPr>
        <w:t xml:space="preserve">World Development </w:t>
      </w:r>
      <w:r w:rsidRPr="00283AA6">
        <w:rPr>
          <w:rFonts w:ascii="Arial" w:hAnsi="Arial" w:cs="Arial"/>
          <w:sz w:val="18"/>
        </w:rPr>
        <w:t>173: 106344.</w:t>
      </w:r>
    </w:p>
    <w:p w14:paraId="535A345E" w14:textId="67008CFC" w:rsidR="00CD423D" w:rsidRPr="00283AA6" w:rsidRDefault="00123F10">
      <w:pPr>
        <w:spacing w:before="17" w:line="278" w:lineRule="auto"/>
        <w:ind w:left="419" w:right="338" w:hanging="319"/>
        <w:jc w:val="both"/>
        <w:rPr>
          <w:rFonts w:ascii="Arial" w:hAnsi="Arial" w:cs="Arial"/>
          <w:sz w:val="18"/>
        </w:rPr>
      </w:pPr>
      <w:r w:rsidRPr="00283AA6">
        <w:rPr>
          <w:rFonts w:ascii="Arial" w:hAnsi="Arial" w:cs="Arial"/>
          <w:sz w:val="18"/>
        </w:rPr>
        <w:t>Fergusson</w:t>
      </w:r>
      <w:r w:rsidRPr="00283AA6">
        <w:rPr>
          <w:rFonts w:ascii="Arial" w:hAnsi="Arial" w:cs="Arial"/>
          <w:spacing w:val="34"/>
          <w:sz w:val="18"/>
        </w:rPr>
        <w:t xml:space="preserve"> </w:t>
      </w:r>
      <w:r w:rsidRPr="00283AA6">
        <w:rPr>
          <w:rFonts w:ascii="Arial" w:hAnsi="Arial" w:cs="Arial"/>
          <w:sz w:val="18"/>
        </w:rPr>
        <w:t>L,</w:t>
      </w:r>
      <w:r w:rsidRPr="00283AA6">
        <w:rPr>
          <w:rFonts w:ascii="Arial" w:hAnsi="Arial" w:cs="Arial"/>
          <w:spacing w:val="34"/>
          <w:sz w:val="18"/>
        </w:rPr>
        <w:t xml:space="preserve"> </w:t>
      </w:r>
      <w:r w:rsidRPr="00283AA6">
        <w:rPr>
          <w:rFonts w:ascii="Arial" w:hAnsi="Arial" w:cs="Arial"/>
          <w:sz w:val="18"/>
        </w:rPr>
        <w:t>Molina</w:t>
      </w:r>
      <w:r w:rsidRPr="00283AA6">
        <w:rPr>
          <w:rFonts w:ascii="Arial" w:hAnsi="Arial" w:cs="Arial"/>
          <w:spacing w:val="34"/>
          <w:sz w:val="18"/>
        </w:rPr>
        <w:t xml:space="preserve"> </w:t>
      </w:r>
      <w:r w:rsidRPr="00283AA6">
        <w:rPr>
          <w:rFonts w:ascii="Arial" w:hAnsi="Arial" w:cs="Arial"/>
          <w:sz w:val="18"/>
        </w:rPr>
        <w:t>C</w:t>
      </w:r>
      <w:r w:rsidRPr="00283AA6">
        <w:rPr>
          <w:rFonts w:ascii="Arial" w:hAnsi="Arial" w:cs="Arial"/>
          <w:spacing w:val="34"/>
          <w:sz w:val="18"/>
        </w:rPr>
        <w:t xml:space="preserve"> </w:t>
      </w:r>
      <w:r w:rsidRPr="00283AA6">
        <w:rPr>
          <w:rFonts w:ascii="Arial" w:hAnsi="Arial" w:cs="Arial"/>
          <w:sz w:val="18"/>
        </w:rPr>
        <w:t>and</w:t>
      </w:r>
      <w:r w:rsidRPr="00283AA6">
        <w:rPr>
          <w:rFonts w:ascii="Arial" w:hAnsi="Arial" w:cs="Arial"/>
          <w:spacing w:val="34"/>
          <w:sz w:val="18"/>
        </w:rPr>
        <w:t xml:space="preserve"> </w:t>
      </w:r>
      <w:r w:rsidRPr="00283AA6">
        <w:rPr>
          <w:rFonts w:ascii="Arial" w:hAnsi="Arial" w:cs="Arial"/>
          <w:sz w:val="18"/>
        </w:rPr>
        <w:t>Ria</w:t>
      </w:r>
      <w:r w:rsidR="009F79E6">
        <w:rPr>
          <w:rFonts w:ascii="Arial" w:hAnsi="Arial" w:cs="Arial"/>
          <w:sz w:val="18"/>
        </w:rPr>
        <w:t>ñ</w:t>
      </w:r>
      <w:r w:rsidRPr="00283AA6">
        <w:rPr>
          <w:rFonts w:ascii="Arial" w:hAnsi="Arial" w:cs="Arial"/>
          <w:sz w:val="18"/>
        </w:rPr>
        <w:t>o</w:t>
      </w:r>
      <w:r w:rsidRPr="00283AA6">
        <w:rPr>
          <w:rFonts w:ascii="Arial" w:hAnsi="Arial" w:cs="Arial"/>
          <w:spacing w:val="34"/>
          <w:sz w:val="18"/>
        </w:rPr>
        <w:t xml:space="preserve"> </w:t>
      </w:r>
      <w:r w:rsidRPr="00283AA6">
        <w:rPr>
          <w:rFonts w:ascii="Arial" w:hAnsi="Arial" w:cs="Arial"/>
          <w:sz w:val="18"/>
        </w:rPr>
        <w:t>JF</w:t>
      </w:r>
      <w:r w:rsidRPr="00283AA6">
        <w:rPr>
          <w:rFonts w:ascii="Arial" w:hAnsi="Arial" w:cs="Arial"/>
          <w:spacing w:val="34"/>
          <w:sz w:val="18"/>
        </w:rPr>
        <w:t xml:space="preserve"> </w:t>
      </w:r>
      <w:r w:rsidRPr="00283AA6">
        <w:rPr>
          <w:rFonts w:ascii="Arial" w:hAnsi="Arial" w:cs="Arial"/>
          <w:sz w:val="18"/>
        </w:rPr>
        <w:t>(2017)</w:t>
      </w:r>
      <w:r w:rsidRPr="00283AA6">
        <w:rPr>
          <w:rFonts w:ascii="Arial" w:hAnsi="Arial" w:cs="Arial"/>
          <w:spacing w:val="34"/>
          <w:sz w:val="18"/>
        </w:rPr>
        <w:t xml:space="preserve"> </w:t>
      </w:r>
      <w:r w:rsidRPr="00283AA6">
        <w:rPr>
          <w:rFonts w:ascii="Arial" w:hAnsi="Arial" w:cs="Arial"/>
          <w:sz w:val="18"/>
        </w:rPr>
        <w:t>“I</w:t>
      </w:r>
      <w:r w:rsidRPr="00283AA6">
        <w:rPr>
          <w:rFonts w:ascii="Arial" w:hAnsi="Arial" w:cs="Arial"/>
          <w:spacing w:val="34"/>
          <w:sz w:val="18"/>
        </w:rPr>
        <w:t xml:space="preserve"> </w:t>
      </w:r>
      <w:r w:rsidRPr="00283AA6">
        <w:rPr>
          <w:rFonts w:ascii="Arial" w:hAnsi="Arial" w:cs="Arial"/>
          <w:sz w:val="18"/>
        </w:rPr>
        <w:t>sell</w:t>
      </w:r>
      <w:r w:rsidRPr="00283AA6">
        <w:rPr>
          <w:rFonts w:ascii="Arial" w:hAnsi="Arial" w:cs="Arial"/>
          <w:spacing w:val="34"/>
          <w:sz w:val="18"/>
        </w:rPr>
        <w:t xml:space="preserve"> </w:t>
      </w:r>
      <w:r w:rsidRPr="00283AA6">
        <w:rPr>
          <w:rFonts w:ascii="Arial" w:hAnsi="Arial" w:cs="Arial"/>
          <w:sz w:val="18"/>
        </w:rPr>
        <w:t>my</w:t>
      </w:r>
      <w:r w:rsidRPr="00283AA6">
        <w:rPr>
          <w:rFonts w:ascii="Arial" w:hAnsi="Arial" w:cs="Arial"/>
          <w:spacing w:val="34"/>
          <w:sz w:val="18"/>
        </w:rPr>
        <w:t xml:space="preserve"> </w:t>
      </w:r>
      <w:r w:rsidRPr="00283AA6">
        <w:rPr>
          <w:rFonts w:ascii="Arial" w:hAnsi="Arial" w:cs="Arial"/>
          <w:sz w:val="18"/>
        </w:rPr>
        <w:t xml:space="preserve">vote, and so what? A new database and evidence from Colombia.” </w:t>
      </w:r>
      <w:r w:rsidRPr="00283AA6">
        <w:rPr>
          <w:rFonts w:ascii="Arial" w:hAnsi="Arial" w:cs="Arial"/>
          <w:i/>
          <w:sz w:val="18"/>
        </w:rPr>
        <w:t>Documentos CEDE</w:t>
      </w:r>
      <w:r w:rsidRPr="00283AA6">
        <w:rPr>
          <w:rFonts w:ascii="Arial" w:hAnsi="Arial" w:cs="Arial"/>
          <w:sz w:val="18"/>
        </w:rPr>
        <w:t>.</w:t>
      </w:r>
    </w:p>
    <w:p w14:paraId="4697E931" w14:textId="77777777" w:rsidR="00CD423D" w:rsidRPr="00283AA6" w:rsidRDefault="00123F10">
      <w:pPr>
        <w:spacing w:before="17" w:line="278" w:lineRule="auto"/>
        <w:ind w:left="419" w:right="338" w:hanging="319"/>
        <w:jc w:val="both"/>
        <w:rPr>
          <w:rFonts w:ascii="Arial" w:hAnsi="Arial" w:cs="Arial"/>
          <w:sz w:val="18"/>
        </w:rPr>
      </w:pPr>
      <w:r w:rsidRPr="00283AA6">
        <w:rPr>
          <w:rFonts w:ascii="Arial" w:hAnsi="Arial" w:cs="Arial"/>
          <w:sz w:val="18"/>
        </w:rPr>
        <w:t xml:space="preserve">Gonzalez-Ocantos E and Oliveros V (2019) “Clientelism in Latin American Politics.” In </w:t>
      </w:r>
      <w:r w:rsidRPr="00283AA6">
        <w:rPr>
          <w:rFonts w:ascii="Arial" w:hAnsi="Arial" w:cs="Arial"/>
          <w:i/>
          <w:sz w:val="18"/>
        </w:rPr>
        <w:t>Oxford Research Encyclopedia of Politics</w:t>
      </w:r>
      <w:r w:rsidRPr="00283AA6">
        <w:rPr>
          <w:rFonts w:ascii="Arial" w:hAnsi="Arial" w:cs="Arial"/>
          <w:sz w:val="18"/>
        </w:rPr>
        <w:t>. Oxford University Press.</w:t>
      </w:r>
    </w:p>
    <w:p w14:paraId="4CD9DDFB" w14:textId="77777777" w:rsidR="00CD423D" w:rsidRPr="00283AA6" w:rsidRDefault="00123F10">
      <w:pPr>
        <w:spacing w:before="17" w:line="278" w:lineRule="auto"/>
        <w:ind w:left="419" w:right="338" w:hanging="319"/>
        <w:jc w:val="both"/>
        <w:rPr>
          <w:rFonts w:ascii="Arial" w:hAnsi="Arial" w:cs="Arial"/>
          <w:sz w:val="18"/>
        </w:rPr>
      </w:pPr>
      <w:r w:rsidRPr="00283AA6">
        <w:rPr>
          <w:rFonts w:ascii="Arial" w:hAnsi="Arial" w:cs="Arial"/>
          <w:sz w:val="18"/>
        </w:rPr>
        <w:t>Hanson</w:t>
      </w:r>
      <w:r w:rsidRPr="00283AA6">
        <w:rPr>
          <w:rFonts w:ascii="Arial" w:hAnsi="Arial" w:cs="Arial"/>
          <w:spacing w:val="-5"/>
          <w:sz w:val="18"/>
        </w:rPr>
        <w:t xml:space="preserve"> </w:t>
      </w:r>
      <w:r w:rsidRPr="00283AA6">
        <w:rPr>
          <w:rFonts w:ascii="Arial" w:hAnsi="Arial" w:cs="Arial"/>
          <w:sz w:val="18"/>
        </w:rPr>
        <w:t>JK</w:t>
      </w:r>
      <w:r w:rsidRPr="00283AA6">
        <w:rPr>
          <w:rFonts w:ascii="Arial" w:hAnsi="Arial" w:cs="Arial"/>
          <w:spacing w:val="-5"/>
          <w:sz w:val="18"/>
        </w:rPr>
        <w:t xml:space="preserve"> </w:t>
      </w:r>
      <w:r w:rsidRPr="00283AA6">
        <w:rPr>
          <w:rFonts w:ascii="Arial" w:hAnsi="Arial" w:cs="Arial"/>
          <w:sz w:val="18"/>
        </w:rPr>
        <w:t>and</w:t>
      </w:r>
      <w:r w:rsidRPr="00283AA6">
        <w:rPr>
          <w:rFonts w:ascii="Arial" w:hAnsi="Arial" w:cs="Arial"/>
          <w:spacing w:val="-5"/>
          <w:sz w:val="18"/>
        </w:rPr>
        <w:t xml:space="preserve"> </w:t>
      </w:r>
      <w:r w:rsidRPr="00283AA6">
        <w:rPr>
          <w:rFonts w:ascii="Arial" w:hAnsi="Arial" w:cs="Arial"/>
          <w:sz w:val="18"/>
        </w:rPr>
        <w:t>Sigman</w:t>
      </w:r>
      <w:r w:rsidRPr="00283AA6">
        <w:rPr>
          <w:rFonts w:ascii="Arial" w:hAnsi="Arial" w:cs="Arial"/>
          <w:spacing w:val="-6"/>
          <w:sz w:val="18"/>
        </w:rPr>
        <w:t xml:space="preserve"> </w:t>
      </w:r>
      <w:r w:rsidRPr="00283AA6">
        <w:rPr>
          <w:rFonts w:ascii="Arial" w:hAnsi="Arial" w:cs="Arial"/>
          <w:sz w:val="18"/>
        </w:rPr>
        <w:t>R</w:t>
      </w:r>
      <w:r w:rsidRPr="00283AA6">
        <w:rPr>
          <w:rFonts w:ascii="Arial" w:hAnsi="Arial" w:cs="Arial"/>
          <w:spacing w:val="-5"/>
          <w:sz w:val="18"/>
        </w:rPr>
        <w:t xml:space="preserve"> </w:t>
      </w:r>
      <w:r w:rsidRPr="00283AA6">
        <w:rPr>
          <w:rFonts w:ascii="Arial" w:hAnsi="Arial" w:cs="Arial"/>
          <w:sz w:val="18"/>
        </w:rPr>
        <w:t>(2021)</w:t>
      </w:r>
      <w:r w:rsidRPr="00283AA6">
        <w:rPr>
          <w:rFonts w:ascii="Arial" w:hAnsi="Arial" w:cs="Arial"/>
          <w:spacing w:val="-5"/>
          <w:sz w:val="18"/>
        </w:rPr>
        <w:t xml:space="preserve"> </w:t>
      </w:r>
      <w:r w:rsidRPr="00283AA6">
        <w:rPr>
          <w:rFonts w:ascii="Arial" w:hAnsi="Arial" w:cs="Arial"/>
          <w:sz w:val="18"/>
        </w:rPr>
        <w:t>“Leviathan’s</w:t>
      </w:r>
      <w:r w:rsidRPr="00283AA6">
        <w:rPr>
          <w:rFonts w:ascii="Arial" w:hAnsi="Arial" w:cs="Arial"/>
          <w:spacing w:val="-5"/>
          <w:sz w:val="18"/>
        </w:rPr>
        <w:t xml:space="preserve"> </w:t>
      </w:r>
      <w:r w:rsidRPr="00283AA6">
        <w:rPr>
          <w:rFonts w:ascii="Arial" w:hAnsi="Arial" w:cs="Arial"/>
          <w:sz w:val="18"/>
        </w:rPr>
        <w:t>Latent</w:t>
      </w:r>
      <w:r w:rsidRPr="00283AA6">
        <w:rPr>
          <w:rFonts w:ascii="Arial" w:hAnsi="Arial" w:cs="Arial"/>
          <w:spacing w:val="-5"/>
          <w:sz w:val="18"/>
        </w:rPr>
        <w:t xml:space="preserve"> </w:t>
      </w:r>
      <w:r w:rsidRPr="00283AA6">
        <w:rPr>
          <w:rFonts w:ascii="Arial" w:hAnsi="Arial" w:cs="Arial"/>
          <w:sz w:val="18"/>
        </w:rPr>
        <w:t xml:space="preserve">Dimensions: </w:t>
      </w:r>
      <w:r w:rsidRPr="00283AA6">
        <w:rPr>
          <w:rFonts w:ascii="Arial" w:hAnsi="Arial" w:cs="Arial"/>
          <w:spacing w:val="-2"/>
          <w:sz w:val="18"/>
        </w:rPr>
        <w:t xml:space="preserve">Measuring State Capacity for Comparative Political Research.” </w:t>
      </w:r>
      <w:r w:rsidRPr="00283AA6">
        <w:rPr>
          <w:rFonts w:ascii="Arial" w:hAnsi="Arial" w:cs="Arial"/>
          <w:i/>
          <w:sz w:val="18"/>
        </w:rPr>
        <w:t xml:space="preserve">The Journal of Politics </w:t>
      </w:r>
      <w:r w:rsidRPr="00283AA6">
        <w:rPr>
          <w:rFonts w:ascii="Arial" w:hAnsi="Arial" w:cs="Arial"/>
          <w:sz w:val="18"/>
        </w:rPr>
        <w:t>88(4):1495–1510.</w:t>
      </w:r>
    </w:p>
    <w:p w14:paraId="55BB1F67" w14:textId="77777777" w:rsidR="00510467" w:rsidRDefault="00123F10" w:rsidP="00510467">
      <w:pPr>
        <w:spacing w:before="17" w:line="278" w:lineRule="auto"/>
        <w:ind w:left="419" w:right="338" w:hanging="319"/>
        <w:jc w:val="both"/>
        <w:rPr>
          <w:rFonts w:ascii="Arial" w:hAnsi="Arial" w:cs="Arial"/>
          <w:sz w:val="18"/>
        </w:rPr>
      </w:pPr>
      <w:r w:rsidRPr="00283AA6">
        <w:rPr>
          <w:rFonts w:ascii="Arial" w:hAnsi="Arial" w:cs="Arial"/>
          <w:sz w:val="18"/>
        </w:rPr>
        <w:t xml:space="preserve">Hendrix CS (2010) “Measuring state capacity: Theoretical and empirical implications for the study of civil conflict.” </w:t>
      </w:r>
      <w:r w:rsidRPr="00283AA6">
        <w:rPr>
          <w:rFonts w:ascii="Arial" w:hAnsi="Arial" w:cs="Arial"/>
          <w:i/>
          <w:sz w:val="18"/>
        </w:rPr>
        <w:t xml:space="preserve">Journal of Peace Research </w:t>
      </w:r>
      <w:r w:rsidRPr="00283AA6">
        <w:rPr>
          <w:rFonts w:ascii="Arial" w:hAnsi="Arial" w:cs="Arial"/>
          <w:sz w:val="18"/>
        </w:rPr>
        <w:t>47(3): 273–285.</w:t>
      </w:r>
      <w:bookmarkStart w:id="24" w:name="_bookmark14"/>
      <w:bookmarkEnd w:id="24"/>
    </w:p>
    <w:p w14:paraId="0A1BD5CC" w14:textId="77777777" w:rsidR="00510467" w:rsidRDefault="00123F10" w:rsidP="00510467">
      <w:pPr>
        <w:spacing w:before="17" w:line="278" w:lineRule="auto"/>
        <w:ind w:left="419" w:right="338" w:hanging="319"/>
        <w:jc w:val="both"/>
        <w:rPr>
          <w:rFonts w:ascii="Arial" w:hAnsi="Arial" w:cs="Arial"/>
          <w:sz w:val="18"/>
        </w:rPr>
      </w:pPr>
      <w:r w:rsidRPr="00283AA6">
        <w:rPr>
          <w:rFonts w:ascii="Arial" w:hAnsi="Arial" w:cs="Arial"/>
          <w:sz w:val="18"/>
        </w:rPr>
        <w:t xml:space="preserve">Khemani, S. (2015). “Buying votes versus supplying public </w:t>
      </w:r>
      <w:r w:rsidR="009D5EC1">
        <w:rPr>
          <w:rFonts w:ascii="Arial" w:hAnsi="Arial" w:cs="Arial"/>
          <w:sz w:val="18"/>
        </w:rPr>
        <w:t>s</w:t>
      </w:r>
      <w:r w:rsidRPr="00283AA6">
        <w:rPr>
          <w:rFonts w:ascii="Arial" w:hAnsi="Arial" w:cs="Arial"/>
          <w:sz w:val="18"/>
        </w:rPr>
        <w:t xml:space="preserve">ervices: Political incentives to under-invest in pro-poor </w:t>
      </w:r>
      <w:bookmarkStart w:id="25" w:name="_bookmark15"/>
      <w:bookmarkEnd w:id="25"/>
      <w:r w:rsidRPr="00283AA6">
        <w:rPr>
          <w:rFonts w:ascii="Arial" w:hAnsi="Arial" w:cs="Arial"/>
          <w:sz w:val="18"/>
        </w:rPr>
        <w:t xml:space="preserve">policies.” </w:t>
      </w:r>
      <w:r w:rsidRPr="00283AA6">
        <w:rPr>
          <w:rFonts w:ascii="Arial" w:hAnsi="Arial" w:cs="Arial"/>
          <w:i/>
          <w:sz w:val="18"/>
        </w:rPr>
        <w:t>Journal of Development Economics</w:t>
      </w:r>
      <w:r w:rsidRPr="00283AA6">
        <w:rPr>
          <w:rFonts w:ascii="Arial" w:hAnsi="Arial" w:cs="Arial"/>
          <w:sz w:val="18"/>
        </w:rPr>
        <w:t>, 117, 84–93.</w:t>
      </w:r>
    </w:p>
    <w:p w14:paraId="0E1226EC" w14:textId="77777777" w:rsidR="00510467" w:rsidRDefault="00123F10" w:rsidP="00510467">
      <w:pPr>
        <w:spacing w:before="17" w:line="278" w:lineRule="auto"/>
        <w:ind w:left="419" w:right="338" w:hanging="319"/>
        <w:jc w:val="both"/>
        <w:rPr>
          <w:rFonts w:ascii="Arial" w:hAnsi="Arial" w:cs="Arial"/>
          <w:sz w:val="18"/>
        </w:rPr>
      </w:pPr>
      <w:r w:rsidRPr="00283AA6">
        <w:rPr>
          <w:rFonts w:ascii="Arial" w:hAnsi="Arial" w:cs="Arial"/>
          <w:sz w:val="18"/>
        </w:rPr>
        <w:t>Llanto GM and Kelekar</w:t>
      </w:r>
      <w:r w:rsidRPr="00283AA6">
        <w:rPr>
          <w:rFonts w:ascii="Arial" w:hAnsi="Arial" w:cs="Arial"/>
          <w:sz w:val="18"/>
        </w:rPr>
        <w:t xml:space="preserve"> U (2013) “Perspectives on Health Decentralization and Interjurisdictional Competition among </w:t>
      </w:r>
      <w:r w:rsidRPr="00283AA6">
        <w:rPr>
          <w:rFonts w:ascii="Arial" w:hAnsi="Arial" w:cs="Arial"/>
          <w:spacing w:val="-2"/>
          <w:sz w:val="18"/>
        </w:rPr>
        <w:t>Local</w:t>
      </w:r>
      <w:r w:rsidRPr="00283AA6">
        <w:rPr>
          <w:rFonts w:ascii="Arial" w:hAnsi="Arial" w:cs="Arial"/>
          <w:spacing w:val="-7"/>
          <w:sz w:val="18"/>
        </w:rPr>
        <w:t xml:space="preserve"> </w:t>
      </w:r>
      <w:r w:rsidRPr="00283AA6">
        <w:rPr>
          <w:rFonts w:ascii="Arial" w:hAnsi="Arial" w:cs="Arial"/>
          <w:spacing w:val="-2"/>
          <w:sz w:val="18"/>
        </w:rPr>
        <w:t>Governments</w:t>
      </w:r>
      <w:r w:rsidRPr="00283AA6">
        <w:rPr>
          <w:rFonts w:ascii="Arial" w:hAnsi="Arial" w:cs="Arial"/>
          <w:spacing w:val="-7"/>
          <w:sz w:val="18"/>
        </w:rPr>
        <w:t xml:space="preserve"> </w:t>
      </w:r>
      <w:r w:rsidRPr="00283AA6">
        <w:rPr>
          <w:rFonts w:ascii="Arial" w:hAnsi="Arial" w:cs="Arial"/>
          <w:spacing w:val="-2"/>
          <w:sz w:val="18"/>
        </w:rPr>
        <w:t>in</w:t>
      </w:r>
      <w:r w:rsidRPr="00283AA6">
        <w:rPr>
          <w:rFonts w:ascii="Arial" w:hAnsi="Arial" w:cs="Arial"/>
          <w:spacing w:val="-7"/>
          <w:sz w:val="18"/>
        </w:rPr>
        <w:t xml:space="preserve"> </w:t>
      </w:r>
      <w:r w:rsidRPr="00283AA6">
        <w:rPr>
          <w:rFonts w:ascii="Arial" w:hAnsi="Arial" w:cs="Arial"/>
          <w:spacing w:val="-2"/>
          <w:sz w:val="18"/>
        </w:rPr>
        <w:t>the</w:t>
      </w:r>
      <w:r w:rsidRPr="00283AA6">
        <w:rPr>
          <w:rFonts w:ascii="Arial" w:hAnsi="Arial" w:cs="Arial"/>
          <w:spacing w:val="-7"/>
          <w:sz w:val="18"/>
        </w:rPr>
        <w:t xml:space="preserve"> </w:t>
      </w:r>
      <w:r w:rsidRPr="00283AA6">
        <w:rPr>
          <w:rFonts w:ascii="Arial" w:hAnsi="Arial" w:cs="Arial"/>
          <w:spacing w:val="-2"/>
          <w:sz w:val="18"/>
        </w:rPr>
        <w:t>Philippines.”</w:t>
      </w:r>
      <w:r w:rsidRPr="00283AA6">
        <w:rPr>
          <w:rFonts w:ascii="Arial" w:hAnsi="Arial" w:cs="Arial"/>
          <w:spacing w:val="-7"/>
          <w:sz w:val="18"/>
        </w:rPr>
        <w:t xml:space="preserve"> </w:t>
      </w:r>
      <w:r w:rsidRPr="00283AA6">
        <w:rPr>
          <w:rFonts w:ascii="Arial" w:hAnsi="Arial" w:cs="Arial"/>
          <w:i/>
          <w:spacing w:val="-2"/>
          <w:sz w:val="18"/>
        </w:rPr>
        <w:t>PIDS</w:t>
      </w:r>
      <w:r w:rsidRPr="00283AA6">
        <w:rPr>
          <w:rFonts w:ascii="Arial" w:hAnsi="Arial" w:cs="Arial"/>
          <w:i/>
          <w:spacing w:val="-7"/>
          <w:sz w:val="18"/>
        </w:rPr>
        <w:t xml:space="preserve"> </w:t>
      </w:r>
      <w:r w:rsidRPr="00283AA6">
        <w:rPr>
          <w:rFonts w:ascii="Arial" w:hAnsi="Arial" w:cs="Arial"/>
          <w:i/>
          <w:spacing w:val="-2"/>
          <w:sz w:val="18"/>
        </w:rPr>
        <w:t>Discussion</w:t>
      </w:r>
      <w:r w:rsidRPr="00283AA6">
        <w:rPr>
          <w:rFonts w:ascii="Arial" w:hAnsi="Arial" w:cs="Arial"/>
          <w:i/>
          <w:spacing w:val="-7"/>
          <w:sz w:val="18"/>
        </w:rPr>
        <w:t xml:space="preserve"> </w:t>
      </w:r>
      <w:r w:rsidRPr="00283AA6">
        <w:rPr>
          <w:rFonts w:ascii="Arial" w:hAnsi="Arial" w:cs="Arial"/>
          <w:i/>
          <w:spacing w:val="-2"/>
          <w:sz w:val="18"/>
        </w:rPr>
        <w:t xml:space="preserve">Paper </w:t>
      </w:r>
      <w:bookmarkStart w:id="26" w:name="_bookmark16"/>
      <w:bookmarkEnd w:id="26"/>
      <w:r w:rsidRPr="00283AA6">
        <w:rPr>
          <w:rFonts w:ascii="Arial" w:hAnsi="Arial" w:cs="Arial"/>
          <w:i/>
          <w:sz w:val="18"/>
        </w:rPr>
        <w:t xml:space="preserve">Series </w:t>
      </w:r>
      <w:r w:rsidRPr="00283AA6">
        <w:rPr>
          <w:rFonts w:ascii="Arial" w:hAnsi="Arial" w:cs="Arial"/>
          <w:sz w:val="18"/>
        </w:rPr>
        <w:t>(Working Paper Nos. 2013–20).</w:t>
      </w:r>
    </w:p>
    <w:p w14:paraId="07A481A1" w14:textId="77777777" w:rsidR="00510467" w:rsidRDefault="00123F10" w:rsidP="00510467">
      <w:pPr>
        <w:spacing w:before="17" w:line="278" w:lineRule="auto"/>
        <w:ind w:left="419" w:right="338" w:hanging="319"/>
        <w:jc w:val="both"/>
        <w:rPr>
          <w:rFonts w:ascii="Arial" w:hAnsi="Arial" w:cs="Arial"/>
          <w:sz w:val="18"/>
          <w:lang w:val="es-CO"/>
        </w:rPr>
      </w:pPr>
      <w:r w:rsidRPr="00283AA6">
        <w:rPr>
          <w:rFonts w:ascii="Arial" w:hAnsi="Arial" w:cs="Arial"/>
          <w:sz w:val="18"/>
        </w:rPr>
        <w:t>Mazzuca</w:t>
      </w:r>
      <w:r w:rsidRPr="00283AA6">
        <w:rPr>
          <w:rFonts w:ascii="Arial" w:hAnsi="Arial" w:cs="Arial"/>
          <w:spacing w:val="-4"/>
          <w:sz w:val="18"/>
        </w:rPr>
        <w:t xml:space="preserve"> </w:t>
      </w:r>
      <w:r w:rsidRPr="00283AA6">
        <w:rPr>
          <w:rFonts w:ascii="Arial" w:hAnsi="Arial" w:cs="Arial"/>
          <w:sz w:val="18"/>
        </w:rPr>
        <w:t>SL</w:t>
      </w:r>
      <w:r w:rsidRPr="00283AA6">
        <w:rPr>
          <w:rFonts w:ascii="Arial" w:hAnsi="Arial" w:cs="Arial"/>
          <w:spacing w:val="-4"/>
          <w:sz w:val="18"/>
        </w:rPr>
        <w:t xml:space="preserve"> </w:t>
      </w:r>
      <w:r w:rsidRPr="00283AA6">
        <w:rPr>
          <w:rFonts w:ascii="Arial" w:hAnsi="Arial" w:cs="Arial"/>
          <w:sz w:val="18"/>
        </w:rPr>
        <w:t>and</w:t>
      </w:r>
      <w:r w:rsidRPr="00283AA6">
        <w:rPr>
          <w:rFonts w:ascii="Arial" w:hAnsi="Arial" w:cs="Arial"/>
          <w:spacing w:val="-4"/>
          <w:sz w:val="18"/>
        </w:rPr>
        <w:t xml:space="preserve"> </w:t>
      </w:r>
      <w:r w:rsidRPr="00283AA6">
        <w:rPr>
          <w:rFonts w:ascii="Arial" w:hAnsi="Arial" w:cs="Arial"/>
          <w:sz w:val="18"/>
        </w:rPr>
        <w:t>Munck</w:t>
      </w:r>
      <w:r w:rsidRPr="00283AA6">
        <w:rPr>
          <w:rFonts w:ascii="Arial" w:hAnsi="Arial" w:cs="Arial"/>
          <w:spacing w:val="-4"/>
          <w:sz w:val="18"/>
        </w:rPr>
        <w:t xml:space="preserve"> </w:t>
      </w:r>
      <w:r w:rsidRPr="00283AA6">
        <w:rPr>
          <w:rFonts w:ascii="Arial" w:hAnsi="Arial" w:cs="Arial"/>
          <w:sz w:val="18"/>
        </w:rPr>
        <w:t>GL</w:t>
      </w:r>
      <w:r w:rsidRPr="00283AA6">
        <w:rPr>
          <w:rFonts w:ascii="Arial" w:hAnsi="Arial" w:cs="Arial"/>
          <w:spacing w:val="-4"/>
          <w:sz w:val="18"/>
        </w:rPr>
        <w:t xml:space="preserve"> </w:t>
      </w:r>
      <w:r w:rsidRPr="00283AA6">
        <w:rPr>
          <w:rFonts w:ascii="Arial" w:hAnsi="Arial" w:cs="Arial"/>
          <w:sz w:val="18"/>
        </w:rPr>
        <w:t>(2021)</w:t>
      </w:r>
      <w:r w:rsidRPr="00283AA6">
        <w:rPr>
          <w:rFonts w:ascii="Arial" w:hAnsi="Arial" w:cs="Arial"/>
          <w:spacing w:val="-4"/>
          <w:sz w:val="18"/>
        </w:rPr>
        <w:t xml:space="preserve"> </w:t>
      </w:r>
      <w:r w:rsidRPr="00283AA6">
        <w:rPr>
          <w:rFonts w:ascii="Arial" w:hAnsi="Arial" w:cs="Arial"/>
          <w:i/>
          <w:sz w:val="18"/>
        </w:rPr>
        <w:t>A</w:t>
      </w:r>
      <w:r w:rsidRPr="00283AA6">
        <w:rPr>
          <w:rFonts w:ascii="Arial" w:hAnsi="Arial" w:cs="Arial"/>
          <w:i/>
          <w:spacing w:val="-4"/>
          <w:sz w:val="18"/>
        </w:rPr>
        <w:t xml:space="preserve"> </w:t>
      </w:r>
      <w:r w:rsidRPr="00283AA6">
        <w:rPr>
          <w:rFonts w:ascii="Arial" w:hAnsi="Arial" w:cs="Arial"/>
          <w:i/>
          <w:sz w:val="18"/>
        </w:rPr>
        <w:t>Middle-Quality</w:t>
      </w:r>
      <w:r w:rsidRPr="00283AA6">
        <w:rPr>
          <w:rFonts w:ascii="Arial" w:hAnsi="Arial" w:cs="Arial"/>
          <w:i/>
          <w:spacing w:val="-4"/>
          <w:sz w:val="18"/>
        </w:rPr>
        <w:t xml:space="preserve"> </w:t>
      </w:r>
      <w:r w:rsidRPr="00283AA6">
        <w:rPr>
          <w:rFonts w:ascii="Arial" w:hAnsi="Arial" w:cs="Arial"/>
          <w:i/>
          <w:sz w:val="18"/>
        </w:rPr>
        <w:t xml:space="preserve">Institutional Trap: Democracy and State Capacity in Latin America </w:t>
      </w:r>
      <w:r w:rsidRPr="00283AA6">
        <w:rPr>
          <w:rFonts w:ascii="Arial" w:hAnsi="Arial" w:cs="Arial"/>
          <w:sz w:val="18"/>
        </w:rPr>
        <w:t xml:space="preserve">(1st </w:t>
      </w:r>
      <w:bookmarkStart w:id="27" w:name="_bookmark17"/>
      <w:bookmarkEnd w:id="27"/>
      <w:r w:rsidRPr="00283AA6">
        <w:rPr>
          <w:rFonts w:ascii="Arial" w:hAnsi="Arial" w:cs="Arial"/>
          <w:sz w:val="18"/>
        </w:rPr>
        <w:t xml:space="preserve">ed.). </w:t>
      </w:r>
      <w:r w:rsidRPr="00283AA6">
        <w:rPr>
          <w:rFonts w:ascii="Arial" w:hAnsi="Arial" w:cs="Arial"/>
          <w:sz w:val="18"/>
          <w:lang w:val="es-CO"/>
        </w:rPr>
        <w:t>Cambridge University Press.</w:t>
      </w:r>
    </w:p>
    <w:p w14:paraId="6AD6F800" w14:textId="77777777" w:rsidR="00510467" w:rsidRDefault="00123F10" w:rsidP="00510467">
      <w:pPr>
        <w:spacing w:before="17" w:line="278" w:lineRule="auto"/>
        <w:ind w:left="419" w:right="338" w:hanging="319"/>
        <w:jc w:val="both"/>
        <w:rPr>
          <w:rFonts w:ascii="Arial" w:hAnsi="Arial" w:cs="Arial"/>
          <w:sz w:val="18"/>
          <w:lang w:val="es-CO"/>
        </w:rPr>
      </w:pPr>
      <w:r w:rsidRPr="00283AA6">
        <w:rPr>
          <w:rFonts w:ascii="Arial" w:hAnsi="Arial" w:cs="Arial"/>
          <w:sz w:val="18"/>
          <w:lang w:val="es-CO"/>
        </w:rPr>
        <w:t>Palacios Luna JM (2022) “Variaciones de clientelismo individual</w:t>
      </w:r>
      <w:r w:rsidRPr="00283AA6">
        <w:rPr>
          <w:rFonts w:ascii="Arial" w:hAnsi="Arial" w:cs="Arial"/>
          <w:spacing w:val="40"/>
          <w:sz w:val="18"/>
          <w:lang w:val="es-CO"/>
        </w:rPr>
        <w:t xml:space="preserve"> </w:t>
      </w:r>
      <w:r w:rsidRPr="00283AA6">
        <w:rPr>
          <w:rFonts w:ascii="Arial" w:hAnsi="Arial" w:cs="Arial"/>
          <w:sz w:val="18"/>
          <w:lang w:val="es-CO"/>
        </w:rPr>
        <w:t>y colectivo en Colombia: Liderazgos divergentes y comuni</w:t>
      </w:r>
      <w:bookmarkStart w:id="28" w:name="_bookmark18"/>
      <w:bookmarkEnd w:id="28"/>
      <w:r w:rsidRPr="00283AA6">
        <w:rPr>
          <w:rFonts w:ascii="Arial" w:hAnsi="Arial" w:cs="Arial"/>
          <w:sz w:val="18"/>
          <w:lang w:val="es-CO"/>
        </w:rPr>
        <w:t xml:space="preserve">tarismo en dos municipios del </w:t>
      </w:r>
      <w:r w:rsidR="009D5EC1" w:rsidRPr="00283AA6">
        <w:rPr>
          <w:rFonts w:ascii="Arial" w:hAnsi="Arial" w:cs="Arial"/>
          <w:sz w:val="18"/>
          <w:lang w:val="es-CO"/>
        </w:rPr>
        <w:t>Pacífico</w:t>
      </w:r>
      <w:r w:rsidRPr="00283AA6">
        <w:rPr>
          <w:rFonts w:ascii="Arial" w:hAnsi="Arial" w:cs="Arial"/>
          <w:sz w:val="18"/>
          <w:lang w:val="es-CO"/>
        </w:rPr>
        <w:t>.”</w:t>
      </w:r>
    </w:p>
    <w:p w14:paraId="5EB919E7" w14:textId="0A90AA03" w:rsidR="00CD423D" w:rsidRDefault="00123F10" w:rsidP="00510467">
      <w:pPr>
        <w:spacing w:before="17" w:line="278" w:lineRule="auto"/>
        <w:ind w:left="419" w:right="338" w:hanging="319"/>
        <w:jc w:val="both"/>
        <w:rPr>
          <w:rFonts w:ascii="Arial" w:hAnsi="Arial" w:cs="Arial"/>
          <w:sz w:val="18"/>
          <w:lang w:val="es-CO"/>
        </w:rPr>
      </w:pPr>
      <w:r w:rsidRPr="00283AA6">
        <w:rPr>
          <w:rFonts w:ascii="Arial" w:hAnsi="Arial" w:cs="Arial"/>
          <w:sz w:val="18"/>
          <w:lang w:val="es-CO"/>
        </w:rPr>
        <w:t>Pizarro Leong</w:t>
      </w:r>
      <w:r w:rsidR="009D5EC1">
        <w:rPr>
          <w:rFonts w:ascii="Arial" w:hAnsi="Arial" w:cs="Arial"/>
          <w:sz w:val="18"/>
          <w:lang w:val="es-CO"/>
        </w:rPr>
        <w:t>ó</w:t>
      </w:r>
      <w:r w:rsidRPr="00283AA6">
        <w:rPr>
          <w:rFonts w:ascii="Arial" w:hAnsi="Arial" w:cs="Arial"/>
          <w:sz w:val="18"/>
          <w:lang w:val="es-CO"/>
        </w:rPr>
        <w:t xml:space="preserve">mez E (2002) “La </w:t>
      </w:r>
      <w:r w:rsidR="009D5EC1" w:rsidRPr="00283AA6">
        <w:rPr>
          <w:rFonts w:ascii="Arial" w:hAnsi="Arial" w:cs="Arial"/>
          <w:sz w:val="18"/>
          <w:lang w:val="es-CO"/>
        </w:rPr>
        <w:t>Atomización</w:t>
      </w:r>
      <w:r w:rsidRPr="00283AA6">
        <w:rPr>
          <w:rFonts w:ascii="Arial" w:hAnsi="Arial" w:cs="Arial"/>
          <w:sz w:val="18"/>
          <w:lang w:val="es-CO"/>
        </w:rPr>
        <w:t xml:space="preserve"> Partidista en Colombia:</w:t>
      </w:r>
      <w:r w:rsidRPr="00283AA6">
        <w:rPr>
          <w:rFonts w:ascii="Arial" w:hAnsi="Arial" w:cs="Arial"/>
          <w:spacing w:val="-3"/>
          <w:sz w:val="18"/>
          <w:lang w:val="es-CO"/>
        </w:rPr>
        <w:t xml:space="preserve"> </w:t>
      </w:r>
      <w:r w:rsidRPr="00283AA6">
        <w:rPr>
          <w:rFonts w:ascii="Arial" w:hAnsi="Arial" w:cs="Arial"/>
          <w:sz w:val="18"/>
          <w:lang w:val="es-CO"/>
        </w:rPr>
        <w:t>El</w:t>
      </w:r>
      <w:r w:rsidRPr="00283AA6">
        <w:rPr>
          <w:rFonts w:ascii="Arial" w:hAnsi="Arial" w:cs="Arial"/>
          <w:spacing w:val="-3"/>
          <w:sz w:val="18"/>
          <w:lang w:val="es-CO"/>
        </w:rPr>
        <w:t xml:space="preserve"> </w:t>
      </w:r>
      <w:r w:rsidR="009D5EC1" w:rsidRPr="00283AA6">
        <w:rPr>
          <w:rFonts w:ascii="Arial" w:hAnsi="Arial" w:cs="Arial"/>
          <w:sz w:val="18"/>
          <w:lang w:val="es-CO"/>
        </w:rPr>
        <w:t>Fenómeno</w:t>
      </w:r>
      <w:r w:rsidRPr="00283AA6">
        <w:rPr>
          <w:rFonts w:ascii="Arial" w:hAnsi="Arial" w:cs="Arial"/>
          <w:spacing w:val="-3"/>
          <w:sz w:val="18"/>
          <w:lang w:val="es-CO"/>
        </w:rPr>
        <w:t xml:space="preserve"> </w:t>
      </w:r>
      <w:r w:rsidRPr="00283AA6">
        <w:rPr>
          <w:rFonts w:ascii="Arial" w:hAnsi="Arial" w:cs="Arial"/>
          <w:sz w:val="18"/>
          <w:lang w:val="es-CO"/>
        </w:rPr>
        <w:t>de</w:t>
      </w:r>
      <w:r w:rsidRPr="00283AA6">
        <w:rPr>
          <w:rFonts w:ascii="Arial" w:hAnsi="Arial" w:cs="Arial"/>
          <w:spacing w:val="-3"/>
          <w:sz w:val="18"/>
          <w:lang w:val="es-CO"/>
        </w:rPr>
        <w:t xml:space="preserve"> </w:t>
      </w:r>
      <w:r w:rsidRPr="00283AA6">
        <w:rPr>
          <w:rFonts w:ascii="Arial" w:hAnsi="Arial" w:cs="Arial"/>
          <w:sz w:val="18"/>
          <w:lang w:val="es-CO"/>
        </w:rPr>
        <w:t>las</w:t>
      </w:r>
      <w:r w:rsidRPr="00283AA6">
        <w:rPr>
          <w:rFonts w:ascii="Arial" w:hAnsi="Arial" w:cs="Arial"/>
          <w:spacing w:val="-3"/>
          <w:sz w:val="18"/>
          <w:lang w:val="es-CO"/>
        </w:rPr>
        <w:t xml:space="preserve"> </w:t>
      </w:r>
      <w:r w:rsidRPr="00283AA6">
        <w:rPr>
          <w:rFonts w:ascii="Arial" w:hAnsi="Arial" w:cs="Arial"/>
          <w:sz w:val="18"/>
          <w:lang w:val="es-CO"/>
        </w:rPr>
        <w:t>Micro-empresas</w:t>
      </w:r>
      <w:r w:rsidRPr="00283AA6">
        <w:rPr>
          <w:rFonts w:ascii="Arial" w:hAnsi="Arial" w:cs="Arial"/>
          <w:spacing w:val="-3"/>
          <w:sz w:val="18"/>
          <w:lang w:val="es-CO"/>
        </w:rPr>
        <w:t xml:space="preserve"> </w:t>
      </w:r>
      <w:r w:rsidRPr="00283AA6">
        <w:rPr>
          <w:rFonts w:ascii="Arial" w:hAnsi="Arial" w:cs="Arial"/>
          <w:sz w:val="18"/>
          <w:lang w:val="es-CO"/>
        </w:rPr>
        <w:t xml:space="preserve">Electorales.” </w:t>
      </w:r>
      <w:r w:rsidRPr="009D5EC1">
        <w:rPr>
          <w:rFonts w:ascii="Arial" w:hAnsi="Arial" w:cs="Arial"/>
          <w:i/>
          <w:sz w:val="18"/>
          <w:lang w:val="es-CO"/>
        </w:rPr>
        <w:t xml:space="preserve">Kellogg Institute Working Paper </w:t>
      </w:r>
      <w:r w:rsidRPr="009D5EC1">
        <w:rPr>
          <w:rFonts w:ascii="Arial" w:hAnsi="Arial" w:cs="Arial"/>
          <w:sz w:val="18"/>
          <w:lang w:val="es-CO"/>
        </w:rPr>
        <w:t>No. 292.</w:t>
      </w:r>
    </w:p>
    <w:p w14:paraId="781C6932" w14:textId="77777777" w:rsidR="00510467" w:rsidRDefault="00510467" w:rsidP="00510467">
      <w:pPr>
        <w:spacing w:before="17" w:line="278" w:lineRule="auto"/>
        <w:ind w:left="419" w:right="338" w:hanging="319"/>
        <w:jc w:val="both"/>
        <w:rPr>
          <w:rFonts w:ascii="Arial" w:hAnsi="Arial" w:cs="Arial"/>
          <w:sz w:val="18"/>
          <w:lang w:val="es-CO"/>
        </w:rPr>
      </w:pPr>
    </w:p>
    <w:p w14:paraId="1967D23E" w14:textId="4BC029B7" w:rsidR="00510467" w:rsidRPr="00123F10" w:rsidRDefault="00510467" w:rsidP="006B58D0">
      <w:pPr>
        <w:pStyle w:val="Ttulo1"/>
      </w:pPr>
      <w:r w:rsidRPr="00123F10">
        <w:t>Figures</w:t>
      </w:r>
    </w:p>
    <w:p w14:paraId="4440D93F" w14:textId="77777777" w:rsidR="00510467" w:rsidRPr="00123F10" w:rsidRDefault="00510467" w:rsidP="00510467">
      <w:pPr>
        <w:spacing w:before="17" w:line="278" w:lineRule="auto"/>
        <w:ind w:left="419" w:right="338" w:hanging="319"/>
        <w:jc w:val="both"/>
        <w:rPr>
          <w:rFonts w:ascii="Arial" w:hAnsi="Arial" w:cs="Arial"/>
          <w:sz w:val="18"/>
        </w:rPr>
      </w:pPr>
    </w:p>
    <w:p w14:paraId="17698357" w14:textId="77777777" w:rsidR="00510467" w:rsidRPr="00283AA6" w:rsidRDefault="00510467" w:rsidP="007F71A9">
      <w:pPr>
        <w:pStyle w:val="Textoindependiente"/>
        <w:spacing w:before="5"/>
        <w:jc w:val="center"/>
        <w:rPr>
          <w:rFonts w:ascii="Arial" w:hAnsi="Arial" w:cs="Arial"/>
          <w:i/>
          <w:sz w:val="16"/>
        </w:rPr>
      </w:pPr>
      <w:r w:rsidRPr="00283AA6">
        <w:rPr>
          <w:rFonts w:ascii="Arial" w:hAnsi="Arial" w:cs="Arial"/>
          <w:noProof/>
        </w:rPr>
        <w:drawing>
          <wp:inline distT="0" distB="0" distL="0" distR="0" wp14:anchorId="3BE0BC29" wp14:editId="3D7E7E29">
            <wp:extent cx="2857500" cy="1714500"/>
            <wp:effectExtent l="0" t="0" r="0" b="0"/>
            <wp:docPr id="16" name="Image 16" descr="Gráfic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Gráfic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7500" cy="1714500"/>
                    </a:xfrm>
                    <a:prstGeom prst="rect">
                      <a:avLst/>
                    </a:prstGeom>
                  </pic:spPr>
                </pic:pic>
              </a:graphicData>
            </a:graphic>
          </wp:inline>
        </w:drawing>
      </w:r>
    </w:p>
    <w:p w14:paraId="45E07101" w14:textId="72814657" w:rsidR="00510467" w:rsidRPr="00283AA6" w:rsidRDefault="00CF3BCA" w:rsidP="00CF3BCA">
      <w:pPr>
        <w:spacing w:line="256" w:lineRule="auto"/>
        <w:ind w:left="100"/>
        <w:rPr>
          <w:rFonts w:ascii="Arial" w:hAnsi="Arial" w:cs="Arial"/>
          <w:sz w:val="16"/>
        </w:rPr>
      </w:pPr>
      <w:r w:rsidRPr="00283AA6">
        <w:rPr>
          <w:rFonts w:ascii="Arial" w:hAnsi="Arial" w:cs="Arial"/>
          <w:b/>
          <w:sz w:val="17"/>
        </w:rPr>
        <w:t>Figure</w:t>
      </w:r>
      <w:r w:rsidRPr="00283AA6">
        <w:rPr>
          <w:rFonts w:ascii="Arial" w:hAnsi="Arial" w:cs="Arial"/>
          <w:b/>
          <w:spacing w:val="-4"/>
          <w:sz w:val="17"/>
        </w:rPr>
        <w:t xml:space="preserve"> </w:t>
      </w:r>
      <w:r w:rsidRPr="00283AA6">
        <w:rPr>
          <w:rFonts w:ascii="Arial" w:hAnsi="Arial" w:cs="Arial"/>
          <w:b/>
          <w:sz w:val="17"/>
        </w:rPr>
        <w:t>1.</w:t>
      </w:r>
      <w:r w:rsidRPr="00283AA6">
        <w:rPr>
          <w:rFonts w:ascii="Arial" w:hAnsi="Arial" w:cs="Arial"/>
          <w:b/>
          <w:spacing w:val="35"/>
          <w:sz w:val="17"/>
        </w:rPr>
        <w:t xml:space="preserve"> </w:t>
      </w:r>
      <w:r w:rsidR="00510467" w:rsidRPr="00CF3BCA">
        <w:rPr>
          <w:rFonts w:ascii="Arial" w:hAnsi="Arial" w:cs="Arial"/>
          <w:i/>
          <w:iCs/>
          <w:sz w:val="16"/>
        </w:rPr>
        <w:t>This figure presents results across eight countries. Negative effects</w:t>
      </w:r>
      <w:r w:rsidR="00510467" w:rsidRPr="00CF3BCA">
        <w:rPr>
          <w:rFonts w:ascii="Arial" w:hAnsi="Arial" w:cs="Arial"/>
          <w:i/>
          <w:iCs/>
          <w:spacing w:val="40"/>
          <w:sz w:val="16"/>
        </w:rPr>
        <w:t xml:space="preserve"> </w:t>
      </w:r>
      <w:r w:rsidR="00510467" w:rsidRPr="00CF3BCA">
        <w:rPr>
          <w:rFonts w:ascii="Arial" w:hAnsi="Arial" w:cs="Arial"/>
          <w:i/>
          <w:iCs/>
          <w:sz w:val="16"/>
        </w:rPr>
        <w:t>indicate that awareness of vote buying is associated with a higher</w:t>
      </w:r>
      <w:r w:rsidR="00510467" w:rsidRPr="00CF3BCA">
        <w:rPr>
          <w:rFonts w:ascii="Arial" w:hAnsi="Arial" w:cs="Arial"/>
          <w:i/>
          <w:iCs/>
          <w:spacing w:val="40"/>
          <w:sz w:val="16"/>
        </w:rPr>
        <w:t xml:space="preserve"> </w:t>
      </w:r>
      <w:r w:rsidR="00510467" w:rsidRPr="00CF3BCA">
        <w:rPr>
          <w:rFonts w:ascii="Arial" w:hAnsi="Arial" w:cs="Arial"/>
          <w:i/>
          <w:iCs/>
          <w:sz w:val="16"/>
        </w:rPr>
        <w:t>likelihood</w:t>
      </w:r>
      <w:r w:rsidR="00510467" w:rsidRPr="00CF3BCA">
        <w:rPr>
          <w:rFonts w:ascii="Arial" w:hAnsi="Arial" w:cs="Arial"/>
          <w:i/>
          <w:iCs/>
          <w:spacing w:val="-10"/>
          <w:sz w:val="16"/>
        </w:rPr>
        <w:t xml:space="preserve"> </w:t>
      </w:r>
      <w:r w:rsidR="00510467" w:rsidRPr="00CF3BCA">
        <w:rPr>
          <w:rFonts w:ascii="Arial" w:hAnsi="Arial" w:cs="Arial"/>
          <w:i/>
          <w:iCs/>
          <w:sz w:val="16"/>
        </w:rPr>
        <w:t>of</w:t>
      </w:r>
      <w:r w:rsidR="00510467" w:rsidRPr="00CF3BCA">
        <w:rPr>
          <w:rFonts w:ascii="Arial" w:hAnsi="Arial" w:cs="Arial"/>
          <w:i/>
          <w:iCs/>
          <w:spacing w:val="-10"/>
          <w:sz w:val="16"/>
        </w:rPr>
        <w:t xml:space="preserve"> </w:t>
      </w:r>
      <w:r w:rsidR="00510467" w:rsidRPr="00CF3BCA">
        <w:rPr>
          <w:rFonts w:ascii="Arial" w:hAnsi="Arial" w:cs="Arial"/>
          <w:i/>
          <w:iCs/>
          <w:sz w:val="16"/>
        </w:rPr>
        <w:t>perceiving</w:t>
      </w:r>
      <w:r w:rsidR="00510467" w:rsidRPr="00CF3BCA">
        <w:rPr>
          <w:rFonts w:ascii="Arial" w:hAnsi="Arial" w:cs="Arial"/>
          <w:i/>
          <w:iCs/>
          <w:spacing w:val="-10"/>
          <w:sz w:val="16"/>
        </w:rPr>
        <w:t xml:space="preserve"> </w:t>
      </w:r>
      <w:r w:rsidR="00510467" w:rsidRPr="00CF3BCA">
        <w:rPr>
          <w:rFonts w:ascii="Arial" w:hAnsi="Arial" w:cs="Arial"/>
          <w:i/>
          <w:iCs/>
          <w:sz w:val="16"/>
        </w:rPr>
        <w:t>health</w:t>
      </w:r>
      <w:r w:rsidR="00510467" w:rsidRPr="00CF3BCA">
        <w:rPr>
          <w:rFonts w:ascii="Arial" w:hAnsi="Arial" w:cs="Arial"/>
          <w:i/>
          <w:iCs/>
          <w:spacing w:val="-10"/>
          <w:sz w:val="16"/>
        </w:rPr>
        <w:t xml:space="preserve"> </w:t>
      </w:r>
      <w:r w:rsidR="00510467" w:rsidRPr="00CF3BCA">
        <w:rPr>
          <w:rFonts w:ascii="Arial" w:hAnsi="Arial" w:cs="Arial"/>
          <w:i/>
          <w:iCs/>
          <w:sz w:val="16"/>
        </w:rPr>
        <w:t>services</w:t>
      </w:r>
      <w:r w:rsidR="00510467" w:rsidRPr="00CF3BCA">
        <w:rPr>
          <w:rFonts w:ascii="Arial" w:hAnsi="Arial" w:cs="Arial"/>
          <w:i/>
          <w:iCs/>
          <w:spacing w:val="-10"/>
          <w:sz w:val="16"/>
        </w:rPr>
        <w:t xml:space="preserve"> </w:t>
      </w:r>
      <w:r w:rsidR="00510467" w:rsidRPr="00CF3BCA">
        <w:rPr>
          <w:rFonts w:ascii="Arial" w:hAnsi="Arial" w:cs="Arial"/>
          <w:i/>
          <w:iCs/>
          <w:sz w:val="16"/>
        </w:rPr>
        <w:t>negatively.</w:t>
      </w:r>
      <w:r w:rsidR="00510467" w:rsidRPr="00CF3BCA">
        <w:rPr>
          <w:rFonts w:ascii="Arial" w:hAnsi="Arial" w:cs="Arial"/>
          <w:i/>
          <w:iCs/>
          <w:spacing w:val="-10"/>
          <w:sz w:val="16"/>
        </w:rPr>
        <w:t xml:space="preserve"> </w:t>
      </w:r>
      <w:r w:rsidR="00510467" w:rsidRPr="00CF3BCA">
        <w:rPr>
          <w:rFonts w:ascii="Arial" w:hAnsi="Arial" w:cs="Arial"/>
          <w:i/>
          <w:iCs/>
          <w:sz w:val="16"/>
        </w:rPr>
        <w:t>Error</w:t>
      </w:r>
      <w:r w:rsidR="00510467" w:rsidRPr="00CF3BCA">
        <w:rPr>
          <w:rFonts w:ascii="Arial" w:hAnsi="Arial" w:cs="Arial"/>
          <w:i/>
          <w:iCs/>
          <w:spacing w:val="-10"/>
          <w:sz w:val="16"/>
        </w:rPr>
        <w:t xml:space="preserve"> </w:t>
      </w:r>
      <w:r w:rsidR="00510467" w:rsidRPr="00CF3BCA">
        <w:rPr>
          <w:rFonts w:ascii="Arial" w:hAnsi="Arial" w:cs="Arial"/>
          <w:i/>
          <w:iCs/>
          <w:sz w:val="16"/>
        </w:rPr>
        <w:t>bars</w:t>
      </w:r>
      <w:r w:rsidR="00510467" w:rsidRPr="00CF3BCA">
        <w:rPr>
          <w:rFonts w:ascii="Arial" w:hAnsi="Arial" w:cs="Arial"/>
          <w:i/>
          <w:iCs/>
          <w:spacing w:val="-10"/>
          <w:sz w:val="16"/>
        </w:rPr>
        <w:t xml:space="preserve"> </w:t>
      </w:r>
      <w:r w:rsidR="00510467" w:rsidRPr="00CF3BCA">
        <w:rPr>
          <w:rFonts w:ascii="Arial" w:hAnsi="Arial" w:cs="Arial"/>
          <w:i/>
          <w:iCs/>
          <w:sz w:val="16"/>
        </w:rPr>
        <w:t>represent</w:t>
      </w:r>
      <w:r w:rsidR="00510467" w:rsidRPr="00CF3BCA">
        <w:rPr>
          <w:rFonts w:ascii="Arial" w:hAnsi="Arial" w:cs="Arial"/>
          <w:i/>
          <w:iCs/>
          <w:spacing w:val="40"/>
          <w:sz w:val="16"/>
        </w:rPr>
        <w:t xml:space="preserve"> </w:t>
      </w:r>
      <w:r w:rsidR="00510467" w:rsidRPr="00CF3BCA">
        <w:rPr>
          <w:rFonts w:ascii="Arial" w:hAnsi="Arial" w:cs="Arial"/>
          <w:i/>
          <w:iCs/>
          <w:sz w:val="16"/>
        </w:rPr>
        <w:t>95% confidence intervals.</w:t>
      </w:r>
    </w:p>
    <w:p w14:paraId="1EFB38A4" w14:textId="77777777" w:rsidR="00510467" w:rsidRDefault="00510467" w:rsidP="00510467">
      <w:pPr>
        <w:spacing w:before="17" w:line="278" w:lineRule="auto"/>
        <w:ind w:left="419" w:right="338" w:hanging="319"/>
        <w:jc w:val="both"/>
        <w:rPr>
          <w:rFonts w:ascii="Arial" w:hAnsi="Arial" w:cs="Arial"/>
          <w:sz w:val="18"/>
          <w:lang w:val="es-CO"/>
        </w:rPr>
      </w:pPr>
    </w:p>
    <w:p w14:paraId="2DCF17F5" w14:textId="77777777" w:rsidR="00C17612" w:rsidRPr="00283AA6" w:rsidRDefault="00C17612" w:rsidP="00C17612">
      <w:pPr>
        <w:pStyle w:val="Textoindependiente"/>
        <w:spacing w:before="139" w:line="249" w:lineRule="auto"/>
        <w:ind w:left="100" w:right="338" w:firstLine="199"/>
        <w:jc w:val="both"/>
        <w:rPr>
          <w:rFonts w:ascii="Arial" w:hAnsi="Arial" w:cs="Arial"/>
        </w:rPr>
      </w:pPr>
    </w:p>
    <w:p w14:paraId="7CD6E6D2" w14:textId="77777777" w:rsidR="00C17612" w:rsidRPr="00283AA6" w:rsidRDefault="00C17612" w:rsidP="00C17612">
      <w:pPr>
        <w:pStyle w:val="Textoindependiente"/>
        <w:ind w:left="1333"/>
        <w:rPr>
          <w:rFonts w:ascii="Arial" w:hAnsi="Arial" w:cs="Arial"/>
        </w:rPr>
      </w:pPr>
      <w:r w:rsidRPr="00283AA6">
        <w:rPr>
          <w:rFonts w:ascii="Arial" w:hAnsi="Arial" w:cs="Arial"/>
          <w:noProof/>
        </w:rPr>
        <w:drawing>
          <wp:inline distT="0" distB="0" distL="0" distR="0" wp14:anchorId="54B2791A" wp14:editId="7ADFB971">
            <wp:extent cx="4571999" cy="2743200"/>
            <wp:effectExtent l="0" t="0" r="0" b="0"/>
            <wp:docPr id="17" name="Image 17" descr="Gráfico, Gráfico de cajas y bigotes&#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descr="Gráfico, Gráfico de cajas y bigotes&#10;&#10;Descripción generada automáticamente"/>
                    <pic:cNvPicPr/>
                  </pic:nvPicPr>
                  <pic:blipFill>
                    <a:blip r:embed="rId9" cstate="print"/>
                    <a:stretch>
                      <a:fillRect/>
                    </a:stretch>
                  </pic:blipFill>
                  <pic:spPr>
                    <a:xfrm>
                      <a:off x="0" y="0"/>
                      <a:ext cx="4571999" cy="2743200"/>
                    </a:xfrm>
                    <a:prstGeom prst="rect">
                      <a:avLst/>
                    </a:prstGeom>
                  </pic:spPr>
                </pic:pic>
              </a:graphicData>
            </a:graphic>
          </wp:inline>
        </w:drawing>
      </w:r>
    </w:p>
    <w:p w14:paraId="5B61F7CE" w14:textId="77777777" w:rsidR="00C17612" w:rsidRPr="00283AA6" w:rsidRDefault="00C17612" w:rsidP="00C17612">
      <w:pPr>
        <w:pStyle w:val="Textoindependiente"/>
        <w:spacing w:before="109"/>
        <w:rPr>
          <w:rFonts w:ascii="Arial" w:hAnsi="Arial" w:cs="Arial"/>
          <w:sz w:val="17"/>
        </w:rPr>
      </w:pPr>
    </w:p>
    <w:p w14:paraId="586C7ADE" w14:textId="759AAF93" w:rsidR="00C17612" w:rsidRPr="00283AA6" w:rsidRDefault="00C17612" w:rsidP="00C17612">
      <w:pPr>
        <w:spacing w:before="1" w:line="256" w:lineRule="auto"/>
        <w:ind w:left="100" w:right="533"/>
        <w:jc w:val="both"/>
        <w:rPr>
          <w:rFonts w:ascii="Arial" w:hAnsi="Arial" w:cs="Arial"/>
          <w:i/>
          <w:sz w:val="17"/>
        </w:rPr>
      </w:pPr>
      <w:bookmarkStart w:id="29" w:name="_bookmark4"/>
      <w:bookmarkEnd w:id="29"/>
      <w:r w:rsidRPr="00283AA6">
        <w:rPr>
          <w:rFonts w:ascii="Arial" w:hAnsi="Arial" w:cs="Arial"/>
          <w:b/>
          <w:sz w:val="17"/>
        </w:rPr>
        <w:t>Figure 2.</w:t>
      </w:r>
      <w:r w:rsidRPr="00283AA6">
        <w:rPr>
          <w:rFonts w:ascii="Arial" w:hAnsi="Arial" w:cs="Arial"/>
          <w:b/>
          <w:spacing w:val="40"/>
          <w:sz w:val="17"/>
        </w:rPr>
        <w:t xml:space="preserve"> </w:t>
      </w:r>
      <w:r w:rsidRPr="00283AA6">
        <w:rPr>
          <w:rFonts w:ascii="Arial" w:hAnsi="Arial" w:cs="Arial"/>
          <w:i/>
          <w:sz w:val="17"/>
        </w:rPr>
        <w:t xml:space="preserve">This figure presents the marginal effects of knowing about vote buying on perceptions of public </w:t>
      </w:r>
      <w:r w:rsidR="005A4EC3" w:rsidRPr="00283AA6">
        <w:rPr>
          <w:rFonts w:ascii="Arial" w:hAnsi="Arial" w:cs="Arial"/>
          <w:i/>
          <w:sz w:val="17"/>
        </w:rPr>
        <w:t>schools’</w:t>
      </w:r>
      <w:r w:rsidRPr="00283AA6">
        <w:rPr>
          <w:rFonts w:ascii="Arial" w:hAnsi="Arial" w:cs="Arial"/>
          <w:i/>
          <w:spacing w:val="-1"/>
          <w:sz w:val="17"/>
        </w:rPr>
        <w:t xml:space="preserve"> </w:t>
      </w:r>
      <w:r w:rsidRPr="00283AA6">
        <w:rPr>
          <w:rFonts w:ascii="Arial" w:hAnsi="Arial" w:cs="Arial"/>
          <w:i/>
          <w:sz w:val="17"/>
        </w:rPr>
        <w:t>quality across eight</w:t>
      </w:r>
      <w:r w:rsidRPr="00283AA6">
        <w:rPr>
          <w:rFonts w:ascii="Arial" w:hAnsi="Arial" w:cs="Arial"/>
          <w:i/>
          <w:spacing w:val="-3"/>
          <w:sz w:val="17"/>
        </w:rPr>
        <w:t xml:space="preserve"> </w:t>
      </w:r>
      <w:r w:rsidRPr="00283AA6">
        <w:rPr>
          <w:rFonts w:ascii="Arial" w:hAnsi="Arial" w:cs="Arial"/>
          <w:i/>
          <w:sz w:val="17"/>
        </w:rPr>
        <w:t>countries.</w:t>
      </w:r>
      <w:r w:rsidRPr="00283AA6">
        <w:rPr>
          <w:rFonts w:ascii="Arial" w:hAnsi="Arial" w:cs="Arial"/>
          <w:i/>
          <w:spacing w:val="-3"/>
          <w:sz w:val="17"/>
        </w:rPr>
        <w:t xml:space="preserve"> </w:t>
      </w:r>
      <w:r w:rsidRPr="00283AA6">
        <w:rPr>
          <w:rFonts w:ascii="Arial" w:hAnsi="Arial" w:cs="Arial"/>
          <w:i/>
          <w:sz w:val="17"/>
        </w:rPr>
        <w:t>Negative</w:t>
      </w:r>
      <w:r w:rsidRPr="00283AA6">
        <w:rPr>
          <w:rFonts w:ascii="Arial" w:hAnsi="Arial" w:cs="Arial"/>
          <w:i/>
          <w:spacing w:val="-3"/>
          <w:sz w:val="17"/>
        </w:rPr>
        <w:t xml:space="preserve"> </w:t>
      </w:r>
      <w:r w:rsidRPr="00283AA6">
        <w:rPr>
          <w:rFonts w:ascii="Arial" w:hAnsi="Arial" w:cs="Arial"/>
          <w:i/>
          <w:sz w:val="17"/>
        </w:rPr>
        <w:t>effects</w:t>
      </w:r>
      <w:r w:rsidRPr="00283AA6">
        <w:rPr>
          <w:rFonts w:ascii="Arial" w:hAnsi="Arial" w:cs="Arial"/>
          <w:i/>
          <w:spacing w:val="-3"/>
          <w:sz w:val="17"/>
        </w:rPr>
        <w:t xml:space="preserve"> </w:t>
      </w:r>
      <w:r w:rsidRPr="00283AA6">
        <w:rPr>
          <w:rFonts w:ascii="Arial" w:hAnsi="Arial" w:cs="Arial"/>
          <w:i/>
          <w:sz w:val="17"/>
        </w:rPr>
        <w:t>indicate</w:t>
      </w:r>
      <w:r w:rsidRPr="00283AA6">
        <w:rPr>
          <w:rFonts w:ascii="Arial" w:hAnsi="Arial" w:cs="Arial"/>
          <w:i/>
          <w:spacing w:val="-3"/>
          <w:sz w:val="17"/>
        </w:rPr>
        <w:t xml:space="preserve"> </w:t>
      </w:r>
      <w:r w:rsidRPr="00283AA6">
        <w:rPr>
          <w:rFonts w:ascii="Arial" w:hAnsi="Arial" w:cs="Arial"/>
          <w:i/>
          <w:sz w:val="17"/>
        </w:rPr>
        <w:t>that</w:t>
      </w:r>
      <w:r w:rsidRPr="00283AA6">
        <w:rPr>
          <w:rFonts w:ascii="Arial" w:hAnsi="Arial" w:cs="Arial"/>
          <w:i/>
          <w:spacing w:val="-3"/>
          <w:sz w:val="17"/>
        </w:rPr>
        <w:t xml:space="preserve"> </w:t>
      </w:r>
      <w:r w:rsidRPr="00283AA6">
        <w:rPr>
          <w:rFonts w:ascii="Arial" w:hAnsi="Arial" w:cs="Arial"/>
          <w:i/>
          <w:sz w:val="17"/>
        </w:rPr>
        <w:t>awareness</w:t>
      </w:r>
      <w:r w:rsidRPr="00283AA6">
        <w:rPr>
          <w:rFonts w:ascii="Arial" w:hAnsi="Arial" w:cs="Arial"/>
          <w:i/>
          <w:spacing w:val="-3"/>
          <w:sz w:val="17"/>
        </w:rPr>
        <w:t xml:space="preserve"> </w:t>
      </w:r>
      <w:r w:rsidRPr="00283AA6">
        <w:rPr>
          <w:rFonts w:ascii="Arial" w:hAnsi="Arial" w:cs="Arial"/>
          <w:i/>
          <w:sz w:val="17"/>
        </w:rPr>
        <w:t>of</w:t>
      </w:r>
      <w:r w:rsidRPr="00283AA6">
        <w:rPr>
          <w:rFonts w:ascii="Arial" w:hAnsi="Arial" w:cs="Arial"/>
          <w:i/>
          <w:spacing w:val="-3"/>
          <w:sz w:val="17"/>
        </w:rPr>
        <w:t xml:space="preserve"> </w:t>
      </w:r>
      <w:r w:rsidRPr="00283AA6">
        <w:rPr>
          <w:rFonts w:ascii="Arial" w:hAnsi="Arial" w:cs="Arial"/>
          <w:i/>
          <w:sz w:val="17"/>
        </w:rPr>
        <w:t>vote</w:t>
      </w:r>
      <w:r w:rsidRPr="00283AA6">
        <w:rPr>
          <w:rFonts w:ascii="Arial" w:hAnsi="Arial" w:cs="Arial"/>
          <w:i/>
          <w:spacing w:val="-3"/>
          <w:sz w:val="17"/>
        </w:rPr>
        <w:t xml:space="preserve"> </w:t>
      </w:r>
      <w:r w:rsidRPr="00283AA6">
        <w:rPr>
          <w:rFonts w:ascii="Arial" w:hAnsi="Arial" w:cs="Arial"/>
          <w:i/>
          <w:sz w:val="17"/>
        </w:rPr>
        <w:t>buying</w:t>
      </w:r>
      <w:r w:rsidRPr="00283AA6">
        <w:rPr>
          <w:rFonts w:ascii="Arial" w:hAnsi="Arial" w:cs="Arial"/>
          <w:i/>
          <w:spacing w:val="-3"/>
          <w:sz w:val="17"/>
        </w:rPr>
        <w:t xml:space="preserve"> </w:t>
      </w:r>
      <w:r w:rsidRPr="00283AA6">
        <w:rPr>
          <w:rFonts w:ascii="Arial" w:hAnsi="Arial" w:cs="Arial"/>
          <w:i/>
          <w:sz w:val="17"/>
        </w:rPr>
        <w:t>is</w:t>
      </w:r>
      <w:r w:rsidRPr="00283AA6">
        <w:rPr>
          <w:rFonts w:ascii="Arial" w:hAnsi="Arial" w:cs="Arial"/>
          <w:i/>
          <w:spacing w:val="-3"/>
          <w:sz w:val="17"/>
        </w:rPr>
        <w:t xml:space="preserve"> </w:t>
      </w:r>
      <w:r w:rsidRPr="00283AA6">
        <w:rPr>
          <w:rFonts w:ascii="Arial" w:hAnsi="Arial" w:cs="Arial"/>
          <w:i/>
          <w:sz w:val="17"/>
        </w:rPr>
        <w:t>associated</w:t>
      </w:r>
      <w:r w:rsidRPr="00283AA6">
        <w:rPr>
          <w:rFonts w:ascii="Arial" w:hAnsi="Arial" w:cs="Arial"/>
          <w:i/>
          <w:spacing w:val="-3"/>
          <w:sz w:val="17"/>
        </w:rPr>
        <w:t xml:space="preserve"> </w:t>
      </w:r>
      <w:r w:rsidRPr="00283AA6">
        <w:rPr>
          <w:rFonts w:ascii="Arial" w:hAnsi="Arial" w:cs="Arial"/>
          <w:i/>
          <w:sz w:val="17"/>
        </w:rPr>
        <w:t>with</w:t>
      </w:r>
      <w:r w:rsidRPr="00283AA6">
        <w:rPr>
          <w:rFonts w:ascii="Arial" w:hAnsi="Arial" w:cs="Arial"/>
          <w:i/>
          <w:spacing w:val="-3"/>
          <w:sz w:val="17"/>
        </w:rPr>
        <w:t xml:space="preserve"> </w:t>
      </w:r>
      <w:r w:rsidRPr="00283AA6">
        <w:rPr>
          <w:rFonts w:ascii="Arial" w:hAnsi="Arial" w:cs="Arial"/>
          <w:i/>
          <w:sz w:val="17"/>
        </w:rPr>
        <w:t>a</w:t>
      </w:r>
      <w:r w:rsidRPr="00283AA6">
        <w:rPr>
          <w:rFonts w:ascii="Arial" w:hAnsi="Arial" w:cs="Arial"/>
          <w:i/>
          <w:spacing w:val="-3"/>
          <w:sz w:val="17"/>
        </w:rPr>
        <w:t xml:space="preserve"> </w:t>
      </w:r>
      <w:r w:rsidRPr="00283AA6">
        <w:rPr>
          <w:rFonts w:ascii="Arial" w:hAnsi="Arial" w:cs="Arial"/>
          <w:i/>
          <w:sz w:val="17"/>
        </w:rPr>
        <w:t>higher</w:t>
      </w:r>
      <w:r w:rsidRPr="00283AA6">
        <w:rPr>
          <w:rFonts w:ascii="Arial" w:hAnsi="Arial" w:cs="Arial"/>
          <w:i/>
          <w:spacing w:val="-3"/>
          <w:sz w:val="17"/>
        </w:rPr>
        <w:t xml:space="preserve"> </w:t>
      </w:r>
      <w:r w:rsidRPr="00283AA6">
        <w:rPr>
          <w:rFonts w:ascii="Arial" w:hAnsi="Arial" w:cs="Arial"/>
          <w:i/>
          <w:sz w:val="17"/>
        </w:rPr>
        <w:t>likelihood</w:t>
      </w:r>
      <w:r w:rsidRPr="00283AA6">
        <w:rPr>
          <w:rFonts w:ascii="Arial" w:hAnsi="Arial" w:cs="Arial"/>
          <w:i/>
          <w:spacing w:val="-3"/>
          <w:sz w:val="17"/>
        </w:rPr>
        <w:t xml:space="preserve"> </w:t>
      </w:r>
      <w:r w:rsidRPr="00283AA6">
        <w:rPr>
          <w:rFonts w:ascii="Arial" w:hAnsi="Arial" w:cs="Arial"/>
          <w:i/>
          <w:sz w:val="17"/>
        </w:rPr>
        <w:t>of</w:t>
      </w:r>
      <w:r w:rsidRPr="00283AA6">
        <w:rPr>
          <w:rFonts w:ascii="Arial" w:hAnsi="Arial" w:cs="Arial"/>
          <w:i/>
          <w:spacing w:val="-3"/>
          <w:sz w:val="17"/>
        </w:rPr>
        <w:t xml:space="preserve"> </w:t>
      </w:r>
      <w:r w:rsidRPr="00283AA6">
        <w:rPr>
          <w:rFonts w:ascii="Arial" w:hAnsi="Arial" w:cs="Arial"/>
          <w:i/>
          <w:sz w:val="17"/>
        </w:rPr>
        <w:t>perceiving</w:t>
      </w:r>
      <w:r w:rsidRPr="00283AA6">
        <w:rPr>
          <w:rFonts w:ascii="Arial" w:hAnsi="Arial" w:cs="Arial"/>
          <w:i/>
          <w:spacing w:val="-3"/>
          <w:sz w:val="17"/>
        </w:rPr>
        <w:t xml:space="preserve"> </w:t>
      </w:r>
      <w:r w:rsidRPr="00283AA6">
        <w:rPr>
          <w:rFonts w:ascii="Arial" w:hAnsi="Arial" w:cs="Arial"/>
          <w:i/>
          <w:sz w:val="17"/>
        </w:rPr>
        <w:t>health services negatively. Error bars represent 95% confidence intervals.</w:t>
      </w:r>
    </w:p>
    <w:p w14:paraId="4B135738" w14:textId="77777777" w:rsidR="00C17612" w:rsidRPr="00510467" w:rsidRDefault="00C17612" w:rsidP="00510467">
      <w:pPr>
        <w:spacing w:before="17" w:line="278" w:lineRule="auto"/>
        <w:ind w:left="419" w:right="338" w:hanging="319"/>
        <w:jc w:val="both"/>
        <w:rPr>
          <w:rFonts w:ascii="Arial" w:hAnsi="Arial" w:cs="Arial"/>
          <w:sz w:val="18"/>
          <w:lang w:val="es-CO"/>
        </w:rPr>
      </w:pPr>
    </w:p>
    <w:sectPr w:rsidR="00C17612" w:rsidRPr="00510467" w:rsidSect="00901062">
      <w:headerReference w:type="even" r:id="rId10"/>
      <w:headerReference w:type="default" r:id="rId11"/>
      <w:footerReference w:type="even" r:id="rId12"/>
      <w:footerReference w:type="default" r:id="rId13"/>
      <w:pgSz w:w="11910" w:h="16840"/>
      <w:pgMar w:top="760" w:right="680" w:bottom="620" w:left="920" w:header="465" w:footer="4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F1617F" w14:textId="77777777" w:rsidR="00C92D38" w:rsidRDefault="00C92D38">
      <w:r>
        <w:separator/>
      </w:r>
    </w:p>
  </w:endnote>
  <w:endnote w:type="continuationSeparator" w:id="0">
    <w:p w14:paraId="421A9745" w14:textId="77777777" w:rsidR="00C92D38" w:rsidRDefault="00C92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8C3B0" w14:textId="11F6D2A5" w:rsidR="00CD423D" w:rsidRDefault="00CD423D">
    <w:pPr>
      <w:pStyle w:val="Textoindependiente"/>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03187" w14:textId="0A213F92" w:rsidR="00CD423D" w:rsidRDefault="00CD423D">
    <w:pPr>
      <w:pStyle w:val="Textoindependiente"/>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9D1C19" w14:textId="77777777" w:rsidR="00C92D38" w:rsidRDefault="00C92D38">
      <w:r>
        <w:separator/>
      </w:r>
    </w:p>
  </w:footnote>
  <w:footnote w:type="continuationSeparator" w:id="0">
    <w:p w14:paraId="631CADF4" w14:textId="77777777" w:rsidR="00C92D38" w:rsidRDefault="00C92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20EC8" w14:textId="258933F0" w:rsidR="00CD423D" w:rsidRDefault="00CD423D">
    <w:pPr>
      <w:pStyle w:val="Textoindependiente"/>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1470E" w14:textId="0E4061C6" w:rsidR="00CD423D" w:rsidRDefault="00123F10">
    <w:pPr>
      <w:pStyle w:val="Textoindependiente"/>
      <w:spacing w:line="14" w:lineRule="auto"/>
    </w:pPr>
    <w:r>
      <w:rPr>
        <w:noProof/>
      </w:rPr>
      <mc:AlternateContent>
        <mc:Choice Requires="wps">
          <w:drawing>
            <wp:anchor distT="0" distB="0" distL="0" distR="0" simplePos="0" relativeHeight="251668992" behindDoc="1" locked="0" layoutInCell="1" allowOverlap="1" wp14:anchorId="19301DAF" wp14:editId="56F39729">
              <wp:simplePos x="0" y="0"/>
              <wp:positionH relativeFrom="page">
                <wp:posOffset>6807072</wp:posOffset>
              </wp:positionH>
              <wp:positionV relativeFrom="page">
                <wp:posOffset>282884</wp:posOffset>
              </wp:positionV>
              <wp:extent cx="156210" cy="17462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210" cy="174625"/>
                      </a:xfrm>
                      <a:prstGeom prst="rect">
                        <a:avLst/>
                      </a:prstGeom>
                    </wps:spPr>
                    <wps:txbx>
                      <w:txbxContent>
                        <w:p w14:paraId="01D854C4" w14:textId="4B24C18A" w:rsidR="00CD423D" w:rsidRDefault="00CD423D">
                          <w:pPr>
                            <w:spacing w:before="22"/>
                            <w:ind w:left="60"/>
                            <w:rPr>
                              <w:rFonts w:ascii="Arial"/>
                              <w:sz w:val="19"/>
                            </w:rPr>
                          </w:pPr>
                        </w:p>
                      </w:txbxContent>
                    </wps:txbx>
                    <wps:bodyPr wrap="square" lIns="0" tIns="0" rIns="0" bIns="0" rtlCol="0">
                      <a:noAutofit/>
                    </wps:bodyPr>
                  </wps:wsp>
                </a:graphicData>
              </a:graphic>
            </wp:anchor>
          </w:drawing>
        </mc:Choice>
        <mc:Fallback>
          <w:pict>
            <v:shapetype w14:anchorId="19301DAF" id="_x0000_t202" coordsize="21600,21600" o:spt="202" path="m,l,21600r21600,l21600,xe">
              <v:stroke joinstyle="miter"/>
              <v:path gradientshapeok="t" o:connecttype="rect"/>
            </v:shapetype>
            <v:shape id="Textbox 9" o:spid="_x0000_s1026" type="#_x0000_t202" style="position:absolute;margin-left:536pt;margin-top:22.25pt;width:12.3pt;height:13.75pt;z-index:-251647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i9lwEAACEDAAAOAAAAZHJzL2Uyb0RvYy54bWysUsGO0zAQvSPtP1i+b9N22YKipiuWFQhp&#10;BUgLH+A6dmMRe8yM26R/z9hNWwQ3xGU89oyf33vj9cPoe3EwSA5CIxezuRQmaGhd2DXy+7cPt2+l&#10;oKRCq3oIppFHQ/Jhc/NqPcTaLKGDvjUoGCRQPcRGdinFuqpId8YrmkE0gYsW0KvEW9xVLaqB0X1f&#10;LefzVTUAthFBGyI+fToV5abgW2t0+mItmST6RjK3VCKWuM2x2qxVvUMVO6cnGuofWHjlAj96gXpS&#10;SYk9ur+gvNMIBDbNNPgKrHXaFA2sZjH/Q81Lp6IpWtgciheb6P/B6s+Hl/gVRRofYeQBFhEUn0H/&#10;IPamGiLVU0/2lGri7ix0tOjzyhIEX2Rvjxc/zZiEzmj3q+WCK5pLizevV8v77Hd1vRyR0kcDXuSk&#10;kcjjKgTU4ZnSqfXcMnE5PZ+JpHE7Ctc28i6D5pMttEeWMvA0G0k/9wqNFP2nwHbl0Z8TPCfbc4Kp&#10;fw/lg2RFAd7tE1hXCFxxJwI8hyJh+jN50L/vS9f1Z29+AQAA//8DAFBLAwQUAAYACAAAACEAzI+x&#10;Xt4AAAALAQAADwAAAGRycy9kb3ducmV2LnhtbEyPMU/DMBSEd6T+B+tVYqM2VQk0xKmqCiYkRBoG&#10;Rid+TazGz2nstuHf40x0PN3p7rtsM9qOXXDwxpGEx4UAhlQ7baiR8F2+P7wA80GRVp0jlPCLHjb5&#10;7C5TqXZXKvCyDw2LJeRTJaENoU8593WLVvmF65Gid3CDVSHKoeF6UNdYbju+FCLhVhmKC63qcddi&#10;fdyfrYTtDxVv5vRZfRWHwpTlWtBHcpTyfj5uX4EFHMN/GCb8iA55ZKrcmbRnXdTieRnPBAmr1ROw&#10;KSHWSQKskjA5PM/47Yf8DwAA//8DAFBLAQItABQABgAIAAAAIQC2gziS/gAAAOEBAAATAAAAAAAA&#10;AAAAAAAAAAAAAABbQ29udGVudF9UeXBlc10ueG1sUEsBAi0AFAAGAAgAAAAhADj9If/WAAAAlAEA&#10;AAsAAAAAAAAAAAAAAAAALwEAAF9yZWxzLy5yZWxzUEsBAi0AFAAGAAgAAAAhAP8KOL2XAQAAIQMA&#10;AA4AAAAAAAAAAAAAAAAALgIAAGRycy9lMm9Eb2MueG1sUEsBAi0AFAAGAAgAAAAhAMyPsV7eAAAA&#10;CwEAAA8AAAAAAAAAAAAAAAAA8QMAAGRycy9kb3ducmV2LnhtbFBLBQYAAAAABAAEAPMAAAD8BAAA&#10;AAA=&#10;" filled="f" stroked="f">
              <v:textbox inset="0,0,0,0">
                <w:txbxContent>
                  <w:p w14:paraId="01D854C4" w14:textId="4B24C18A" w:rsidR="00CD423D" w:rsidRDefault="00CD423D">
                    <w:pPr>
                      <w:spacing w:before="22"/>
                      <w:ind w:left="60"/>
                      <w:rPr>
                        <w:rFonts w:ascii="Arial"/>
                        <w:sz w:val="19"/>
                      </w:rPr>
                    </w:pP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D423D"/>
    <w:rsid w:val="000625CF"/>
    <w:rsid w:val="000642A7"/>
    <w:rsid w:val="00073CD3"/>
    <w:rsid w:val="000D2345"/>
    <w:rsid w:val="00123F10"/>
    <w:rsid w:val="002056A7"/>
    <w:rsid w:val="00283AA6"/>
    <w:rsid w:val="002D0C86"/>
    <w:rsid w:val="00381585"/>
    <w:rsid w:val="003A65D1"/>
    <w:rsid w:val="003A6856"/>
    <w:rsid w:val="003C4C52"/>
    <w:rsid w:val="00510467"/>
    <w:rsid w:val="005A4EC3"/>
    <w:rsid w:val="006B58D0"/>
    <w:rsid w:val="007674BF"/>
    <w:rsid w:val="0079496F"/>
    <w:rsid w:val="007F71A9"/>
    <w:rsid w:val="008A3A3A"/>
    <w:rsid w:val="00901062"/>
    <w:rsid w:val="009D5EC1"/>
    <w:rsid w:val="009F79E6"/>
    <w:rsid w:val="00C17612"/>
    <w:rsid w:val="00C66A65"/>
    <w:rsid w:val="00C92D38"/>
    <w:rsid w:val="00CD423D"/>
    <w:rsid w:val="00CF3BCA"/>
    <w:rsid w:val="00EF77E5"/>
    <w:rsid w:val="00F11E94"/>
    <w:rsid w:val="00F862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D946A"/>
  <w15:docId w15:val="{AE82C1B5-BB99-484E-A242-B415E42FE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tulo1">
    <w:name w:val="heading 1"/>
    <w:basedOn w:val="Normal"/>
    <w:uiPriority w:val="9"/>
    <w:qFormat/>
    <w:pPr>
      <w:spacing w:before="1"/>
      <w:ind w:left="100"/>
      <w:outlineLvl w:val="0"/>
    </w:pPr>
    <w:rPr>
      <w:rFonts w:ascii="Arial" w:eastAsia="Arial" w:hAnsi="Arial" w:cs="Arial"/>
      <w:b/>
      <w:bCs/>
    </w:rPr>
  </w:style>
  <w:style w:type="paragraph" w:styleId="Ttulo2">
    <w:name w:val="heading 2"/>
    <w:basedOn w:val="Normal"/>
    <w:uiPriority w:val="9"/>
    <w:unhideWhenUsed/>
    <w:qFormat/>
    <w:pPr>
      <w:ind w:left="100"/>
      <w:outlineLvl w:val="1"/>
    </w:pPr>
    <w:rPr>
      <w:rFonts w:ascii="Arial" w:eastAsia="Arial" w:hAnsi="Arial" w:cs="Arial"/>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0"/>
    <w:qFormat/>
    <w:pPr>
      <w:spacing w:before="311"/>
      <w:ind w:left="100" w:right="38"/>
      <w:jc w:val="both"/>
    </w:pPr>
    <w:rPr>
      <w:rFonts w:ascii="Arial" w:eastAsia="Arial" w:hAnsi="Arial" w:cs="Arial"/>
      <w:b/>
      <w:bCs/>
      <w:sz w:val="34"/>
      <w:szCs w:val="34"/>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before="2" w:line="139" w:lineRule="exact"/>
    </w:pPr>
  </w:style>
  <w:style w:type="paragraph" w:styleId="Encabezado">
    <w:name w:val="header"/>
    <w:basedOn w:val="Normal"/>
    <w:link w:val="EncabezadoCar"/>
    <w:uiPriority w:val="99"/>
    <w:unhideWhenUsed/>
    <w:rsid w:val="00283AA6"/>
    <w:pPr>
      <w:tabs>
        <w:tab w:val="center" w:pos="4419"/>
        <w:tab w:val="right" w:pos="8838"/>
      </w:tabs>
    </w:pPr>
  </w:style>
  <w:style w:type="character" w:customStyle="1" w:styleId="EncabezadoCar">
    <w:name w:val="Encabezado Car"/>
    <w:basedOn w:val="Fuentedeprrafopredeter"/>
    <w:link w:val="Encabezado"/>
    <w:uiPriority w:val="99"/>
    <w:rsid w:val="00283AA6"/>
    <w:rPr>
      <w:rFonts w:ascii="Times New Roman" w:eastAsia="Times New Roman" w:hAnsi="Times New Roman" w:cs="Times New Roman"/>
    </w:rPr>
  </w:style>
  <w:style w:type="paragraph" w:styleId="Piedepgina">
    <w:name w:val="footer"/>
    <w:basedOn w:val="Normal"/>
    <w:link w:val="PiedepginaCar"/>
    <w:uiPriority w:val="99"/>
    <w:unhideWhenUsed/>
    <w:rsid w:val="00283AA6"/>
    <w:pPr>
      <w:tabs>
        <w:tab w:val="center" w:pos="4419"/>
        <w:tab w:val="right" w:pos="8838"/>
      </w:tabs>
    </w:pPr>
  </w:style>
  <w:style w:type="character" w:customStyle="1" w:styleId="PiedepginaCar">
    <w:name w:val="Pie de página Car"/>
    <w:basedOn w:val="Fuentedeprrafopredeter"/>
    <w:link w:val="Piedepgina"/>
    <w:uiPriority w:val="99"/>
    <w:rsid w:val="00283AA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datoscede.uniandes.edu.co/observatorio-municipal/"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oscede.uniandes.edu.co/observatorio-municipal/"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1308</TotalTime>
  <Pages>5</Pages>
  <Words>3250</Words>
  <Characters>17881</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Felipe   Botero Jaramillo</cp:lastModifiedBy>
  <cp:revision>25</cp:revision>
  <dcterms:created xsi:type="dcterms:W3CDTF">2024-12-16T21:44:00Z</dcterms:created>
  <dcterms:modified xsi:type="dcterms:W3CDTF">2024-12-17T19:58:00Z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2024-12-16T00:00:00Z</vt:filetime>
  </property>
  <property fmtid="{D5CDD505-2E9C-101B-9397-08002B2CF9AE}" pid="3" name="Creator">
    <vt:lpwstr>LaTeX with hyperref</vt:lpwstr>
  </property>
  <property fmtid="{D5CDD505-2E9C-101B-9397-08002B2CF9AE}" pid="4" name="LastSaved">
    <vt:filetime>2024-12-16T00:00:00Z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