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7F1" w:rsidRPr="00E570E3" w:rsidRDefault="001407F1" w:rsidP="00E06647">
      <w:pPr>
        <w:spacing w:line="480" w:lineRule="auto"/>
        <w:ind w:left="720" w:hanging="720"/>
      </w:pPr>
    </w:p>
    <w:p w:rsidR="001407F1" w:rsidRPr="00E570E3" w:rsidRDefault="001407F1" w:rsidP="00E06647">
      <w:pPr>
        <w:spacing w:line="480" w:lineRule="auto"/>
        <w:ind w:left="720" w:hanging="720"/>
      </w:pPr>
    </w:p>
    <w:p w:rsidR="001407F1" w:rsidRPr="00E570E3" w:rsidRDefault="001407F1" w:rsidP="00E06647">
      <w:pPr>
        <w:spacing w:line="480" w:lineRule="auto"/>
        <w:ind w:left="720" w:hanging="720"/>
      </w:pPr>
    </w:p>
    <w:p w:rsidR="00BB02EB" w:rsidRPr="00E570E3" w:rsidRDefault="00BB02EB" w:rsidP="00E06647">
      <w:pPr>
        <w:spacing w:line="480" w:lineRule="auto"/>
        <w:ind w:left="720" w:hanging="720"/>
        <w:jc w:val="center"/>
        <w:rPr>
          <w:caps/>
        </w:rPr>
      </w:pPr>
      <w:r w:rsidRPr="00E570E3">
        <w:rPr>
          <w:caps/>
        </w:rPr>
        <w:t>Implications of the GLOBE Study of Leadership on MNEs</w:t>
      </w:r>
    </w:p>
    <w:p w:rsidR="008F26C5" w:rsidRPr="00E570E3" w:rsidRDefault="008F26C5" w:rsidP="00E06647">
      <w:pPr>
        <w:spacing w:line="480" w:lineRule="auto"/>
      </w:pPr>
    </w:p>
    <w:p w:rsidR="008F26C5" w:rsidRPr="00E570E3" w:rsidRDefault="008F26C5" w:rsidP="00E06647">
      <w:pPr>
        <w:spacing w:line="480" w:lineRule="auto"/>
      </w:pPr>
    </w:p>
    <w:p w:rsidR="008F26C5" w:rsidRPr="00E570E3" w:rsidRDefault="008F26C5" w:rsidP="00E06647">
      <w:pPr>
        <w:spacing w:line="480" w:lineRule="auto"/>
        <w:jc w:val="center"/>
      </w:pPr>
      <w:r w:rsidRPr="00E570E3">
        <w:t>By</w:t>
      </w:r>
    </w:p>
    <w:p w:rsidR="008F26C5" w:rsidRPr="00E570E3" w:rsidRDefault="008F26C5" w:rsidP="00E06647">
      <w:pPr>
        <w:spacing w:line="480" w:lineRule="auto"/>
        <w:jc w:val="center"/>
      </w:pPr>
      <w:r w:rsidRPr="00E570E3">
        <w:t>Insert Your Name</w:t>
      </w:r>
    </w:p>
    <w:p w:rsidR="008F26C5" w:rsidRPr="00E570E3" w:rsidRDefault="008F26C5" w:rsidP="00E06647">
      <w:pPr>
        <w:spacing w:line="480" w:lineRule="auto"/>
        <w:jc w:val="center"/>
      </w:pPr>
    </w:p>
    <w:p w:rsidR="008F26C5" w:rsidRPr="00E570E3" w:rsidRDefault="008F26C5" w:rsidP="00E06647">
      <w:pPr>
        <w:spacing w:line="480" w:lineRule="auto"/>
        <w:jc w:val="center"/>
      </w:pPr>
      <w:r w:rsidRPr="00E570E3">
        <w:t>Presented to</w:t>
      </w:r>
    </w:p>
    <w:p w:rsidR="008F26C5" w:rsidRPr="00E570E3" w:rsidRDefault="008F26C5" w:rsidP="00E06647">
      <w:pPr>
        <w:spacing w:line="480" w:lineRule="auto"/>
        <w:jc w:val="center"/>
      </w:pPr>
      <w:r w:rsidRPr="00E570E3">
        <w:t>Instructor’s Name, Course</w:t>
      </w:r>
    </w:p>
    <w:p w:rsidR="008F26C5" w:rsidRPr="00E570E3" w:rsidRDefault="008F26C5" w:rsidP="00E06647">
      <w:pPr>
        <w:spacing w:line="480" w:lineRule="auto"/>
        <w:jc w:val="center"/>
      </w:pPr>
      <w:r w:rsidRPr="00E570E3">
        <w:t>Institution Name, Location</w:t>
      </w:r>
    </w:p>
    <w:p w:rsidR="008F26C5" w:rsidRPr="00E570E3" w:rsidRDefault="008F26C5" w:rsidP="00E06647">
      <w:pPr>
        <w:spacing w:line="480" w:lineRule="auto"/>
        <w:jc w:val="center"/>
      </w:pPr>
      <w:r w:rsidRPr="00E570E3">
        <w:t>Date Due</w:t>
      </w:r>
    </w:p>
    <w:p w:rsidR="008F26C5" w:rsidRPr="00E570E3" w:rsidRDefault="008F26C5" w:rsidP="00E06647">
      <w:pPr>
        <w:spacing w:line="480" w:lineRule="auto"/>
        <w:rPr>
          <w:b/>
        </w:rPr>
      </w:pPr>
      <w:r w:rsidRPr="00E570E3">
        <w:rPr>
          <w:b/>
        </w:rPr>
        <w:br w:type="page"/>
      </w:r>
    </w:p>
    <w:p w:rsidR="00412055" w:rsidRPr="00E570E3" w:rsidRDefault="00412055" w:rsidP="00E06647">
      <w:pPr>
        <w:spacing w:line="480" w:lineRule="auto"/>
        <w:jc w:val="center"/>
        <w:rPr>
          <w:b/>
        </w:rPr>
      </w:pPr>
      <w:r w:rsidRPr="00E570E3">
        <w:rPr>
          <w:b/>
        </w:rPr>
        <w:lastRenderedPageBreak/>
        <w:t>Introduction</w:t>
      </w:r>
    </w:p>
    <w:p w:rsidR="00F0083F" w:rsidRPr="00E570E3" w:rsidRDefault="00F0083F" w:rsidP="00E06647">
      <w:pPr>
        <w:spacing w:line="480" w:lineRule="auto"/>
      </w:pPr>
      <w:r w:rsidRPr="00E570E3">
        <w:t xml:space="preserve">The effectiveness of organizational leadership and management plays a significant role in the determination of the extent of success of </w:t>
      </w:r>
      <w:r w:rsidR="009A000D" w:rsidRPr="00E570E3">
        <w:t>an</w:t>
      </w:r>
      <w:r w:rsidRPr="00E570E3">
        <w:t xml:space="preserve"> organization. </w:t>
      </w:r>
      <w:r w:rsidR="004007FE" w:rsidRPr="00E570E3">
        <w:t xml:space="preserve">MNEs operate </w:t>
      </w:r>
      <w:r w:rsidR="005F006C" w:rsidRPr="00E570E3">
        <w:t xml:space="preserve">in various </w:t>
      </w:r>
      <w:r w:rsidR="00953160" w:rsidRPr="00E570E3">
        <w:t xml:space="preserve">foreign markets around the globe ad require </w:t>
      </w:r>
      <w:r w:rsidR="004F700E" w:rsidRPr="00E570E3">
        <w:t xml:space="preserve">effective </w:t>
      </w:r>
      <w:r w:rsidR="00937733" w:rsidRPr="00E570E3">
        <w:t>and eff</w:t>
      </w:r>
      <w:r w:rsidR="004F700E" w:rsidRPr="00E570E3">
        <w:t xml:space="preserve">icient leadership </w:t>
      </w:r>
      <w:r w:rsidR="00612693" w:rsidRPr="00E570E3">
        <w:t xml:space="preserve">for the realization of their goals and set objectives. </w:t>
      </w:r>
      <w:r w:rsidR="008E342A" w:rsidRPr="00E570E3">
        <w:t xml:space="preserve">The integration of efficient leadership into the management of MNEs </w:t>
      </w:r>
      <w:r w:rsidR="00BC2D64" w:rsidRPr="00E570E3">
        <w:t xml:space="preserve">promotes </w:t>
      </w:r>
      <w:r w:rsidR="00732FD1" w:rsidRPr="00E570E3">
        <w:t>efficiency</w:t>
      </w:r>
      <w:r w:rsidR="00AD55DD" w:rsidRPr="00E570E3">
        <w:t xml:space="preserve"> of systems, processes, and </w:t>
      </w:r>
      <w:r w:rsidR="0051702D" w:rsidRPr="00E570E3">
        <w:t>operations and boosts productivity, and profitability.</w:t>
      </w:r>
      <w:r w:rsidR="00830A05" w:rsidRPr="00E570E3">
        <w:t xml:space="preserve"> The achievement of the abovementioned</w:t>
      </w:r>
      <w:r w:rsidR="004133B1" w:rsidRPr="00E570E3">
        <w:t xml:space="preserve"> guarantees </w:t>
      </w:r>
      <w:r w:rsidR="00AF0AE4" w:rsidRPr="00E570E3">
        <w:t xml:space="preserve">the success and development of the organization in the foreign </w:t>
      </w:r>
      <w:r w:rsidR="00790FAF" w:rsidRPr="00E570E3">
        <w:t xml:space="preserve">markets and in the host </w:t>
      </w:r>
      <w:r w:rsidR="00A4778E" w:rsidRPr="00E570E3">
        <w:t xml:space="preserve">country market. </w:t>
      </w:r>
      <w:r w:rsidR="00CF0DE6" w:rsidRPr="00E570E3">
        <w:t>The consideration of this</w:t>
      </w:r>
      <w:r w:rsidR="00BD131F" w:rsidRPr="00E570E3">
        <w:t xml:space="preserve"> issue leads the leadership of any MNEs in adopting and implementing specific </w:t>
      </w:r>
      <w:r w:rsidR="00595A0C" w:rsidRPr="00E570E3">
        <w:t xml:space="preserve">leadership skills </w:t>
      </w:r>
      <w:r w:rsidR="004C52F3" w:rsidRPr="00E570E3">
        <w:t>and strategies</w:t>
      </w:r>
      <w:r w:rsidR="003A2110" w:rsidRPr="00E570E3">
        <w:t xml:space="preserve"> to meet the concerns and demands of</w:t>
      </w:r>
      <w:r w:rsidR="00EA1323" w:rsidRPr="00E570E3">
        <w:t xml:space="preserve"> each particular </w:t>
      </w:r>
      <w:r w:rsidR="00EF38AD" w:rsidRPr="00E570E3">
        <w:t xml:space="preserve">market with </w:t>
      </w:r>
      <w:r w:rsidR="00DD5111" w:rsidRPr="00E570E3">
        <w:t xml:space="preserve">the required </w:t>
      </w:r>
      <w:r w:rsidR="00E5096E" w:rsidRPr="00E570E3">
        <w:t xml:space="preserve">efficiency. </w:t>
      </w:r>
      <w:r w:rsidR="00A132C1" w:rsidRPr="00E570E3">
        <w:t xml:space="preserve">However, since the corporations </w:t>
      </w:r>
      <w:r w:rsidR="00126536" w:rsidRPr="00E570E3">
        <w:t>operate in different</w:t>
      </w:r>
      <w:r w:rsidR="00085C22" w:rsidRPr="00E570E3">
        <w:t xml:space="preserve"> environments</w:t>
      </w:r>
      <w:r w:rsidR="00ED605A" w:rsidRPr="00E570E3">
        <w:t xml:space="preserve">, the consideration of key </w:t>
      </w:r>
      <w:r w:rsidR="008D7C51" w:rsidRPr="00E570E3">
        <w:t xml:space="preserve">aspects such as culture and </w:t>
      </w:r>
      <w:r w:rsidR="002A4DC8" w:rsidRPr="00E570E3">
        <w:t>o</w:t>
      </w:r>
      <w:r w:rsidR="008D7C51" w:rsidRPr="00E570E3">
        <w:t>the</w:t>
      </w:r>
      <w:r w:rsidR="002A4DC8" w:rsidRPr="00E570E3">
        <w:t>r</w:t>
      </w:r>
      <w:r w:rsidR="008D7C51" w:rsidRPr="00E570E3">
        <w:t xml:space="preserve"> micro and micro-environmental factors is crucial </w:t>
      </w:r>
      <w:r w:rsidR="00832E18" w:rsidRPr="00E570E3">
        <w:t xml:space="preserve">for the development of an efficient </w:t>
      </w:r>
      <w:r w:rsidR="00C77EB6" w:rsidRPr="00E570E3">
        <w:t xml:space="preserve">leadership model and </w:t>
      </w:r>
      <w:r w:rsidR="007E528B" w:rsidRPr="00E570E3">
        <w:t xml:space="preserve">corporate strategy. </w:t>
      </w:r>
      <w:r w:rsidR="00572AAD" w:rsidRPr="00E570E3">
        <w:t xml:space="preserve">This report </w:t>
      </w:r>
      <w:r w:rsidR="003C5040" w:rsidRPr="00E570E3">
        <w:t xml:space="preserve">analyses the </w:t>
      </w:r>
      <w:r w:rsidR="006159FB" w:rsidRPr="00E570E3">
        <w:t xml:space="preserve">implications of the </w:t>
      </w:r>
      <w:r w:rsidR="007466B1" w:rsidRPr="00E570E3">
        <w:t xml:space="preserve">GLOBE </w:t>
      </w:r>
      <w:r w:rsidR="0079124B" w:rsidRPr="00E570E3">
        <w:t xml:space="preserve">study </w:t>
      </w:r>
      <w:r w:rsidR="005C37AC" w:rsidRPr="00E570E3">
        <w:t xml:space="preserve">of leadership </w:t>
      </w:r>
      <w:r w:rsidR="00086F09" w:rsidRPr="00E570E3">
        <w:t xml:space="preserve">for MNEs </w:t>
      </w:r>
      <w:r w:rsidR="00AB5298" w:rsidRPr="00E570E3">
        <w:t xml:space="preserve">operating in 12 different </w:t>
      </w:r>
      <w:r w:rsidR="008A0298" w:rsidRPr="00E570E3">
        <w:t xml:space="preserve">countries </w:t>
      </w:r>
      <w:r w:rsidR="0094017A" w:rsidRPr="00E570E3">
        <w:t xml:space="preserve">across the globe. </w:t>
      </w:r>
      <w:r w:rsidR="00C4091E" w:rsidRPr="00E570E3">
        <w:t xml:space="preserve">Further, it </w:t>
      </w:r>
      <w:r w:rsidR="00A50087" w:rsidRPr="00E570E3">
        <w:t xml:space="preserve">outlines the effectiveness of leadership in </w:t>
      </w:r>
      <w:r w:rsidR="000F6255" w:rsidRPr="00E570E3">
        <w:t xml:space="preserve">promoting </w:t>
      </w:r>
      <w:r w:rsidR="00712AA8" w:rsidRPr="00E570E3">
        <w:t xml:space="preserve">the achievement of </w:t>
      </w:r>
      <w:r w:rsidR="00634807" w:rsidRPr="00E570E3">
        <w:t xml:space="preserve">high </w:t>
      </w:r>
      <w:r w:rsidR="004118AF" w:rsidRPr="00E570E3">
        <w:t xml:space="preserve">performance in the </w:t>
      </w:r>
      <w:r w:rsidR="00E4486E" w:rsidRPr="00E570E3">
        <w:t xml:space="preserve">service </w:t>
      </w:r>
      <w:r w:rsidR="008B37BA" w:rsidRPr="00E570E3">
        <w:t xml:space="preserve">sector. </w:t>
      </w:r>
      <w:r w:rsidR="00943DC6" w:rsidRPr="00E570E3">
        <w:t xml:space="preserve">   </w:t>
      </w:r>
      <w:r w:rsidR="00EC7312" w:rsidRPr="00E570E3">
        <w:t xml:space="preserve"> </w:t>
      </w:r>
    </w:p>
    <w:p w:rsidR="004727AA" w:rsidRPr="00E570E3" w:rsidRDefault="00997B25" w:rsidP="00E06647">
      <w:pPr>
        <w:spacing w:line="480" w:lineRule="auto"/>
        <w:rPr>
          <w:b/>
        </w:rPr>
      </w:pPr>
      <w:r w:rsidRPr="00E570E3">
        <w:rPr>
          <w:b/>
        </w:rPr>
        <w:t>Background Information of the GLOBE Study</w:t>
      </w:r>
    </w:p>
    <w:p w:rsidR="009078AD" w:rsidRPr="00E570E3" w:rsidRDefault="00397533" w:rsidP="00E06647">
      <w:pPr>
        <w:spacing w:line="480" w:lineRule="auto"/>
      </w:pPr>
      <w:r w:rsidRPr="00E570E3">
        <w:t xml:space="preserve">The </w:t>
      </w:r>
      <w:r w:rsidR="003A5929" w:rsidRPr="00E570E3">
        <w:t xml:space="preserve">GLOBE </w:t>
      </w:r>
      <w:r w:rsidR="00083C81" w:rsidRPr="00E570E3">
        <w:t xml:space="preserve">(Global Leadership and Organizational </w:t>
      </w:r>
      <w:r w:rsidR="001B0F48" w:rsidRPr="00E570E3">
        <w:t>Behaviour Effectiveness</w:t>
      </w:r>
      <w:r w:rsidR="00083C81" w:rsidRPr="00E570E3">
        <w:t xml:space="preserve">) </w:t>
      </w:r>
      <w:r w:rsidR="001B0F48" w:rsidRPr="00E570E3">
        <w:t>s</w:t>
      </w:r>
      <w:r w:rsidR="00DC5C90" w:rsidRPr="00E570E3">
        <w:t xml:space="preserve">tudy of leadership </w:t>
      </w:r>
      <w:r w:rsidR="001421E4" w:rsidRPr="00E570E3">
        <w:t xml:space="preserve">is a research program </w:t>
      </w:r>
      <w:r w:rsidR="00F01332" w:rsidRPr="00E570E3">
        <w:t xml:space="preserve">that was conceived </w:t>
      </w:r>
      <w:r w:rsidR="00D30A67" w:rsidRPr="00E570E3">
        <w:t xml:space="preserve">by </w:t>
      </w:r>
      <w:r w:rsidR="00104B69" w:rsidRPr="00E570E3">
        <w:t>Robert J. House in 1991.</w:t>
      </w:r>
      <w:r w:rsidR="00D0234A" w:rsidRPr="00E570E3">
        <w:t xml:space="preserve"> As a professor of the Wharton </w:t>
      </w:r>
      <w:r w:rsidR="000C27AD" w:rsidRPr="00E570E3">
        <w:t xml:space="preserve">School of Business </w:t>
      </w:r>
      <w:r w:rsidR="008C0F32" w:rsidRPr="00E570E3">
        <w:t>in the University of Pennsylvania, House focused on outlining</w:t>
      </w:r>
      <w:r w:rsidR="000B2CD2" w:rsidRPr="00E570E3">
        <w:t xml:space="preserve"> and understanding the influence of various factor, especially </w:t>
      </w:r>
      <w:r w:rsidR="008F2AB0" w:rsidRPr="00E570E3">
        <w:t xml:space="preserve">culture, had </w:t>
      </w:r>
      <w:r w:rsidR="00483701" w:rsidRPr="00E570E3">
        <w:t xml:space="preserve">on </w:t>
      </w:r>
      <w:r w:rsidR="00E4028A" w:rsidRPr="00E570E3">
        <w:t>leadership</w:t>
      </w:r>
      <w:r w:rsidR="00B94212" w:rsidRPr="00E570E3">
        <w:rPr>
          <w:noProof/>
          <w:lang w:val="en-US"/>
        </w:rPr>
        <w:t xml:space="preserve"> (House, </w:t>
      </w:r>
      <w:r w:rsidR="00B4531F" w:rsidRPr="00E570E3">
        <w:rPr>
          <w:noProof/>
          <w:lang w:val="en-US"/>
        </w:rPr>
        <w:t>et al.,</w:t>
      </w:r>
      <w:r w:rsidR="00B94212" w:rsidRPr="00E570E3">
        <w:rPr>
          <w:noProof/>
          <w:lang w:val="en-US"/>
        </w:rPr>
        <w:t xml:space="preserve"> 2013; Ahlstrom &amp; Bruton, 2010)</w:t>
      </w:r>
      <w:r w:rsidR="00E4028A" w:rsidRPr="00E570E3">
        <w:t xml:space="preserve">. </w:t>
      </w:r>
      <w:r w:rsidR="00F67B11" w:rsidRPr="00E570E3">
        <w:t xml:space="preserve">The </w:t>
      </w:r>
      <w:r w:rsidR="00393AD9" w:rsidRPr="00E570E3">
        <w:t xml:space="preserve">program </w:t>
      </w:r>
      <w:r w:rsidR="00B07548" w:rsidRPr="00E570E3">
        <w:t>developed its first</w:t>
      </w:r>
      <w:r w:rsidR="00325246" w:rsidRPr="00E570E3">
        <w:t xml:space="preserve"> research findings </w:t>
      </w:r>
      <w:r w:rsidR="00F67B11" w:rsidRPr="00E570E3">
        <w:t xml:space="preserve">in 2004 in </w:t>
      </w:r>
      <w:r w:rsidR="00135C3E" w:rsidRPr="00E570E3">
        <w:t xml:space="preserve">a comprehensive </w:t>
      </w:r>
      <w:r w:rsidR="001D74FF" w:rsidRPr="00E570E3">
        <w:t xml:space="preserve">volume titled </w:t>
      </w:r>
      <w:r w:rsidR="00BC3BFE" w:rsidRPr="00E570E3">
        <w:rPr>
          <w:i/>
        </w:rPr>
        <w:t>Culture, Leadership and Organizations</w:t>
      </w:r>
      <w:r w:rsidR="00C46789" w:rsidRPr="00E570E3">
        <w:rPr>
          <w:i/>
        </w:rPr>
        <w:t xml:space="preserve"> – The GLOBE Study of 62 </w:t>
      </w:r>
      <w:r w:rsidR="00482E13" w:rsidRPr="00E570E3">
        <w:rPr>
          <w:i/>
        </w:rPr>
        <w:t xml:space="preserve">Societies. </w:t>
      </w:r>
      <w:r w:rsidR="00CB6626" w:rsidRPr="00E570E3">
        <w:t xml:space="preserve">The study findings were </w:t>
      </w:r>
      <w:r w:rsidR="00C50788" w:rsidRPr="00E570E3">
        <w:t xml:space="preserve">based on the results </w:t>
      </w:r>
      <w:r w:rsidR="0039615E" w:rsidRPr="00E570E3">
        <w:t xml:space="preserve">collected </w:t>
      </w:r>
      <w:r w:rsidR="00321237" w:rsidRPr="00E570E3">
        <w:t xml:space="preserve">from approximately </w:t>
      </w:r>
      <w:r w:rsidR="00C536A9" w:rsidRPr="00E570E3">
        <w:t xml:space="preserve">17 300 </w:t>
      </w:r>
      <w:r w:rsidR="004913D5" w:rsidRPr="00E570E3">
        <w:t xml:space="preserve">middle managers </w:t>
      </w:r>
      <w:r w:rsidR="00906E66" w:rsidRPr="00E570E3">
        <w:t xml:space="preserve">from </w:t>
      </w:r>
      <w:r w:rsidR="00866DF0" w:rsidRPr="00E570E3">
        <w:t xml:space="preserve">951 entities </w:t>
      </w:r>
      <w:r w:rsidR="00B40678" w:rsidRPr="00E570E3">
        <w:t>in various sectors around the globe</w:t>
      </w:r>
      <w:sdt>
        <w:sdtPr>
          <w:id w:val="110016985"/>
          <w:citation/>
        </w:sdtPr>
        <w:sdtContent>
          <w:r w:rsidR="00A74B14" w:rsidRPr="00E570E3">
            <w:fldChar w:fldCharType="begin"/>
          </w:r>
          <w:r w:rsidR="00A74B14" w:rsidRPr="00E570E3">
            <w:rPr>
              <w:lang w:val="en-US"/>
            </w:rPr>
            <w:instrText xml:space="preserve"> CITATION Eah12 \l 1033 </w:instrText>
          </w:r>
          <w:r w:rsidR="00A74B14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(Elsaid &amp; Elsaid, 2012)</w:t>
          </w:r>
          <w:r w:rsidR="00A74B14" w:rsidRPr="00E570E3">
            <w:fldChar w:fldCharType="end"/>
          </w:r>
        </w:sdtContent>
      </w:sdt>
      <w:r w:rsidR="00B40678" w:rsidRPr="00E570E3">
        <w:t xml:space="preserve">. </w:t>
      </w:r>
      <w:r w:rsidR="00C266DC" w:rsidRPr="00E570E3">
        <w:t xml:space="preserve">Most of the </w:t>
      </w:r>
      <w:r w:rsidR="00081A6E" w:rsidRPr="00E570E3">
        <w:t>middle managers came from the</w:t>
      </w:r>
      <w:r w:rsidR="00F8228C" w:rsidRPr="00E570E3">
        <w:t xml:space="preserve"> financial services, </w:t>
      </w:r>
      <w:r w:rsidR="00DC3BC4" w:rsidRPr="00E570E3">
        <w:t xml:space="preserve">food processing, and the </w:t>
      </w:r>
      <w:r w:rsidR="007625AB" w:rsidRPr="00E570E3">
        <w:t>telecommunications</w:t>
      </w:r>
      <w:r w:rsidR="00DC3BC4" w:rsidRPr="00E570E3">
        <w:t xml:space="preserve"> services sectors</w:t>
      </w:r>
      <w:r w:rsidR="007625AB" w:rsidRPr="00E570E3">
        <w:t xml:space="preserve">. </w:t>
      </w:r>
      <w:r w:rsidR="00A173A1" w:rsidRPr="00E570E3">
        <w:t xml:space="preserve">Further, the </w:t>
      </w:r>
      <w:r w:rsidR="00822CF0" w:rsidRPr="00E570E3">
        <w:t xml:space="preserve">research program </w:t>
      </w:r>
      <w:r w:rsidR="000E61D2" w:rsidRPr="00E570E3">
        <w:t xml:space="preserve">developed another major volume </w:t>
      </w:r>
      <w:r w:rsidR="00791AD0" w:rsidRPr="00E570E3">
        <w:t xml:space="preserve">in 2007 titled </w:t>
      </w:r>
      <w:r w:rsidR="00791AD0" w:rsidRPr="00E570E3">
        <w:rPr>
          <w:i/>
        </w:rPr>
        <w:t xml:space="preserve">Culture and Leadership </w:t>
      </w:r>
      <w:r w:rsidR="00962BB6" w:rsidRPr="00E570E3">
        <w:rPr>
          <w:i/>
        </w:rPr>
        <w:t xml:space="preserve">across the </w:t>
      </w:r>
      <w:r w:rsidR="00A10D8B" w:rsidRPr="00E570E3">
        <w:rPr>
          <w:i/>
        </w:rPr>
        <w:t xml:space="preserve">World – the Globe </w:t>
      </w:r>
      <w:r w:rsidR="00883ED4" w:rsidRPr="00E570E3">
        <w:rPr>
          <w:i/>
        </w:rPr>
        <w:t xml:space="preserve">Book of In-Depth Studies of 25 Societies. </w:t>
      </w:r>
      <w:r w:rsidR="00067D2A" w:rsidRPr="00E570E3">
        <w:t>The</w:t>
      </w:r>
      <w:r w:rsidR="00DF26B9" w:rsidRPr="00E570E3">
        <w:t xml:space="preserve"> study complements the previous study </w:t>
      </w:r>
      <w:r w:rsidR="00160965" w:rsidRPr="00E570E3">
        <w:t xml:space="preserve">through an extensive review of literature, integration </w:t>
      </w:r>
      <w:r w:rsidR="00C409CB" w:rsidRPr="00E570E3">
        <w:t xml:space="preserve">of focus group </w:t>
      </w:r>
      <w:r w:rsidR="001D7126" w:rsidRPr="00E570E3">
        <w:t>discussions</w:t>
      </w:r>
      <w:r w:rsidR="00C409CB" w:rsidRPr="00E570E3">
        <w:t xml:space="preserve">, interview data, and analyses of </w:t>
      </w:r>
      <w:r w:rsidR="005E287A" w:rsidRPr="00E570E3">
        <w:t xml:space="preserve">printed media thus </w:t>
      </w:r>
      <w:r w:rsidR="006D453B" w:rsidRPr="00E570E3">
        <w:t xml:space="preserve">offering an in-depth </w:t>
      </w:r>
      <w:r w:rsidR="00465BA5" w:rsidRPr="00E570E3">
        <w:t>explanation</w:t>
      </w:r>
      <w:r w:rsidR="00FE3BFE" w:rsidRPr="00E570E3">
        <w:t xml:space="preserve"> </w:t>
      </w:r>
      <w:r w:rsidR="009F5AFB" w:rsidRPr="00E570E3">
        <w:t xml:space="preserve">of the theories of leadership and leader </w:t>
      </w:r>
      <w:r w:rsidR="00710B04" w:rsidRPr="00E570E3">
        <w:t>behaviour in the 25 countries</w:t>
      </w:r>
      <w:sdt>
        <w:sdtPr>
          <w:id w:val="-755975359"/>
          <w:citation/>
        </w:sdtPr>
        <w:sdtContent>
          <w:r w:rsidR="00A74B14" w:rsidRPr="00E570E3">
            <w:fldChar w:fldCharType="begin"/>
          </w:r>
          <w:r w:rsidR="008B3C3F" w:rsidRPr="00E570E3">
            <w:rPr>
              <w:lang w:val="en-US"/>
            </w:rPr>
            <w:instrText xml:space="preserve">CITATION Rob134 \l 1033 </w:instrText>
          </w:r>
          <w:r w:rsidR="00A74B14" w:rsidRPr="00E570E3">
            <w:fldChar w:fldCharType="separate"/>
          </w:r>
          <w:r w:rsidR="008B3C3F" w:rsidRPr="00E570E3">
            <w:rPr>
              <w:noProof/>
              <w:lang w:val="en-US"/>
            </w:rPr>
            <w:t xml:space="preserve"> (House, et al., 2013)</w:t>
          </w:r>
          <w:r w:rsidR="00A74B14" w:rsidRPr="00E570E3">
            <w:fldChar w:fldCharType="end"/>
          </w:r>
        </w:sdtContent>
      </w:sdt>
      <w:r w:rsidR="00710B04" w:rsidRPr="00E570E3">
        <w:t xml:space="preserve">. </w:t>
      </w:r>
      <w:r w:rsidR="00ED38AD" w:rsidRPr="00E570E3">
        <w:t xml:space="preserve">The study </w:t>
      </w:r>
      <w:r w:rsidR="001C6A3E" w:rsidRPr="00E570E3">
        <w:t xml:space="preserve">builds on </w:t>
      </w:r>
      <w:r w:rsidR="00D67A1A" w:rsidRPr="00E570E3">
        <w:t xml:space="preserve">Robert’s </w:t>
      </w:r>
      <w:r w:rsidR="002710B3" w:rsidRPr="00E570E3">
        <w:t xml:space="preserve">study of cultural competencies </w:t>
      </w:r>
      <w:r w:rsidR="009A6F36" w:rsidRPr="00E570E3">
        <w:t xml:space="preserve">and focuses on </w:t>
      </w:r>
      <w:r w:rsidR="001C4381" w:rsidRPr="00E570E3">
        <w:t xml:space="preserve">different cultural clusters. </w:t>
      </w:r>
      <w:r w:rsidR="007B442E" w:rsidRPr="00E570E3">
        <w:t xml:space="preserve">The various cultural </w:t>
      </w:r>
      <w:r w:rsidR="00F82BAE" w:rsidRPr="00E570E3">
        <w:t>competencies include</w:t>
      </w:r>
      <w:r w:rsidR="005F2B0F" w:rsidRPr="00E570E3">
        <w:t xml:space="preserve"> performance, </w:t>
      </w:r>
      <w:r w:rsidR="001D718F" w:rsidRPr="00E570E3">
        <w:t>assertiveness,</w:t>
      </w:r>
      <w:r w:rsidR="00AB085F" w:rsidRPr="00E570E3">
        <w:t xml:space="preserve"> humane, and futur</w:t>
      </w:r>
      <w:r w:rsidR="00A92D78" w:rsidRPr="00E570E3">
        <w:t xml:space="preserve">e orientations, </w:t>
      </w:r>
      <w:r w:rsidR="006812D2" w:rsidRPr="00E570E3">
        <w:t xml:space="preserve">in-group and </w:t>
      </w:r>
      <w:r w:rsidR="001C4359" w:rsidRPr="00E570E3">
        <w:t xml:space="preserve">institutional </w:t>
      </w:r>
      <w:r w:rsidR="00B40007" w:rsidRPr="00E570E3">
        <w:t>collectivism,</w:t>
      </w:r>
      <w:r w:rsidR="009E71E6" w:rsidRPr="00E570E3">
        <w:t xml:space="preserve"> power distance,</w:t>
      </w:r>
      <w:r w:rsidR="00681E0F" w:rsidRPr="00E570E3">
        <w:t xml:space="preserve"> </w:t>
      </w:r>
      <w:r w:rsidR="0059113E" w:rsidRPr="00E570E3">
        <w:t xml:space="preserve">gender </w:t>
      </w:r>
      <w:r w:rsidR="00DA036D" w:rsidRPr="00E570E3">
        <w:t xml:space="preserve">egalitarianism, and </w:t>
      </w:r>
      <w:r w:rsidR="00131167" w:rsidRPr="00E570E3">
        <w:t xml:space="preserve">uncertainty </w:t>
      </w:r>
      <w:r w:rsidR="008D5DFF" w:rsidRPr="00E570E3">
        <w:t>avoidance</w:t>
      </w:r>
      <w:sdt>
        <w:sdtPr>
          <w:id w:val="-1811933022"/>
          <w:citation/>
        </w:sdtPr>
        <w:sdtContent>
          <w:r w:rsidR="005E3519" w:rsidRPr="00E570E3">
            <w:fldChar w:fldCharType="begin"/>
          </w:r>
          <w:r w:rsidR="005E3519" w:rsidRPr="00E570E3">
            <w:rPr>
              <w:lang w:val="en-US"/>
            </w:rPr>
            <w:instrText xml:space="preserve"> CITATION Hou04 \l 1033 </w:instrText>
          </w:r>
          <w:r w:rsidR="005E3519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(House, et al., 2004)</w:t>
          </w:r>
          <w:r w:rsidR="005E3519" w:rsidRPr="00E570E3">
            <w:fldChar w:fldCharType="end"/>
          </w:r>
        </w:sdtContent>
      </w:sdt>
      <w:r w:rsidR="008D5DFF" w:rsidRPr="00E570E3">
        <w:t xml:space="preserve">. </w:t>
      </w:r>
      <w:r w:rsidR="009E71E6" w:rsidRPr="00E570E3">
        <w:t xml:space="preserve"> </w:t>
      </w:r>
      <w:r w:rsidR="00811077" w:rsidRPr="00E570E3">
        <w:t xml:space="preserve"> </w:t>
      </w:r>
    </w:p>
    <w:p w:rsidR="00997B25" w:rsidRPr="00E570E3" w:rsidRDefault="00AE4478" w:rsidP="00E06647">
      <w:pPr>
        <w:spacing w:line="480" w:lineRule="auto"/>
        <w:rPr>
          <w:b/>
        </w:rPr>
      </w:pPr>
      <w:r w:rsidRPr="00E570E3">
        <w:rPr>
          <w:b/>
        </w:rPr>
        <w:t>Purpose of the Study</w:t>
      </w:r>
    </w:p>
    <w:p w:rsidR="00AE4478" w:rsidRPr="00E570E3" w:rsidRDefault="00CD2E96" w:rsidP="00E06647">
      <w:pPr>
        <w:spacing w:line="480" w:lineRule="auto"/>
      </w:pPr>
      <w:r w:rsidRPr="00E570E3">
        <w:t xml:space="preserve">This report focuses on the discussion of the </w:t>
      </w:r>
      <w:r w:rsidR="007A61DA" w:rsidRPr="00E570E3">
        <w:t xml:space="preserve">various </w:t>
      </w:r>
      <w:r w:rsidRPr="00E570E3">
        <w:t>implication</w:t>
      </w:r>
      <w:r w:rsidR="007A61DA" w:rsidRPr="00E570E3">
        <w:t>s</w:t>
      </w:r>
      <w:r w:rsidRPr="00E570E3">
        <w:t xml:space="preserve"> of the GLOBE Study </w:t>
      </w:r>
      <w:r w:rsidR="00CA01B7" w:rsidRPr="00E570E3">
        <w:t>o</w:t>
      </w:r>
      <w:r w:rsidR="00783226" w:rsidRPr="00E570E3">
        <w:t xml:space="preserve">f </w:t>
      </w:r>
      <w:r w:rsidR="00305D44" w:rsidRPr="00E570E3">
        <w:t xml:space="preserve">leadership for MNEs operating in </w:t>
      </w:r>
      <w:r w:rsidR="009A6EDC" w:rsidRPr="00E570E3">
        <w:t xml:space="preserve">12 </w:t>
      </w:r>
      <w:r w:rsidR="008D6ABD" w:rsidRPr="00E570E3">
        <w:t xml:space="preserve">countries </w:t>
      </w:r>
      <w:r w:rsidR="009D7610" w:rsidRPr="00E570E3">
        <w:t xml:space="preserve">around the globe. </w:t>
      </w:r>
      <w:r w:rsidR="006565D9" w:rsidRPr="00E570E3">
        <w:t xml:space="preserve">The countries are chosen from </w:t>
      </w:r>
      <w:r w:rsidR="002D5B90" w:rsidRPr="00E570E3">
        <w:t xml:space="preserve">different cultural clusters </w:t>
      </w:r>
      <w:r w:rsidR="00E3395F" w:rsidRPr="00E570E3">
        <w:t xml:space="preserve">from </w:t>
      </w:r>
      <w:r w:rsidR="00011DDC" w:rsidRPr="00E570E3">
        <w:t>Western and Northern Europe,</w:t>
      </w:r>
      <w:r w:rsidR="00B041FE" w:rsidRPr="00E570E3">
        <w:t xml:space="preserve"> Southeast Asia, </w:t>
      </w:r>
      <w:r w:rsidR="001152A9" w:rsidRPr="00E570E3">
        <w:t xml:space="preserve">Northern America, and </w:t>
      </w:r>
      <w:r w:rsidR="00440618" w:rsidRPr="00E570E3">
        <w:t>Latin America.</w:t>
      </w:r>
      <w:r w:rsidR="00E93928" w:rsidRPr="00E570E3">
        <w:t xml:space="preserve"> The countries include </w:t>
      </w:r>
      <w:r w:rsidR="00BB422B" w:rsidRPr="00E570E3">
        <w:t xml:space="preserve">Malaysia, Turkey, </w:t>
      </w:r>
      <w:r w:rsidR="00C01121" w:rsidRPr="00E570E3">
        <w:t xml:space="preserve">India, </w:t>
      </w:r>
      <w:r w:rsidR="00124A86" w:rsidRPr="00E570E3">
        <w:t>Japan</w:t>
      </w:r>
      <w:r w:rsidR="006574A2" w:rsidRPr="00E570E3">
        <w:t xml:space="preserve">, </w:t>
      </w:r>
      <w:r w:rsidR="003A6937" w:rsidRPr="00E570E3">
        <w:t xml:space="preserve">China, </w:t>
      </w:r>
      <w:r w:rsidR="007835FF" w:rsidRPr="00E570E3">
        <w:t xml:space="preserve">Switzerland, </w:t>
      </w:r>
      <w:r w:rsidR="005D6B62" w:rsidRPr="00E570E3">
        <w:t xml:space="preserve">Portugal, </w:t>
      </w:r>
      <w:r w:rsidR="00D87C9F" w:rsidRPr="00E570E3">
        <w:t xml:space="preserve">Finland, </w:t>
      </w:r>
      <w:r w:rsidR="00002BA1" w:rsidRPr="00E570E3">
        <w:t xml:space="preserve">Sweden, </w:t>
      </w:r>
      <w:r w:rsidR="000D2A29" w:rsidRPr="00E570E3">
        <w:t xml:space="preserve">Germany, </w:t>
      </w:r>
      <w:r w:rsidR="00153CDA" w:rsidRPr="00E570E3">
        <w:t xml:space="preserve">Mexico, </w:t>
      </w:r>
      <w:r w:rsidR="004B0D92" w:rsidRPr="00E570E3">
        <w:t xml:space="preserve">and </w:t>
      </w:r>
      <w:r w:rsidR="00672F60" w:rsidRPr="00E570E3">
        <w:t>the US</w:t>
      </w:r>
      <w:r w:rsidR="004B0D92" w:rsidRPr="00E570E3">
        <w:t>.</w:t>
      </w:r>
      <w:r w:rsidR="00C21D01" w:rsidRPr="00E570E3">
        <w:t xml:space="preserve"> </w:t>
      </w:r>
      <w:r w:rsidR="00037525" w:rsidRPr="00E570E3">
        <w:t xml:space="preserve">It utilizes the study to </w:t>
      </w:r>
      <w:r w:rsidR="0087603A" w:rsidRPr="00E570E3">
        <w:t xml:space="preserve">analyse the influence of the </w:t>
      </w:r>
      <w:r w:rsidR="00AE2778" w:rsidRPr="00E570E3">
        <w:t xml:space="preserve">cultural competencies on </w:t>
      </w:r>
      <w:r w:rsidR="007118D8" w:rsidRPr="00E570E3">
        <w:t xml:space="preserve">leadership. </w:t>
      </w:r>
      <w:r w:rsidR="008D1EB8" w:rsidRPr="00E570E3">
        <w:t xml:space="preserve">Further, </w:t>
      </w:r>
      <w:r w:rsidR="004E027A" w:rsidRPr="00E570E3">
        <w:t xml:space="preserve">it delves deeper into the analysis of the </w:t>
      </w:r>
      <w:r w:rsidR="004A406A" w:rsidRPr="00E570E3">
        <w:t xml:space="preserve">cross-cultural competence, the </w:t>
      </w:r>
      <w:r w:rsidR="0051633A" w:rsidRPr="00E570E3">
        <w:t xml:space="preserve">different cultural competencies, and the </w:t>
      </w:r>
      <w:r w:rsidR="0075733B" w:rsidRPr="00E570E3">
        <w:t>critical theories of leadership.</w:t>
      </w:r>
      <w:r w:rsidR="00205CD0" w:rsidRPr="00E570E3">
        <w:t xml:space="preserve"> In doing so,</w:t>
      </w:r>
      <w:r w:rsidR="00F72132" w:rsidRPr="00E570E3">
        <w:t xml:space="preserve"> this research </w:t>
      </w:r>
      <w:r w:rsidR="009D6D88" w:rsidRPr="00E570E3">
        <w:t xml:space="preserve">purposes to </w:t>
      </w:r>
      <w:r w:rsidR="001216EE" w:rsidRPr="00E570E3">
        <w:t xml:space="preserve">outline the </w:t>
      </w:r>
      <w:r w:rsidR="008F698B" w:rsidRPr="00E570E3">
        <w:t xml:space="preserve">interaction </w:t>
      </w:r>
      <w:r w:rsidR="00E73F09" w:rsidRPr="00E570E3">
        <w:t>between</w:t>
      </w:r>
      <w:r w:rsidR="00096B91" w:rsidRPr="00E570E3">
        <w:t xml:space="preserve"> leadership theories and </w:t>
      </w:r>
      <w:r w:rsidR="00CF218B" w:rsidRPr="00E570E3">
        <w:t xml:space="preserve">the theories of motivation </w:t>
      </w:r>
      <w:r w:rsidR="00550754" w:rsidRPr="00E570E3">
        <w:t xml:space="preserve">and its influence </w:t>
      </w:r>
      <w:r w:rsidR="00A8558C" w:rsidRPr="00E570E3">
        <w:t>on the leadership and management of the MNEs.</w:t>
      </w:r>
      <w:r w:rsidR="00FE4B97" w:rsidRPr="00E570E3">
        <w:t xml:space="preserve"> Moreover,</w:t>
      </w:r>
      <w:r w:rsidR="00695850" w:rsidRPr="00E570E3">
        <w:t xml:space="preserve"> the research uses the </w:t>
      </w:r>
      <w:r w:rsidR="00E64A1D" w:rsidRPr="00E570E3">
        <w:t>hospitality</w:t>
      </w:r>
      <w:r w:rsidR="00951B32" w:rsidRPr="00E570E3">
        <w:t xml:space="preserve"> </w:t>
      </w:r>
      <w:r w:rsidR="00695850" w:rsidRPr="00E570E3">
        <w:t xml:space="preserve">sector </w:t>
      </w:r>
      <w:r w:rsidR="00E64A1D" w:rsidRPr="00E570E3">
        <w:t xml:space="preserve">(specifically the restaurant industry) </w:t>
      </w:r>
      <w:r w:rsidR="00695850" w:rsidRPr="00E570E3">
        <w:t xml:space="preserve">to </w:t>
      </w:r>
      <w:r w:rsidR="004C06F1" w:rsidRPr="00E570E3">
        <w:t xml:space="preserve">show </w:t>
      </w:r>
      <w:r w:rsidR="001973DD" w:rsidRPr="00E570E3">
        <w:t xml:space="preserve">the influence of </w:t>
      </w:r>
      <w:r w:rsidR="005B6EC9" w:rsidRPr="00E570E3">
        <w:t>effective leadership i</w:t>
      </w:r>
      <w:r w:rsidR="0006475C" w:rsidRPr="00E570E3">
        <w:t xml:space="preserve">n </w:t>
      </w:r>
      <w:r w:rsidR="00137925" w:rsidRPr="00E570E3">
        <w:t xml:space="preserve">leading </w:t>
      </w:r>
      <w:r w:rsidR="002D0331" w:rsidRPr="00E570E3">
        <w:t xml:space="preserve">MNEs towards the achievement </w:t>
      </w:r>
      <w:r w:rsidR="008E6ACA" w:rsidRPr="00E570E3">
        <w:t xml:space="preserve">of </w:t>
      </w:r>
      <w:r w:rsidR="00BA2159" w:rsidRPr="00E570E3">
        <w:t xml:space="preserve">high performance. </w:t>
      </w:r>
    </w:p>
    <w:p w:rsidR="006E30BF" w:rsidRPr="00E570E3" w:rsidRDefault="006E30BF" w:rsidP="00E06647">
      <w:pPr>
        <w:spacing w:line="480" w:lineRule="auto"/>
        <w:ind w:left="720" w:hanging="720"/>
        <w:rPr>
          <w:b/>
        </w:rPr>
      </w:pPr>
      <w:r w:rsidRPr="00E570E3">
        <w:rPr>
          <w:b/>
        </w:rPr>
        <w:t xml:space="preserve">Implications of the GLOBE Study of Leadership </w:t>
      </w:r>
      <w:r w:rsidR="001368F0" w:rsidRPr="00E570E3">
        <w:rPr>
          <w:b/>
        </w:rPr>
        <w:t>on</w:t>
      </w:r>
      <w:r w:rsidR="00BB02EB" w:rsidRPr="00E570E3">
        <w:rPr>
          <w:b/>
        </w:rPr>
        <w:t xml:space="preserve"> MNEs</w:t>
      </w:r>
    </w:p>
    <w:p w:rsidR="00F06E3E" w:rsidRPr="00E570E3" w:rsidRDefault="00230704" w:rsidP="00E06647">
      <w:pPr>
        <w:spacing w:line="480" w:lineRule="auto"/>
      </w:pPr>
      <w:r w:rsidRPr="00E570E3">
        <w:t xml:space="preserve">The GLOBE Study </w:t>
      </w:r>
      <w:r w:rsidR="0059688F" w:rsidRPr="00E570E3">
        <w:t xml:space="preserve">acknowledges that different countries </w:t>
      </w:r>
      <w:r w:rsidR="00AA254B" w:rsidRPr="00E570E3">
        <w:t xml:space="preserve">pose different </w:t>
      </w:r>
      <w:r w:rsidR="004F7EFE" w:rsidRPr="00E570E3">
        <w:t>cultural chal</w:t>
      </w:r>
      <w:r w:rsidR="00497009" w:rsidRPr="00E570E3">
        <w:t xml:space="preserve">lenges and micro/macro environmental </w:t>
      </w:r>
      <w:r w:rsidR="00A9682F" w:rsidRPr="00E570E3">
        <w:t xml:space="preserve">concerns. </w:t>
      </w:r>
      <w:r w:rsidR="00330802" w:rsidRPr="00E570E3">
        <w:t xml:space="preserve">As such, it focuses on the discussion of their influence on </w:t>
      </w:r>
      <w:r w:rsidR="0067384A" w:rsidRPr="00E570E3">
        <w:t xml:space="preserve">leadership and the analyses of data and </w:t>
      </w:r>
      <w:r w:rsidR="009D1E4F" w:rsidRPr="00E570E3">
        <w:t xml:space="preserve">evidence to outline </w:t>
      </w:r>
      <w:r w:rsidR="002771D3" w:rsidRPr="00E570E3">
        <w:t>the</w:t>
      </w:r>
      <w:r w:rsidR="00C145AD" w:rsidRPr="00E570E3">
        <w:t xml:space="preserve"> </w:t>
      </w:r>
      <w:r w:rsidR="00B54835" w:rsidRPr="00E570E3">
        <w:t xml:space="preserve">measures </w:t>
      </w:r>
      <w:r w:rsidR="008F4D06" w:rsidRPr="00E570E3">
        <w:t xml:space="preserve">that would </w:t>
      </w:r>
      <w:r w:rsidR="00B54835" w:rsidRPr="00E570E3">
        <w:t xml:space="preserve">improve </w:t>
      </w:r>
      <w:r w:rsidR="0064440A" w:rsidRPr="00E570E3">
        <w:t xml:space="preserve">the effectiveness of leadership in companies in the </w:t>
      </w:r>
      <w:r w:rsidR="0063040E" w:rsidRPr="00E570E3">
        <w:t xml:space="preserve">various countries. </w:t>
      </w:r>
      <w:r w:rsidR="00143A09" w:rsidRPr="00E570E3">
        <w:t>According to</w:t>
      </w:r>
      <w:r w:rsidR="00BC5F5F" w:rsidRPr="00E570E3">
        <w:t xml:space="preserve"> GLOBE,</w:t>
      </w:r>
      <w:r w:rsidR="00D46387" w:rsidRPr="00E570E3">
        <w:t xml:space="preserve"> culture influences leadership significantly and thus there is a need for the development of various competencies that ensure the</w:t>
      </w:r>
      <w:r w:rsidR="00746DB5" w:rsidRPr="00E570E3">
        <w:t xml:space="preserve"> enhancement of effectiveness in leadership</w:t>
      </w:r>
      <w:r w:rsidR="00547A22" w:rsidRPr="00E570E3">
        <w:rPr>
          <w:noProof/>
          <w:lang w:val="en-US"/>
        </w:rPr>
        <w:t xml:space="preserve"> (Morschett, Schramm-Klein, &amp; Zentes, 2010; Okazaki, 2012)</w:t>
      </w:r>
      <w:r w:rsidR="00746DB5" w:rsidRPr="00E570E3">
        <w:t xml:space="preserve">. Following the study by GLOBE, various </w:t>
      </w:r>
      <w:r w:rsidR="00132529" w:rsidRPr="00E570E3">
        <w:t>MNEs and other businesses have</w:t>
      </w:r>
      <w:r w:rsidR="006C07F7" w:rsidRPr="00E570E3">
        <w:t xml:space="preserve"> relentlessly focused on the implementation of its </w:t>
      </w:r>
      <w:r w:rsidR="006B5905" w:rsidRPr="00E570E3">
        <w:t xml:space="preserve">recommendation to enhance leadership and management. </w:t>
      </w:r>
      <w:r w:rsidR="00CB22DD" w:rsidRPr="00E570E3">
        <w:t xml:space="preserve">The quest is mainly </w:t>
      </w:r>
      <w:r w:rsidR="003B56AC" w:rsidRPr="00E570E3">
        <w:t xml:space="preserve">influenced </w:t>
      </w:r>
      <w:r w:rsidR="0076711F" w:rsidRPr="00E570E3">
        <w:t xml:space="preserve">by the desire for the achievement of high performance, </w:t>
      </w:r>
      <w:r w:rsidR="002B43A4" w:rsidRPr="00E570E3">
        <w:t>which translates to</w:t>
      </w:r>
      <w:r w:rsidR="003C5BAD" w:rsidRPr="00E570E3">
        <w:t xml:space="preserve"> quality improvement, effective management </w:t>
      </w:r>
      <w:r w:rsidR="008A277B" w:rsidRPr="00E570E3">
        <w:t xml:space="preserve">of resources, </w:t>
      </w:r>
      <w:r w:rsidR="007278D8" w:rsidRPr="00E570E3">
        <w:t xml:space="preserve">efficient </w:t>
      </w:r>
      <w:r w:rsidR="002C03E4" w:rsidRPr="00E570E3">
        <w:t>processes,</w:t>
      </w:r>
      <w:r w:rsidR="006B6439" w:rsidRPr="00E570E3">
        <w:t xml:space="preserve"> </w:t>
      </w:r>
      <w:r w:rsidR="002C03E4" w:rsidRPr="00E570E3">
        <w:t xml:space="preserve">systems, and operations, and </w:t>
      </w:r>
      <w:r w:rsidR="006B6439" w:rsidRPr="00E570E3">
        <w:t xml:space="preserve">improved organizational </w:t>
      </w:r>
      <w:r w:rsidR="00E92DF7" w:rsidRPr="00E570E3">
        <w:t xml:space="preserve">productivity. </w:t>
      </w:r>
      <w:r w:rsidR="00631CA9" w:rsidRPr="00E570E3">
        <w:t xml:space="preserve">As every MNE focuses on the achievement of high profit efficiency, the implementation of </w:t>
      </w:r>
      <w:r w:rsidR="00B84CE3" w:rsidRPr="00E570E3">
        <w:t xml:space="preserve">strategies </w:t>
      </w:r>
      <w:r w:rsidR="00DB3CB9" w:rsidRPr="00E570E3">
        <w:t xml:space="preserve">that guarantee </w:t>
      </w:r>
      <w:r w:rsidR="00EC2E37" w:rsidRPr="00E570E3">
        <w:t xml:space="preserve">the same is critical. </w:t>
      </w:r>
      <w:r w:rsidR="009138AD" w:rsidRPr="00E570E3">
        <w:t xml:space="preserve">As such, </w:t>
      </w:r>
      <w:r w:rsidR="00B04355" w:rsidRPr="00E570E3">
        <w:t>the</w:t>
      </w:r>
      <w:r w:rsidR="002C1386" w:rsidRPr="00E570E3">
        <w:t xml:space="preserve"> GLOBE Study of </w:t>
      </w:r>
      <w:r w:rsidR="007636A7" w:rsidRPr="00E570E3">
        <w:t>leadership has caused</w:t>
      </w:r>
      <w:r w:rsidR="008869BD" w:rsidRPr="00E570E3">
        <w:t xml:space="preserve"> significant and</w:t>
      </w:r>
      <w:r w:rsidR="00AE5435" w:rsidRPr="00E570E3">
        <w:t xml:space="preserve"> diverse </w:t>
      </w:r>
      <w:r w:rsidR="00542B0B" w:rsidRPr="00E570E3">
        <w:t xml:space="preserve">implications </w:t>
      </w:r>
      <w:r w:rsidR="00A1385C" w:rsidRPr="00E570E3">
        <w:t xml:space="preserve">for </w:t>
      </w:r>
      <w:r w:rsidR="00451EEC" w:rsidRPr="00E570E3">
        <w:t xml:space="preserve">MNEs operating in the </w:t>
      </w:r>
      <w:r w:rsidR="00CD3ECA" w:rsidRPr="00E570E3">
        <w:t>12 countries</w:t>
      </w:r>
      <w:r w:rsidR="008719F4" w:rsidRPr="00E570E3">
        <w:t xml:space="preserve">. </w:t>
      </w:r>
    </w:p>
    <w:p w:rsidR="00D24482" w:rsidRPr="00E570E3" w:rsidRDefault="00D24482" w:rsidP="00E06647">
      <w:pPr>
        <w:spacing w:line="480" w:lineRule="auto"/>
        <w:rPr>
          <w:i/>
        </w:rPr>
      </w:pPr>
      <w:r w:rsidRPr="00E570E3">
        <w:t xml:space="preserve">The GLOBE Study </w:t>
      </w:r>
      <w:r w:rsidR="002120EA" w:rsidRPr="00E570E3">
        <w:t xml:space="preserve">analyses the various </w:t>
      </w:r>
      <w:r w:rsidR="00A173B4" w:rsidRPr="00E570E3">
        <w:t>factors</w:t>
      </w:r>
      <w:r w:rsidR="00C27F21" w:rsidRPr="00E570E3">
        <w:t xml:space="preserve"> that influence leadership and management in an </w:t>
      </w:r>
      <w:r w:rsidR="00F356C6" w:rsidRPr="00E570E3">
        <w:t>organization</w:t>
      </w:r>
      <w:r w:rsidR="00C27F21" w:rsidRPr="00E570E3">
        <w:t xml:space="preserve">. </w:t>
      </w:r>
      <w:r w:rsidR="00F356C6" w:rsidRPr="00E570E3">
        <w:t xml:space="preserve">According to </w:t>
      </w:r>
      <w:r w:rsidR="0013379B" w:rsidRPr="00E570E3">
        <w:rPr>
          <w:noProof/>
          <w:lang w:val="en-US"/>
        </w:rPr>
        <w:t>Javidan and Dastmalchian (2009)</w:t>
      </w:r>
      <w:r w:rsidR="00F356C6" w:rsidRPr="00E570E3">
        <w:t xml:space="preserve">, it acknowledges the </w:t>
      </w:r>
      <w:r w:rsidR="00B1357D" w:rsidRPr="00E570E3">
        <w:t xml:space="preserve">influence </w:t>
      </w:r>
      <w:r w:rsidR="003B7641" w:rsidRPr="00E570E3">
        <w:t xml:space="preserve">of culture on leadership </w:t>
      </w:r>
      <w:r w:rsidR="001C7D79" w:rsidRPr="00E570E3">
        <w:t xml:space="preserve">and focuses on the analysis of the various </w:t>
      </w:r>
      <w:r w:rsidR="00971A40" w:rsidRPr="00E570E3">
        <w:t xml:space="preserve">cultural competencies and skills required for effective leadership in different countries. </w:t>
      </w:r>
      <w:r w:rsidR="00E70833" w:rsidRPr="00E570E3">
        <w:t xml:space="preserve">The </w:t>
      </w:r>
      <w:r w:rsidR="00910D6F" w:rsidRPr="00E570E3">
        <w:t xml:space="preserve">extensive study </w:t>
      </w:r>
      <w:r w:rsidR="002B6A5F" w:rsidRPr="00E570E3">
        <w:t xml:space="preserve">asserts that the </w:t>
      </w:r>
      <w:r w:rsidR="00664B9A" w:rsidRPr="00E570E3">
        <w:t xml:space="preserve">effectiveness of leadership is defined and greatly influenced by the </w:t>
      </w:r>
      <w:r w:rsidR="007B7EF1" w:rsidRPr="00E570E3">
        <w:t>socio</w:t>
      </w:r>
      <w:r w:rsidR="00135873" w:rsidRPr="00E570E3">
        <w:t xml:space="preserve">-cultural factors </w:t>
      </w:r>
      <w:r w:rsidR="00102616" w:rsidRPr="00E570E3">
        <w:t>including societal</w:t>
      </w:r>
      <w:r w:rsidR="00464F9F" w:rsidRPr="00E570E3">
        <w:t xml:space="preserve"> and organizational values, norms, </w:t>
      </w:r>
      <w:r w:rsidR="00315C39" w:rsidRPr="00E570E3">
        <w:t xml:space="preserve">and the beliefs of </w:t>
      </w:r>
      <w:r w:rsidR="0079656A" w:rsidRPr="00E570E3">
        <w:t xml:space="preserve">the </w:t>
      </w:r>
      <w:r w:rsidR="00F53E97" w:rsidRPr="00E570E3">
        <w:t>staff and the society</w:t>
      </w:r>
      <w:r w:rsidR="00A00FFE" w:rsidRPr="00E570E3">
        <w:t xml:space="preserve">. </w:t>
      </w:r>
      <w:r w:rsidR="00930DDC" w:rsidRPr="00E570E3">
        <w:t xml:space="preserve">The </w:t>
      </w:r>
      <w:r w:rsidR="00001FC3" w:rsidRPr="00E570E3">
        <w:t xml:space="preserve">ability to </w:t>
      </w:r>
      <w:r w:rsidR="00930DDC" w:rsidRPr="00E570E3">
        <w:t xml:space="preserve">conform operations and align them with the specific </w:t>
      </w:r>
      <w:r w:rsidR="00211682" w:rsidRPr="00E570E3">
        <w:t xml:space="preserve">preferences of the society, the </w:t>
      </w:r>
      <w:r w:rsidR="00096BA5" w:rsidRPr="00E570E3">
        <w:t>values,</w:t>
      </w:r>
      <w:r w:rsidR="00DD478A" w:rsidRPr="00E570E3">
        <w:t xml:space="preserve"> and norms </w:t>
      </w:r>
      <w:r w:rsidR="00EF02E5" w:rsidRPr="00E570E3">
        <w:t>defines the success of any leadership</w:t>
      </w:r>
      <w:r w:rsidR="0093639D" w:rsidRPr="00E570E3">
        <w:t>/management.</w:t>
      </w:r>
      <w:r w:rsidR="00B121C1" w:rsidRPr="00E570E3">
        <w:t xml:space="preserve"> The operations of </w:t>
      </w:r>
      <w:r w:rsidR="00E64A1D" w:rsidRPr="00E570E3">
        <w:t xml:space="preserve">multinational restaurants such as KFC and McDonald’s </w:t>
      </w:r>
      <w:r w:rsidR="00425AEA" w:rsidRPr="00E570E3">
        <w:t xml:space="preserve">in the </w:t>
      </w:r>
      <w:r w:rsidR="00540EC1" w:rsidRPr="00E570E3">
        <w:t xml:space="preserve">12 countries </w:t>
      </w:r>
      <w:r w:rsidR="001F4EB1" w:rsidRPr="00E570E3">
        <w:t xml:space="preserve">is significantly influenced by the </w:t>
      </w:r>
      <w:r w:rsidR="002012E8" w:rsidRPr="00E570E3">
        <w:t>socio-cultural</w:t>
      </w:r>
      <w:r w:rsidR="003F3332" w:rsidRPr="00E570E3">
        <w:t xml:space="preserve"> factors</w:t>
      </w:r>
      <w:sdt>
        <w:sdtPr>
          <w:id w:val="-1417926602"/>
          <w:citation/>
        </w:sdtPr>
        <w:sdtContent>
          <w:r w:rsidR="00CB488F" w:rsidRPr="00E570E3">
            <w:fldChar w:fldCharType="begin"/>
          </w:r>
          <w:r w:rsidR="00CB488F" w:rsidRPr="00E570E3">
            <w:rPr>
              <w:lang w:val="en-US"/>
            </w:rPr>
            <w:instrText xml:space="preserve"> CITATION Eah12 \l 1033 </w:instrText>
          </w:r>
          <w:r w:rsidR="00CB488F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(Elsaid &amp; Elsaid, 2012)</w:t>
          </w:r>
          <w:r w:rsidR="00CB488F" w:rsidRPr="00E570E3">
            <w:fldChar w:fldCharType="end"/>
          </w:r>
        </w:sdtContent>
      </w:sdt>
      <w:r w:rsidR="003F3332" w:rsidRPr="00E570E3">
        <w:t xml:space="preserve">. </w:t>
      </w:r>
      <w:r w:rsidR="00416D1A" w:rsidRPr="00E570E3">
        <w:t xml:space="preserve">The GLOBE Study, which identifies the influence of </w:t>
      </w:r>
      <w:r w:rsidR="00700E29" w:rsidRPr="00E570E3">
        <w:t xml:space="preserve">culture </w:t>
      </w:r>
      <w:r w:rsidR="009E3C2D" w:rsidRPr="00E570E3">
        <w:t xml:space="preserve">on </w:t>
      </w:r>
      <w:r w:rsidR="00BF3E6C" w:rsidRPr="00E570E3">
        <w:t xml:space="preserve">leadership, therefore, </w:t>
      </w:r>
      <w:r w:rsidR="00D6635B" w:rsidRPr="00E570E3">
        <w:t xml:space="preserve">has </w:t>
      </w:r>
      <w:r w:rsidR="00CB5D3F" w:rsidRPr="00E570E3">
        <w:t xml:space="preserve">insurmountable implications </w:t>
      </w:r>
      <w:r w:rsidR="00CF57C3" w:rsidRPr="00E570E3">
        <w:t>on</w:t>
      </w:r>
      <w:r w:rsidR="00E162D6" w:rsidRPr="00E570E3">
        <w:t xml:space="preserve"> MNEs operating in the different countries.</w:t>
      </w:r>
      <w:r w:rsidR="00F6575B" w:rsidRPr="00E570E3">
        <w:t xml:space="preserve"> </w:t>
      </w:r>
      <w:r w:rsidR="003506F9" w:rsidRPr="00E570E3">
        <w:t xml:space="preserve">Countries from different cultural clusters have different </w:t>
      </w:r>
      <w:r w:rsidR="00952DFA" w:rsidRPr="00E570E3">
        <w:t xml:space="preserve">socio-cultural practices </w:t>
      </w:r>
      <w:r w:rsidR="005B139D" w:rsidRPr="00E570E3">
        <w:t>that</w:t>
      </w:r>
      <w:r w:rsidR="0014507D" w:rsidRPr="00E570E3">
        <w:t xml:space="preserve"> mean they have </w:t>
      </w:r>
      <w:r w:rsidR="00826F0E" w:rsidRPr="00E570E3">
        <w:t>differing food preferences and tastes.</w:t>
      </w:r>
      <w:r w:rsidR="009D6C6A" w:rsidRPr="00E570E3">
        <w:t xml:space="preserve"> Therefore, in accordance with the </w:t>
      </w:r>
      <w:r w:rsidR="000D04D5" w:rsidRPr="00E570E3">
        <w:t xml:space="preserve">GLOBE, effective management and leadership of the MNEs would </w:t>
      </w:r>
      <w:r w:rsidR="00083000" w:rsidRPr="00E570E3">
        <w:t xml:space="preserve">greatly rely on the </w:t>
      </w:r>
      <w:r w:rsidR="00C76D5D" w:rsidRPr="00E570E3">
        <w:t xml:space="preserve">effective consideration of the </w:t>
      </w:r>
      <w:r w:rsidR="00191A1F" w:rsidRPr="00E570E3">
        <w:t xml:space="preserve">cultural </w:t>
      </w:r>
      <w:r w:rsidR="00AA47BD" w:rsidRPr="00E570E3">
        <w:t xml:space="preserve">dimensions developed and discussed by the </w:t>
      </w:r>
      <w:r w:rsidR="00CC4A6D" w:rsidRPr="00E570E3">
        <w:t>study</w:t>
      </w:r>
      <w:sdt>
        <w:sdtPr>
          <w:id w:val="2058353236"/>
          <w:citation/>
        </w:sdtPr>
        <w:sdtContent>
          <w:r w:rsidR="00CB488F" w:rsidRPr="00E570E3">
            <w:fldChar w:fldCharType="begin"/>
          </w:r>
          <w:r w:rsidR="00CB488F" w:rsidRPr="00E570E3">
            <w:rPr>
              <w:lang w:val="en-US"/>
            </w:rPr>
            <w:instrText xml:space="preserve"> CITATION Wil131 \l 1033 </w:instrText>
          </w:r>
          <w:r w:rsidR="00CB488F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(Ferrell, 2013)</w:t>
          </w:r>
          <w:r w:rsidR="00CB488F" w:rsidRPr="00E570E3">
            <w:fldChar w:fldCharType="end"/>
          </w:r>
        </w:sdtContent>
      </w:sdt>
      <w:r w:rsidR="00CC4A6D" w:rsidRPr="00E570E3">
        <w:t xml:space="preserve">. </w:t>
      </w:r>
      <w:r w:rsidR="009D6C6A" w:rsidRPr="00E570E3">
        <w:t xml:space="preserve"> </w:t>
      </w:r>
    </w:p>
    <w:p w:rsidR="00A611C9" w:rsidRPr="00E570E3" w:rsidRDefault="00AF1A51" w:rsidP="00E06647">
      <w:pPr>
        <w:spacing w:line="480" w:lineRule="auto"/>
      </w:pPr>
      <w:r w:rsidRPr="00E570E3">
        <w:t xml:space="preserve">According to </w:t>
      </w:r>
      <w:r w:rsidR="00CC4139" w:rsidRPr="00E570E3">
        <w:t xml:space="preserve">GLOBE, </w:t>
      </w:r>
      <w:r w:rsidR="00715505" w:rsidRPr="00E570E3">
        <w:t xml:space="preserve">the different </w:t>
      </w:r>
      <w:r w:rsidR="00755D46" w:rsidRPr="00E570E3">
        <w:t xml:space="preserve">countries studied </w:t>
      </w:r>
      <w:r w:rsidR="0068194A" w:rsidRPr="00E570E3">
        <w:t xml:space="preserve">have varying cultures and </w:t>
      </w:r>
      <w:r w:rsidR="00BC7310" w:rsidRPr="00E570E3">
        <w:t xml:space="preserve">different environments that influence leadership. </w:t>
      </w:r>
      <w:r w:rsidR="00077CC6" w:rsidRPr="00E570E3">
        <w:t xml:space="preserve">The </w:t>
      </w:r>
      <w:r w:rsidR="00BC7310" w:rsidRPr="00E570E3">
        <w:t xml:space="preserve">effectiveness </w:t>
      </w:r>
      <w:r w:rsidR="00852002" w:rsidRPr="00E570E3">
        <w:t>of l</w:t>
      </w:r>
      <w:r w:rsidR="00BC7310" w:rsidRPr="00E570E3">
        <w:t xml:space="preserve">eadership in the management </w:t>
      </w:r>
      <w:r w:rsidR="00077CC6" w:rsidRPr="00E570E3">
        <w:t xml:space="preserve">of businesses in the countries is determined by the ability </w:t>
      </w:r>
      <w:r w:rsidR="00B30F23" w:rsidRPr="00E570E3">
        <w:t xml:space="preserve">to </w:t>
      </w:r>
      <w:r w:rsidR="00927446" w:rsidRPr="00E570E3">
        <w:t xml:space="preserve">integrate the cultural </w:t>
      </w:r>
      <w:r w:rsidR="0087675E" w:rsidRPr="00E570E3">
        <w:t xml:space="preserve">practices and other directly linked </w:t>
      </w:r>
      <w:r w:rsidR="00C418E4" w:rsidRPr="00E570E3">
        <w:t xml:space="preserve">factors in the </w:t>
      </w:r>
      <w:r w:rsidR="00B813F1" w:rsidRPr="00E570E3">
        <w:t>management and leadership</w:t>
      </w:r>
      <w:sdt>
        <w:sdtPr>
          <w:id w:val="334274754"/>
          <w:citation/>
        </w:sdtPr>
        <w:sdtContent>
          <w:r w:rsidR="00DC1303" w:rsidRPr="00E570E3">
            <w:fldChar w:fldCharType="begin"/>
          </w:r>
          <w:r w:rsidR="00DC1303" w:rsidRPr="00E570E3">
            <w:rPr>
              <w:lang w:val="en-US"/>
            </w:rPr>
            <w:instrText xml:space="preserve"> CITATION Cyn03 \l 1033 </w:instrText>
          </w:r>
          <w:r w:rsidR="00DC1303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(McCauley &amp; Velsor, 2003)</w:t>
          </w:r>
          <w:r w:rsidR="00DC1303" w:rsidRPr="00E570E3">
            <w:fldChar w:fldCharType="end"/>
          </w:r>
        </w:sdtContent>
      </w:sdt>
      <w:r w:rsidR="00B813F1" w:rsidRPr="00E570E3">
        <w:t>.</w:t>
      </w:r>
      <w:r w:rsidR="00B114BB" w:rsidRPr="00E570E3">
        <w:t xml:space="preserve"> </w:t>
      </w:r>
      <w:r w:rsidR="002A38B3" w:rsidRPr="00E570E3">
        <w:t xml:space="preserve">Leaders must </w:t>
      </w:r>
      <w:r w:rsidR="00685BEB" w:rsidRPr="00E570E3">
        <w:t xml:space="preserve">understand the </w:t>
      </w:r>
      <w:r w:rsidR="00557AE8" w:rsidRPr="00E570E3">
        <w:t xml:space="preserve">cultural concerns and practices </w:t>
      </w:r>
      <w:r w:rsidR="00BE79A3" w:rsidRPr="00E570E3">
        <w:t xml:space="preserve">of the region </w:t>
      </w:r>
      <w:r w:rsidR="007D19B9" w:rsidRPr="00E570E3">
        <w:t xml:space="preserve">in order to </w:t>
      </w:r>
      <w:r w:rsidR="00BC0C58" w:rsidRPr="00E570E3">
        <w:t xml:space="preserve">identify the most effective </w:t>
      </w:r>
      <w:r w:rsidR="00F91D12" w:rsidRPr="00E570E3">
        <w:t>ways of leading</w:t>
      </w:r>
      <w:r w:rsidR="006B00A5" w:rsidRPr="00E570E3">
        <w:t xml:space="preserve"> and efficient</w:t>
      </w:r>
      <w:r w:rsidR="00281F69" w:rsidRPr="00E570E3">
        <w:t xml:space="preserve"> strategies of market </w:t>
      </w:r>
      <w:r w:rsidR="00242B9E" w:rsidRPr="00E570E3">
        <w:t xml:space="preserve">entry, </w:t>
      </w:r>
      <w:r w:rsidR="00307345" w:rsidRPr="00E570E3">
        <w:t>penetration,</w:t>
      </w:r>
      <w:r w:rsidR="00874959" w:rsidRPr="00E570E3">
        <w:t xml:space="preserve"> and development</w:t>
      </w:r>
      <w:sdt>
        <w:sdtPr>
          <w:id w:val="-1994316107"/>
          <w:citation/>
        </w:sdtPr>
        <w:sdtContent>
          <w:r w:rsidR="002A2763" w:rsidRPr="00E570E3">
            <w:fldChar w:fldCharType="begin"/>
          </w:r>
          <w:r w:rsidR="002A2763" w:rsidRPr="00E570E3">
            <w:rPr>
              <w:lang w:val="en-US"/>
            </w:rPr>
            <w:instrText xml:space="preserve"> CITATION Rob146 \l 1033 </w:instrText>
          </w:r>
          <w:r w:rsidR="002A2763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(Kreitner &amp; Cassidy, 2014)</w:t>
          </w:r>
          <w:r w:rsidR="002A2763" w:rsidRPr="00E570E3">
            <w:fldChar w:fldCharType="end"/>
          </w:r>
        </w:sdtContent>
      </w:sdt>
      <w:r w:rsidR="00874959" w:rsidRPr="00E570E3">
        <w:t xml:space="preserve">. </w:t>
      </w:r>
      <w:r w:rsidR="00AE1C17" w:rsidRPr="00E570E3">
        <w:t xml:space="preserve">For instance, in the case of </w:t>
      </w:r>
      <w:r w:rsidR="00D82841" w:rsidRPr="00E570E3">
        <w:t xml:space="preserve">the </w:t>
      </w:r>
      <w:r w:rsidR="00E64A1D" w:rsidRPr="00E570E3">
        <w:t xml:space="preserve">restaurant </w:t>
      </w:r>
      <w:r w:rsidR="00A80919" w:rsidRPr="00E570E3">
        <w:t xml:space="preserve">industry, the consideration of culture is critical for the determination of </w:t>
      </w:r>
      <w:r w:rsidR="001023F8" w:rsidRPr="00E570E3">
        <w:t xml:space="preserve">customer preferences and tastes. </w:t>
      </w:r>
      <w:r w:rsidR="00F44199" w:rsidRPr="00E570E3">
        <w:t xml:space="preserve">In most cases, </w:t>
      </w:r>
      <w:r w:rsidR="00CD5D52" w:rsidRPr="00E570E3">
        <w:t xml:space="preserve">the culture of a region determines the cuisines </w:t>
      </w:r>
      <w:r w:rsidR="002851A4" w:rsidRPr="00E570E3">
        <w:t xml:space="preserve">of the people therein, </w:t>
      </w:r>
      <w:r w:rsidR="005B6480" w:rsidRPr="00E570E3">
        <w:t xml:space="preserve">their tastes, what they prefer, </w:t>
      </w:r>
      <w:r w:rsidR="001207AA" w:rsidRPr="00E570E3">
        <w:t xml:space="preserve">and </w:t>
      </w:r>
      <w:r w:rsidR="00A75372" w:rsidRPr="00E570E3">
        <w:t xml:space="preserve">the ability to </w:t>
      </w:r>
      <w:r w:rsidR="000823D7" w:rsidRPr="00E570E3">
        <w:t xml:space="preserve">adopt </w:t>
      </w:r>
      <w:r w:rsidR="001207AA" w:rsidRPr="00E570E3">
        <w:t xml:space="preserve">and use other food products </w:t>
      </w:r>
      <w:r w:rsidR="004E468A" w:rsidRPr="00E570E3">
        <w:t>among other issues</w:t>
      </w:r>
      <w:sdt>
        <w:sdtPr>
          <w:id w:val="466245821"/>
          <w:citation/>
        </w:sdtPr>
        <w:sdtContent>
          <w:r w:rsidR="002A2763" w:rsidRPr="00E570E3">
            <w:fldChar w:fldCharType="begin"/>
          </w:r>
          <w:r w:rsidR="002A2763" w:rsidRPr="00E570E3">
            <w:rPr>
              <w:lang w:val="en-US"/>
            </w:rPr>
            <w:instrText xml:space="preserve"> CITATION Cla121 \l 1033 </w:instrText>
          </w:r>
          <w:r w:rsidR="002A2763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(Halverson &amp; Tirmizi, 2012)</w:t>
          </w:r>
          <w:r w:rsidR="002A2763" w:rsidRPr="00E570E3">
            <w:fldChar w:fldCharType="end"/>
          </w:r>
        </w:sdtContent>
      </w:sdt>
      <w:r w:rsidR="004E468A" w:rsidRPr="00E570E3">
        <w:t>. As such, the issue of culture is of great importance in</w:t>
      </w:r>
      <w:r w:rsidR="00491B6F" w:rsidRPr="00E570E3">
        <w:t xml:space="preserve"> influencing leadership and </w:t>
      </w:r>
      <w:r w:rsidR="002F4FBD" w:rsidRPr="00E570E3">
        <w:t xml:space="preserve">management of MNEs in the food business. </w:t>
      </w:r>
    </w:p>
    <w:p w:rsidR="0090323D" w:rsidRPr="00E570E3" w:rsidRDefault="00292D57" w:rsidP="00E06647">
      <w:pPr>
        <w:spacing w:line="480" w:lineRule="auto"/>
      </w:pPr>
      <w:r w:rsidRPr="00E570E3">
        <w:t xml:space="preserve">The </w:t>
      </w:r>
      <w:r w:rsidR="00A011C2" w:rsidRPr="00E570E3">
        <w:t>KFC and McDonald’s have</w:t>
      </w:r>
      <w:r w:rsidR="00E87C08" w:rsidRPr="00E570E3">
        <w:t xml:space="preserve"> expanded their operations to various foreign </w:t>
      </w:r>
      <w:r w:rsidR="00384E80" w:rsidRPr="00E570E3">
        <w:t xml:space="preserve">markets, among them the </w:t>
      </w:r>
      <w:r w:rsidR="00307FC5" w:rsidRPr="00E570E3">
        <w:t>12 countries chosen for this study</w:t>
      </w:r>
      <w:r w:rsidR="00E9738E" w:rsidRPr="00E570E3">
        <w:rPr>
          <w:noProof/>
          <w:lang w:val="en-US"/>
        </w:rPr>
        <w:t xml:space="preserve"> (Pizam, 2013; Bell &amp; Shelman, 2011)</w:t>
      </w:r>
      <w:r w:rsidR="00307FC5" w:rsidRPr="00E570E3">
        <w:t xml:space="preserve">. </w:t>
      </w:r>
      <w:r w:rsidR="000019EE" w:rsidRPr="00E570E3">
        <w:t>Their operation in the countries is greatly influenced by</w:t>
      </w:r>
      <w:r w:rsidR="00F279D9" w:rsidRPr="00E570E3">
        <w:t xml:space="preserve"> culture among other </w:t>
      </w:r>
      <w:r w:rsidR="00557474" w:rsidRPr="00E570E3">
        <w:t>critical forces</w:t>
      </w:r>
      <w:sdt>
        <w:sdtPr>
          <w:id w:val="1067847626"/>
          <w:citation/>
        </w:sdtPr>
        <w:sdtContent>
          <w:r w:rsidR="00BA4E4D" w:rsidRPr="00E570E3">
            <w:fldChar w:fldCharType="begin"/>
          </w:r>
          <w:r w:rsidR="00BA4E4D" w:rsidRPr="00E570E3">
            <w:rPr>
              <w:lang w:val="en-US"/>
            </w:rPr>
            <w:instrText xml:space="preserve"> CITATION WuB13 \l 1033 </w:instrText>
          </w:r>
          <w:r w:rsidR="00BA4E4D" w:rsidRPr="00E570E3">
            <w:fldChar w:fldCharType="separate"/>
          </w:r>
          <w:r w:rsidR="00BA4E4D" w:rsidRPr="00E570E3">
            <w:rPr>
              <w:noProof/>
              <w:lang w:val="en-US"/>
            </w:rPr>
            <w:t xml:space="preserve"> (Wu, 2013)</w:t>
          </w:r>
          <w:r w:rsidR="00BA4E4D" w:rsidRPr="00E570E3">
            <w:fldChar w:fldCharType="end"/>
          </w:r>
        </w:sdtContent>
      </w:sdt>
      <w:r w:rsidR="00557474" w:rsidRPr="00E570E3">
        <w:t>.</w:t>
      </w:r>
      <w:r w:rsidR="00ED0619" w:rsidRPr="00E570E3">
        <w:t xml:space="preserve"> In the analysis of the implications of the </w:t>
      </w:r>
      <w:r w:rsidR="00024CE7" w:rsidRPr="00E570E3">
        <w:t xml:space="preserve">GLOBE </w:t>
      </w:r>
      <w:r w:rsidR="003516BD" w:rsidRPr="00E570E3">
        <w:t>S</w:t>
      </w:r>
      <w:r w:rsidR="006F4FF1" w:rsidRPr="00E570E3">
        <w:t xml:space="preserve">tudy on the operations of MNEs in the countries, the consideration of the </w:t>
      </w:r>
      <w:r w:rsidR="00104FFB" w:rsidRPr="00E570E3">
        <w:t xml:space="preserve">influence of the study on the operation of the KFC and McDonald’s is critical for the enhancement of understanding on the issue. </w:t>
      </w:r>
      <w:r w:rsidR="00FF019A" w:rsidRPr="00E570E3">
        <w:t xml:space="preserve">Operating within the </w:t>
      </w:r>
      <w:r w:rsidR="0068476C" w:rsidRPr="00E570E3">
        <w:t xml:space="preserve">hospitality sector, </w:t>
      </w:r>
      <w:r w:rsidR="0000792E" w:rsidRPr="00E570E3">
        <w:t xml:space="preserve">these restaurants require </w:t>
      </w:r>
      <w:r w:rsidR="008E31F0" w:rsidRPr="00E570E3">
        <w:t>effective leadership for success in the variou</w:t>
      </w:r>
      <w:r w:rsidR="00285D25" w:rsidRPr="00E570E3">
        <w:t xml:space="preserve">s regions and foreign markets. </w:t>
      </w:r>
      <w:r w:rsidR="00115E70" w:rsidRPr="00E570E3">
        <w:t xml:space="preserve">Entry into new markets </w:t>
      </w:r>
      <w:r w:rsidR="00862FBF" w:rsidRPr="00E570E3">
        <w:t xml:space="preserve">in </w:t>
      </w:r>
      <w:r w:rsidR="0042099B" w:rsidRPr="00E570E3">
        <w:t xml:space="preserve">Southeast Asia, </w:t>
      </w:r>
      <w:r w:rsidR="0090592E" w:rsidRPr="00E570E3">
        <w:t xml:space="preserve">Latin America, North America, and Western and Northern Europe demands the integration of efficient strategies </w:t>
      </w:r>
      <w:r w:rsidR="00F23E74" w:rsidRPr="00E570E3">
        <w:t xml:space="preserve">into the leadership to improve </w:t>
      </w:r>
      <w:r w:rsidR="00EC16D7" w:rsidRPr="00E570E3">
        <w:t xml:space="preserve">effectiveness in all processes of their operations. </w:t>
      </w:r>
      <w:r w:rsidR="002E7F04" w:rsidRPr="00E570E3">
        <w:t xml:space="preserve">The implications of the </w:t>
      </w:r>
      <w:r w:rsidR="001E1D28" w:rsidRPr="00E570E3">
        <w:t xml:space="preserve">GLOBE Study </w:t>
      </w:r>
      <w:r w:rsidR="003C619D" w:rsidRPr="00E570E3">
        <w:t>are experienced in the</w:t>
      </w:r>
      <w:r w:rsidR="009D3E46" w:rsidRPr="00E570E3">
        <w:t xml:space="preserve"> enhancement of the cultural competencies </w:t>
      </w:r>
      <w:r w:rsidR="008E2841" w:rsidRPr="00E570E3">
        <w:t xml:space="preserve">and leadership </w:t>
      </w:r>
      <w:r w:rsidR="006D3A65" w:rsidRPr="00E570E3">
        <w:t>styles</w:t>
      </w:r>
      <w:r w:rsidR="00206666" w:rsidRPr="00E570E3">
        <w:t xml:space="preserve"> </w:t>
      </w:r>
      <w:r w:rsidR="000950CA" w:rsidRPr="00E570E3">
        <w:t xml:space="preserve">for the </w:t>
      </w:r>
      <w:r w:rsidR="00FB52AF" w:rsidRPr="00E570E3">
        <w:t xml:space="preserve">provision of quality </w:t>
      </w:r>
      <w:r w:rsidR="00543FD8" w:rsidRPr="00E570E3">
        <w:t>services in different markets</w:t>
      </w:r>
      <w:r w:rsidR="002A719F" w:rsidRPr="00E570E3">
        <w:rPr>
          <w:noProof/>
          <w:lang w:val="en-US"/>
        </w:rPr>
        <w:t xml:space="preserve"> (Day, 2014; Pangarkar, 2011)</w:t>
      </w:r>
      <w:r w:rsidR="00543FD8" w:rsidRPr="00E570E3">
        <w:t xml:space="preserve">. </w:t>
      </w:r>
      <w:r w:rsidR="003C0649" w:rsidRPr="00E570E3">
        <w:t xml:space="preserve"> </w:t>
      </w:r>
    </w:p>
    <w:p w:rsidR="001C4FA7" w:rsidRPr="00E570E3" w:rsidRDefault="008E6593" w:rsidP="00E06647">
      <w:pPr>
        <w:spacing w:line="480" w:lineRule="auto"/>
      </w:pPr>
      <w:r w:rsidRPr="00E570E3">
        <w:t xml:space="preserve">According to </w:t>
      </w:r>
      <w:r w:rsidR="008B73A5" w:rsidRPr="00E570E3">
        <w:rPr>
          <w:noProof/>
          <w:lang w:val="en-US"/>
        </w:rPr>
        <w:t>Javidan and Dastmalchian (2009)</w:t>
      </w:r>
      <w:r w:rsidRPr="00E570E3">
        <w:t xml:space="preserve">, the GLOBE Study </w:t>
      </w:r>
      <w:r w:rsidR="005D7DC0" w:rsidRPr="00E570E3">
        <w:t xml:space="preserve">influences </w:t>
      </w:r>
      <w:r w:rsidR="00B25926" w:rsidRPr="00E570E3">
        <w:t xml:space="preserve">various cultural dimensions </w:t>
      </w:r>
      <w:r w:rsidR="00D11FEC" w:rsidRPr="00E570E3">
        <w:t>that impact on</w:t>
      </w:r>
      <w:r w:rsidR="00D50A93" w:rsidRPr="00E570E3">
        <w:t xml:space="preserve"> organizational leadership directly.</w:t>
      </w:r>
      <w:r w:rsidR="009A3FC7" w:rsidRPr="00E570E3">
        <w:t xml:space="preserve"> Of the major</w:t>
      </w:r>
      <w:r w:rsidR="009D1E2E" w:rsidRPr="00E570E3">
        <w:t xml:space="preserve"> impacts of </w:t>
      </w:r>
      <w:r w:rsidR="00BF0D1C" w:rsidRPr="00E570E3">
        <w:t xml:space="preserve">the study </w:t>
      </w:r>
      <w:r w:rsidR="00964BD8" w:rsidRPr="00E570E3">
        <w:t xml:space="preserve">is its influence on the dimensions and leadership characteristics applied </w:t>
      </w:r>
      <w:r w:rsidR="005D1424" w:rsidRPr="00E570E3">
        <w:t xml:space="preserve">in different regions and countries around the </w:t>
      </w:r>
      <w:r w:rsidR="004165FA" w:rsidRPr="00E570E3">
        <w:t xml:space="preserve">world. </w:t>
      </w:r>
      <w:r w:rsidR="00B14168" w:rsidRPr="00E570E3">
        <w:t xml:space="preserve">The study </w:t>
      </w:r>
      <w:r w:rsidR="00CC3125" w:rsidRPr="00E570E3">
        <w:t>focused on the identification of the various dimensions of c</w:t>
      </w:r>
      <w:r w:rsidR="00CD3853" w:rsidRPr="00E570E3">
        <w:t xml:space="preserve">ultures and their influence on leader characteristics. </w:t>
      </w:r>
      <w:r w:rsidR="00D97BB0" w:rsidRPr="00E570E3">
        <w:t>MNEs focus on the integration of the findings and recommendations of GLOBE into leadership to improve effectiveness and enhance</w:t>
      </w:r>
      <w:r w:rsidR="002D609F" w:rsidRPr="00E570E3">
        <w:t xml:space="preserve"> profit efficiency. </w:t>
      </w:r>
      <w:r w:rsidR="00494964" w:rsidRPr="00E570E3">
        <w:rPr>
          <w:noProof/>
          <w:lang w:val="en-US"/>
        </w:rPr>
        <w:t>Elsaid and Elsaid (2012)</w:t>
      </w:r>
      <w:r w:rsidR="003E71DD" w:rsidRPr="00E570E3">
        <w:rPr>
          <w:noProof/>
          <w:lang w:val="en-US"/>
        </w:rPr>
        <w:t xml:space="preserve"> </w:t>
      </w:r>
      <w:r w:rsidR="00AE0DFD" w:rsidRPr="00E570E3">
        <w:t xml:space="preserve">asserts that the findings of the </w:t>
      </w:r>
      <w:r w:rsidR="00D60B36" w:rsidRPr="00E570E3">
        <w:t xml:space="preserve">Study on the issue of </w:t>
      </w:r>
      <w:r w:rsidR="00357112" w:rsidRPr="00E570E3">
        <w:t>performance orientation</w:t>
      </w:r>
      <w:r w:rsidR="00FF0D27" w:rsidRPr="00E570E3">
        <w:t xml:space="preserve"> influences leadership</w:t>
      </w:r>
      <w:r w:rsidR="00D33B7A" w:rsidRPr="00E570E3">
        <w:t xml:space="preserve"> significantly. </w:t>
      </w:r>
      <w:r w:rsidR="003923C1" w:rsidRPr="00E570E3">
        <w:t>MNEs operating in the various countries must</w:t>
      </w:r>
      <w:r w:rsidR="00C6095D" w:rsidRPr="00E570E3">
        <w:t xml:space="preserve"> </w:t>
      </w:r>
      <w:r w:rsidR="00DB125D" w:rsidRPr="00E570E3">
        <w:t xml:space="preserve">focus on constant </w:t>
      </w:r>
      <w:r w:rsidR="00C6095D" w:rsidRPr="00E570E3">
        <w:t xml:space="preserve">performance improvement for </w:t>
      </w:r>
      <w:r w:rsidR="00DB125D" w:rsidRPr="00E570E3">
        <w:t xml:space="preserve">the achievement </w:t>
      </w:r>
      <w:r w:rsidR="005E1B4D" w:rsidRPr="00E570E3">
        <w:t xml:space="preserve">of the set organizational goals through </w:t>
      </w:r>
      <w:r w:rsidR="00384551" w:rsidRPr="00E570E3">
        <w:t xml:space="preserve">an enhanced market share and improved profitability. </w:t>
      </w:r>
      <w:r w:rsidR="00A932F2" w:rsidRPr="00E570E3">
        <w:t xml:space="preserve">McDonald’s and </w:t>
      </w:r>
      <w:r w:rsidR="001472BE" w:rsidRPr="00E570E3">
        <w:t xml:space="preserve">KFC </w:t>
      </w:r>
      <w:r w:rsidR="00195156" w:rsidRPr="00E570E3">
        <w:t xml:space="preserve">must ensure </w:t>
      </w:r>
      <w:r w:rsidR="002B3B82" w:rsidRPr="00E570E3">
        <w:t xml:space="preserve">performance improvement through </w:t>
      </w:r>
      <w:r w:rsidR="00457735" w:rsidRPr="00E570E3">
        <w:t>performance ori</w:t>
      </w:r>
      <w:r w:rsidR="00384091" w:rsidRPr="00E570E3">
        <w:t xml:space="preserve">entation where the leadership and management </w:t>
      </w:r>
      <w:r w:rsidR="002460DA" w:rsidRPr="00E570E3">
        <w:t xml:space="preserve">implements and supports an efficient reward and incentives </w:t>
      </w:r>
      <w:r w:rsidR="00F91794" w:rsidRPr="00E570E3">
        <w:t xml:space="preserve">program </w:t>
      </w:r>
      <w:r w:rsidR="00171348" w:rsidRPr="00E570E3">
        <w:t xml:space="preserve">for the encouragement of </w:t>
      </w:r>
      <w:r w:rsidR="00BF7EF4" w:rsidRPr="00E570E3">
        <w:t xml:space="preserve">employees. </w:t>
      </w:r>
      <w:r w:rsidR="00926185" w:rsidRPr="00E570E3">
        <w:t xml:space="preserve">This plays a critical role, as </w:t>
      </w:r>
      <w:r w:rsidR="00526EB7" w:rsidRPr="00E570E3">
        <w:t xml:space="preserve">highlighted by GLOBE, towards the enhancement of </w:t>
      </w:r>
      <w:r w:rsidR="00673C3B" w:rsidRPr="00E570E3">
        <w:t xml:space="preserve">performance </w:t>
      </w:r>
      <w:r w:rsidR="00507437" w:rsidRPr="00E570E3">
        <w:t>and excellence.</w:t>
      </w:r>
      <w:r w:rsidR="00854F01" w:rsidRPr="00E570E3">
        <w:t xml:space="preserve"> As an industry</w:t>
      </w:r>
      <w:r w:rsidR="00456C0A" w:rsidRPr="00E570E3">
        <w:t xml:space="preserve"> whose success </w:t>
      </w:r>
      <w:r w:rsidR="0005709E" w:rsidRPr="00E570E3">
        <w:t xml:space="preserve">is tied on customer satisfaction, </w:t>
      </w:r>
      <w:r w:rsidR="009551FC" w:rsidRPr="00E570E3">
        <w:t xml:space="preserve">the restaurants </w:t>
      </w:r>
      <w:r w:rsidR="00F50563" w:rsidRPr="00E570E3">
        <w:t xml:space="preserve">must </w:t>
      </w:r>
      <w:r w:rsidR="00307FA0" w:rsidRPr="00E570E3">
        <w:t xml:space="preserve">focus </w:t>
      </w:r>
      <w:r w:rsidR="001F7FF2" w:rsidRPr="00E570E3">
        <w:t xml:space="preserve">on ensuring excellence and </w:t>
      </w:r>
      <w:r w:rsidR="00B02992" w:rsidRPr="00E570E3">
        <w:t xml:space="preserve">effectiveness in their performance. </w:t>
      </w:r>
      <w:r w:rsidR="00800F2B" w:rsidRPr="00E570E3">
        <w:t xml:space="preserve"> </w:t>
      </w:r>
    </w:p>
    <w:p w:rsidR="00A80A51" w:rsidRPr="00E570E3" w:rsidRDefault="00A80A51" w:rsidP="00E06647">
      <w:pPr>
        <w:spacing w:line="480" w:lineRule="auto"/>
      </w:pPr>
      <w:r w:rsidRPr="00E570E3">
        <w:t xml:space="preserve">Another critical implication of the GLOBVE Study </w:t>
      </w:r>
      <w:r w:rsidR="00E41F67" w:rsidRPr="00E570E3">
        <w:t xml:space="preserve">to MNEs is the </w:t>
      </w:r>
      <w:r w:rsidR="00EE36C5" w:rsidRPr="00E570E3">
        <w:t xml:space="preserve">enhancement of the </w:t>
      </w:r>
      <w:r w:rsidR="004B709E" w:rsidRPr="00E570E3">
        <w:t xml:space="preserve">organizations’ </w:t>
      </w:r>
      <w:r w:rsidR="00214FD7" w:rsidRPr="00E570E3">
        <w:t>understanding of the influence of culture on leadership and org</w:t>
      </w:r>
      <w:r w:rsidR="002361C2" w:rsidRPr="00E570E3">
        <w:t xml:space="preserve">anizational </w:t>
      </w:r>
      <w:r w:rsidR="00C91B63" w:rsidRPr="00E570E3">
        <w:t xml:space="preserve">profitability and development. </w:t>
      </w:r>
      <w:r w:rsidR="00CD1454" w:rsidRPr="00E570E3">
        <w:t xml:space="preserve">The </w:t>
      </w:r>
      <w:r w:rsidR="002E1AEF" w:rsidRPr="00E570E3">
        <w:t xml:space="preserve">Study </w:t>
      </w:r>
      <w:r w:rsidR="00F72062" w:rsidRPr="00E570E3">
        <w:t xml:space="preserve">outlines </w:t>
      </w:r>
      <w:r w:rsidR="00B76FA2" w:rsidRPr="00E570E3">
        <w:t xml:space="preserve">the influence of </w:t>
      </w:r>
      <w:r w:rsidR="00FA09C2" w:rsidRPr="00E570E3">
        <w:t>cultural competencies</w:t>
      </w:r>
      <w:r w:rsidR="002E1AEF" w:rsidRPr="00E570E3">
        <w:t xml:space="preserve"> on the leadership of</w:t>
      </w:r>
      <w:r w:rsidR="003B1975" w:rsidRPr="00E570E3">
        <w:t xml:space="preserve"> MNEs. For instance, </w:t>
      </w:r>
      <w:r w:rsidR="003942AB" w:rsidRPr="00E570E3">
        <w:t xml:space="preserve">it </w:t>
      </w:r>
      <w:r w:rsidR="00BC59BF" w:rsidRPr="00E570E3">
        <w:t xml:space="preserve">argues that </w:t>
      </w:r>
      <w:r w:rsidR="00622387" w:rsidRPr="00E570E3">
        <w:t xml:space="preserve">assertiveness orientation </w:t>
      </w:r>
      <w:r w:rsidR="00E41C08" w:rsidRPr="00E570E3">
        <w:t xml:space="preserve">plays a significant role in influencing business </w:t>
      </w:r>
      <w:r w:rsidR="00BC1935" w:rsidRPr="00E570E3">
        <w:t>in foreign markets.</w:t>
      </w:r>
      <w:r w:rsidR="006567AD" w:rsidRPr="00E570E3">
        <w:t xml:space="preserve"> </w:t>
      </w:r>
      <w:r w:rsidR="003F5E47" w:rsidRPr="00E570E3">
        <w:t xml:space="preserve">Individuals </w:t>
      </w:r>
      <w:r w:rsidR="00B807D6" w:rsidRPr="00E570E3">
        <w:t xml:space="preserve">from different </w:t>
      </w:r>
      <w:r w:rsidR="004A6254" w:rsidRPr="00E570E3">
        <w:t>cultures</w:t>
      </w:r>
      <w:r w:rsidR="00A673F0" w:rsidRPr="00E570E3">
        <w:t xml:space="preserve"> have v</w:t>
      </w:r>
      <w:r w:rsidR="00346C97" w:rsidRPr="00E570E3">
        <w:t xml:space="preserve">arying degrees of assertiveness, </w:t>
      </w:r>
      <w:r w:rsidR="003008C5" w:rsidRPr="00E570E3">
        <w:t xml:space="preserve">differ in their confrontational, and aggressive natures </w:t>
      </w:r>
      <w:r w:rsidR="007F1AFA" w:rsidRPr="00E570E3">
        <w:t>in forming</w:t>
      </w:r>
      <w:r w:rsidR="00F71D1B" w:rsidRPr="00E570E3">
        <w:t xml:space="preserve"> social relationships.</w:t>
      </w:r>
      <w:r w:rsidR="00436AC0" w:rsidRPr="00E570E3">
        <w:t xml:space="preserve"> As such, </w:t>
      </w:r>
      <w:r w:rsidR="00E2117B" w:rsidRPr="00E570E3">
        <w:t xml:space="preserve">MNEs operating </w:t>
      </w:r>
      <w:r w:rsidR="004425B7" w:rsidRPr="00E570E3">
        <w:t>in differ</w:t>
      </w:r>
      <w:r w:rsidR="00BF462A" w:rsidRPr="00E570E3">
        <w:t>ent countries must consider the</w:t>
      </w:r>
      <w:r w:rsidR="00EE0770" w:rsidRPr="00E570E3">
        <w:t xml:space="preserve"> cultural competence of </w:t>
      </w:r>
      <w:r w:rsidR="004564FE" w:rsidRPr="00E570E3">
        <w:t xml:space="preserve">assertiveness </w:t>
      </w:r>
      <w:r w:rsidR="009809CB" w:rsidRPr="00E570E3">
        <w:t>orientation.</w:t>
      </w:r>
      <w:r w:rsidR="00E9373C" w:rsidRPr="00E570E3">
        <w:t xml:space="preserve"> McDonald’s and </w:t>
      </w:r>
      <w:r w:rsidR="00C512B8" w:rsidRPr="00E570E3">
        <w:t>KFC have acknowledged the importance</w:t>
      </w:r>
      <w:r w:rsidR="00657C99" w:rsidRPr="00E570E3">
        <w:t xml:space="preserve"> of this </w:t>
      </w:r>
      <w:r w:rsidR="00831E48" w:rsidRPr="00E570E3">
        <w:t>competence in the</w:t>
      </w:r>
      <w:r w:rsidR="006E2CE8" w:rsidRPr="00E570E3">
        <w:t>ir</w:t>
      </w:r>
      <w:r w:rsidR="00831E48" w:rsidRPr="00E570E3">
        <w:t xml:space="preserve"> </w:t>
      </w:r>
      <w:r w:rsidR="005C0A47" w:rsidRPr="00E570E3">
        <w:t>management</w:t>
      </w:r>
      <w:r w:rsidR="00931B6D" w:rsidRPr="00E570E3">
        <w:t xml:space="preserve"> of foreign market branches. </w:t>
      </w:r>
      <w:r w:rsidR="009E3472" w:rsidRPr="00E570E3">
        <w:t xml:space="preserve">The </w:t>
      </w:r>
      <w:r w:rsidR="00F80C6D" w:rsidRPr="00E570E3">
        <w:t>application of the</w:t>
      </w:r>
      <w:r w:rsidR="00DD2CAC" w:rsidRPr="00E570E3">
        <w:t xml:space="preserve"> component</w:t>
      </w:r>
      <w:r w:rsidR="0053575F" w:rsidRPr="00E570E3">
        <w:t xml:space="preserve">, which is a critical </w:t>
      </w:r>
      <w:r w:rsidR="00A01A2D" w:rsidRPr="00E570E3">
        <w:t xml:space="preserve">finding of the </w:t>
      </w:r>
      <w:r w:rsidR="00D155B3" w:rsidRPr="00E570E3">
        <w:t xml:space="preserve">GLOBE Study, </w:t>
      </w:r>
      <w:r w:rsidR="00A721E4" w:rsidRPr="00E570E3">
        <w:t xml:space="preserve">reveals the </w:t>
      </w:r>
      <w:r w:rsidR="006E3469" w:rsidRPr="00E570E3">
        <w:t xml:space="preserve">influence of the Study on the management and leadership of </w:t>
      </w:r>
      <w:r w:rsidR="00C00D3C" w:rsidRPr="00E570E3">
        <w:t xml:space="preserve">MNEs. </w:t>
      </w:r>
      <w:r w:rsidR="000A4E1F" w:rsidRPr="00E570E3">
        <w:t xml:space="preserve">The integration of the assertiveness </w:t>
      </w:r>
      <w:r w:rsidR="00F37418" w:rsidRPr="00E570E3">
        <w:t xml:space="preserve">orientation in the leadership of MNEs </w:t>
      </w:r>
      <w:r w:rsidR="00867BBA" w:rsidRPr="00E570E3">
        <w:t>plays a significant role in the enhancement of</w:t>
      </w:r>
      <w:r w:rsidR="00E251F5" w:rsidRPr="00E570E3">
        <w:t xml:space="preserve"> the effectiveness of the leadership and the profitability of </w:t>
      </w:r>
      <w:r w:rsidR="00E92A90" w:rsidRPr="00E570E3">
        <w:t>the organizations</w:t>
      </w:r>
      <w:r w:rsidR="005C7C08" w:rsidRPr="00E570E3">
        <w:rPr>
          <w:noProof/>
          <w:lang w:val="en-US"/>
        </w:rPr>
        <w:t xml:space="preserve"> (Day, 2014; Mobley, Li, &amp; Wang, 2012)</w:t>
      </w:r>
      <w:r w:rsidR="00E92A90" w:rsidRPr="00E570E3">
        <w:t xml:space="preserve">. By applying the cultural competence in their operations, </w:t>
      </w:r>
      <w:r w:rsidR="00065C76" w:rsidRPr="00E570E3">
        <w:t xml:space="preserve">McDonald’s and KFC </w:t>
      </w:r>
      <w:r w:rsidR="001E5750" w:rsidRPr="00E570E3">
        <w:t xml:space="preserve">attain the ability to </w:t>
      </w:r>
      <w:r w:rsidR="000D0C83" w:rsidRPr="00E570E3">
        <w:t xml:space="preserve">compete effectively with </w:t>
      </w:r>
      <w:r w:rsidR="00F92084" w:rsidRPr="00E570E3">
        <w:t xml:space="preserve">local players and thus boost their profitability significantly. </w:t>
      </w:r>
    </w:p>
    <w:p w:rsidR="00802FA0" w:rsidRPr="00E570E3" w:rsidRDefault="00C7310E" w:rsidP="00E06647">
      <w:pPr>
        <w:spacing w:line="480" w:lineRule="auto"/>
      </w:pPr>
      <w:r w:rsidRPr="00E570E3">
        <w:t xml:space="preserve">However, </w:t>
      </w:r>
      <w:r w:rsidR="004179C3" w:rsidRPr="00E570E3">
        <w:t xml:space="preserve">the effective implementation of the assertiveness orientation in the </w:t>
      </w:r>
      <w:r w:rsidR="00C74250" w:rsidRPr="00E570E3">
        <w:t xml:space="preserve">restaurant industry demands the </w:t>
      </w:r>
      <w:r w:rsidR="00AE6850" w:rsidRPr="00E570E3">
        <w:t xml:space="preserve">application of effective leadership styles. </w:t>
      </w:r>
      <w:r w:rsidR="008216BC" w:rsidRPr="00E570E3">
        <w:t xml:space="preserve">The management and leadership of MNEs operating in </w:t>
      </w:r>
      <w:r w:rsidR="00D5169E" w:rsidRPr="00E570E3">
        <w:t>foreign</w:t>
      </w:r>
      <w:r w:rsidR="00F75442" w:rsidRPr="00E570E3">
        <w:t xml:space="preserve"> markets with </w:t>
      </w:r>
      <w:r w:rsidR="001E3E56" w:rsidRPr="00E570E3">
        <w:t xml:space="preserve">groups of people of </w:t>
      </w:r>
      <w:r w:rsidR="001C42FE" w:rsidRPr="00E570E3">
        <w:t>varying</w:t>
      </w:r>
      <w:r w:rsidR="0029373D" w:rsidRPr="00E570E3">
        <w:t xml:space="preserve"> degrees of assertiveness requires effective leadership. </w:t>
      </w:r>
      <w:r w:rsidR="00693804" w:rsidRPr="00E570E3">
        <w:t xml:space="preserve">The GLOBE Study </w:t>
      </w:r>
      <w:r w:rsidR="008D71E0" w:rsidRPr="00E570E3">
        <w:t xml:space="preserve">asserts that </w:t>
      </w:r>
      <w:r w:rsidR="00080697" w:rsidRPr="00E570E3">
        <w:t xml:space="preserve">culturally endorsed </w:t>
      </w:r>
      <w:r w:rsidR="00FE48BD" w:rsidRPr="00E570E3">
        <w:t xml:space="preserve">implicit leadership is essential for </w:t>
      </w:r>
      <w:r w:rsidR="006107E9" w:rsidRPr="00E570E3">
        <w:t>effective leadership</w:t>
      </w:r>
      <w:sdt>
        <w:sdtPr>
          <w:id w:val="287167823"/>
          <w:citation/>
        </w:sdtPr>
        <w:sdtContent>
          <w:r w:rsidR="00C07DF8" w:rsidRPr="00E570E3">
            <w:fldChar w:fldCharType="begin"/>
          </w:r>
          <w:r w:rsidR="00C07DF8" w:rsidRPr="00E570E3">
            <w:rPr>
              <w:lang w:val="en-US"/>
            </w:rPr>
            <w:instrText xml:space="preserve"> CITATION Jam05 \l 1033 </w:instrText>
          </w:r>
          <w:r w:rsidR="00C07DF8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(Meindl &amp; Schyns, 2005)</w:t>
          </w:r>
          <w:r w:rsidR="00C07DF8" w:rsidRPr="00E570E3">
            <w:fldChar w:fldCharType="end"/>
          </w:r>
        </w:sdtContent>
      </w:sdt>
      <w:r w:rsidR="006107E9" w:rsidRPr="00E570E3">
        <w:t>.</w:t>
      </w:r>
      <w:r w:rsidR="003C5513" w:rsidRPr="00E570E3">
        <w:t xml:space="preserve"> MNEs understand the importance of</w:t>
      </w:r>
      <w:r w:rsidR="00882D3B" w:rsidRPr="00E570E3">
        <w:t xml:space="preserve"> aligning leadership with</w:t>
      </w:r>
      <w:r w:rsidR="00413ECD" w:rsidRPr="00E570E3">
        <w:t xml:space="preserve"> the</w:t>
      </w:r>
      <w:r w:rsidR="002C66A8" w:rsidRPr="00E570E3">
        <w:t xml:space="preserve"> dominant cultures in</w:t>
      </w:r>
      <w:r w:rsidR="008D7B81" w:rsidRPr="00E570E3">
        <w:t xml:space="preserve"> the market. According to </w:t>
      </w:r>
      <w:r w:rsidR="008302D4" w:rsidRPr="00E570E3">
        <w:rPr>
          <w:noProof/>
          <w:lang w:val="en-US"/>
        </w:rPr>
        <w:t>Havaldar (2014)</w:t>
      </w:r>
      <w:r w:rsidR="008D7B81" w:rsidRPr="00E570E3">
        <w:t xml:space="preserve">, the process </w:t>
      </w:r>
      <w:r w:rsidR="002C66A8" w:rsidRPr="00E570E3">
        <w:t xml:space="preserve">is essential for the improvement of leadership effectiveness. </w:t>
      </w:r>
      <w:r w:rsidR="009C1795" w:rsidRPr="00E570E3">
        <w:t>F</w:t>
      </w:r>
      <w:r w:rsidR="003276A4" w:rsidRPr="00E570E3">
        <w:t>o</w:t>
      </w:r>
      <w:r w:rsidR="009C1795" w:rsidRPr="00E570E3">
        <w:t xml:space="preserve">r instance, while </w:t>
      </w:r>
      <w:r w:rsidR="00847575" w:rsidRPr="00E570E3">
        <w:t>operating</w:t>
      </w:r>
      <w:r w:rsidR="009C1795" w:rsidRPr="00E570E3">
        <w:t xml:space="preserve"> in Japan and China, McDonald’s </w:t>
      </w:r>
      <w:r w:rsidR="0036468E" w:rsidRPr="00E570E3">
        <w:t xml:space="preserve">integrates the culture of the Chinese and </w:t>
      </w:r>
      <w:r w:rsidR="00847575" w:rsidRPr="00E570E3">
        <w:t>Japanese</w:t>
      </w:r>
      <w:r w:rsidR="0036468E" w:rsidRPr="00E570E3">
        <w:t xml:space="preserve"> in its leadership and management </w:t>
      </w:r>
      <w:r w:rsidR="007B5916" w:rsidRPr="00E570E3">
        <w:t xml:space="preserve">through the application </w:t>
      </w:r>
      <w:r w:rsidR="002860C1" w:rsidRPr="00E570E3">
        <w:t xml:space="preserve">of </w:t>
      </w:r>
      <w:r w:rsidR="001132C0" w:rsidRPr="00E570E3">
        <w:t xml:space="preserve">culturally endorsed </w:t>
      </w:r>
      <w:r w:rsidR="000241F5" w:rsidRPr="00E570E3">
        <w:t>implicit leadership. The</w:t>
      </w:r>
      <w:r w:rsidR="00DF6CA5" w:rsidRPr="00E570E3">
        <w:t xml:space="preserve"> management of the </w:t>
      </w:r>
      <w:r w:rsidR="00493DBE" w:rsidRPr="00E570E3">
        <w:t xml:space="preserve">MNE </w:t>
      </w:r>
      <w:r w:rsidR="006D50F1" w:rsidRPr="00E570E3">
        <w:t xml:space="preserve">employ various </w:t>
      </w:r>
      <w:r w:rsidR="00710A2D" w:rsidRPr="00E570E3">
        <w:t>leadership</w:t>
      </w:r>
      <w:r w:rsidR="006D50F1" w:rsidRPr="00E570E3">
        <w:t xml:space="preserve"> traits/characteristics to </w:t>
      </w:r>
      <w:r w:rsidR="00710A2D" w:rsidRPr="00E570E3">
        <w:t xml:space="preserve">ensure effectiveness in leading and managing the </w:t>
      </w:r>
      <w:r w:rsidR="00424064" w:rsidRPr="00E570E3">
        <w:t xml:space="preserve">restaurant in the countries. </w:t>
      </w:r>
      <w:r w:rsidR="00792AD8" w:rsidRPr="00E570E3">
        <w:t xml:space="preserve">McDonald’s </w:t>
      </w:r>
      <w:r w:rsidR="00456757" w:rsidRPr="00E570E3">
        <w:t xml:space="preserve">leadership in Japan and China </w:t>
      </w:r>
      <w:r w:rsidR="003F4A23" w:rsidRPr="00E570E3">
        <w:t xml:space="preserve">integrate </w:t>
      </w:r>
      <w:r w:rsidR="00102EF2" w:rsidRPr="00E570E3">
        <w:t xml:space="preserve">value-based, </w:t>
      </w:r>
      <w:r w:rsidR="00C16D1F" w:rsidRPr="00E570E3">
        <w:t xml:space="preserve">team-oriented, and </w:t>
      </w:r>
      <w:r w:rsidR="00011A75" w:rsidRPr="00E570E3">
        <w:t xml:space="preserve">participative leadership </w:t>
      </w:r>
      <w:r w:rsidR="00487A9B" w:rsidRPr="00E570E3">
        <w:t xml:space="preserve">dimensions to boost the effectiveness of the leadership </w:t>
      </w:r>
      <w:r w:rsidR="0073512E" w:rsidRPr="00E570E3">
        <w:t>in the regions</w:t>
      </w:r>
      <w:sdt>
        <w:sdtPr>
          <w:id w:val="-344479713"/>
          <w:citation/>
        </w:sdtPr>
        <w:sdtContent>
          <w:r w:rsidR="001318EF" w:rsidRPr="00E570E3">
            <w:fldChar w:fldCharType="begin"/>
          </w:r>
          <w:r w:rsidR="001318EF" w:rsidRPr="00E570E3">
            <w:rPr>
              <w:lang w:val="en-US"/>
            </w:rPr>
            <w:instrText xml:space="preserve"> CITATION Pat091 \l 1033 </w:instrText>
          </w:r>
          <w:r w:rsidR="001318EF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(Harris, 2009)</w:t>
          </w:r>
          <w:r w:rsidR="001318EF" w:rsidRPr="00E570E3">
            <w:fldChar w:fldCharType="end"/>
          </w:r>
        </w:sdtContent>
      </w:sdt>
      <w:sdt>
        <w:sdtPr>
          <w:id w:val="-2139712336"/>
          <w:citation/>
        </w:sdtPr>
        <w:sdtContent>
          <w:r w:rsidR="001318EF" w:rsidRPr="00E570E3">
            <w:fldChar w:fldCharType="begin"/>
          </w:r>
          <w:r w:rsidR="001318EF" w:rsidRPr="00E570E3">
            <w:rPr>
              <w:lang w:val="en-US"/>
            </w:rPr>
            <w:instrText xml:space="preserve"> CITATION McD16 \l 1033 </w:instrText>
          </w:r>
          <w:r w:rsidR="001318EF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(McDonald's, 2016)</w:t>
          </w:r>
          <w:r w:rsidR="001318EF" w:rsidRPr="00E570E3">
            <w:fldChar w:fldCharType="end"/>
          </w:r>
        </w:sdtContent>
      </w:sdt>
      <w:r w:rsidR="0073512E" w:rsidRPr="00E570E3">
        <w:t>.</w:t>
      </w:r>
      <w:r w:rsidR="001C4D85" w:rsidRPr="00E570E3">
        <w:t xml:space="preserve"> Such </w:t>
      </w:r>
      <w:r w:rsidR="009A7E47" w:rsidRPr="00E570E3">
        <w:t>a strategy aligns with</w:t>
      </w:r>
      <w:r w:rsidR="00BA7AAE" w:rsidRPr="00E570E3">
        <w:t xml:space="preserve"> and shows the influence of</w:t>
      </w:r>
      <w:r w:rsidR="00D1502C" w:rsidRPr="00E570E3">
        <w:t xml:space="preserve"> the GLOBE Study on the </w:t>
      </w:r>
      <w:r w:rsidR="00FB46A0" w:rsidRPr="00E570E3">
        <w:t>Company and other MNEs</w:t>
      </w:r>
      <w:r w:rsidR="002B2B76" w:rsidRPr="00E570E3">
        <w:t xml:space="preserve">. </w:t>
      </w:r>
    </w:p>
    <w:p w:rsidR="00BE0110" w:rsidRPr="00E570E3" w:rsidRDefault="00566B37" w:rsidP="00E06647">
      <w:pPr>
        <w:spacing w:line="480" w:lineRule="auto"/>
      </w:pPr>
      <w:r w:rsidRPr="00E570E3">
        <w:t>KFC and McDonald’</w:t>
      </w:r>
      <w:r w:rsidR="00342D18" w:rsidRPr="00E570E3">
        <w:t xml:space="preserve">s, like other </w:t>
      </w:r>
      <w:r w:rsidR="00387395" w:rsidRPr="00E570E3">
        <w:t xml:space="preserve">MNEs have achieved substantial growth </w:t>
      </w:r>
      <w:r w:rsidRPr="00E570E3">
        <w:t xml:space="preserve">and development due to </w:t>
      </w:r>
      <w:r w:rsidR="00387395" w:rsidRPr="00E570E3">
        <w:t xml:space="preserve">their </w:t>
      </w:r>
      <w:r w:rsidRPr="00E570E3">
        <w:t xml:space="preserve">unrelenting focus on innovation </w:t>
      </w:r>
      <w:r w:rsidR="00C33342" w:rsidRPr="00E570E3">
        <w:t xml:space="preserve">to </w:t>
      </w:r>
      <w:r w:rsidR="00BB5E76" w:rsidRPr="00E570E3">
        <w:t xml:space="preserve">align </w:t>
      </w:r>
      <w:r w:rsidR="00347A73" w:rsidRPr="00E570E3">
        <w:t xml:space="preserve">their operations with the culture of the various regions in which they </w:t>
      </w:r>
      <w:r w:rsidR="00AF76C5" w:rsidRPr="00E570E3">
        <w:t>operate</w:t>
      </w:r>
      <w:r w:rsidRPr="00E570E3">
        <w:t>.</w:t>
      </w:r>
      <w:r w:rsidR="00AF76C5" w:rsidRPr="00E570E3">
        <w:t xml:space="preserve"> </w:t>
      </w:r>
      <w:r w:rsidR="00F62D21" w:rsidRPr="00E570E3">
        <w:t xml:space="preserve">The leadership and management of the MNEs </w:t>
      </w:r>
      <w:r w:rsidR="00715913" w:rsidRPr="00E570E3">
        <w:t xml:space="preserve">acknowledges the significant </w:t>
      </w:r>
      <w:r w:rsidR="003F1DF3" w:rsidRPr="00E570E3">
        <w:t xml:space="preserve">influence of culture on </w:t>
      </w:r>
      <w:r w:rsidR="00F92BB9" w:rsidRPr="00E570E3">
        <w:t>people and the need for the integration of innovation in all operations</w:t>
      </w:r>
      <w:r w:rsidR="001B672B" w:rsidRPr="00E570E3">
        <w:t>.</w:t>
      </w:r>
      <w:r w:rsidR="00254BD1" w:rsidRPr="00E570E3">
        <w:t xml:space="preserve"> </w:t>
      </w:r>
      <w:r w:rsidR="00D415AA" w:rsidRPr="00E570E3">
        <w:t xml:space="preserve">In </w:t>
      </w:r>
      <w:r w:rsidR="00C930D7" w:rsidRPr="00E570E3">
        <w:t xml:space="preserve">the implementation of the ideas developed by the </w:t>
      </w:r>
      <w:r w:rsidR="006D3E54" w:rsidRPr="00E570E3">
        <w:t>GLOBE Study, the companies employ various strategies to</w:t>
      </w:r>
      <w:r w:rsidR="007A653E" w:rsidRPr="00E570E3">
        <w:t xml:space="preserve"> align their operations with the cultures of</w:t>
      </w:r>
      <w:r w:rsidR="005706EC" w:rsidRPr="00E570E3">
        <w:t xml:space="preserve"> the different regions or countries</w:t>
      </w:r>
      <w:r w:rsidR="00563EC5" w:rsidRPr="00E570E3">
        <w:t xml:space="preserve">. The MNEs continually adopt and implement </w:t>
      </w:r>
      <w:r w:rsidR="00526FC3" w:rsidRPr="00E570E3">
        <w:t xml:space="preserve">innovativeness by integrating it into </w:t>
      </w:r>
      <w:r w:rsidR="00070E89" w:rsidRPr="00E570E3">
        <w:t xml:space="preserve">key processes such as </w:t>
      </w:r>
      <w:r w:rsidRPr="00E570E3">
        <w:t>production, marketing and distribution</w:t>
      </w:r>
      <w:r w:rsidR="007A0A50" w:rsidRPr="00E570E3">
        <w:rPr>
          <w:noProof/>
          <w:lang w:val="en-US"/>
        </w:rPr>
        <w:t xml:space="preserve"> (Okazaki, 2012; Rumsey, 2013)</w:t>
      </w:r>
      <w:r w:rsidRPr="00E570E3">
        <w:t>.</w:t>
      </w:r>
      <w:r w:rsidR="00070E89" w:rsidRPr="00E570E3">
        <w:t xml:space="preserve"> KFC and McDonald’s promote different</w:t>
      </w:r>
      <w:r w:rsidR="00CF0BEC" w:rsidRPr="00E570E3">
        <w:t xml:space="preserve"> specific </w:t>
      </w:r>
      <w:r w:rsidR="00061CA7" w:rsidRPr="00E570E3">
        <w:t xml:space="preserve">products </w:t>
      </w:r>
      <w:r w:rsidR="00F43F75" w:rsidRPr="00E570E3">
        <w:t xml:space="preserve">and services for different </w:t>
      </w:r>
      <w:r w:rsidR="00C27C88" w:rsidRPr="00E570E3">
        <w:t>outlets around the world</w:t>
      </w:r>
      <w:r w:rsidR="000C72FB" w:rsidRPr="00E570E3">
        <w:rPr>
          <w:noProof/>
          <w:lang w:val="en-US"/>
        </w:rPr>
        <w:t xml:space="preserve"> (Ferguson, 2014; Harris, 2009; Kowitt, 2014)</w:t>
      </w:r>
      <w:r w:rsidR="00C27C88" w:rsidRPr="00E570E3">
        <w:t xml:space="preserve">. The major </w:t>
      </w:r>
      <w:r w:rsidR="0071288B" w:rsidRPr="00E570E3">
        <w:t xml:space="preserve">issue </w:t>
      </w:r>
      <w:r w:rsidR="00B1135B" w:rsidRPr="00E570E3">
        <w:t xml:space="preserve">prompting this approach </w:t>
      </w:r>
      <w:r w:rsidR="003F2FF0" w:rsidRPr="00E570E3">
        <w:t xml:space="preserve">in </w:t>
      </w:r>
      <w:r w:rsidR="00A11D55" w:rsidRPr="00E570E3">
        <w:t>leadership</w:t>
      </w:r>
      <w:r w:rsidR="003F2FF0" w:rsidRPr="00E570E3">
        <w:t xml:space="preserve"> and management </w:t>
      </w:r>
      <w:r w:rsidR="00F2728D" w:rsidRPr="00E570E3">
        <w:t xml:space="preserve">is culture, where people from different </w:t>
      </w:r>
      <w:r w:rsidR="00B63F78" w:rsidRPr="00E570E3">
        <w:t xml:space="preserve">regions have </w:t>
      </w:r>
      <w:r w:rsidR="00976319" w:rsidRPr="00E570E3">
        <w:t xml:space="preserve">varying </w:t>
      </w:r>
      <w:r w:rsidR="00422702" w:rsidRPr="00E570E3">
        <w:t>food preferences</w:t>
      </w:r>
      <w:r w:rsidR="00A11D55" w:rsidRPr="00E570E3">
        <w:t xml:space="preserve">. Then regions offers </w:t>
      </w:r>
      <w:r w:rsidR="003B4A9D" w:rsidRPr="00E570E3">
        <w:t xml:space="preserve">different markets </w:t>
      </w:r>
      <w:r w:rsidR="00594C1E" w:rsidRPr="00E570E3">
        <w:t xml:space="preserve">and thus </w:t>
      </w:r>
      <w:r w:rsidR="00AA5928" w:rsidRPr="00E570E3">
        <w:t xml:space="preserve">the cultures, </w:t>
      </w:r>
      <w:r w:rsidR="00A61170" w:rsidRPr="00E570E3">
        <w:t>beliefs</w:t>
      </w:r>
      <w:r w:rsidR="00967FB3" w:rsidRPr="00E570E3">
        <w:t xml:space="preserve">, and preferences of the target </w:t>
      </w:r>
      <w:r w:rsidR="000E56B0" w:rsidRPr="00E570E3">
        <w:t>consumers must be considered</w:t>
      </w:r>
      <w:r w:rsidR="00BE0110" w:rsidRPr="00E570E3">
        <w:t xml:space="preserve">. </w:t>
      </w:r>
    </w:p>
    <w:p w:rsidR="00566B37" w:rsidRPr="00E570E3" w:rsidRDefault="002B7CCD" w:rsidP="00E06647">
      <w:pPr>
        <w:spacing w:line="480" w:lineRule="auto"/>
      </w:pPr>
      <w:r w:rsidRPr="00E570E3">
        <w:t xml:space="preserve">MNEs focus on the </w:t>
      </w:r>
      <w:r w:rsidR="00A90940" w:rsidRPr="00E570E3">
        <w:t xml:space="preserve">establishment of </w:t>
      </w:r>
      <w:r w:rsidR="00A13CA1" w:rsidRPr="00E570E3">
        <w:t>string organizational cultures that</w:t>
      </w:r>
      <w:r w:rsidR="00A61170" w:rsidRPr="00E570E3">
        <w:t xml:space="preserve"> </w:t>
      </w:r>
      <w:r w:rsidR="00D64A37" w:rsidRPr="00E570E3">
        <w:t>meet the concerns of the various</w:t>
      </w:r>
      <w:r w:rsidR="000D2F62" w:rsidRPr="00E570E3">
        <w:t xml:space="preserve"> concerns and </w:t>
      </w:r>
      <w:r w:rsidR="00C80619" w:rsidRPr="00E570E3">
        <w:t xml:space="preserve">needs </w:t>
      </w:r>
      <w:r w:rsidR="007843D5" w:rsidRPr="00E570E3">
        <w:t xml:space="preserve">of the customers from different regions </w:t>
      </w:r>
      <w:r w:rsidR="00402066" w:rsidRPr="00E570E3">
        <w:t>efficiently.</w:t>
      </w:r>
      <w:r w:rsidR="0066450E" w:rsidRPr="00E570E3">
        <w:t xml:space="preserve"> The efforts made by the MNEs align well with the Study </w:t>
      </w:r>
      <w:r w:rsidR="00E6487B" w:rsidRPr="00E570E3">
        <w:t>findings</w:t>
      </w:r>
      <w:r w:rsidR="00967D58" w:rsidRPr="00E570E3">
        <w:t xml:space="preserve">. </w:t>
      </w:r>
      <w:r w:rsidR="00603BE5" w:rsidRPr="00E570E3">
        <w:t>According to the GLOBE Study,</w:t>
      </w:r>
      <w:r w:rsidR="000E131A" w:rsidRPr="00E570E3">
        <w:t xml:space="preserve"> effective leadership and </w:t>
      </w:r>
      <w:r w:rsidR="00F21B9C" w:rsidRPr="00E570E3">
        <w:t xml:space="preserve">an efficient organizational culture </w:t>
      </w:r>
      <w:r w:rsidR="00EC67E7" w:rsidRPr="00E570E3">
        <w:t>are critical for</w:t>
      </w:r>
      <w:r w:rsidR="00895106" w:rsidRPr="00E570E3">
        <w:t xml:space="preserve"> enhanced </w:t>
      </w:r>
      <w:r w:rsidR="000603A4" w:rsidRPr="00E570E3">
        <w:t xml:space="preserve">competitiveness when operating in foreign markets. </w:t>
      </w:r>
      <w:r w:rsidR="00DD6C90" w:rsidRPr="00E570E3">
        <w:t xml:space="preserve">The leadership of </w:t>
      </w:r>
      <w:r w:rsidR="000C591B" w:rsidRPr="00E570E3">
        <w:t xml:space="preserve">McDonald’s and </w:t>
      </w:r>
      <w:r w:rsidR="00566B37" w:rsidRPr="00E570E3">
        <w:t xml:space="preserve">KFC </w:t>
      </w:r>
      <w:r w:rsidR="00D571BA" w:rsidRPr="00E570E3">
        <w:t xml:space="preserve">reveal a great influence of </w:t>
      </w:r>
      <w:r w:rsidR="00295522" w:rsidRPr="00E570E3">
        <w:t>the GLOBE Study as the</w:t>
      </w:r>
      <w:r w:rsidR="000648BE" w:rsidRPr="00E570E3">
        <w:t>y</w:t>
      </w:r>
      <w:r w:rsidR="00901BB5" w:rsidRPr="00E570E3">
        <w:t xml:space="preserve"> use the </w:t>
      </w:r>
      <w:r w:rsidR="00BE74F5" w:rsidRPr="00E570E3">
        <w:t>concept</w:t>
      </w:r>
      <w:r w:rsidR="00053D40" w:rsidRPr="00E570E3">
        <w:t xml:space="preserve"> effectively </w:t>
      </w:r>
      <w:r w:rsidR="003E1207" w:rsidRPr="00E570E3">
        <w:t xml:space="preserve">to tap into the </w:t>
      </w:r>
      <w:r w:rsidR="00DF105A" w:rsidRPr="00E570E3">
        <w:t xml:space="preserve">potential culture </w:t>
      </w:r>
      <w:r w:rsidR="00F97AF1" w:rsidRPr="00E570E3">
        <w:t xml:space="preserve">offers. The </w:t>
      </w:r>
      <w:r w:rsidR="005059AB" w:rsidRPr="00E570E3">
        <w:t xml:space="preserve">core </w:t>
      </w:r>
      <w:r w:rsidR="00566B37" w:rsidRPr="00E570E3">
        <w:t xml:space="preserve">menus </w:t>
      </w:r>
      <w:r w:rsidR="00F97AF1" w:rsidRPr="00E570E3">
        <w:t xml:space="preserve">of KFC and McDonald’s </w:t>
      </w:r>
      <w:r w:rsidR="00566B37" w:rsidRPr="00E570E3">
        <w:t>diff</w:t>
      </w:r>
      <w:r w:rsidR="0070261F" w:rsidRPr="00E570E3">
        <w:t xml:space="preserve">er across the world revealing </w:t>
      </w:r>
      <w:r w:rsidR="00566B37" w:rsidRPr="00E570E3">
        <w:t xml:space="preserve">well-established </w:t>
      </w:r>
      <w:r w:rsidR="000732FC" w:rsidRPr="00E570E3">
        <w:t xml:space="preserve">organizational </w:t>
      </w:r>
      <w:r w:rsidR="00566B37" w:rsidRPr="00E570E3">
        <w:t>culture</w:t>
      </w:r>
      <w:r w:rsidR="000F0AC5" w:rsidRPr="00E570E3">
        <w:t>s</w:t>
      </w:r>
      <w:r w:rsidR="00566B37" w:rsidRPr="00E570E3">
        <w:t xml:space="preserve"> and innovativeness</w:t>
      </w:r>
      <w:r w:rsidR="00197EF3" w:rsidRPr="00E570E3">
        <w:rPr>
          <w:noProof/>
          <w:lang w:val="en-US"/>
        </w:rPr>
        <w:t xml:space="preserve"> (Ghanawi, 2013; Daft &amp; Marcic, 2009)</w:t>
      </w:r>
      <w:r w:rsidR="00566B37" w:rsidRPr="00E570E3">
        <w:t xml:space="preserve">. </w:t>
      </w:r>
      <w:r w:rsidR="00A61303" w:rsidRPr="00E570E3">
        <w:t xml:space="preserve">KFC’s menu </w:t>
      </w:r>
      <w:r w:rsidR="00CA59B9" w:rsidRPr="00E570E3">
        <w:t xml:space="preserve">in North American countries such as the US and Canada may include </w:t>
      </w:r>
      <w:r w:rsidR="00566B37" w:rsidRPr="00E570E3">
        <w:t xml:space="preserve">chicken corsage </w:t>
      </w:r>
      <w:r w:rsidR="00EA5A2A" w:rsidRPr="00E570E3">
        <w:t xml:space="preserve">among others, </w:t>
      </w:r>
      <w:r w:rsidR="003415A3" w:rsidRPr="00E570E3">
        <w:t xml:space="preserve">the Company markets </w:t>
      </w:r>
      <w:proofErr w:type="spellStart"/>
      <w:r w:rsidR="00566B37" w:rsidRPr="00E570E3">
        <w:t>Flava</w:t>
      </w:r>
      <w:proofErr w:type="spellEnd"/>
      <w:r w:rsidR="00566B37" w:rsidRPr="00E570E3">
        <w:t xml:space="preserve"> </w:t>
      </w:r>
      <w:proofErr w:type="spellStart"/>
      <w:r w:rsidR="00566B37" w:rsidRPr="00E570E3">
        <w:t>Crava</w:t>
      </w:r>
      <w:proofErr w:type="spellEnd"/>
      <w:r w:rsidR="00566B37" w:rsidRPr="00E570E3">
        <w:t>, shrimp donuts, potato crisper</w:t>
      </w:r>
      <w:r w:rsidR="0023633F" w:rsidRPr="00E570E3">
        <w:t xml:space="preserve"> among different products </w:t>
      </w:r>
      <w:r w:rsidR="00687B01" w:rsidRPr="00E570E3">
        <w:t>in China and</w:t>
      </w:r>
      <w:r w:rsidR="00566B37" w:rsidRPr="00E570E3">
        <w:t xml:space="preserve"> India</w:t>
      </w:r>
      <w:r w:rsidR="00687B01" w:rsidRPr="00E570E3">
        <w:t xml:space="preserve"> and other markets</w:t>
      </w:r>
      <w:r w:rsidR="00F020AE" w:rsidRPr="00E570E3">
        <w:t xml:space="preserve"> </w:t>
      </w:r>
      <w:r w:rsidR="00566B37" w:rsidRPr="00E570E3">
        <w:rPr>
          <w:noProof/>
          <w:lang w:val="en-US"/>
        </w:rPr>
        <w:t>(The Telegraph</w:t>
      </w:r>
      <w:r w:rsidR="00B11D8A" w:rsidRPr="00E570E3">
        <w:rPr>
          <w:noProof/>
          <w:lang w:val="en-US"/>
        </w:rPr>
        <w:t>, 2015</w:t>
      </w:r>
      <w:r w:rsidR="005C33D6" w:rsidRPr="00E570E3">
        <w:rPr>
          <w:noProof/>
          <w:lang w:val="en-US"/>
        </w:rPr>
        <w:t>; Kentucky Fried Chicken, 2015)</w:t>
      </w:r>
      <w:r w:rsidR="00566B37" w:rsidRPr="00E570E3">
        <w:t xml:space="preserve">. </w:t>
      </w:r>
      <w:r w:rsidR="00DB1ED0" w:rsidRPr="00E570E3">
        <w:t xml:space="preserve">Similarly, McDonald’s </w:t>
      </w:r>
      <w:r w:rsidR="00B56036" w:rsidRPr="00E570E3">
        <w:t xml:space="preserve">differentiates its products </w:t>
      </w:r>
      <w:r w:rsidR="001926A2" w:rsidRPr="00E570E3">
        <w:t xml:space="preserve">and services in consideration of the aspects of culture and beliefs </w:t>
      </w:r>
      <w:r w:rsidR="00D74BC8" w:rsidRPr="00E570E3">
        <w:t xml:space="preserve">dominant in different market segments. </w:t>
      </w:r>
      <w:r w:rsidR="00092DF2" w:rsidRPr="00E570E3">
        <w:t xml:space="preserve">The Company offers </w:t>
      </w:r>
      <w:r w:rsidR="00F87806" w:rsidRPr="00E570E3">
        <w:t xml:space="preserve">Chinese, Japanese, </w:t>
      </w:r>
      <w:r w:rsidR="00845D4B" w:rsidRPr="00E570E3">
        <w:t xml:space="preserve">Indian, and </w:t>
      </w:r>
      <w:r w:rsidR="007F0343" w:rsidRPr="00E570E3">
        <w:t xml:space="preserve">Portuguese </w:t>
      </w:r>
      <w:r w:rsidR="004A0A1C" w:rsidRPr="00E570E3">
        <w:t>cuisine and services aligned with the specific cultures</w:t>
      </w:r>
      <w:sdt>
        <w:sdtPr>
          <w:id w:val="315701747"/>
          <w:citation/>
        </w:sdtPr>
        <w:sdtContent>
          <w:r w:rsidR="002A25CE" w:rsidRPr="00E570E3">
            <w:fldChar w:fldCharType="begin"/>
          </w:r>
          <w:r w:rsidR="002A25CE" w:rsidRPr="00E570E3">
            <w:rPr>
              <w:lang w:val="en-US"/>
            </w:rPr>
            <w:instrText xml:space="preserve"> CITATION Jeo16 \l 1033 </w:instrText>
          </w:r>
          <w:r w:rsidR="002A25CE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(Jeon, et al., 2016)</w:t>
          </w:r>
          <w:r w:rsidR="002A25CE" w:rsidRPr="00E570E3">
            <w:fldChar w:fldCharType="end"/>
          </w:r>
        </w:sdtContent>
      </w:sdt>
      <w:r w:rsidR="004A0A1C" w:rsidRPr="00E570E3">
        <w:t xml:space="preserve">. </w:t>
      </w:r>
    </w:p>
    <w:p w:rsidR="00566B37" w:rsidRPr="00E570E3" w:rsidRDefault="00214D69" w:rsidP="00E06647">
      <w:pPr>
        <w:spacing w:line="480" w:lineRule="auto"/>
      </w:pPr>
      <w:r w:rsidRPr="00E570E3">
        <w:t xml:space="preserve">Another critical implication of the GLOBE Study in the restaurant industry, specifically on MNEs in the industry is the </w:t>
      </w:r>
      <w:r w:rsidR="003A5019" w:rsidRPr="00E570E3">
        <w:t>enhancement of marketing strategies</w:t>
      </w:r>
      <w:r w:rsidR="00D70856" w:rsidRPr="00E570E3">
        <w:rPr>
          <w:noProof/>
          <w:lang w:val="en-US"/>
        </w:rPr>
        <w:t xml:space="preserve"> (Meindl &amp; Schyns, 2005; Day, 2014)</w:t>
      </w:r>
      <w:r w:rsidR="003A5019" w:rsidRPr="00E570E3">
        <w:t xml:space="preserve">. </w:t>
      </w:r>
      <w:r w:rsidR="0046446A" w:rsidRPr="00E570E3">
        <w:t xml:space="preserve">MNEs operating in different countries with </w:t>
      </w:r>
      <w:r w:rsidR="00B0083B" w:rsidRPr="00E570E3">
        <w:t xml:space="preserve">different </w:t>
      </w:r>
      <w:r w:rsidR="00BF7FD3" w:rsidRPr="00E570E3">
        <w:t xml:space="preserve">cultures </w:t>
      </w:r>
      <w:r w:rsidR="00D030AF" w:rsidRPr="00E570E3">
        <w:t xml:space="preserve">use varying </w:t>
      </w:r>
      <w:r w:rsidR="00810E0F" w:rsidRPr="00E570E3">
        <w:t xml:space="preserve">marketing strategies for the </w:t>
      </w:r>
      <w:r w:rsidR="00B62EFB" w:rsidRPr="00E570E3">
        <w:t xml:space="preserve">different regions. </w:t>
      </w:r>
      <w:r w:rsidR="003B151D" w:rsidRPr="00E570E3">
        <w:t xml:space="preserve">McDonald’s and </w:t>
      </w:r>
      <w:r w:rsidR="004958AB" w:rsidRPr="00E570E3">
        <w:t>KFC depict</w:t>
      </w:r>
      <w:r w:rsidR="008A6E5B" w:rsidRPr="00E570E3">
        <w:t xml:space="preserve"> the influence of the aspect of culture</w:t>
      </w:r>
      <w:r w:rsidR="00903CD4" w:rsidRPr="00E570E3">
        <w:t xml:space="preserve"> on their leadership and management. </w:t>
      </w:r>
      <w:r w:rsidR="00BE5605" w:rsidRPr="00E570E3">
        <w:t xml:space="preserve">The companies </w:t>
      </w:r>
      <w:r w:rsidR="00577F0C" w:rsidRPr="00E570E3">
        <w:t xml:space="preserve">use different </w:t>
      </w:r>
      <w:r w:rsidR="00B82663" w:rsidRPr="00E570E3">
        <w:t xml:space="preserve">plans, languages, and marketing and promotion tools to </w:t>
      </w:r>
      <w:r w:rsidR="00904630" w:rsidRPr="00E570E3">
        <w:t xml:space="preserve">reach their target customers </w:t>
      </w:r>
      <w:r w:rsidR="00FD532C" w:rsidRPr="00E570E3">
        <w:t xml:space="preserve">in the different countries. </w:t>
      </w:r>
      <w:r w:rsidR="00AE4E53" w:rsidRPr="00E570E3">
        <w:t xml:space="preserve">For instance, in Northern American and </w:t>
      </w:r>
      <w:r w:rsidR="008F4046" w:rsidRPr="00E570E3">
        <w:t>Northern European countries</w:t>
      </w:r>
      <w:r w:rsidR="005018A9" w:rsidRPr="00E570E3">
        <w:t>, th</w:t>
      </w:r>
      <w:r w:rsidR="008C25D3" w:rsidRPr="00E570E3">
        <w:t xml:space="preserve">e leadership and management use the most dominant languages </w:t>
      </w:r>
      <w:r w:rsidR="003D1321" w:rsidRPr="00E570E3">
        <w:t xml:space="preserve">such as </w:t>
      </w:r>
      <w:r w:rsidR="00C12AFA" w:rsidRPr="00E570E3">
        <w:t xml:space="preserve">English, French, and Spanish </w:t>
      </w:r>
      <w:r w:rsidR="00ED7352" w:rsidRPr="00E570E3">
        <w:t xml:space="preserve">among </w:t>
      </w:r>
      <w:r w:rsidR="007454F1" w:rsidRPr="00E570E3">
        <w:t xml:space="preserve">others to effectively reach the various market niches. </w:t>
      </w:r>
      <w:r w:rsidR="000B18DE" w:rsidRPr="00E570E3">
        <w:t>The cas</w:t>
      </w:r>
      <w:r w:rsidR="00623129" w:rsidRPr="00E570E3">
        <w:t xml:space="preserve">e is the same in Southeast Asia, Western Europe, and Latin America. </w:t>
      </w:r>
      <w:r w:rsidR="00954019" w:rsidRPr="00E570E3">
        <w:t xml:space="preserve">For example, </w:t>
      </w:r>
      <w:r w:rsidR="00E417A3" w:rsidRPr="00E570E3">
        <w:t>while</w:t>
      </w:r>
      <w:r w:rsidR="0083159B" w:rsidRPr="00E570E3">
        <w:t xml:space="preserve"> operating in Turkey</w:t>
      </w:r>
      <w:r w:rsidR="00E417A3" w:rsidRPr="00E570E3">
        <w:t>, India, German</w:t>
      </w:r>
      <w:r w:rsidR="00314EDC" w:rsidRPr="00E570E3">
        <w:t>y</w:t>
      </w:r>
      <w:r w:rsidR="00E417A3" w:rsidRPr="00E570E3">
        <w:t xml:space="preserve">, and </w:t>
      </w:r>
      <w:r w:rsidR="00CA3FFB" w:rsidRPr="00E570E3">
        <w:t>Portugal</w:t>
      </w:r>
      <w:r w:rsidR="00680F7B" w:rsidRPr="00E570E3">
        <w:t>, the MNEs use Turkish</w:t>
      </w:r>
      <w:r w:rsidR="00C61385" w:rsidRPr="00E570E3">
        <w:t xml:space="preserve">, </w:t>
      </w:r>
      <w:r w:rsidR="00314EDC" w:rsidRPr="00E570E3">
        <w:t xml:space="preserve">Indian, German, </w:t>
      </w:r>
      <w:r w:rsidR="00024DF7" w:rsidRPr="00E570E3">
        <w:t xml:space="preserve">and </w:t>
      </w:r>
      <w:r w:rsidR="00314EDC" w:rsidRPr="00E570E3">
        <w:t>Portuguese</w:t>
      </w:r>
      <w:r w:rsidR="005C45DB" w:rsidRPr="00E570E3">
        <w:t xml:space="preserve"> respectively </w:t>
      </w:r>
      <w:r w:rsidR="00AD6544" w:rsidRPr="00E570E3">
        <w:t xml:space="preserve">for the specific countries </w:t>
      </w:r>
      <w:r w:rsidR="00054206" w:rsidRPr="00E570E3">
        <w:t xml:space="preserve">in which each of the companies has </w:t>
      </w:r>
      <w:r w:rsidR="00ED4944" w:rsidRPr="00E570E3">
        <w:t xml:space="preserve">outlets. </w:t>
      </w:r>
      <w:r w:rsidR="00B73734" w:rsidRPr="00E570E3">
        <w:t xml:space="preserve">The case of </w:t>
      </w:r>
      <w:r w:rsidR="00566B37" w:rsidRPr="00E570E3">
        <w:t xml:space="preserve">KFC </w:t>
      </w:r>
      <w:r w:rsidR="00B73734" w:rsidRPr="00E570E3">
        <w:t xml:space="preserve">restaging in </w:t>
      </w:r>
      <w:r w:rsidR="00566B37" w:rsidRPr="00E570E3">
        <w:t>China in 2014</w:t>
      </w:r>
      <w:r w:rsidR="00A114F9" w:rsidRPr="00E570E3">
        <w:t xml:space="preserve"> is a clear example of the influence of culture on the enhancement of leadership</w:t>
      </w:r>
      <w:r w:rsidR="00056DA0" w:rsidRPr="00E570E3">
        <w:t xml:space="preserve">. The </w:t>
      </w:r>
      <w:r w:rsidR="00566B37" w:rsidRPr="00E570E3">
        <w:t>Company redesign</w:t>
      </w:r>
      <w:r w:rsidR="00B112D1" w:rsidRPr="00E570E3">
        <w:t>ed its</w:t>
      </w:r>
      <w:r w:rsidR="00031AD3" w:rsidRPr="00E570E3">
        <w:t xml:space="preserve"> products and services and </w:t>
      </w:r>
      <w:r w:rsidR="00566B37" w:rsidRPr="00E570E3">
        <w:t>repackage</w:t>
      </w:r>
      <w:r w:rsidR="00031AD3" w:rsidRPr="00E570E3">
        <w:t>d</w:t>
      </w:r>
      <w:r w:rsidR="003D283B" w:rsidRPr="00E570E3">
        <w:t xml:space="preserve"> and continued to use Chinese to promote and market the products </w:t>
      </w:r>
      <w:r w:rsidR="00566B37" w:rsidRPr="00E570E3">
        <w:t>in order to appeal to the Chinese market</w:t>
      </w:r>
      <w:r w:rsidR="00566B37" w:rsidRPr="00E570E3">
        <w:rPr>
          <w:noProof/>
          <w:lang w:val="en-US"/>
        </w:rPr>
        <w:t xml:space="preserve"> (Ferguson</w:t>
      </w:r>
      <w:r w:rsidR="00254360" w:rsidRPr="00E570E3">
        <w:rPr>
          <w:noProof/>
          <w:lang w:val="en-US"/>
        </w:rPr>
        <w:t>, 2014</w:t>
      </w:r>
      <w:r w:rsidR="00DE3DF6" w:rsidRPr="00E570E3">
        <w:rPr>
          <w:noProof/>
          <w:lang w:val="en-US"/>
        </w:rPr>
        <w:t>; Harvard Business School, 2011)</w:t>
      </w:r>
      <w:r w:rsidR="001318EF" w:rsidRPr="00E570E3">
        <w:t xml:space="preserve">. </w:t>
      </w:r>
    </w:p>
    <w:p w:rsidR="00480DAD" w:rsidRPr="00E570E3" w:rsidRDefault="00480DAD" w:rsidP="00E06647">
      <w:pPr>
        <w:spacing w:line="480" w:lineRule="auto"/>
      </w:pPr>
      <w:r w:rsidRPr="00E570E3">
        <w:t xml:space="preserve">Further from the aforementioned, MNEs </w:t>
      </w:r>
      <w:r w:rsidR="00362DAD" w:rsidRPr="00E570E3">
        <w:t xml:space="preserve">integrate </w:t>
      </w:r>
      <w:r w:rsidR="00C23957" w:rsidRPr="00E570E3">
        <w:t xml:space="preserve">cultural competencies and </w:t>
      </w:r>
      <w:r w:rsidR="00D815E2" w:rsidRPr="00E570E3">
        <w:t xml:space="preserve">efficient leadership styles </w:t>
      </w:r>
      <w:r w:rsidR="006257D9" w:rsidRPr="00E570E3">
        <w:t>into the</w:t>
      </w:r>
      <w:r w:rsidR="006E28F1" w:rsidRPr="00E570E3">
        <w:t>ir</w:t>
      </w:r>
      <w:r w:rsidR="006257D9" w:rsidRPr="00E570E3">
        <w:t xml:space="preserve"> leadership </w:t>
      </w:r>
      <w:r w:rsidR="0086787D" w:rsidRPr="00E570E3">
        <w:t xml:space="preserve">to ensure effectiveness in dealing with employees </w:t>
      </w:r>
      <w:r w:rsidR="005A4E40" w:rsidRPr="00E570E3">
        <w:t>of different cultures and beliefs</w:t>
      </w:r>
      <w:r w:rsidR="003B5246" w:rsidRPr="00E570E3">
        <w:rPr>
          <w:noProof/>
          <w:lang w:val="en-US"/>
        </w:rPr>
        <w:t xml:space="preserve"> (Pless &amp; Maak, 2012; Mobley, Li, &amp; Wang, 2012)</w:t>
      </w:r>
      <w:r w:rsidR="005A4E40" w:rsidRPr="00E570E3">
        <w:t xml:space="preserve">. </w:t>
      </w:r>
      <w:r w:rsidR="00040D46" w:rsidRPr="00E570E3">
        <w:t xml:space="preserve">The </w:t>
      </w:r>
      <w:r w:rsidR="00594E2F" w:rsidRPr="00E570E3">
        <w:t xml:space="preserve">integration of the competencies </w:t>
      </w:r>
      <w:r w:rsidR="00547C09" w:rsidRPr="00E570E3">
        <w:t>and</w:t>
      </w:r>
      <w:r w:rsidR="00396314" w:rsidRPr="00E570E3">
        <w:t xml:space="preserve"> the universal leadership </w:t>
      </w:r>
      <w:r w:rsidR="00222E0F" w:rsidRPr="00E570E3">
        <w:t xml:space="preserve">characteristics </w:t>
      </w:r>
      <w:r w:rsidR="00EF559C" w:rsidRPr="00E570E3">
        <w:t>shows the influence of the</w:t>
      </w:r>
      <w:r w:rsidR="00B45E07" w:rsidRPr="00E570E3">
        <w:t xml:space="preserve"> GLOBE Study </w:t>
      </w:r>
      <w:r w:rsidR="008878A1" w:rsidRPr="00E570E3">
        <w:t>on the MNEs.</w:t>
      </w:r>
      <w:r w:rsidR="00435C12" w:rsidRPr="00E570E3">
        <w:t xml:space="preserve"> KFC and McDonald’s among other </w:t>
      </w:r>
      <w:r w:rsidR="00EC2C56" w:rsidRPr="00E570E3">
        <w:t xml:space="preserve">MNEs in the restaurant industry </w:t>
      </w:r>
      <w:r w:rsidR="00BE6014" w:rsidRPr="00E570E3">
        <w:t xml:space="preserve">implement </w:t>
      </w:r>
      <w:r w:rsidR="005568D5" w:rsidRPr="00E570E3">
        <w:t>some of the recommendations</w:t>
      </w:r>
      <w:r w:rsidR="00B723F5" w:rsidRPr="00E570E3">
        <w:t xml:space="preserve"> and findings of the </w:t>
      </w:r>
      <w:r w:rsidR="00B23F9C" w:rsidRPr="00E570E3">
        <w:t xml:space="preserve">Study. </w:t>
      </w:r>
      <w:r w:rsidR="0004281C" w:rsidRPr="00E570E3">
        <w:t xml:space="preserve">The </w:t>
      </w:r>
      <w:r w:rsidR="00214F78" w:rsidRPr="00E570E3">
        <w:t>KFC and McDonald’</w:t>
      </w:r>
      <w:r w:rsidR="00A65C3F" w:rsidRPr="00E570E3">
        <w:t xml:space="preserve">s, for example, incorporate the humane orientation </w:t>
      </w:r>
      <w:r w:rsidR="00F36769" w:rsidRPr="00E570E3">
        <w:t>and the</w:t>
      </w:r>
      <w:r w:rsidR="00C227C4" w:rsidRPr="00E570E3">
        <w:t xml:space="preserve"> in-group and institutional </w:t>
      </w:r>
      <w:r w:rsidR="00F36769" w:rsidRPr="00E570E3">
        <w:t>orientation</w:t>
      </w:r>
      <w:r w:rsidR="00C227C4" w:rsidRPr="00E570E3">
        <w:t xml:space="preserve"> in leadership to </w:t>
      </w:r>
      <w:r w:rsidR="00AF5548" w:rsidRPr="00E570E3">
        <w:t xml:space="preserve">ensure effective management of </w:t>
      </w:r>
      <w:r w:rsidR="00D51D8F" w:rsidRPr="00E570E3">
        <w:t xml:space="preserve">human resources and </w:t>
      </w:r>
      <w:r w:rsidR="00122C95" w:rsidRPr="00E570E3">
        <w:t>the</w:t>
      </w:r>
      <w:r w:rsidR="00F36769" w:rsidRPr="00E570E3">
        <w:t>ir</w:t>
      </w:r>
      <w:r w:rsidR="00122C95" w:rsidRPr="00E570E3">
        <w:t xml:space="preserve"> collective resources</w:t>
      </w:r>
      <w:r w:rsidR="00C077E6" w:rsidRPr="00E570E3">
        <w:t>.</w:t>
      </w:r>
      <w:r w:rsidR="00946243" w:rsidRPr="00E570E3">
        <w:t xml:space="preserve"> </w:t>
      </w:r>
      <w:r w:rsidR="00A91D34" w:rsidRPr="00E570E3">
        <w:t xml:space="preserve">The application of the humane orientation as a cultural competence in managing and leading the </w:t>
      </w:r>
      <w:r w:rsidR="002D45FD" w:rsidRPr="00E570E3">
        <w:t>restaurants</w:t>
      </w:r>
      <w:r w:rsidR="008C09B6" w:rsidRPr="00E570E3">
        <w:t xml:space="preserve"> involves </w:t>
      </w:r>
      <w:r w:rsidR="00A112EA" w:rsidRPr="00E570E3">
        <w:t>the integration of</w:t>
      </w:r>
      <w:r w:rsidR="00540817" w:rsidRPr="00E570E3">
        <w:t xml:space="preserve"> reward systems </w:t>
      </w:r>
      <w:r w:rsidR="00B0510B" w:rsidRPr="00E570E3">
        <w:t xml:space="preserve">and encouraging employees </w:t>
      </w:r>
      <w:r w:rsidR="00D31BCA" w:rsidRPr="00E570E3">
        <w:t xml:space="preserve">to shows humane traits such as </w:t>
      </w:r>
      <w:r w:rsidR="00A500EB" w:rsidRPr="00E570E3">
        <w:t xml:space="preserve">friendliness, </w:t>
      </w:r>
      <w:r w:rsidR="00AC650D" w:rsidRPr="00E570E3">
        <w:t>kindness, care, and generosity among others</w:t>
      </w:r>
      <w:r w:rsidR="00172E90" w:rsidRPr="00E570E3">
        <w:rPr>
          <w:noProof/>
          <w:lang w:val="en-US"/>
        </w:rPr>
        <w:t xml:space="preserve"> (Borrego &amp; lll, 2014; Wart, 2013)</w:t>
      </w:r>
      <w:r w:rsidR="00AC650D" w:rsidRPr="00E570E3">
        <w:t xml:space="preserve">. </w:t>
      </w:r>
      <w:r w:rsidR="008E7F2D" w:rsidRPr="00E570E3">
        <w:t>These virtues play a significant role</w:t>
      </w:r>
      <w:r w:rsidR="00EE57EF" w:rsidRPr="00E570E3">
        <w:t xml:space="preserve"> in</w:t>
      </w:r>
      <w:r w:rsidR="00313622" w:rsidRPr="00E570E3">
        <w:t xml:space="preserve"> reputation development and </w:t>
      </w:r>
      <w:r w:rsidR="003C1784" w:rsidRPr="00E570E3">
        <w:t xml:space="preserve">the attraction and </w:t>
      </w:r>
      <w:r w:rsidR="005C5140" w:rsidRPr="00E570E3">
        <w:t>maintenance of customers.</w:t>
      </w:r>
      <w:r w:rsidR="00555A56" w:rsidRPr="00E570E3">
        <w:t xml:space="preserve"> </w:t>
      </w:r>
      <w:r w:rsidR="00EA14C4" w:rsidRPr="00E570E3">
        <w:t xml:space="preserve">The </w:t>
      </w:r>
      <w:r w:rsidR="00A54383" w:rsidRPr="00E570E3">
        <w:t xml:space="preserve">effectiveness </w:t>
      </w:r>
      <w:r w:rsidR="00191C77" w:rsidRPr="00E570E3">
        <w:t>of leadership depends greatly on the</w:t>
      </w:r>
      <w:r w:rsidR="00EA14C4" w:rsidRPr="00E570E3">
        <w:t xml:space="preserve"> effective integration of the various </w:t>
      </w:r>
      <w:r w:rsidR="0084112D" w:rsidRPr="00E570E3">
        <w:t xml:space="preserve">universal </w:t>
      </w:r>
      <w:r w:rsidR="00EA14C4" w:rsidRPr="00E570E3">
        <w:t xml:space="preserve">cultural competencies and </w:t>
      </w:r>
      <w:r w:rsidR="00C5759A" w:rsidRPr="00E570E3">
        <w:t>leaders</w:t>
      </w:r>
      <w:r w:rsidR="005C47C0" w:rsidRPr="00E570E3">
        <w:t>hip traits</w:t>
      </w:r>
      <w:sdt>
        <w:sdtPr>
          <w:id w:val="-102804550"/>
          <w:citation/>
        </w:sdtPr>
        <w:sdtContent>
          <w:r w:rsidR="00C12A82" w:rsidRPr="00E570E3">
            <w:fldChar w:fldCharType="begin"/>
          </w:r>
          <w:r w:rsidR="00C12A82" w:rsidRPr="00E570E3">
            <w:rPr>
              <w:lang w:val="en-US"/>
            </w:rPr>
            <w:instrText xml:space="preserve"> CITATION Rob146 \l 1033 </w:instrText>
          </w:r>
          <w:r w:rsidR="00C12A82" w:rsidRPr="00E570E3">
            <w:fldChar w:fldCharType="separate"/>
          </w:r>
          <w:r w:rsidR="00B4531F" w:rsidRPr="00E570E3">
            <w:rPr>
              <w:noProof/>
              <w:lang w:val="en-US"/>
            </w:rPr>
            <w:t xml:space="preserve"> (Kreitner &amp; Cassidy, 2014)</w:t>
          </w:r>
          <w:r w:rsidR="00C12A82" w:rsidRPr="00E570E3">
            <w:fldChar w:fldCharType="end"/>
          </w:r>
        </w:sdtContent>
      </w:sdt>
      <w:r w:rsidR="005C47C0" w:rsidRPr="00E570E3">
        <w:t xml:space="preserve">. Understanding the importance of the concepts as discussed </w:t>
      </w:r>
      <w:r w:rsidR="007A1D21" w:rsidRPr="00E570E3">
        <w:t xml:space="preserve">in the GLOBE </w:t>
      </w:r>
      <w:r w:rsidR="00FA43C0" w:rsidRPr="00E570E3">
        <w:t xml:space="preserve">Study pushes </w:t>
      </w:r>
      <w:r w:rsidR="00C12A82" w:rsidRPr="00E570E3">
        <w:t>MNEs such as K</w:t>
      </w:r>
      <w:r w:rsidR="00345344" w:rsidRPr="00E570E3">
        <w:t xml:space="preserve">FC and McDonald’s to adopt and effectively implement them for </w:t>
      </w:r>
      <w:r w:rsidR="004A6170" w:rsidRPr="00E570E3">
        <w:t xml:space="preserve">greater </w:t>
      </w:r>
      <w:r w:rsidR="006D5F44" w:rsidRPr="00E570E3">
        <w:t xml:space="preserve">leadership effectiveness. </w:t>
      </w:r>
    </w:p>
    <w:p w:rsidR="00566B37" w:rsidRPr="00E570E3" w:rsidRDefault="00566B37" w:rsidP="00E06647">
      <w:pPr>
        <w:spacing w:line="480" w:lineRule="auto"/>
        <w:rPr>
          <w:b/>
        </w:rPr>
      </w:pPr>
      <w:r w:rsidRPr="00E570E3">
        <w:rPr>
          <w:b/>
        </w:rPr>
        <w:t>Conclusion</w:t>
      </w:r>
    </w:p>
    <w:p w:rsidR="008C0E66" w:rsidRPr="00E570E3" w:rsidRDefault="00E12F0B" w:rsidP="00E06647">
      <w:pPr>
        <w:spacing w:line="480" w:lineRule="auto"/>
      </w:pPr>
      <w:r w:rsidRPr="00E570E3">
        <w:t>Since the conclusion of the GLOBE Study</w:t>
      </w:r>
      <w:r w:rsidR="000621ED" w:rsidRPr="00E570E3">
        <w:t xml:space="preserve">, MNEs and local </w:t>
      </w:r>
      <w:r w:rsidR="00AA4DB4" w:rsidRPr="00E570E3">
        <w:t xml:space="preserve">enterprises have adopted and implemented the findings and </w:t>
      </w:r>
      <w:r w:rsidR="00145E23" w:rsidRPr="00E570E3">
        <w:t>recommendations.</w:t>
      </w:r>
      <w:r w:rsidR="009B4565" w:rsidRPr="00E570E3">
        <w:t xml:space="preserve"> As such, the</w:t>
      </w:r>
      <w:r w:rsidR="00861CF3" w:rsidRPr="00E570E3">
        <w:t xml:space="preserve"> study has </w:t>
      </w:r>
      <w:r w:rsidR="000E1B76" w:rsidRPr="00E570E3">
        <w:t xml:space="preserve">influenced the leadership and management of businesses significantly. </w:t>
      </w:r>
      <w:r w:rsidR="00150C4D" w:rsidRPr="00E570E3">
        <w:t xml:space="preserve">The </w:t>
      </w:r>
      <w:r w:rsidR="008D73DA" w:rsidRPr="00E570E3">
        <w:t>issue of culture</w:t>
      </w:r>
      <w:r w:rsidR="00AA7E1F" w:rsidRPr="00E570E3">
        <w:t xml:space="preserve"> and its influence on </w:t>
      </w:r>
      <w:r w:rsidR="00E847D0" w:rsidRPr="00E570E3">
        <w:t xml:space="preserve">leadership, which are extensively discussed in the </w:t>
      </w:r>
      <w:r w:rsidR="00C11850" w:rsidRPr="00E570E3">
        <w:t xml:space="preserve">GLOBE </w:t>
      </w:r>
      <w:r w:rsidR="00F8252A" w:rsidRPr="00E570E3">
        <w:t xml:space="preserve">Study, </w:t>
      </w:r>
      <w:r w:rsidR="00635C9D" w:rsidRPr="00E570E3">
        <w:t xml:space="preserve">are critical </w:t>
      </w:r>
      <w:r w:rsidR="00C17C3B" w:rsidRPr="00E570E3">
        <w:t xml:space="preserve">issues of consideration in </w:t>
      </w:r>
      <w:r w:rsidR="0033656B" w:rsidRPr="00E570E3">
        <w:t xml:space="preserve">MNEs. </w:t>
      </w:r>
      <w:r w:rsidR="00DF0301" w:rsidRPr="00E570E3">
        <w:t xml:space="preserve">In consideration of the influence of culture on businesses, </w:t>
      </w:r>
      <w:r w:rsidR="009717AE" w:rsidRPr="00E570E3">
        <w:t xml:space="preserve">MNEs </w:t>
      </w:r>
      <w:r w:rsidR="00403523" w:rsidRPr="00E570E3">
        <w:t xml:space="preserve">focus on the integration of various leadership theories and styles </w:t>
      </w:r>
      <w:r w:rsidR="00D73423" w:rsidRPr="00E570E3">
        <w:t>in their management an</w:t>
      </w:r>
      <w:r w:rsidR="0062003D" w:rsidRPr="00E570E3">
        <w:t>d leadership in order to boost the</w:t>
      </w:r>
      <w:r w:rsidR="007D0854" w:rsidRPr="00E570E3">
        <w:t>ir</w:t>
      </w:r>
      <w:r w:rsidR="0062003D" w:rsidRPr="00E570E3">
        <w:t xml:space="preserve"> effectiveness.</w:t>
      </w:r>
      <w:r w:rsidR="008B6DD4" w:rsidRPr="00E570E3">
        <w:t xml:space="preserve"> MNEs</w:t>
      </w:r>
      <w:r w:rsidR="0076095E" w:rsidRPr="00E570E3">
        <w:t xml:space="preserve"> operating in</w:t>
      </w:r>
      <w:r w:rsidR="008B6DD4" w:rsidRPr="00E570E3">
        <w:t xml:space="preserve"> various countries</w:t>
      </w:r>
      <w:r w:rsidR="006722EF" w:rsidRPr="00E570E3">
        <w:t xml:space="preserve"> deal with markets of different</w:t>
      </w:r>
      <w:r w:rsidR="0085617F" w:rsidRPr="00E570E3">
        <w:t xml:space="preserve"> cultural beliefs and </w:t>
      </w:r>
      <w:r w:rsidR="00607041" w:rsidRPr="00E570E3">
        <w:t>practices, which influence their preferences,</w:t>
      </w:r>
      <w:r w:rsidR="002E50FE" w:rsidRPr="00E570E3">
        <w:t xml:space="preserve"> reaction to different</w:t>
      </w:r>
      <w:r w:rsidR="00B56CC4" w:rsidRPr="00E570E3">
        <w:t xml:space="preserve"> issues, and </w:t>
      </w:r>
      <w:r w:rsidR="00BA5CD1" w:rsidRPr="00E570E3">
        <w:t>interaction with people.</w:t>
      </w:r>
      <w:r w:rsidR="00623EC0" w:rsidRPr="00E570E3">
        <w:t xml:space="preserve"> The assurance of effectiveness in leadership </w:t>
      </w:r>
      <w:r w:rsidR="003536E2" w:rsidRPr="00E570E3">
        <w:t>should</w:t>
      </w:r>
      <w:r w:rsidR="00006B12" w:rsidRPr="00E570E3">
        <w:t xml:space="preserve"> include the consideration of the concerns</w:t>
      </w:r>
      <w:r w:rsidR="00235E7B" w:rsidRPr="00E570E3">
        <w:t xml:space="preserve"> of the various </w:t>
      </w:r>
      <w:r w:rsidR="002F14D2" w:rsidRPr="00E570E3">
        <w:t xml:space="preserve">cultural </w:t>
      </w:r>
      <w:r w:rsidR="00935FB8" w:rsidRPr="00E570E3">
        <w:t xml:space="preserve">dimensions and segments. </w:t>
      </w:r>
      <w:r w:rsidR="00B056F8" w:rsidRPr="00E570E3">
        <w:t>The management and leadership of</w:t>
      </w:r>
      <w:r w:rsidR="00525490" w:rsidRPr="00E570E3">
        <w:t xml:space="preserve"> MNEs </w:t>
      </w:r>
      <w:r w:rsidR="00B037A2" w:rsidRPr="00E570E3">
        <w:t xml:space="preserve">consider the </w:t>
      </w:r>
      <w:r w:rsidR="000869C7" w:rsidRPr="00E570E3">
        <w:t>integration of cultural competencies in leadership and the universal</w:t>
      </w:r>
      <w:r w:rsidR="00CF6D3A" w:rsidRPr="00E570E3">
        <w:t xml:space="preserve"> cultural dimensions to boost </w:t>
      </w:r>
      <w:r w:rsidR="00DC24DE" w:rsidRPr="00E570E3">
        <w:t xml:space="preserve">leadership effectiveness. </w:t>
      </w:r>
      <w:r w:rsidR="008B6DD4" w:rsidRPr="00E570E3">
        <w:t xml:space="preserve"> </w:t>
      </w:r>
      <w:r w:rsidR="0062003D" w:rsidRPr="00E570E3">
        <w:t xml:space="preserve"> </w:t>
      </w:r>
      <w:r w:rsidR="00D73423" w:rsidRPr="00E570E3">
        <w:t xml:space="preserve"> </w:t>
      </w:r>
    </w:p>
    <w:p w:rsidR="001C4FA7" w:rsidRPr="00E570E3" w:rsidRDefault="00A83B91" w:rsidP="00E06647">
      <w:pPr>
        <w:spacing w:line="480" w:lineRule="auto"/>
      </w:pPr>
      <w:r w:rsidRPr="00E570E3">
        <w:t xml:space="preserve">In the restaurant industry, the consideration of culture as </w:t>
      </w:r>
      <w:r w:rsidR="00224ACD" w:rsidRPr="00E570E3">
        <w:t xml:space="preserve">depicted in the GLOBE Study </w:t>
      </w:r>
      <w:r w:rsidR="00937FE2" w:rsidRPr="00E570E3">
        <w:t xml:space="preserve">is critical for the enhancement of effectiveness in leadership. As such, </w:t>
      </w:r>
      <w:r w:rsidR="00AC6DF4" w:rsidRPr="00E570E3">
        <w:t xml:space="preserve">multinational </w:t>
      </w:r>
      <w:r w:rsidR="00161824" w:rsidRPr="00E570E3">
        <w:t xml:space="preserve">restaurants </w:t>
      </w:r>
      <w:r w:rsidR="002932B4" w:rsidRPr="00E570E3">
        <w:t xml:space="preserve">experience significant implication of the Study, which outlines the influence of culture on leadership and management. </w:t>
      </w:r>
      <w:r w:rsidR="004833D8" w:rsidRPr="00E570E3">
        <w:t xml:space="preserve">For instance, </w:t>
      </w:r>
      <w:r w:rsidR="001C5FF5" w:rsidRPr="00E570E3">
        <w:t xml:space="preserve">McDonald’s and </w:t>
      </w:r>
      <w:r w:rsidR="00566B37" w:rsidRPr="00E570E3">
        <w:t>KFC</w:t>
      </w:r>
      <w:r w:rsidR="00B25480" w:rsidRPr="00E570E3">
        <w:t xml:space="preserve">, which operate in different countries across various regions </w:t>
      </w:r>
      <w:r w:rsidR="007A6611" w:rsidRPr="00E570E3">
        <w:t xml:space="preserve">are greatly influenced by the </w:t>
      </w:r>
      <w:r w:rsidR="00E607AA" w:rsidRPr="00E570E3">
        <w:t xml:space="preserve">Study. </w:t>
      </w:r>
      <w:r w:rsidR="00936743" w:rsidRPr="00E570E3">
        <w:t xml:space="preserve">The </w:t>
      </w:r>
      <w:r w:rsidR="00E607AA" w:rsidRPr="00E570E3">
        <w:t xml:space="preserve">companies apply </w:t>
      </w:r>
      <w:r w:rsidR="00A539D7" w:rsidRPr="00E570E3">
        <w:t>the different</w:t>
      </w:r>
      <w:r w:rsidR="00D31C59" w:rsidRPr="00E570E3">
        <w:t xml:space="preserve"> cultural competencies and leadership theories and styles </w:t>
      </w:r>
      <w:r w:rsidR="0031355B" w:rsidRPr="00E570E3">
        <w:t xml:space="preserve">to enhance the effectiveness of their leadership. </w:t>
      </w:r>
      <w:r w:rsidR="00304C50" w:rsidRPr="00E570E3">
        <w:t xml:space="preserve">The integration of these concepts, which are discussed in depth in the GLOBE Study shows </w:t>
      </w:r>
      <w:r w:rsidR="000A5686" w:rsidRPr="00E570E3">
        <w:t>the extensive influence of the study on the leadership of the companies and other MNEs.</w:t>
      </w:r>
      <w:r w:rsidR="00890542" w:rsidRPr="00E570E3">
        <w:t xml:space="preserve"> KFC and McDonald’s apply </w:t>
      </w:r>
      <w:r w:rsidR="00213DEC" w:rsidRPr="00E570E3">
        <w:t xml:space="preserve">different </w:t>
      </w:r>
      <w:r w:rsidR="002A4024" w:rsidRPr="00E570E3">
        <w:t>strategies</w:t>
      </w:r>
      <w:r w:rsidR="00213DEC" w:rsidRPr="00E570E3">
        <w:t xml:space="preserve"> to attract and maintain customers in different regions.</w:t>
      </w:r>
      <w:r w:rsidR="002A4024" w:rsidRPr="00E570E3">
        <w:t xml:space="preserve"> Among the many strategies, the companies promote </w:t>
      </w:r>
      <w:r w:rsidR="003E7C2B" w:rsidRPr="00E570E3">
        <w:t xml:space="preserve">and market different menus </w:t>
      </w:r>
      <w:r w:rsidR="003E2275" w:rsidRPr="00E570E3">
        <w:t xml:space="preserve">in the different countries with the consideration of the dominant cultures therein. </w:t>
      </w:r>
      <w:r w:rsidR="002B78DD" w:rsidRPr="00E570E3">
        <w:t xml:space="preserve">Most importantly, </w:t>
      </w:r>
      <w:r w:rsidR="00D90CA9" w:rsidRPr="00E570E3">
        <w:t xml:space="preserve">the leadership of the MNEs understands that employees in the </w:t>
      </w:r>
      <w:r w:rsidR="007D203F" w:rsidRPr="00E570E3">
        <w:t xml:space="preserve">outlets have different </w:t>
      </w:r>
      <w:r w:rsidR="008B1498" w:rsidRPr="00E570E3">
        <w:t xml:space="preserve">cultures and </w:t>
      </w:r>
      <w:r w:rsidR="00B35BD1" w:rsidRPr="00E570E3">
        <w:t xml:space="preserve">use the culturally endorsed </w:t>
      </w:r>
      <w:r w:rsidR="00C16814" w:rsidRPr="00E570E3">
        <w:t xml:space="preserve">implicit leadership </w:t>
      </w:r>
      <w:r w:rsidR="00252ED0" w:rsidRPr="00E570E3">
        <w:t xml:space="preserve">integrated with the </w:t>
      </w:r>
      <w:r w:rsidR="0067123F" w:rsidRPr="00E570E3">
        <w:t xml:space="preserve">cultural competencies to ensure </w:t>
      </w:r>
      <w:r w:rsidR="00E979CF" w:rsidRPr="00E570E3">
        <w:t xml:space="preserve">effective leadership and management of the employees and the organizations. </w:t>
      </w:r>
      <w:r w:rsidR="007A6982" w:rsidRPr="00E570E3">
        <w:t xml:space="preserve">In consideration of the aforementioned, </w:t>
      </w:r>
      <w:r w:rsidR="00C73666" w:rsidRPr="00E570E3">
        <w:t xml:space="preserve">the GLOBE Study </w:t>
      </w:r>
      <w:r w:rsidR="00B4571E" w:rsidRPr="00E570E3">
        <w:t xml:space="preserve">has insurmountable </w:t>
      </w:r>
      <w:r w:rsidR="00FB2751" w:rsidRPr="00E570E3">
        <w:t xml:space="preserve">implications on </w:t>
      </w:r>
      <w:r w:rsidR="00645CD6" w:rsidRPr="00E570E3">
        <w:t xml:space="preserve">MNEs operating in various regions around the globe. </w:t>
      </w:r>
      <w:r w:rsidR="003C7805" w:rsidRPr="00E570E3">
        <w:t xml:space="preserve"> </w:t>
      </w:r>
    </w:p>
    <w:p w:rsidR="003F691E" w:rsidRPr="00E570E3" w:rsidRDefault="003F691E" w:rsidP="00E06647">
      <w:pPr>
        <w:spacing w:line="480" w:lineRule="auto"/>
        <w:rPr>
          <w:b/>
        </w:rPr>
      </w:pPr>
      <w:r w:rsidRPr="00E570E3">
        <w:rPr>
          <w:b/>
        </w:rPr>
        <w:br w:type="page"/>
      </w:r>
    </w:p>
    <w:p w:rsidR="00DD279F" w:rsidRPr="00E570E3" w:rsidRDefault="00A436D2" w:rsidP="00E06647">
      <w:pPr>
        <w:spacing w:line="480" w:lineRule="auto"/>
        <w:jc w:val="center"/>
        <w:rPr>
          <w:b/>
        </w:rPr>
      </w:pPr>
      <w:r w:rsidRPr="00E570E3">
        <w:rPr>
          <w:b/>
        </w:rPr>
        <w:t xml:space="preserve">Bibliography </w:t>
      </w:r>
    </w:p>
    <w:bookmarkStart w:id="0" w:name="_GoBack"/>
    <w:p w:rsidR="00724D2D" w:rsidRPr="00E570E3" w:rsidRDefault="00665EAF" w:rsidP="000A35D6">
      <w:pPr>
        <w:pStyle w:val="Bibliography"/>
        <w:spacing w:line="360" w:lineRule="auto"/>
        <w:rPr>
          <w:noProof/>
          <w:lang w:val="en-US"/>
        </w:rPr>
      </w:pPr>
      <w:r w:rsidRPr="00E570E3">
        <w:fldChar w:fldCharType="begin"/>
      </w:r>
      <w:r w:rsidRPr="00E570E3">
        <w:rPr>
          <w:lang w:val="en-US"/>
        </w:rPr>
        <w:instrText xml:space="preserve"> BIBLIOGRAPHY  \l 1033 </w:instrText>
      </w:r>
      <w:r w:rsidRPr="00E570E3">
        <w:fldChar w:fldCharType="separate"/>
      </w:r>
      <w:r w:rsidR="00724D2D" w:rsidRPr="00E570E3">
        <w:rPr>
          <w:noProof/>
          <w:lang w:val="en-US"/>
        </w:rPr>
        <w:t xml:space="preserve">Ahlstrom, D. &amp; Bruton, G. D., 2010. </w:t>
      </w:r>
      <w:r w:rsidR="00724D2D" w:rsidRPr="00E570E3">
        <w:rPr>
          <w:i/>
          <w:iCs/>
          <w:noProof/>
          <w:lang w:val="en-US"/>
        </w:rPr>
        <w:t xml:space="preserve">International management : strategy and culture in the emerging world. </w:t>
      </w:r>
      <w:r w:rsidR="00724D2D" w:rsidRPr="00E570E3">
        <w:rPr>
          <w:noProof/>
          <w:lang w:val="en-US"/>
        </w:rPr>
        <w:t>Mason, OH: South-Western Cengage Learning.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Bell, D. &amp; Shelman, M. L. .., 2011. KFC’s Radical Approach to China. </w:t>
      </w:r>
      <w:r w:rsidRPr="00E570E3">
        <w:rPr>
          <w:i/>
          <w:iCs/>
          <w:noProof/>
          <w:lang w:val="en-US"/>
        </w:rPr>
        <w:t>Harvard Business Review.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Borrego, E. &amp; lll, R. G. J., 2014. </w:t>
      </w:r>
      <w:r w:rsidRPr="00E570E3">
        <w:rPr>
          <w:i/>
          <w:iCs/>
          <w:noProof/>
          <w:lang w:val="en-US"/>
        </w:rPr>
        <w:t xml:space="preserve">Cultural Competence for Public Managers: Managing Diversity in Today' s World. </w:t>
      </w:r>
      <w:r w:rsidRPr="00E570E3">
        <w:rPr>
          <w:noProof/>
          <w:lang w:val="en-US"/>
        </w:rPr>
        <w:t>New York: CRC Press.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Crawford, A., Humphries, S. A. &amp; Geddy, M. M., 2015. McDonald's: A Case Study in Glocalization. </w:t>
      </w:r>
      <w:r w:rsidRPr="00E570E3">
        <w:rPr>
          <w:i/>
          <w:iCs/>
          <w:noProof/>
          <w:lang w:val="en-US"/>
        </w:rPr>
        <w:t xml:space="preserve">Journal of Global Business Issues, 9 (1), </w:t>
      </w:r>
      <w:r w:rsidRPr="00E570E3">
        <w:rPr>
          <w:noProof/>
          <w:lang w:val="en-US"/>
        </w:rPr>
        <w:t>pp. 11-18.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Daft, R. L. &amp; Marcic, D., 2009. </w:t>
      </w:r>
      <w:r w:rsidRPr="00E570E3">
        <w:rPr>
          <w:i/>
          <w:iCs/>
          <w:noProof/>
          <w:lang w:val="en-US"/>
        </w:rPr>
        <w:t xml:space="preserve">Understanding management. </w:t>
      </w:r>
      <w:r w:rsidRPr="00E570E3">
        <w:rPr>
          <w:noProof/>
          <w:lang w:val="en-US"/>
        </w:rPr>
        <w:t>Mason: South-Western Cengage Learning.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Day, D. V., 2014. </w:t>
      </w:r>
      <w:r w:rsidRPr="00E570E3">
        <w:rPr>
          <w:i/>
          <w:iCs/>
          <w:noProof/>
          <w:lang w:val="en-US"/>
        </w:rPr>
        <w:t xml:space="preserve">The Oxford handbook of leadership and organizations. </w:t>
      </w:r>
      <w:r w:rsidRPr="00E570E3">
        <w:rPr>
          <w:noProof/>
          <w:lang w:val="en-US"/>
        </w:rPr>
        <w:t>New York: Oxford University Press.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Elsaid, E. &amp; Elsaid, A. M., 2012. Culture and Leadership: Comparing Egypt to the GLOBE Study of 62 Societies. </w:t>
      </w:r>
      <w:r w:rsidRPr="00E570E3">
        <w:rPr>
          <w:i/>
          <w:iCs/>
          <w:noProof/>
          <w:lang w:val="en-US"/>
        </w:rPr>
        <w:t>Business and Management Research 1 (2).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Ferguson, V., 2014. </w:t>
      </w:r>
      <w:r w:rsidRPr="00E570E3">
        <w:rPr>
          <w:i/>
          <w:iCs/>
          <w:noProof/>
          <w:lang w:val="en-US"/>
        </w:rPr>
        <w:t xml:space="preserve">KFC China Launches New Menu and Marketing Strategy Nationwide. </w:t>
      </w:r>
      <w:r w:rsidRPr="00E570E3">
        <w:rPr>
          <w:noProof/>
          <w:lang w:val="en-US"/>
        </w:rPr>
        <w:t xml:space="preserve">[Online] </w:t>
      </w:r>
      <w:r w:rsidRPr="00E570E3">
        <w:rPr>
          <w:noProof/>
          <w:lang w:val="en-US"/>
        </w:rPr>
        <w:br/>
        <w:t>[Accessed 21 August 2015].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Ferrell, W. P., 2013. </w:t>
      </w:r>
      <w:r w:rsidRPr="00E570E3">
        <w:rPr>
          <w:i/>
          <w:iCs/>
          <w:noProof/>
          <w:lang w:val="en-US"/>
        </w:rPr>
        <w:t xml:space="preserve">Marketing. </w:t>
      </w:r>
      <w:r w:rsidRPr="00E570E3">
        <w:rPr>
          <w:noProof/>
          <w:lang w:val="en-US"/>
        </w:rPr>
        <w:t>New York: Cengage Learning.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Ghanawi, N., 2013. </w:t>
      </w:r>
      <w:r w:rsidRPr="00E570E3">
        <w:rPr>
          <w:i/>
          <w:iCs/>
          <w:noProof/>
          <w:lang w:val="en-US"/>
        </w:rPr>
        <w:t xml:space="preserve">The Internationalization of KFC. </w:t>
      </w:r>
      <w:r w:rsidRPr="00E570E3">
        <w:rPr>
          <w:noProof/>
          <w:lang w:val="en-US"/>
        </w:rPr>
        <w:t>Berlin: GRIN Verlag.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Halverson, C. B. &amp; Tirmizi, S. A., 2012. </w:t>
      </w:r>
      <w:r w:rsidRPr="00E570E3">
        <w:rPr>
          <w:i/>
          <w:iCs/>
          <w:noProof/>
          <w:lang w:val="en-US"/>
        </w:rPr>
        <w:t xml:space="preserve">Effective multicultural teams : theory and practice. </w:t>
      </w:r>
      <w:r w:rsidRPr="00E570E3">
        <w:rPr>
          <w:noProof/>
          <w:lang w:val="en-US"/>
        </w:rPr>
        <w:t>Dordrecht: Springer.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Harris, P. S., 2009. </w:t>
      </w:r>
      <w:r w:rsidRPr="00E570E3">
        <w:rPr>
          <w:i/>
          <w:iCs/>
          <w:noProof/>
          <w:lang w:val="en-US"/>
        </w:rPr>
        <w:t xml:space="preserve">None of us is as good as all of us : how McDonald's prospers by embracing inclusion and diversity. </w:t>
      </w:r>
      <w:r w:rsidRPr="00E570E3">
        <w:rPr>
          <w:noProof/>
          <w:lang w:val="en-US"/>
        </w:rPr>
        <w:t>Hoboken, N.J: John Wiley &amp; Sons.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Harvard Business School, 2011. </w:t>
      </w:r>
      <w:r w:rsidRPr="00E570E3">
        <w:rPr>
          <w:i/>
          <w:iCs/>
          <w:noProof/>
          <w:lang w:val="en-US"/>
        </w:rPr>
        <w:t xml:space="preserve">KFC’s Explosive Growth in China. </w:t>
      </w:r>
      <w:r w:rsidRPr="00E570E3">
        <w:rPr>
          <w:noProof/>
          <w:lang w:val="en-US"/>
        </w:rPr>
        <w:t xml:space="preserve">[Online] </w:t>
      </w:r>
      <w:r w:rsidRPr="00E570E3">
        <w:rPr>
          <w:noProof/>
          <w:lang w:val="en-US"/>
        </w:rPr>
        <w:br/>
        <w:t xml:space="preserve">Available at: </w:t>
      </w:r>
      <w:r w:rsidRPr="00E570E3">
        <w:rPr>
          <w:noProof/>
          <w:u w:val="single"/>
          <w:lang w:val="en-US"/>
        </w:rPr>
        <w:t>http://hbswk.hbs.edu/item/kfcs-explosive-growth-in-china</w:t>
      </w:r>
      <w:r w:rsidRPr="00E570E3">
        <w:rPr>
          <w:noProof/>
          <w:lang w:val="en-US"/>
        </w:rPr>
        <w:br/>
        <w:t>[Accessed 8 May 2016].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Havaldar, K. K., 2014. </w:t>
      </w:r>
      <w:r w:rsidRPr="00E570E3">
        <w:rPr>
          <w:i/>
          <w:iCs/>
          <w:noProof/>
          <w:lang w:val="en-US"/>
        </w:rPr>
        <w:t xml:space="preserve">Business Marketing: Text and Cases. </w:t>
      </w:r>
      <w:r w:rsidRPr="00E570E3">
        <w:rPr>
          <w:noProof/>
          <w:lang w:val="en-US"/>
        </w:rPr>
        <w:t>New Delhi: McGraw Hill.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House, R. J. et al., 2013. </w:t>
      </w:r>
      <w:r w:rsidRPr="00E570E3">
        <w:rPr>
          <w:i/>
          <w:iCs/>
          <w:noProof/>
          <w:lang w:val="en-US"/>
        </w:rPr>
        <w:t xml:space="preserve">Strategic Leadership Across Cultures : GLOBE Study of CEO Leadership Behavior and Effectiveness in 24 Countries. </w:t>
      </w:r>
      <w:r w:rsidRPr="00E570E3">
        <w:rPr>
          <w:noProof/>
          <w:lang w:val="en-US"/>
        </w:rPr>
        <w:t>Thousand Oaks: SAGE Publications, Inc..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House, R. J. et al., 2004. </w:t>
      </w:r>
      <w:r w:rsidRPr="00E570E3">
        <w:rPr>
          <w:i/>
          <w:iCs/>
          <w:noProof/>
          <w:lang w:val="en-US"/>
        </w:rPr>
        <w:t xml:space="preserve">Culture, Leadership, and Organizations - The GLOBE Study of 62 Societies. </w:t>
      </w:r>
      <w:r w:rsidRPr="00E570E3">
        <w:rPr>
          <w:noProof/>
          <w:lang w:val="en-US"/>
        </w:rPr>
        <w:t>New York: SAGE Publications.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Javidan, M. &amp; Dastmalchian, A., 2009. Managerial implications of the GLOBE project: A study of 62 societies. </w:t>
      </w:r>
      <w:r w:rsidRPr="00E570E3">
        <w:rPr>
          <w:i/>
          <w:iCs/>
          <w:noProof/>
          <w:lang w:val="en-US"/>
        </w:rPr>
        <w:t xml:space="preserve">Asia Pacific Journal of Human Resources 47 (1), </w:t>
      </w:r>
      <w:r w:rsidRPr="00E570E3">
        <w:rPr>
          <w:noProof/>
          <w:lang w:val="en-US"/>
        </w:rPr>
        <w:t>pp. 41-58.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Jeon, H., Meiseberg, B., Dant, R. P. &amp; Grünhagen, M., 2016. Cultural Convergence in Emerging Markets: The Case of McDonald's in China and India. </w:t>
      </w:r>
      <w:r w:rsidRPr="00E570E3">
        <w:rPr>
          <w:i/>
          <w:iCs/>
          <w:noProof/>
          <w:lang w:val="en-US"/>
        </w:rPr>
        <w:t xml:space="preserve">Journal of Small Business Management 54 (2) , </w:t>
      </w:r>
      <w:r w:rsidRPr="00E570E3">
        <w:rPr>
          <w:noProof/>
          <w:lang w:val="en-US"/>
        </w:rPr>
        <w:t>pp. 732-749.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Kentucky Fried Chicken, 2015. </w:t>
      </w:r>
      <w:r w:rsidRPr="00E570E3">
        <w:rPr>
          <w:i/>
          <w:iCs/>
          <w:noProof/>
          <w:lang w:val="en-US"/>
        </w:rPr>
        <w:t xml:space="preserve">Kentucky Fried Chicken. </w:t>
      </w:r>
      <w:r w:rsidRPr="00E570E3">
        <w:rPr>
          <w:noProof/>
          <w:lang w:val="en-US"/>
        </w:rPr>
        <w:t xml:space="preserve">[Online] </w:t>
      </w:r>
      <w:r w:rsidRPr="00E570E3">
        <w:rPr>
          <w:noProof/>
          <w:lang w:val="en-US"/>
        </w:rPr>
        <w:br/>
        <w:t>[Accessed 21 August 2015].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Kowitt, B., 2014. Fallen arches. </w:t>
      </w:r>
      <w:r w:rsidRPr="00E570E3">
        <w:rPr>
          <w:i/>
          <w:iCs/>
          <w:noProof/>
          <w:lang w:val="en-US"/>
        </w:rPr>
        <w:t xml:space="preserve">Fortune, 170 (8), </w:t>
      </w:r>
      <w:r w:rsidRPr="00E570E3">
        <w:rPr>
          <w:noProof/>
          <w:lang w:val="en-US"/>
        </w:rPr>
        <w:t>pp. 106-116.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Kreitner, R. &amp; Cassidy, C., 2014. </w:t>
      </w:r>
      <w:r w:rsidRPr="00E570E3">
        <w:rPr>
          <w:i/>
          <w:iCs/>
          <w:noProof/>
          <w:lang w:val="en-US"/>
        </w:rPr>
        <w:t xml:space="preserve">Management. </w:t>
      </w:r>
      <w:r w:rsidRPr="00E570E3">
        <w:rPr>
          <w:noProof/>
          <w:lang w:val="en-US"/>
        </w:rPr>
        <w:t>London: Cengage Learning.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McCauley, C. D. &amp; Velsor, E. V., 2003. </w:t>
      </w:r>
      <w:r w:rsidRPr="00E570E3">
        <w:rPr>
          <w:i/>
          <w:iCs/>
          <w:noProof/>
          <w:lang w:val="en-US"/>
        </w:rPr>
        <w:t xml:space="preserve">The Center for Creative Leadership : Handbook of Leadership Development. </w:t>
      </w:r>
      <w:r w:rsidRPr="00E570E3">
        <w:rPr>
          <w:noProof/>
          <w:lang w:val="en-US"/>
        </w:rPr>
        <w:t>Hoboken: John Wiley &amp; Sons.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McDonald's, 2016. </w:t>
      </w:r>
      <w:r w:rsidRPr="00E570E3">
        <w:rPr>
          <w:i/>
          <w:iCs/>
          <w:noProof/>
          <w:lang w:val="en-US"/>
        </w:rPr>
        <w:t xml:space="preserve">McSweets. </w:t>
      </w:r>
      <w:r w:rsidRPr="00E570E3">
        <w:rPr>
          <w:noProof/>
          <w:lang w:val="en-US"/>
        </w:rPr>
        <w:t xml:space="preserve">[Online] </w:t>
      </w:r>
      <w:r w:rsidRPr="00E570E3">
        <w:rPr>
          <w:noProof/>
          <w:lang w:val="en-US"/>
        </w:rPr>
        <w:br/>
        <w:t xml:space="preserve">Available at: </w:t>
      </w:r>
      <w:r w:rsidRPr="00E570E3">
        <w:rPr>
          <w:noProof/>
          <w:u w:val="single"/>
          <w:lang w:val="en-US"/>
        </w:rPr>
        <w:t>http://www.mcdonalds.co.jp/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Meindl, J. R. &amp; Schyns, B., 2005. </w:t>
      </w:r>
      <w:r w:rsidRPr="00E570E3">
        <w:rPr>
          <w:i/>
          <w:iCs/>
          <w:noProof/>
          <w:lang w:val="en-US"/>
        </w:rPr>
        <w:t xml:space="preserve">Implicit leadership theories : essays and explorations. </w:t>
      </w:r>
      <w:r w:rsidRPr="00E570E3">
        <w:rPr>
          <w:noProof/>
          <w:lang w:val="en-US"/>
        </w:rPr>
        <w:t>Greenwich: Information Age Publishers.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Mobley, W. H., Li, M. &amp; Wang, Y., 2012. </w:t>
      </w:r>
      <w:r w:rsidRPr="00E570E3">
        <w:rPr>
          <w:i/>
          <w:iCs/>
          <w:noProof/>
          <w:lang w:val="en-US"/>
        </w:rPr>
        <w:t xml:space="preserve">Advances in global leadership. </w:t>
      </w:r>
      <w:r w:rsidRPr="00E570E3">
        <w:rPr>
          <w:noProof/>
          <w:lang w:val="en-US"/>
        </w:rPr>
        <w:t>Bingley, U.K.: Emerald.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Morschett, D., Schramm-Klein, H. &amp; Zentes, J., 2010. </w:t>
      </w:r>
      <w:r w:rsidRPr="00E570E3">
        <w:rPr>
          <w:i/>
          <w:iCs/>
          <w:noProof/>
          <w:lang w:val="en-US"/>
        </w:rPr>
        <w:t xml:space="preserve">Strategic international management : text and cases. </w:t>
      </w:r>
      <w:r w:rsidRPr="00E570E3">
        <w:rPr>
          <w:noProof/>
          <w:lang w:val="en-US"/>
        </w:rPr>
        <w:t>Wiesbaden: Gabler.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Okazaki, S., 2012. </w:t>
      </w:r>
      <w:r w:rsidRPr="00E570E3">
        <w:rPr>
          <w:i/>
          <w:iCs/>
          <w:noProof/>
          <w:lang w:val="en-US"/>
        </w:rPr>
        <w:t xml:space="preserve">Handbook of Research on International Advertising. </w:t>
      </w:r>
      <w:r w:rsidRPr="00E570E3">
        <w:rPr>
          <w:noProof/>
          <w:lang w:val="en-US"/>
        </w:rPr>
        <w:t>Cheltenham: Edward Elgar Publishers.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Pangarkar, N., 2011. </w:t>
      </w:r>
      <w:r w:rsidRPr="00E570E3">
        <w:rPr>
          <w:i/>
          <w:iCs/>
          <w:noProof/>
          <w:lang w:val="en-US"/>
        </w:rPr>
        <w:t xml:space="preserve">High performance companies : successful strategies from the world's top achievers. </w:t>
      </w:r>
      <w:r w:rsidRPr="00E570E3">
        <w:rPr>
          <w:noProof/>
          <w:lang w:val="en-US"/>
        </w:rPr>
        <w:t>San Francisco, CA: Jossey-Bass.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Pizam, A., 2013. </w:t>
      </w:r>
      <w:r w:rsidRPr="00E570E3">
        <w:rPr>
          <w:i/>
          <w:iCs/>
          <w:noProof/>
          <w:lang w:val="en-US"/>
        </w:rPr>
        <w:t xml:space="preserve">International Encyclopedia of Hospitality Management 2nd edition. </w:t>
      </w:r>
      <w:r w:rsidRPr="00E570E3">
        <w:rPr>
          <w:noProof/>
          <w:lang w:val="en-US"/>
        </w:rPr>
        <w:t>New York: Routledge.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Pless, N. M. &amp; Maak, T., 2012. </w:t>
      </w:r>
      <w:r w:rsidRPr="00E570E3">
        <w:rPr>
          <w:i/>
          <w:iCs/>
          <w:noProof/>
          <w:lang w:val="en-US"/>
        </w:rPr>
        <w:t xml:space="preserve">Responsible leadership. </w:t>
      </w:r>
      <w:r w:rsidRPr="00E570E3">
        <w:rPr>
          <w:noProof/>
          <w:lang w:val="en-US"/>
        </w:rPr>
        <w:t>Dordrecht: Springer.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Rumsey, M. G., 2013. </w:t>
      </w:r>
      <w:r w:rsidRPr="00E570E3">
        <w:rPr>
          <w:i/>
          <w:iCs/>
          <w:noProof/>
          <w:lang w:val="en-US"/>
        </w:rPr>
        <w:t xml:space="preserve">The Oxford handbook of leadership. </w:t>
      </w:r>
      <w:r w:rsidRPr="00E570E3">
        <w:rPr>
          <w:noProof/>
          <w:lang w:val="en-US"/>
        </w:rPr>
        <w:t>Oxford: Oxford University Press.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The Telegraph, 2015. </w:t>
      </w:r>
      <w:r w:rsidRPr="00E570E3">
        <w:rPr>
          <w:i/>
          <w:iCs/>
          <w:noProof/>
          <w:lang w:val="en-US"/>
        </w:rPr>
        <w:t xml:space="preserve">Fancy a fried chicken corsage? KFC menus around the world revealed. </w:t>
      </w:r>
      <w:r w:rsidRPr="00E570E3">
        <w:rPr>
          <w:noProof/>
          <w:lang w:val="en-US"/>
        </w:rPr>
        <w:t xml:space="preserve">[Online] </w:t>
      </w:r>
      <w:r w:rsidRPr="00E570E3">
        <w:rPr>
          <w:noProof/>
          <w:lang w:val="en-US"/>
        </w:rPr>
        <w:br/>
        <w:t>[Accessed 21 August 2015].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The Telegraph, 2015. </w:t>
      </w:r>
      <w:r w:rsidRPr="00E570E3">
        <w:rPr>
          <w:i/>
          <w:iCs/>
          <w:noProof/>
          <w:lang w:val="en-US"/>
        </w:rPr>
        <w:t xml:space="preserve">KFC to offer edible coffee cups. </w:t>
      </w:r>
      <w:r w:rsidRPr="00E570E3">
        <w:rPr>
          <w:noProof/>
          <w:lang w:val="en-US"/>
        </w:rPr>
        <w:t xml:space="preserve">[Online] </w:t>
      </w:r>
      <w:r w:rsidRPr="00E570E3">
        <w:rPr>
          <w:noProof/>
          <w:lang w:val="en-US"/>
        </w:rPr>
        <w:br/>
        <w:t>[Accessed 21 August 2015].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Wart, M. V., 2013. </w:t>
      </w:r>
      <w:r w:rsidRPr="00E570E3">
        <w:rPr>
          <w:i/>
          <w:iCs/>
          <w:noProof/>
          <w:lang w:val="en-US"/>
        </w:rPr>
        <w:t xml:space="preserve">Leadership in Public Organizations: An Introduction. </w:t>
      </w:r>
      <w:r w:rsidRPr="00E570E3">
        <w:rPr>
          <w:noProof/>
          <w:lang w:val="en-US"/>
        </w:rPr>
        <w:t>New York: Routledge.</w:t>
      </w:r>
    </w:p>
    <w:p w:rsidR="00724D2D" w:rsidRPr="00E570E3" w:rsidRDefault="00724D2D" w:rsidP="000A35D6">
      <w:pPr>
        <w:pStyle w:val="Bibliography"/>
        <w:spacing w:line="360" w:lineRule="auto"/>
        <w:rPr>
          <w:noProof/>
          <w:lang w:val="en-US"/>
        </w:rPr>
      </w:pPr>
      <w:r w:rsidRPr="00E570E3">
        <w:rPr>
          <w:noProof/>
          <w:lang w:val="en-US"/>
        </w:rPr>
        <w:t xml:space="preserve">Wu, B., 2013. </w:t>
      </w:r>
      <w:r w:rsidRPr="00E570E3">
        <w:rPr>
          <w:i/>
          <w:iCs/>
          <w:noProof/>
          <w:lang w:val="en-US"/>
        </w:rPr>
        <w:t xml:space="preserve">New theory on leadership management science. </w:t>
      </w:r>
      <w:r w:rsidRPr="00E570E3">
        <w:rPr>
          <w:noProof/>
          <w:lang w:val="en-US"/>
        </w:rPr>
        <w:t>Oxford: Chartridge Books Oxford.</w:t>
      </w:r>
    </w:p>
    <w:p w:rsidR="00DD279F" w:rsidRPr="00E570E3" w:rsidRDefault="00665EAF" w:rsidP="000A35D6">
      <w:pPr>
        <w:spacing w:line="360" w:lineRule="auto"/>
      </w:pPr>
      <w:r w:rsidRPr="00E570E3">
        <w:fldChar w:fldCharType="end"/>
      </w:r>
      <w:bookmarkEnd w:id="0"/>
    </w:p>
    <w:sectPr w:rsidR="00DD279F" w:rsidRPr="00E570E3" w:rsidSect="00BF6395"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43E" w:rsidRDefault="0058243E" w:rsidP="008D02C4">
      <w:pPr>
        <w:spacing w:after="0" w:line="240" w:lineRule="auto"/>
      </w:pPr>
      <w:r>
        <w:separator/>
      </w:r>
    </w:p>
  </w:endnote>
  <w:endnote w:type="continuationSeparator" w:id="0">
    <w:p w:rsidR="0058243E" w:rsidRDefault="0058243E" w:rsidP="008D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43E" w:rsidRDefault="0058243E" w:rsidP="008D02C4">
      <w:pPr>
        <w:spacing w:after="0" w:line="240" w:lineRule="auto"/>
      </w:pPr>
      <w:r>
        <w:separator/>
      </w:r>
    </w:p>
  </w:footnote>
  <w:footnote w:type="continuationSeparator" w:id="0">
    <w:p w:rsidR="0058243E" w:rsidRDefault="0058243E" w:rsidP="008D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4E" w:rsidRPr="00BF6395" w:rsidRDefault="00B4104E" w:rsidP="00BF6395">
    <w:pPr>
      <w:pStyle w:val="Header"/>
      <w:jc w:val="right"/>
      <w:rPr>
        <w:caps/>
      </w:rPr>
    </w:pPr>
    <w:r w:rsidRPr="00B4104E">
      <w:rPr>
        <w:caps/>
      </w:rPr>
      <w:tab/>
    </w:r>
    <w:r w:rsidRPr="00B4104E">
      <w:rPr>
        <w:caps/>
      </w:rPr>
      <w:tab/>
    </w:r>
    <w:sdt>
      <w:sdtPr>
        <w:rPr>
          <w:caps/>
        </w:rPr>
        <w:id w:val="8199174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104E">
          <w:rPr>
            <w:caps/>
          </w:rPr>
          <w:fldChar w:fldCharType="begin"/>
        </w:r>
        <w:r w:rsidRPr="00B4104E">
          <w:rPr>
            <w:caps/>
          </w:rPr>
          <w:instrText xml:space="preserve"> PAGE   \* MERGEFORMAT </w:instrText>
        </w:r>
        <w:r w:rsidRPr="00B4104E">
          <w:rPr>
            <w:caps/>
          </w:rPr>
          <w:fldChar w:fldCharType="separate"/>
        </w:r>
        <w:r w:rsidR="000A35D6">
          <w:rPr>
            <w:caps/>
            <w:noProof/>
          </w:rPr>
          <w:t>15</w:t>
        </w:r>
        <w:r w:rsidRPr="00B4104E">
          <w:rPr>
            <w:caps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4E" w:rsidRDefault="00BF6395">
    <w:pPr>
      <w:pStyle w:val="Header"/>
    </w:pPr>
    <w:r>
      <w:rPr>
        <w:caps/>
      </w:rPr>
      <w:tab/>
    </w:r>
    <w:r>
      <w:rPr>
        <w:caps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60"/>
    <w:rsid w:val="000019EE"/>
    <w:rsid w:val="00001FC3"/>
    <w:rsid w:val="00002BA1"/>
    <w:rsid w:val="00004844"/>
    <w:rsid w:val="0000659A"/>
    <w:rsid w:val="00006B12"/>
    <w:rsid w:val="0000792E"/>
    <w:rsid w:val="00011A75"/>
    <w:rsid w:val="00011DDC"/>
    <w:rsid w:val="0002181A"/>
    <w:rsid w:val="000241F5"/>
    <w:rsid w:val="00024CE7"/>
    <w:rsid w:val="00024DF7"/>
    <w:rsid w:val="00031AD3"/>
    <w:rsid w:val="00037525"/>
    <w:rsid w:val="00040D46"/>
    <w:rsid w:val="00040E45"/>
    <w:rsid w:val="00041E8E"/>
    <w:rsid w:val="0004281C"/>
    <w:rsid w:val="00053D40"/>
    <w:rsid w:val="00054206"/>
    <w:rsid w:val="00055B87"/>
    <w:rsid w:val="00056DA0"/>
    <w:rsid w:val="0005709E"/>
    <w:rsid w:val="000603A4"/>
    <w:rsid w:val="00061CA7"/>
    <w:rsid w:val="000621ED"/>
    <w:rsid w:val="0006475C"/>
    <w:rsid w:val="000648BE"/>
    <w:rsid w:val="00065BD3"/>
    <w:rsid w:val="00065C76"/>
    <w:rsid w:val="0006765E"/>
    <w:rsid w:val="00067D2A"/>
    <w:rsid w:val="00070E89"/>
    <w:rsid w:val="000732FC"/>
    <w:rsid w:val="00075C19"/>
    <w:rsid w:val="00077CC6"/>
    <w:rsid w:val="00080697"/>
    <w:rsid w:val="00081A6E"/>
    <w:rsid w:val="000823D7"/>
    <w:rsid w:val="00083000"/>
    <w:rsid w:val="0008323C"/>
    <w:rsid w:val="00083C81"/>
    <w:rsid w:val="00083F14"/>
    <w:rsid w:val="00084F09"/>
    <w:rsid w:val="00085C22"/>
    <w:rsid w:val="000869C7"/>
    <w:rsid w:val="00086F09"/>
    <w:rsid w:val="00092DF2"/>
    <w:rsid w:val="000950CA"/>
    <w:rsid w:val="00096B91"/>
    <w:rsid w:val="00096BA5"/>
    <w:rsid w:val="000A35D6"/>
    <w:rsid w:val="000A4E1F"/>
    <w:rsid w:val="000A5686"/>
    <w:rsid w:val="000B1383"/>
    <w:rsid w:val="000B18DE"/>
    <w:rsid w:val="000B2CD2"/>
    <w:rsid w:val="000C27AD"/>
    <w:rsid w:val="000C591B"/>
    <w:rsid w:val="000C72FB"/>
    <w:rsid w:val="000D04D5"/>
    <w:rsid w:val="000D0C83"/>
    <w:rsid w:val="000D2A29"/>
    <w:rsid w:val="000D2F62"/>
    <w:rsid w:val="000E0398"/>
    <w:rsid w:val="000E131A"/>
    <w:rsid w:val="000E1B76"/>
    <w:rsid w:val="000E406F"/>
    <w:rsid w:val="000E4254"/>
    <w:rsid w:val="000E563B"/>
    <w:rsid w:val="000E56B0"/>
    <w:rsid w:val="000E5CA4"/>
    <w:rsid w:val="000E61D2"/>
    <w:rsid w:val="000F0AC5"/>
    <w:rsid w:val="000F6254"/>
    <w:rsid w:val="000F6255"/>
    <w:rsid w:val="001023F8"/>
    <w:rsid w:val="00102616"/>
    <w:rsid w:val="00102EF2"/>
    <w:rsid w:val="00104B69"/>
    <w:rsid w:val="00104FFB"/>
    <w:rsid w:val="001061E1"/>
    <w:rsid w:val="001115F8"/>
    <w:rsid w:val="001132C0"/>
    <w:rsid w:val="00113AFD"/>
    <w:rsid w:val="00114F66"/>
    <w:rsid w:val="001152A9"/>
    <w:rsid w:val="00115E70"/>
    <w:rsid w:val="001207AA"/>
    <w:rsid w:val="001216EE"/>
    <w:rsid w:val="00122C95"/>
    <w:rsid w:val="00124A86"/>
    <w:rsid w:val="00124DFC"/>
    <w:rsid w:val="00126536"/>
    <w:rsid w:val="00131167"/>
    <w:rsid w:val="001318EF"/>
    <w:rsid w:val="00132529"/>
    <w:rsid w:val="0013379B"/>
    <w:rsid w:val="00135873"/>
    <w:rsid w:val="00135C3E"/>
    <w:rsid w:val="001368F0"/>
    <w:rsid w:val="00137294"/>
    <w:rsid w:val="00137925"/>
    <w:rsid w:val="00137F91"/>
    <w:rsid w:val="001407F1"/>
    <w:rsid w:val="001421E4"/>
    <w:rsid w:val="00143A09"/>
    <w:rsid w:val="0014507D"/>
    <w:rsid w:val="00145E23"/>
    <w:rsid w:val="001472BE"/>
    <w:rsid w:val="00150C4D"/>
    <w:rsid w:val="001535EE"/>
    <w:rsid w:val="00153CDA"/>
    <w:rsid w:val="00160965"/>
    <w:rsid w:val="00161824"/>
    <w:rsid w:val="00171348"/>
    <w:rsid w:val="00172E90"/>
    <w:rsid w:val="0017412D"/>
    <w:rsid w:val="0017634E"/>
    <w:rsid w:val="001858A6"/>
    <w:rsid w:val="001911D6"/>
    <w:rsid w:val="00191A1F"/>
    <w:rsid w:val="00191C77"/>
    <w:rsid w:val="001926A2"/>
    <w:rsid w:val="001926CB"/>
    <w:rsid w:val="00194222"/>
    <w:rsid w:val="00195156"/>
    <w:rsid w:val="001973DD"/>
    <w:rsid w:val="00197490"/>
    <w:rsid w:val="00197EF3"/>
    <w:rsid w:val="001B0F48"/>
    <w:rsid w:val="001B672B"/>
    <w:rsid w:val="001C42FE"/>
    <w:rsid w:val="001C4359"/>
    <w:rsid w:val="001C4381"/>
    <w:rsid w:val="001C4D85"/>
    <w:rsid w:val="001C4FA7"/>
    <w:rsid w:val="001C5FF5"/>
    <w:rsid w:val="001C6A3E"/>
    <w:rsid w:val="001C7D79"/>
    <w:rsid w:val="001D7126"/>
    <w:rsid w:val="001D718F"/>
    <w:rsid w:val="001D74FF"/>
    <w:rsid w:val="001E1D28"/>
    <w:rsid w:val="001E36D5"/>
    <w:rsid w:val="001E3E56"/>
    <w:rsid w:val="001E5750"/>
    <w:rsid w:val="001F4EB1"/>
    <w:rsid w:val="001F7FF2"/>
    <w:rsid w:val="002012E8"/>
    <w:rsid w:val="0020422D"/>
    <w:rsid w:val="002042AE"/>
    <w:rsid w:val="00205CD0"/>
    <w:rsid w:val="00206666"/>
    <w:rsid w:val="00211682"/>
    <w:rsid w:val="002120EA"/>
    <w:rsid w:val="00213DEC"/>
    <w:rsid w:val="00214D69"/>
    <w:rsid w:val="00214F78"/>
    <w:rsid w:val="00214FD7"/>
    <w:rsid w:val="00216923"/>
    <w:rsid w:val="00217D38"/>
    <w:rsid w:val="002210F7"/>
    <w:rsid w:val="00222E0F"/>
    <w:rsid w:val="00223E3A"/>
    <w:rsid w:val="00224ACD"/>
    <w:rsid w:val="00225F06"/>
    <w:rsid w:val="00227059"/>
    <w:rsid w:val="00230704"/>
    <w:rsid w:val="0023385F"/>
    <w:rsid w:val="00233B54"/>
    <w:rsid w:val="00235E7B"/>
    <w:rsid w:val="002361C2"/>
    <w:rsid w:val="0023633F"/>
    <w:rsid w:val="0024167C"/>
    <w:rsid w:val="00242147"/>
    <w:rsid w:val="00242B9E"/>
    <w:rsid w:val="00243EC8"/>
    <w:rsid w:val="002460DA"/>
    <w:rsid w:val="00246F33"/>
    <w:rsid w:val="00252ED0"/>
    <w:rsid w:val="00254360"/>
    <w:rsid w:val="00254BD1"/>
    <w:rsid w:val="00261784"/>
    <w:rsid w:val="00266A59"/>
    <w:rsid w:val="002710B3"/>
    <w:rsid w:val="00272B9D"/>
    <w:rsid w:val="002771D3"/>
    <w:rsid w:val="00281F69"/>
    <w:rsid w:val="00283247"/>
    <w:rsid w:val="002851A4"/>
    <w:rsid w:val="00285D25"/>
    <w:rsid w:val="002860C1"/>
    <w:rsid w:val="00292D57"/>
    <w:rsid w:val="002932B4"/>
    <w:rsid w:val="0029373D"/>
    <w:rsid w:val="00295522"/>
    <w:rsid w:val="002A0D3A"/>
    <w:rsid w:val="002A25CE"/>
    <w:rsid w:val="002A2763"/>
    <w:rsid w:val="002A38B3"/>
    <w:rsid w:val="002A4024"/>
    <w:rsid w:val="002A419F"/>
    <w:rsid w:val="002A4DC8"/>
    <w:rsid w:val="002A6B56"/>
    <w:rsid w:val="002A719F"/>
    <w:rsid w:val="002B131E"/>
    <w:rsid w:val="002B2B76"/>
    <w:rsid w:val="002B3B82"/>
    <w:rsid w:val="002B3BAA"/>
    <w:rsid w:val="002B43A4"/>
    <w:rsid w:val="002B6A5F"/>
    <w:rsid w:val="002B78DD"/>
    <w:rsid w:val="002B7CCD"/>
    <w:rsid w:val="002B7DBB"/>
    <w:rsid w:val="002C03E4"/>
    <w:rsid w:val="002C1386"/>
    <w:rsid w:val="002C66A8"/>
    <w:rsid w:val="002D0331"/>
    <w:rsid w:val="002D45FD"/>
    <w:rsid w:val="002D48CB"/>
    <w:rsid w:val="002D4E71"/>
    <w:rsid w:val="002D5B90"/>
    <w:rsid w:val="002D609F"/>
    <w:rsid w:val="002D630E"/>
    <w:rsid w:val="002E092F"/>
    <w:rsid w:val="002E1AEF"/>
    <w:rsid w:val="002E50FE"/>
    <w:rsid w:val="002E569A"/>
    <w:rsid w:val="002E7F04"/>
    <w:rsid w:val="002F14D2"/>
    <w:rsid w:val="002F2AEA"/>
    <w:rsid w:val="002F4FBD"/>
    <w:rsid w:val="002F7869"/>
    <w:rsid w:val="003008C5"/>
    <w:rsid w:val="00304264"/>
    <w:rsid w:val="00304C50"/>
    <w:rsid w:val="003052C1"/>
    <w:rsid w:val="00305D44"/>
    <w:rsid w:val="00307345"/>
    <w:rsid w:val="0030789C"/>
    <w:rsid w:val="00307FA0"/>
    <w:rsid w:val="00307FC5"/>
    <w:rsid w:val="00310A42"/>
    <w:rsid w:val="0031355B"/>
    <w:rsid w:val="00313622"/>
    <w:rsid w:val="00313959"/>
    <w:rsid w:val="00314EDC"/>
    <w:rsid w:val="003152CC"/>
    <w:rsid w:val="00315C39"/>
    <w:rsid w:val="00317D4D"/>
    <w:rsid w:val="00321237"/>
    <w:rsid w:val="00321B1E"/>
    <w:rsid w:val="00325246"/>
    <w:rsid w:val="003270A5"/>
    <w:rsid w:val="003276A4"/>
    <w:rsid w:val="00330802"/>
    <w:rsid w:val="00331908"/>
    <w:rsid w:val="003325DB"/>
    <w:rsid w:val="0033648D"/>
    <w:rsid w:val="0033656B"/>
    <w:rsid w:val="003415A3"/>
    <w:rsid w:val="00342D18"/>
    <w:rsid w:val="00345344"/>
    <w:rsid w:val="00346C97"/>
    <w:rsid w:val="00347A73"/>
    <w:rsid w:val="003506F9"/>
    <w:rsid w:val="003507DF"/>
    <w:rsid w:val="00350BA8"/>
    <w:rsid w:val="003516BD"/>
    <w:rsid w:val="003536E2"/>
    <w:rsid w:val="00355AB6"/>
    <w:rsid w:val="00357112"/>
    <w:rsid w:val="0036266C"/>
    <w:rsid w:val="00362DAD"/>
    <w:rsid w:val="0036468E"/>
    <w:rsid w:val="00370BE3"/>
    <w:rsid w:val="003714C3"/>
    <w:rsid w:val="003715F0"/>
    <w:rsid w:val="00384091"/>
    <w:rsid w:val="00384551"/>
    <w:rsid w:val="00384E80"/>
    <w:rsid w:val="00387395"/>
    <w:rsid w:val="003877BB"/>
    <w:rsid w:val="003923C1"/>
    <w:rsid w:val="00393AD9"/>
    <w:rsid w:val="003942AB"/>
    <w:rsid w:val="0039615E"/>
    <w:rsid w:val="00396169"/>
    <w:rsid w:val="00396314"/>
    <w:rsid w:val="00397533"/>
    <w:rsid w:val="003A2110"/>
    <w:rsid w:val="003A3277"/>
    <w:rsid w:val="003A5019"/>
    <w:rsid w:val="003A5929"/>
    <w:rsid w:val="003A6937"/>
    <w:rsid w:val="003A6B06"/>
    <w:rsid w:val="003A7B1A"/>
    <w:rsid w:val="003B151D"/>
    <w:rsid w:val="003B1975"/>
    <w:rsid w:val="003B4071"/>
    <w:rsid w:val="003B4A9D"/>
    <w:rsid w:val="003B5246"/>
    <w:rsid w:val="003B56AC"/>
    <w:rsid w:val="003B7641"/>
    <w:rsid w:val="003C0649"/>
    <w:rsid w:val="003C1784"/>
    <w:rsid w:val="003C5040"/>
    <w:rsid w:val="003C5513"/>
    <w:rsid w:val="003C5BAD"/>
    <w:rsid w:val="003C60C5"/>
    <w:rsid w:val="003C619D"/>
    <w:rsid w:val="003C7805"/>
    <w:rsid w:val="003D1321"/>
    <w:rsid w:val="003D283B"/>
    <w:rsid w:val="003D4435"/>
    <w:rsid w:val="003D5BCB"/>
    <w:rsid w:val="003E1207"/>
    <w:rsid w:val="003E2275"/>
    <w:rsid w:val="003E71DD"/>
    <w:rsid w:val="003E7C2B"/>
    <w:rsid w:val="003F07EC"/>
    <w:rsid w:val="003F1DF3"/>
    <w:rsid w:val="003F2FF0"/>
    <w:rsid w:val="003F3332"/>
    <w:rsid w:val="003F4A23"/>
    <w:rsid w:val="003F5E47"/>
    <w:rsid w:val="003F691E"/>
    <w:rsid w:val="004007FE"/>
    <w:rsid w:val="00402066"/>
    <w:rsid w:val="00403523"/>
    <w:rsid w:val="004058D8"/>
    <w:rsid w:val="00407765"/>
    <w:rsid w:val="0041124A"/>
    <w:rsid w:val="004118AF"/>
    <w:rsid w:val="00411F9C"/>
    <w:rsid w:val="00412055"/>
    <w:rsid w:val="004133B1"/>
    <w:rsid w:val="00413ECD"/>
    <w:rsid w:val="004165FA"/>
    <w:rsid w:val="00416D1A"/>
    <w:rsid w:val="004179C3"/>
    <w:rsid w:val="0042099B"/>
    <w:rsid w:val="00422702"/>
    <w:rsid w:val="00424064"/>
    <w:rsid w:val="00424272"/>
    <w:rsid w:val="004257E7"/>
    <w:rsid w:val="00425AEA"/>
    <w:rsid w:val="00427DA7"/>
    <w:rsid w:val="00435C12"/>
    <w:rsid w:val="00436202"/>
    <w:rsid w:val="00436AC0"/>
    <w:rsid w:val="00437A34"/>
    <w:rsid w:val="00440618"/>
    <w:rsid w:val="004425B7"/>
    <w:rsid w:val="00442BDB"/>
    <w:rsid w:val="004444A9"/>
    <w:rsid w:val="00451EEC"/>
    <w:rsid w:val="00454627"/>
    <w:rsid w:val="004564FE"/>
    <w:rsid w:val="00456757"/>
    <w:rsid w:val="00456C0A"/>
    <w:rsid w:val="00457735"/>
    <w:rsid w:val="0046284A"/>
    <w:rsid w:val="0046446A"/>
    <w:rsid w:val="004647D0"/>
    <w:rsid w:val="00464F9F"/>
    <w:rsid w:val="00465BA5"/>
    <w:rsid w:val="00470201"/>
    <w:rsid w:val="004727AA"/>
    <w:rsid w:val="00473C69"/>
    <w:rsid w:val="00480DAD"/>
    <w:rsid w:val="00482E13"/>
    <w:rsid w:val="004833D8"/>
    <w:rsid w:val="00483701"/>
    <w:rsid w:val="00487A9B"/>
    <w:rsid w:val="004913D5"/>
    <w:rsid w:val="00491B6F"/>
    <w:rsid w:val="00492A3A"/>
    <w:rsid w:val="00493DBE"/>
    <w:rsid w:val="00494964"/>
    <w:rsid w:val="004958AB"/>
    <w:rsid w:val="0049613C"/>
    <w:rsid w:val="00497009"/>
    <w:rsid w:val="004A04F2"/>
    <w:rsid w:val="004A0A1C"/>
    <w:rsid w:val="004A1068"/>
    <w:rsid w:val="004A406A"/>
    <w:rsid w:val="004A55B2"/>
    <w:rsid w:val="004A6170"/>
    <w:rsid w:val="004A6172"/>
    <w:rsid w:val="004A6254"/>
    <w:rsid w:val="004B0D92"/>
    <w:rsid w:val="004B60AD"/>
    <w:rsid w:val="004B709E"/>
    <w:rsid w:val="004C00F5"/>
    <w:rsid w:val="004C06F1"/>
    <w:rsid w:val="004C13C3"/>
    <w:rsid w:val="004C52F3"/>
    <w:rsid w:val="004E027A"/>
    <w:rsid w:val="004E468A"/>
    <w:rsid w:val="004F56B8"/>
    <w:rsid w:val="004F700E"/>
    <w:rsid w:val="004F7EFE"/>
    <w:rsid w:val="005018A9"/>
    <w:rsid w:val="00501A37"/>
    <w:rsid w:val="005059AB"/>
    <w:rsid w:val="00507437"/>
    <w:rsid w:val="0051633A"/>
    <w:rsid w:val="0051702D"/>
    <w:rsid w:val="00520B60"/>
    <w:rsid w:val="00525490"/>
    <w:rsid w:val="00526EB7"/>
    <w:rsid w:val="00526FC3"/>
    <w:rsid w:val="00530DD9"/>
    <w:rsid w:val="005316DA"/>
    <w:rsid w:val="0053218E"/>
    <w:rsid w:val="0053575F"/>
    <w:rsid w:val="00540817"/>
    <w:rsid w:val="00540EC1"/>
    <w:rsid w:val="00542B0B"/>
    <w:rsid w:val="00543FD8"/>
    <w:rsid w:val="00547A22"/>
    <w:rsid w:val="00547C09"/>
    <w:rsid w:val="00550754"/>
    <w:rsid w:val="005516BC"/>
    <w:rsid w:val="005550D7"/>
    <w:rsid w:val="00555A56"/>
    <w:rsid w:val="005568D5"/>
    <w:rsid w:val="00557474"/>
    <w:rsid w:val="00557AE8"/>
    <w:rsid w:val="005604A3"/>
    <w:rsid w:val="005615CA"/>
    <w:rsid w:val="00561EB6"/>
    <w:rsid w:val="00563474"/>
    <w:rsid w:val="00563EC5"/>
    <w:rsid w:val="00565C2E"/>
    <w:rsid w:val="00566B37"/>
    <w:rsid w:val="005706EC"/>
    <w:rsid w:val="00572AAD"/>
    <w:rsid w:val="00573C83"/>
    <w:rsid w:val="00577F0C"/>
    <w:rsid w:val="0058243E"/>
    <w:rsid w:val="00587037"/>
    <w:rsid w:val="0059113E"/>
    <w:rsid w:val="00594C1E"/>
    <w:rsid w:val="00594E2F"/>
    <w:rsid w:val="00595A0C"/>
    <w:rsid w:val="0059688F"/>
    <w:rsid w:val="005A4E40"/>
    <w:rsid w:val="005B0E6F"/>
    <w:rsid w:val="005B139D"/>
    <w:rsid w:val="005B6480"/>
    <w:rsid w:val="005B6EC9"/>
    <w:rsid w:val="005C0A47"/>
    <w:rsid w:val="005C15A3"/>
    <w:rsid w:val="005C33D6"/>
    <w:rsid w:val="005C37AC"/>
    <w:rsid w:val="005C45DB"/>
    <w:rsid w:val="005C47C0"/>
    <w:rsid w:val="005C5140"/>
    <w:rsid w:val="005C7770"/>
    <w:rsid w:val="005C7C08"/>
    <w:rsid w:val="005D005B"/>
    <w:rsid w:val="005D1424"/>
    <w:rsid w:val="005D1448"/>
    <w:rsid w:val="005D33F4"/>
    <w:rsid w:val="005D5621"/>
    <w:rsid w:val="005D5A5B"/>
    <w:rsid w:val="005D6B62"/>
    <w:rsid w:val="005D7DC0"/>
    <w:rsid w:val="005E1B4D"/>
    <w:rsid w:val="005E253E"/>
    <w:rsid w:val="005E287A"/>
    <w:rsid w:val="005E3519"/>
    <w:rsid w:val="005E63AF"/>
    <w:rsid w:val="005F006C"/>
    <w:rsid w:val="005F0B06"/>
    <w:rsid w:val="005F2B0F"/>
    <w:rsid w:val="00603BE5"/>
    <w:rsid w:val="006048F3"/>
    <w:rsid w:val="00607041"/>
    <w:rsid w:val="006107E9"/>
    <w:rsid w:val="00612693"/>
    <w:rsid w:val="006159FB"/>
    <w:rsid w:val="0062003D"/>
    <w:rsid w:val="00622387"/>
    <w:rsid w:val="00623129"/>
    <w:rsid w:val="00623EC0"/>
    <w:rsid w:val="00624559"/>
    <w:rsid w:val="006254E8"/>
    <w:rsid w:val="006257D9"/>
    <w:rsid w:val="0063040E"/>
    <w:rsid w:val="00631CA9"/>
    <w:rsid w:val="006343EA"/>
    <w:rsid w:val="00634807"/>
    <w:rsid w:val="00634EB1"/>
    <w:rsid w:val="00635C9D"/>
    <w:rsid w:val="0064440A"/>
    <w:rsid w:val="00645119"/>
    <w:rsid w:val="00645CD6"/>
    <w:rsid w:val="0065321B"/>
    <w:rsid w:val="006532D5"/>
    <w:rsid w:val="006565D9"/>
    <w:rsid w:val="006567AD"/>
    <w:rsid w:val="006574A2"/>
    <w:rsid w:val="00657C99"/>
    <w:rsid w:val="0066450E"/>
    <w:rsid w:val="00664B9A"/>
    <w:rsid w:val="00665EAF"/>
    <w:rsid w:val="0066746A"/>
    <w:rsid w:val="0067123F"/>
    <w:rsid w:val="006722EF"/>
    <w:rsid w:val="00672F60"/>
    <w:rsid w:val="0067384A"/>
    <w:rsid w:val="00673C3B"/>
    <w:rsid w:val="00680C75"/>
    <w:rsid w:val="00680F7B"/>
    <w:rsid w:val="006812D2"/>
    <w:rsid w:val="00681640"/>
    <w:rsid w:val="0068194A"/>
    <w:rsid w:val="00681E0F"/>
    <w:rsid w:val="006825C8"/>
    <w:rsid w:val="0068260A"/>
    <w:rsid w:val="0068476C"/>
    <w:rsid w:val="00685BEB"/>
    <w:rsid w:val="00687B01"/>
    <w:rsid w:val="00693804"/>
    <w:rsid w:val="00695850"/>
    <w:rsid w:val="00697176"/>
    <w:rsid w:val="006A0BFF"/>
    <w:rsid w:val="006B00A5"/>
    <w:rsid w:val="006B476F"/>
    <w:rsid w:val="006B5905"/>
    <w:rsid w:val="006B6439"/>
    <w:rsid w:val="006C07F7"/>
    <w:rsid w:val="006C0860"/>
    <w:rsid w:val="006C31A5"/>
    <w:rsid w:val="006C5104"/>
    <w:rsid w:val="006D176F"/>
    <w:rsid w:val="006D3A65"/>
    <w:rsid w:val="006D3E54"/>
    <w:rsid w:val="006D453B"/>
    <w:rsid w:val="006D50F1"/>
    <w:rsid w:val="006D5F44"/>
    <w:rsid w:val="006E007A"/>
    <w:rsid w:val="006E28F1"/>
    <w:rsid w:val="006E2CE8"/>
    <w:rsid w:val="006E30BF"/>
    <w:rsid w:val="006E3469"/>
    <w:rsid w:val="006E6119"/>
    <w:rsid w:val="006F4FF1"/>
    <w:rsid w:val="00700E29"/>
    <w:rsid w:val="0070261F"/>
    <w:rsid w:val="00710A2D"/>
    <w:rsid w:val="00710B04"/>
    <w:rsid w:val="007118D8"/>
    <w:rsid w:val="0071288B"/>
    <w:rsid w:val="00712AA8"/>
    <w:rsid w:val="0071300E"/>
    <w:rsid w:val="00715505"/>
    <w:rsid w:val="00715913"/>
    <w:rsid w:val="00724C2B"/>
    <w:rsid w:val="00724D2D"/>
    <w:rsid w:val="007278D8"/>
    <w:rsid w:val="00732CF7"/>
    <w:rsid w:val="00732FD1"/>
    <w:rsid w:val="0073512E"/>
    <w:rsid w:val="007454F1"/>
    <w:rsid w:val="007466B1"/>
    <w:rsid w:val="00746DB5"/>
    <w:rsid w:val="007513B1"/>
    <w:rsid w:val="00755894"/>
    <w:rsid w:val="00755D46"/>
    <w:rsid w:val="0075733B"/>
    <w:rsid w:val="0076095E"/>
    <w:rsid w:val="007625AB"/>
    <w:rsid w:val="007636A7"/>
    <w:rsid w:val="0076711F"/>
    <w:rsid w:val="007720DC"/>
    <w:rsid w:val="00774346"/>
    <w:rsid w:val="00783226"/>
    <w:rsid w:val="007835FF"/>
    <w:rsid w:val="007843D5"/>
    <w:rsid w:val="00790FAF"/>
    <w:rsid w:val="0079124B"/>
    <w:rsid w:val="00791AD0"/>
    <w:rsid w:val="00791B30"/>
    <w:rsid w:val="00791C2F"/>
    <w:rsid w:val="00791FA5"/>
    <w:rsid w:val="00792AD8"/>
    <w:rsid w:val="00794C5A"/>
    <w:rsid w:val="00796287"/>
    <w:rsid w:val="0079656A"/>
    <w:rsid w:val="00796ED5"/>
    <w:rsid w:val="007A0A50"/>
    <w:rsid w:val="007A1D21"/>
    <w:rsid w:val="007A43E0"/>
    <w:rsid w:val="007A61DA"/>
    <w:rsid w:val="007A653E"/>
    <w:rsid w:val="007A6611"/>
    <w:rsid w:val="007A6982"/>
    <w:rsid w:val="007B17F4"/>
    <w:rsid w:val="007B442E"/>
    <w:rsid w:val="007B4B8A"/>
    <w:rsid w:val="007B5916"/>
    <w:rsid w:val="007B7103"/>
    <w:rsid w:val="007B7EF1"/>
    <w:rsid w:val="007D0854"/>
    <w:rsid w:val="007D19B9"/>
    <w:rsid w:val="007D203F"/>
    <w:rsid w:val="007E5282"/>
    <w:rsid w:val="007E528B"/>
    <w:rsid w:val="007F0343"/>
    <w:rsid w:val="007F1AFA"/>
    <w:rsid w:val="00800F2B"/>
    <w:rsid w:val="00802837"/>
    <w:rsid w:val="00802FA0"/>
    <w:rsid w:val="00810E0F"/>
    <w:rsid w:val="00811077"/>
    <w:rsid w:val="00813D25"/>
    <w:rsid w:val="008216BC"/>
    <w:rsid w:val="00821E1A"/>
    <w:rsid w:val="00822CF0"/>
    <w:rsid w:val="00826F0E"/>
    <w:rsid w:val="008302D4"/>
    <w:rsid w:val="00830A05"/>
    <w:rsid w:val="008311E2"/>
    <w:rsid w:val="0083159B"/>
    <w:rsid w:val="00831E48"/>
    <w:rsid w:val="00832E18"/>
    <w:rsid w:val="00840A45"/>
    <w:rsid w:val="0084112D"/>
    <w:rsid w:val="00845D4B"/>
    <w:rsid w:val="00847575"/>
    <w:rsid w:val="00852002"/>
    <w:rsid w:val="00854A45"/>
    <w:rsid w:val="00854F01"/>
    <w:rsid w:val="0085617F"/>
    <w:rsid w:val="00861CF3"/>
    <w:rsid w:val="00862FBF"/>
    <w:rsid w:val="00866DF0"/>
    <w:rsid w:val="0086787D"/>
    <w:rsid w:val="00867BBA"/>
    <w:rsid w:val="00871223"/>
    <w:rsid w:val="008719F4"/>
    <w:rsid w:val="00874690"/>
    <w:rsid w:val="00874959"/>
    <w:rsid w:val="0087603A"/>
    <w:rsid w:val="0087675E"/>
    <w:rsid w:val="00880B67"/>
    <w:rsid w:val="00882B92"/>
    <w:rsid w:val="00882D3B"/>
    <w:rsid w:val="00883ED4"/>
    <w:rsid w:val="00883F38"/>
    <w:rsid w:val="008869BD"/>
    <w:rsid w:val="008878A1"/>
    <w:rsid w:val="0089041A"/>
    <w:rsid w:val="00890542"/>
    <w:rsid w:val="00891072"/>
    <w:rsid w:val="00891A9B"/>
    <w:rsid w:val="00895106"/>
    <w:rsid w:val="008A0298"/>
    <w:rsid w:val="008A277B"/>
    <w:rsid w:val="008A6E5B"/>
    <w:rsid w:val="008A7FBB"/>
    <w:rsid w:val="008B1498"/>
    <w:rsid w:val="008B3450"/>
    <w:rsid w:val="008B37BA"/>
    <w:rsid w:val="008B3C3F"/>
    <w:rsid w:val="008B6DD4"/>
    <w:rsid w:val="008B73A5"/>
    <w:rsid w:val="008B7609"/>
    <w:rsid w:val="008C09B6"/>
    <w:rsid w:val="008C0E66"/>
    <w:rsid w:val="008C0F32"/>
    <w:rsid w:val="008C25D3"/>
    <w:rsid w:val="008C3344"/>
    <w:rsid w:val="008C69E4"/>
    <w:rsid w:val="008D02C4"/>
    <w:rsid w:val="008D1EB8"/>
    <w:rsid w:val="008D5DFF"/>
    <w:rsid w:val="008D6ABD"/>
    <w:rsid w:val="008D71E0"/>
    <w:rsid w:val="008D73DA"/>
    <w:rsid w:val="008D7B81"/>
    <w:rsid w:val="008D7C51"/>
    <w:rsid w:val="008E2841"/>
    <w:rsid w:val="008E31F0"/>
    <w:rsid w:val="008E342A"/>
    <w:rsid w:val="008E6593"/>
    <w:rsid w:val="008E6ACA"/>
    <w:rsid w:val="008E7F2D"/>
    <w:rsid w:val="008F044B"/>
    <w:rsid w:val="008F07B2"/>
    <w:rsid w:val="008F133D"/>
    <w:rsid w:val="008F26C5"/>
    <w:rsid w:val="008F2AB0"/>
    <w:rsid w:val="008F34FE"/>
    <w:rsid w:val="008F4046"/>
    <w:rsid w:val="008F49AA"/>
    <w:rsid w:val="008F4D06"/>
    <w:rsid w:val="008F698B"/>
    <w:rsid w:val="00901BB5"/>
    <w:rsid w:val="0090323D"/>
    <w:rsid w:val="00903CD4"/>
    <w:rsid w:val="00904630"/>
    <w:rsid w:val="0090592E"/>
    <w:rsid w:val="00906E66"/>
    <w:rsid w:val="009078AD"/>
    <w:rsid w:val="00910D6F"/>
    <w:rsid w:val="00912DA7"/>
    <w:rsid w:val="009138AD"/>
    <w:rsid w:val="0091456D"/>
    <w:rsid w:val="009215D5"/>
    <w:rsid w:val="00921877"/>
    <w:rsid w:val="00922FF2"/>
    <w:rsid w:val="009231DE"/>
    <w:rsid w:val="00924C4B"/>
    <w:rsid w:val="00926185"/>
    <w:rsid w:val="00927446"/>
    <w:rsid w:val="009274F6"/>
    <w:rsid w:val="00930DDC"/>
    <w:rsid w:val="00931B6D"/>
    <w:rsid w:val="00933147"/>
    <w:rsid w:val="00935FB8"/>
    <w:rsid w:val="0093639D"/>
    <w:rsid w:val="00936743"/>
    <w:rsid w:val="00937733"/>
    <w:rsid w:val="00937FE2"/>
    <w:rsid w:val="0094017A"/>
    <w:rsid w:val="00943DC6"/>
    <w:rsid w:val="00946243"/>
    <w:rsid w:val="00951B32"/>
    <w:rsid w:val="00952DFA"/>
    <w:rsid w:val="00953160"/>
    <w:rsid w:val="00954019"/>
    <w:rsid w:val="009551FC"/>
    <w:rsid w:val="009558E3"/>
    <w:rsid w:val="009619F0"/>
    <w:rsid w:val="00962BB6"/>
    <w:rsid w:val="00964BD8"/>
    <w:rsid w:val="009678C5"/>
    <w:rsid w:val="00967D58"/>
    <w:rsid w:val="00967FB3"/>
    <w:rsid w:val="009717AE"/>
    <w:rsid w:val="00971A40"/>
    <w:rsid w:val="00976319"/>
    <w:rsid w:val="00976704"/>
    <w:rsid w:val="00977AB7"/>
    <w:rsid w:val="009809CB"/>
    <w:rsid w:val="00986ADE"/>
    <w:rsid w:val="00991372"/>
    <w:rsid w:val="00994D91"/>
    <w:rsid w:val="00997B25"/>
    <w:rsid w:val="009A000D"/>
    <w:rsid w:val="009A3FC7"/>
    <w:rsid w:val="009A6EDC"/>
    <w:rsid w:val="009A6F36"/>
    <w:rsid w:val="009A7E47"/>
    <w:rsid w:val="009B368A"/>
    <w:rsid w:val="009B3F41"/>
    <w:rsid w:val="009B4565"/>
    <w:rsid w:val="009C1795"/>
    <w:rsid w:val="009C1BC0"/>
    <w:rsid w:val="009C3E16"/>
    <w:rsid w:val="009C58C5"/>
    <w:rsid w:val="009D1E2E"/>
    <w:rsid w:val="009D1E4F"/>
    <w:rsid w:val="009D39D9"/>
    <w:rsid w:val="009D3E46"/>
    <w:rsid w:val="009D6C6A"/>
    <w:rsid w:val="009D6D88"/>
    <w:rsid w:val="009D7610"/>
    <w:rsid w:val="009E3472"/>
    <w:rsid w:val="009E3C2D"/>
    <w:rsid w:val="009E71E6"/>
    <w:rsid w:val="009F07FF"/>
    <w:rsid w:val="009F3041"/>
    <w:rsid w:val="009F49CA"/>
    <w:rsid w:val="009F5AFB"/>
    <w:rsid w:val="00A00FFE"/>
    <w:rsid w:val="00A011C2"/>
    <w:rsid w:val="00A01A2D"/>
    <w:rsid w:val="00A065FB"/>
    <w:rsid w:val="00A10D8B"/>
    <w:rsid w:val="00A112EA"/>
    <w:rsid w:val="00A114F9"/>
    <w:rsid w:val="00A11D55"/>
    <w:rsid w:val="00A132C1"/>
    <w:rsid w:val="00A1385C"/>
    <w:rsid w:val="00A13CA1"/>
    <w:rsid w:val="00A173A1"/>
    <w:rsid w:val="00A173B4"/>
    <w:rsid w:val="00A23530"/>
    <w:rsid w:val="00A340A6"/>
    <w:rsid w:val="00A41A51"/>
    <w:rsid w:val="00A436D2"/>
    <w:rsid w:val="00A4778E"/>
    <w:rsid w:val="00A50087"/>
    <w:rsid w:val="00A500EB"/>
    <w:rsid w:val="00A535DF"/>
    <w:rsid w:val="00A539D7"/>
    <w:rsid w:val="00A54383"/>
    <w:rsid w:val="00A5791C"/>
    <w:rsid w:val="00A60522"/>
    <w:rsid w:val="00A61170"/>
    <w:rsid w:val="00A611C9"/>
    <w:rsid w:val="00A61303"/>
    <w:rsid w:val="00A657D4"/>
    <w:rsid w:val="00A65C3F"/>
    <w:rsid w:val="00A673F0"/>
    <w:rsid w:val="00A721E4"/>
    <w:rsid w:val="00A73522"/>
    <w:rsid w:val="00A74B14"/>
    <w:rsid w:val="00A74B1C"/>
    <w:rsid w:val="00A75372"/>
    <w:rsid w:val="00A76466"/>
    <w:rsid w:val="00A80919"/>
    <w:rsid w:val="00A80A51"/>
    <w:rsid w:val="00A81536"/>
    <w:rsid w:val="00A833EA"/>
    <w:rsid w:val="00A83B91"/>
    <w:rsid w:val="00A85380"/>
    <w:rsid w:val="00A8558C"/>
    <w:rsid w:val="00A87EB4"/>
    <w:rsid w:val="00A90940"/>
    <w:rsid w:val="00A91D34"/>
    <w:rsid w:val="00A92D78"/>
    <w:rsid w:val="00A932F2"/>
    <w:rsid w:val="00A95835"/>
    <w:rsid w:val="00A9682F"/>
    <w:rsid w:val="00AA254B"/>
    <w:rsid w:val="00AA47BD"/>
    <w:rsid w:val="00AA4DB4"/>
    <w:rsid w:val="00AA5928"/>
    <w:rsid w:val="00AA6143"/>
    <w:rsid w:val="00AA7E1F"/>
    <w:rsid w:val="00AB0057"/>
    <w:rsid w:val="00AB01E3"/>
    <w:rsid w:val="00AB085F"/>
    <w:rsid w:val="00AB1163"/>
    <w:rsid w:val="00AB5298"/>
    <w:rsid w:val="00AB5DB3"/>
    <w:rsid w:val="00AC0BBE"/>
    <w:rsid w:val="00AC650D"/>
    <w:rsid w:val="00AC6662"/>
    <w:rsid w:val="00AC6DF4"/>
    <w:rsid w:val="00AC7D30"/>
    <w:rsid w:val="00AD009F"/>
    <w:rsid w:val="00AD4160"/>
    <w:rsid w:val="00AD55DD"/>
    <w:rsid w:val="00AD6544"/>
    <w:rsid w:val="00AE0148"/>
    <w:rsid w:val="00AE0DFD"/>
    <w:rsid w:val="00AE1C17"/>
    <w:rsid w:val="00AE2778"/>
    <w:rsid w:val="00AE4182"/>
    <w:rsid w:val="00AE4478"/>
    <w:rsid w:val="00AE4E53"/>
    <w:rsid w:val="00AE5435"/>
    <w:rsid w:val="00AE61FA"/>
    <w:rsid w:val="00AE6850"/>
    <w:rsid w:val="00AF0AE4"/>
    <w:rsid w:val="00AF1A51"/>
    <w:rsid w:val="00AF4FB9"/>
    <w:rsid w:val="00AF5548"/>
    <w:rsid w:val="00AF76C5"/>
    <w:rsid w:val="00B0083B"/>
    <w:rsid w:val="00B02992"/>
    <w:rsid w:val="00B02B61"/>
    <w:rsid w:val="00B037A2"/>
    <w:rsid w:val="00B041FE"/>
    <w:rsid w:val="00B04355"/>
    <w:rsid w:val="00B0510B"/>
    <w:rsid w:val="00B056F8"/>
    <w:rsid w:val="00B07548"/>
    <w:rsid w:val="00B112D1"/>
    <w:rsid w:val="00B1135B"/>
    <w:rsid w:val="00B114BB"/>
    <w:rsid w:val="00B11D8A"/>
    <w:rsid w:val="00B121C1"/>
    <w:rsid w:val="00B1357D"/>
    <w:rsid w:val="00B14168"/>
    <w:rsid w:val="00B16C18"/>
    <w:rsid w:val="00B16CED"/>
    <w:rsid w:val="00B23F9C"/>
    <w:rsid w:val="00B25480"/>
    <w:rsid w:val="00B25926"/>
    <w:rsid w:val="00B30F23"/>
    <w:rsid w:val="00B35BD1"/>
    <w:rsid w:val="00B40007"/>
    <w:rsid w:val="00B40678"/>
    <w:rsid w:val="00B4104E"/>
    <w:rsid w:val="00B442ED"/>
    <w:rsid w:val="00B4531F"/>
    <w:rsid w:val="00B4571E"/>
    <w:rsid w:val="00B45E07"/>
    <w:rsid w:val="00B47F55"/>
    <w:rsid w:val="00B54835"/>
    <w:rsid w:val="00B56036"/>
    <w:rsid w:val="00B56CC4"/>
    <w:rsid w:val="00B62EFB"/>
    <w:rsid w:val="00B63668"/>
    <w:rsid w:val="00B63F78"/>
    <w:rsid w:val="00B723F5"/>
    <w:rsid w:val="00B73734"/>
    <w:rsid w:val="00B74DCB"/>
    <w:rsid w:val="00B756FE"/>
    <w:rsid w:val="00B76EB6"/>
    <w:rsid w:val="00B76FA2"/>
    <w:rsid w:val="00B807D6"/>
    <w:rsid w:val="00B813F1"/>
    <w:rsid w:val="00B82663"/>
    <w:rsid w:val="00B84CE3"/>
    <w:rsid w:val="00B94212"/>
    <w:rsid w:val="00B960C1"/>
    <w:rsid w:val="00BA2159"/>
    <w:rsid w:val="00BA4E4D"/>
    <w:rsid w:val="00BA5CD1"/>
    <w:rsid w:val="00BA7AAE"/>
    <w:rsid w:val="00BB02EB"/>
    <w:rsid w:val="00BB38C6"/>
    <w:rsid w:val="00BB3C15"/>
    <w:rsid w:val="00BB422B"/>
    <w:rsid w:val="00BB5E76"/>
    <w:rsid w:val="00BB61D2"/>
    <w:rsid w:val="00BC0C58"/>
    <w:rsid w:val="00BC1935"/>
    <w:rsid w:val="00BC2D64"/>
    <w:rsid w:val="00BC3BFE"/>
    <w:rsid w:val="00BC42D0"/>
    <w:rsid w:val="00BC57AA"/>
    <w:rsid w:val="00BC59BF"/>
    <w:rsid w:val="00BC5F5F"/>
    <w:rsid w:val="00BC7310"/>
    <w:rsid w:val="00BC7B6A"/>
    <w:rsid w:val="00BD131F"/>
    <w:rsid w:val="00BE0110"/>
    <w:rsid w:val="00BE325C"/>
    <w:rsid w:val="00BE5605"/>
    <w:rsid w:val="00BE6014"/>
    <w:rsid w:val="00BE74F5"/>
    <w:rsid w:val="00BE79A3"/>
    <w:rsid w:val="00BF0D1C"/>
    <w:rsid w:val="00BF0DDA"/>
    <w:rsid w:val="00BF3A1B"/>
    <w:rsid w:val="00BF3E6C"/>
    <w:rsid w:val="00BF462A"/>
    <w:rsid w:val="00BF6369"/>
    <w:rsid w:val="00BF6395"/>
    <w:rsid w:val="00BF7EF4"/>
    <w:rsid w:val="00BF7FD3"/>
    <w:rsid w:val="00C009D6"/>
    <w:rsid w:val="00C00D3C"/>
    <w:rsid w:val="00C01121"/>
    <w:rsid w:val="00C04DED"/>
    <w:rsid w:val="00C077E6"/>
    <w:rsid w:val="00C07DF8"/>
    <w:rsid w:val="00C10F4F"/>
    <w:rsid w:val="00C11850"/>
    <w:rsid w:val="00C11E78"/>
    <w:rsid w:val="00C12A82"/>
    <w:rsid w:val="00C12AFA"/>
    <w:rsid w:val="00C13D2D"/>
    <w:rsid w:val="00C145AD"/>
    <w:rsid w:val="00C16814"/>
    <w:rsid w:val="00C16D1F"/>
    <w:rsid w:val="00C17C3B"/>
    <w:rsid w:val="00C20C64"/>
    <w:rsid w:val="00C21D01"/>
    <w:rsid w:val="00C227C4"/>
    <w:rsid w:val="00C23957"/>
    <w:rsid w:val="00C25AFC"/>
    <w:rsid w:val="00C266DC"/>
    <w:rsid w:val="00C27C88"/>
    <w:rsid w:val="00C27F21"/>
    <w:rsid w:val="00C33342"/>
    <w:rsid w:val="00C35945"/>
    <w:rsid w:val="00C4091E"/>
    <w:rsid w:val="00C409CB"/>
    <w:rsid w:val="00C418E4"/>
    <w:rsid w:val="00C45E84"/>
    <w:rsid w:val="00C46789"/>
    <w:rsid w:val="00C4764E"/>
    <w:rsid w:val="00C50788"/>
    <w:rsid w:val="00C50F7D"/>
    <w:rsid w:val="00C512B8"/>
    <w:rsid w:val="00C5309B"/>
    <w:rsid w:val="00C536A9"/>
    <w:rsid w:val="00C53B3D"/>
    <w:rsid w:val="00C54F4D"/>
    <w:rsid w:val="00C5759A"/>
    <w:rsid w:val="00C6095D"/>
    <w:rsid w:val="00C61385"/>
    <w:rsid w:val="00C7310E"/>
    <w:rsid w:val="00C73666"/>
    <w:rsid w:val="00C74250"/>
    <w:rsid w:val="00C76D5D"/>
    <w:rsid w:val="00C77626"/>
    <w:rsid w:val="00C77EB6"/>
    <w:rsid w:val="00C80619"/>
    <w:rsid w:val="00C82E1B"/>
    <w:rsid w:val="00C91B63"/>
    <w:rsid w:val="00C930D7"/>
    <w:rsid w:val="00C944E9"/>
    <w:rsid w:val="00C94CA0"/>
    <w:rsid w:val="00C97F52"/>
    <w:rsid w:val="00CA01B7"/>
    <w:rsid w:val="00CA3C81"/>
    <w:rsid w:val="00CA3FFB"/>
    <w:rsid w:val="00CA59B9"/>
    <w:rsid w:val="00CB22DD"/>
    <w:rsid w:val="00CB488F"/>
    <w:rsid w:val="00CB59E1"/>
    <w:rsid w:val="00CB5D3F"/>
    <w:rsid w:val="00CB6626"/>
    <w:rsid w:val="00CB7AD4"/>
    <w:rsid w:val="00CC2137"/>
    <w:rsid w:val="00CC3125"/>
    <w:rsid w:val="00CC4139"/>
    <w:rsid w:val="00CC4A6D"/>
    <w:rsid w:val="00CD1454"/>
    <w:rsid w:val="00CD2E96"/>
    <w:rsid w:val="00CD3853"/>
    <w:rsid w:val="00CD3ECA"/>
    <w:rsid w:val="00CD5D52"/>
    <w:rsid w:val="00CE451B"/>
    <w:rsid w:val="00CF0BEC"/>
    <w:rsid w:val="00CF0DE6"/>
    <w:rsid w:val="00CF1F2C"/>
    <w:rsid w:val="00CF218B"/>
    <w:rsid w:val="00CF3BB6"/>
    <w:rsid w:val="00CF57C3"/>
    <w:rsid w:val="00CF6D3A"/>
    <w:rsid w:val="00D0234A"/>
    <w:rsid w:val="00D030AF"/>
    <w:rsid w:val="00D06472"/>
    <w:rsid w:val="00D11FEC"/>
    <w:rsid w:val="00D12EA9"/>
    <w:rsid w:val="00D14BE7"/>
    <w:rsid w:val="00D1502C"/>
    <w:rsid w:val="00D155B3"/>
    <w:rsid w:val="00D15667"/>
    <w:rsid w:val="00D16B60"/>
    <w:rsid w:val="00D24482"/>
    <w:rsid w:val="00D2757B"/>
    <w:rsid w:val="00D30A67"/>
    <w:rsid w:val="00D31BCA"/>
    <w:rsid w:val="00D31C59"/>
    <w:rsid w:val="00D31F71"/>
    <w:rsid w:val="00D33A5E"/>
    <w:rsid w:val="00D33B7A"/>
    <w:rsid w:val="00D34CF3"/>
    <w:rsid w:val="00D415AA"/>
    <w:rsid w:val="00D448D6"/>
    <w:rsid w:val="00D45B06"/>
    <w:rsid w:val="00D46387"/>
    <w:rsid w:val="00D50A93"/>
    <w:rsid w:val="00D5169E"/>
    <w:rsid w:val="00D51D8F"/>
    <w:rsid w:val="00D571BA"/>
    <w:rsid w:val="00D60943"/>
    <w:rsid w:val="00D60B36"/>
    <w:rsid w:val="00D6311F"/>
    <w:rsid w:val="00D64A37"/>
    <w:rsid w:val="00D6635B"/>
    <w:rsid w:val="00D67A1A"/>
    <w:rsid w:val="00D70856"/>
    <w:rsid w:val="00D73423"/>
    <w:rsid w:val="00D74BC8"/>
    <w:rsid w:val="00D76573"/>
    <w:rsid w:val="00D80816"/>
    <w:rsid w:val="00D815E2"/>
    <w:rsid w:val="00D82841"/>
    <w:rsid w:val="00D864CA"/>
    <w:rsid w:val="00D87C9F"/>
    <w:rsid w:val="00D90B6F"/>
    <w:rsid w:val="00D90C53"/>
    <w:rsid w:val="00D90CA9"/>
    <w:rsid w:val="00D97BB0"/>
    <w:rsid w:val="00DA036D"/>
    <w:rsid w:val="00DB125D"/>
    <w:rsid w:val="00DB1ED0"/>
    <w:rsid w:val="00DB29BE"/>
    <w:rsid w:val="00DB3CB9"/>
    <w:rsid w:val="00DC1303"/>
    <w:rsid w:val="00DC1A16"/>
    <w:rsid w:val="00DC24DE"/>
    <w:rsid w:val="00DC3BC4"/>
    <w:rsid w:val="00DC5C90"/>
    <w:rsid w:val="00DD279F"/>
    <w:rsid w:val="00DD2CAC"/>
    <w:rsid w:val="00DD478A"/>
    <w:rsid w:val="00DD5111"/>
    <w:rsid w:val="00DD6C90"/>
    <w:rsid w:val="00DD7CA0"/>
    <w:rsid w:val="00DE0B3D"/>
    <w:rsid w:val="00DE2A10"/>
    <w:rsid w:val="00DE3DF6"/>
    <w:rsid w:val="00DE47CB"/>
    <w:rsid w:val="00DF0301"/>
    <w:rsid w:val="00DF105A"/>
    <w:rsid w:val="00DF1A2C"/>
    <w:rsid w:val="00DF26B9"/>
    <w:rsid w:val="00DF6CA5"/>
    <w:rsid w:val="00E04A87"/>
    <w:rsid w:val="00E06647"/>
    <w:rsid w:val="00E110F8"/>
    <w:rsid w:val="00E12F0B"/>
    <w:rsid w:val="00E14AC5"/>
    <w:rsid w:val="00E162D6"/>
    <w:rsid w:val="00E16D2F"/>
    <w:rsid w:val="00E2117B"/>
    <w:rsid w:val="00E2333C"/>
    <w:rsid w:val="00E251F5"/>
    <w:rsid w:val="00E3395F"/>
    <w:rsid w:val="00E4028A"/>
    <w:rsid w:val="00E417A3"/>
    <w:rsid w:val="00E41C08"/>
    <w:rsid w:val="00E41F67"/>
    <w:rsid w:val="00E4486E"/>
    <w:rsid w:val="00E5096E"/>
    <w:rsid w:val="00E570E3"/>
    <w:rsid w:val="00E607AA"/>
    <w:rsid w:val="00E63572"/>
    <w:rsid w:val="00E64041"/>
    <w:rsid w:val="00E64835"/>
    <w:rsid w:val="00E6487B"/>
    <w:rsid w:val="00E64A1D"/>
    <w:rsid w:val="00E70833"/>
    <w:rsid w:val="00E73F09"/>
    <w:rsid w:val="00E74EB2"/>
    <w:rsid w:val="00E7698B"/>
    <w:rsid w:val="00E80F7B"/>
    <w:rsid w:val="00E847D0"/>
    <w:rsid w:val="00E87C08"/>
    <w:rsid w:val="00E92964"/>
    <w:rsid w:val="00E92A90"/>
    <w:rsid w:val="00E92DF7"/>
    <w:rsid w:val="00E9373C"/>
    <w:rsid w:val="00E93928"/>
    <w:rsid w:val="00E9738E"/>
    <w:rsid w:val="00E979CF"/>
    <w:rsid w:val="00EA1323"/>
    <w:rsid w:val="00EA14C4"/>
    <w:rsid w:val="00EA2A50"/>
    <w:rsid w:val="00EA5A2A"/>
    <w:rsid w:val="00EC16D7"/>
    <w:rsid w:val="00EC21BC"/>
    <w:rsid w:val="00EC2C56"/>
    <w:rsid w:val="00EC2D4C"/>
    <w:rsid w:val="00EC2E37"/>
    <w:rsid w:val="00EC67E7"/>
    <w:rsid w:val="00EC7312"/>
    <w:rsid w:val="00ED0619"/>
    <w:rsid w:val="00ED2804"/>
    <w:rsid w:val="00ED38AD"/>
    <w:rsid w:val="00ED4944"/>
    <w:rsid w:val="00ED521F"/>
    <w:rsid w:val="00ED5845"/>
    <w:rsid w:val="00ED605A"/>
    <w:rsid w:val="00ED6397"/>
    <w:rsid w:val="00ED6601"/>
    <w:rsid w:val="00ED7352"/>
    <w:rsid w:val="00ED7F5D"/>
    <w:rsid w:val="00EE0770"/>
    <w:rsid w:val="00EE2BC3"/>
    <w:rsid w:val="00EE36C5"/>
    <w:rsid w:val="00EE57EF"/>
    <w:rsid w:val="00EF02E5"/>
    <w:rsid w:val="00EF25A2"/>
    <w:rsid w:val="00EF272C"/>
    <w:rsid w:val="00EF38AD"/>
    <w:rsid w:val="00EF559C"/>
    <w:rsid w:val="00EF6D80"/>
    <w:rsid w:val="00F00627"/>
    <w:rsid w:val="00F0083F"/>
    <w:rsid w:val="00F01332"/>
    <w:rsid w:val="00F020AE"/>
    <w:rsid w:val="00F06E3E"/>
    <w:rsid w:val="00F17D21"/>
    <w:rsid w:val="00F21B9C"/>
    <w:rsid w:val="00F23E74"/>
    <w:rsid w:val="00F27251"/>
    <w:rsid w:val="00F2728D"/>
    <w:rsid w:val="00F279D9"/>
    <w:rsid w:val="00F356C6"/>
    <w:rsid w:val="00F36769"/>
    <w:rsid w:val="00F37418"/>
    <w:rsid w:val="00F42361"/>
    <w:rsid w:val="00F438B6"/>
    <w:rsid w:val="00F43F75"/>
    <w:rsid w:val="00F44199"/>
    <w:rsid w:val="00F50563"/>
    <w:rsid w:val="00F519A4"/>
    <w:rsid w:val="00F53E97"/>
    <w:rsid w:val="00F55AB5"/>
    <w:rsid w:val="00F55F86"/>
    <w:rsid w:val="00F62D21"/>
    <w:rsid w:val="00F6575B"/>
    <w:rsid w:val="00F67B11"/>
    <w:rsid w:val="00F71C63"/>
    <w:rsid w:val="00F71D1B"/>
    <w:rsid w:val="00F72062"/>
    <w:rsid w:val="00F72132"/>
    <w:rsid w:val="00F75442"/>
    <w:rsid w:val="00F75ED8"/>
    <w:rsid w:val="00F7775A"/>
    <w:rsid w:val="00F80C6D"/>
    <w:rsid w:val="00F8228C"/>
    <w:rsid w:val="00F8252A"/>
    <w:rsid w:val="00F82BAE"/>
    <w:rsid w:val="00F84091"/>
    <w:rsid w:val="00F87806"/>
    <w:rsid w:val="00F91794"/>
    <w:rsid w:val="00F91D12"/>
    <w:rsid w:val="00F92084"/>
    <w:rsid w:val="00F92BB9"/>
    <w:rsid w:val="00F97AF1"/>
    <w:rsid w:val="00FA09C2"/>
    <w:rsid w:val="00FA43C0"/>
    <w:rsid w:val="00FB2751"/>
    <w:rsid w:val="00FB46A0"/>
    <w:rsid w:val="00FB52AF"/>
    <w:rsid w:val="00FC3141"/>
    <w:rsid w:val="00FC521C"/>
    <w:rsid w:val="00FD2326"/>
    <w:rsid w:val="00FD28EE"/>
    <w:rsid w:val="00FD3044"/>
    <w:rsid w:val="00FD3F17"/>
    <w:rsid w:val="00FD532C"/>
    <w:rsid w:val="00FE3BFE"/>
    <w:rsid w:val="00FE48BD"/>
    <w:rsid w:val="00FE4B4E"/>
    <w:rsid w:val="00FE4B97"/>
    <w:rsid w:val="00FF019A"/>
    <w:rsid w:val="00FF0D27"/>
    <w:rsid w:val="00FF0EBF"/>
    <w:rsid w:val="00FF14A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36F2-4BB3-423A-9B56-21339658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C4"/>
  </w:style>
  <w:style w:type="paragraph" w:styleId="Footer">
    <w:name w:val="footer"/>
    <w:basedOn w:val="Normal"/>
    <w:link w:val="FooterChar"/>
    <w:uiPriority w:val="99"/>
    <w:unhideWhenUsed/>
    <w:rsid w:val="008D0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C4"/>
  </w:style>
  <w:style w:type="paragraph" w:styleId="Bibliography">
    <w:name w:val="Bibliography"/>
    <w:basedOn w:val="Normal"/>
    <w:next w:val="Normal"/>
    <w:uiPriority w:val="37"/>
    <w:unhideWhenUsed/>
    <w:rsid w:val="0013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Ken15</b:Tag>
    <b:SourceType>InternetSite</b:SourceType>
    <b:Guid>{086C92AB-93D4-477A-AF50-2CA46FF31377}</b:Guid>
    <b:Author>
      <b:Author>
        <b:Corporate>Kentucky Fried Chicken</b:Corporate>
      </b:Author>
    </b:Author>
    <b:Title>Kentucky Fried Chicken</b:Title>
    <b:Year>2015</b:Year>
    <b:YearAccessed>2015</b:YearAccessed>
    <b:MonthAccessed>August</b:MonthAccessed>
    <b:DayAccessed>21</b:DayAccessed>
    <b:Medium>http://www.kfc.com/menu/sauces</b:Medium>
    <b:RefOrder>13</b:RefOrder>
  </b:Source>
  <b:Source>
    <b:Tag>The152</b:Tag>
    <b:SourceType>InternetSite</b:SourceType>
    <b:Guid>{DFC9CEB2-4FA3-4827-AF14-18796EE6025B}</b:Guid>
    <b:Author>
      <b:Author>
        <b:Corporate>The Telegraph</b:Corporate>
      </b:Author>
    </b:Author>
    <b:Title>Fancy a fried chicken corsage? KFC menus around the world revealed</b:Title>
    <b:Year>2015</b:Year>
    <b:Month>March</b:Month>
    <b:Day>19</b:Day>
    <b:YearAccessed>2015</b:YearAccessed>
    <b:MonthAccessed>August</b:MonthAccessed>
    <b:DayAccessed>21</b:DayAccessed>
    <b:Medium>http://www.telegraph.co.uk/foodanddrink</b:Medium>
    <b:RefOrder>14</b:RefOrder>
  </b:Source>
  <b:Source>
    <b:Tag>The151</b:Tag>
    <b:SourceType>InternetSite</b:SourceType>
    <b:Guid>{B65F202A-654F-48E5-8A56-75341553ABCF}</b:Guid>
    <b:Author>
      <b:Author>
        <b:Corporate>The Telegraph</b:Corporate>
      </b:Author>
    </b:Author>
    <b:Year>2015</b:Year>
    <b:Month>February</b:Month>
    <b:YearAccessed>2015</b:YearAccessed>
    <b:MonthAccessed>August</b:MonthAccessed>
    <b:DayAccessed>21</b:DayAccessed>
    <b:Medium>http://www.telegraph.co.uk/foodanddrink</b:Medium>
    <b:Title>KFC to offer edible coffee cups</b:Title>
    <b:RefOrder>15</b:RefOrder>
  </b:Source>
  <b:Source>
    <b:Tag>Vir141</b:Tag>
    <b:SourceType>InternetSite</b:SourceType>
    <b:Guid>{B6273233-6093-449F-A608-15EDCC982BFA}</b:Guid>
    <b:Title>KFC China Launches New Menu and Marketing Strategy Nationwide</b:Title>
    <b:Year>2014</b:Year>
    <b:Medium>http://www.businesswire.com/news/home/20140326006638/en/KFC-China-Launches-Menu-Marketing-Strategy-Nationwide#.VdcTI5dBnpE</b:Medium>
    <b:Author>
      <b:Author>
        <b:NameList>
          <b:Person>
            <b:Last>Ferguson</b:Last>
            <b:First>Virginia</b:First>
          </b:Person>
        </b:NameList>
      </b:Author>
    </b:Author>
    <b:Month>March</b:Month>
    <b:Day>26</b:Day>
    <b:YearAccessed>2015</b:YearAccessed>
    <b:MonthAccessed>August</b:MonthAccessed>
    <b:DayAccessed>21</b:DayAccessed>
    <b:RefOrder>16</b:RefOrder>
  </b:Source>
  <b:Source>
    <b:Tag>Wil131</b:Tag>
    <b:SourceType>Book</b:SourceType>
    <b:Guid>{671DB7CE-A075-4E90-A853-4F7D330F9125}</b:Guid>
    <b:Title>Marketing</b:Title>
    <b:Year>2013</b:Year>
    <b:Author>
      <b:Author>
        <b:NameList>
          <b:Person>
            <b:Last>Ferrell</b:Last>
            <b:First>William</b:First>
            <b:Middle>Pride</b:Middle>
          </b:Person>
        </b:NameList>
      </b:Author>
    </b:Author>
    <b:City>New York</b:City>
    <b:Publisher>Cengage Learning</b:Publisher>
    <b:RefOrder>4</b:RefOrder>
  </b:Source>
  <b:Source>
    <b:Tag>Kri14</b:Tag>
    <b:SourceType>Book</b:SourceType>
    <b:Guid>{9DF16B0F-5E34-401C-9CD7-693FB6326EBF}</b:Guid>
    <b:Author>
      <b:Author>
        <b:NameList>
          <b:Person>
            <b:Last>Havaldar</b:Last>
            <b:First>Krishna</b:First>
            <b:Middle>K</b:Middle>
          </b:Person>
        </b:NameList>
      </b:Author>
    </b:Author>
    <b:Title>Business Marketing: Text and Cases</b:Title>
    <b:Year>2014</b:Year>
    <b:City>New Delhi</b:City>
    <b:Publisher>McGraw Hill</b:Publisher>
    <b:RefOrder>17</b:RefOrder>
  </b:Source>
  <b:Source>
    <b:Tag>Man09</b:Tag>
    <b:SourceType>JournalArticle</b:SourceType>
    <b:Guid>{277C8DFC-C930-4D12-BD59-8B84D27BB996}</b:Guid>
    <b:Title>Managerial implications of the GLOBE project: A study of 62 societies</b:Title>
    <b:Year>2009</b:Year>
    <b:Author>
      <b:Author>
        <b:NameList>
          <b:Person>
            <b:Last>Javidan</b:Last>
            <b:First>Mansour</b:First>
          </b:Person>
          <b:Person>
            <b:Last>Dastmalchian</b:Last>
            <b:First>Ali</b:First>
          </b:Person>
        </b:NameList>
      </b:Author>
    </b:Author>
    <b:JournalName>Asia Pacific Journal of Human Resources 47 (1)</b:JournalName>
    <b:Pages>41-58</b:Pages>
    <b:RefOrder>18</b:RefOrder>
  </b:Source>
  <b:Source>
    <b:Tag>Eah12</b:Tag>
    <b:SourceType>JournalArticle</b:SourceType>
    <b:Guid>{DC3FE52D-28A8-4847-BBDF-5FC18294A20D}</b:Guid>
    <b:Author>
      <b:Author>
        <b:NameList>
          <b:Person>
            <b:Last>Elsaid</b:Last>
            <b:First>Eahab</b:First>
          </b:Person>
          <b:Person>
            <b:Last>Elsaid</b:Last>
            <b:First>Abdel</b:First>
            <b:Middle>Moneim</b:Middle>
          </b:Person>
        </b:NameList>
      </b:Author>
    </b:Author>
    <b:Title>Culture and Leadership: Comparing Egypt to the GLOBE Study of 62 Societies</b:Title>
    <b:JournalName>Business and Management Research 1 (2)</b:JournalName>
    <b:Year>2012</b:Year>
    <b:RefOrder>1</b:RefOrder>
  </b:Source>
  <b:Source>
    <b:Tag>Hou04</b:Tag>
    <b:SourceType>Book</b:SourceType>
    <b:Guid>{CAD74500-6F05-44B2-A5F2-F336D556B1E2}</b:Guid>
    <b:Author>
      <b:Author>
        <b:NameList>
          <b:Person>
            <b:Last>House</b:Last>
            <b:First>Robert</b:First>
            <b:Middle>J.</b:Middle>
          </b:Person>
          <b:Person>
            <b:Last>Hanges</b:Last>
            <b:First>Paul</b:First>
            <b:Middle>J.</b:Middle>
          </b:Person>
          <b:Person>
            <b:Last>Javidan</b:Last>
            <b:First>Mansour</b:First>
          </b:Person>
          <b:Person>
            <b:Last>Dorfman</b:Last>
            <b:First>Peter</b:First>
            <b:Middle>W.</b:Middle>
          </b:Person>
          <b:Person>
            <b:Last>Gupta</b:Last>
            <b:First>VIpin</b:First>
          </b:Person>
        </b:NameList>
      </b:Author>
    </b:Author>
    <b:Title>Culture, Leadership, and Organizations - The GLOBE Study of 62 Societies</b:Title>
    <b:Year>2004</b:Year>
    <b:City>New York</b:City>
    <b:Publisher>SAGE Publications</b:Publisher>
    <b:RefOrder>3</b:RefOrder>
  </b:Source>
  <b:Source>
    <b:Tag>Jam05</b:Tag>
    <b:SourceType>Book</b:SourceType>
    <b:Guid>{E9790DA8-BB6D-4D6D-AC7A-C4680B236E2F}</b:Guid>
    <b:Author>
      <b:Author>
        <b:NameList>
          <b:Person>
            <b:Last>Meindl</b:Last>
            <b:First>James</b:First>
            <b:Middle>R</b:Middle>
          </b:Person>
          <b:Person>
            <b:Last>Schyns</b:Last>
            <b:First>Birgit</b:First>
          </b:Person>
        </b:NameList>
      </b:Author>
    </b:Author>
    <b:Title>Implicit leadership theories : essays and explorations</b:Title>
    <b:Year>2005</b:Year>
    <b:City>Greenwich</b:City>
    <b:Publisher>Information Age Publishers</b:Publisher>
    <b:RefOrder>9</b:RefOrder>
  </b:Source>
  <b:Source>
    <b:Tag>Dav142</b:Tag>
    <b:SourceType>Book</b:SourceType>
    <b:Guid>{65CB2090-D6FC-4366-A9D1-C0E12131A94B}</b:Guid>
    <b:Author>
      <b:Author>
        <b:NameList>
          <b:Person>
            <b:Last>Day</b:Last>
            <b:First>David</b:First>
            <b:Middle>V</b:Middle>
          </b:Person>
        </b:NameList>
      </b:Author>
    </b:Author>
    <b:Title>The Oxford handbook of leadership and organizations</b:Title>
    <b:Year>2014</b:Year>
    <b:City>New York</b:City>
    <b:Publisher>Oxford University Press</b:Publisher>
    <b:RefOrder>19</b:RefOrder>
  </b:Source>
  <b:Source>
    <b:Tag>Nic123</b:Tag>
    <b:SourceType>Book</b:SourceType>
    <b:Guid>{BF4BC26A-7397-4A38-852D-BBF6AB9D8A8A}</b:Guid>
    <b:Author>
      <b:Author>
        <b:NameList>
          <b:Person>
            <b:Last>Pless</b:Last>
            <b:First>Nicola</b:First>
            <b:Middle>M.</b:Middle>
          </b:Person>
          <b:Person>
            <b:Last>Maak</b:Last>
            <b:First>Thomas</b:First>
          </b:Person>
        </b:NameList>
      </b:Author>
    </b:Author>
    <b:Title>Responsible leadership</b:Title>
    <b:Year>2012</b:Year>
    <b:City>Dordrecht</b:City>
    <b:Publisher>Springer</b:Publisher>
    <b:RefOrder>20</b:RefOrder>
  </b:Source>
  <b:Source>
    <b:Tag>Wil124</b:Tag>
    <b:SourceType>Book</b:SourceType>
    <b:Guid>{874CD965-92AD-4AB2-AC1B-D0D7B4B0717F}</b:Guid>
    <b:Author>
      <b:Author>
        <b:NameList>
          <b:Person>
            <b:Last>Mobley</b:Last>
            <b:First>William</b:First>
            <b:Middle>H</b:Middle>
          </b:Person>
          <b:Person>
            <b:Last>Li</b:Last>
            <b:First>Ming</b:First>
          </b:Person>
          <b:Person>
            <b:Last>Wang</b:Last>
            <b:First>Ying</b:First>
          </b:Person>
        </b:NameList>
      </b:Author>
    </b:Author>
    <b:Title>Advances in global leadership</b:Title>
    <b:Year>2012</b:Year>
    <b:City>Bingley, U.K.</b:City>
    <b:Publisher>Emerald</b:Publisher>
    <b:RefOrder>21</b:RefOrder>
  </b:Source>
  <b:Source>
    <b:Tag>Esp14</b:Tag>
    <b:SourceType>Book</b:SourceType>
    <b:Guid>{C8AF8655-DBCE-427B-AFDD-D798ED27E040}</b:Guid>
    <b:Author>
      <b:Author>
        <b:NameList>
          <b:Person>
            <b:Last>Borrego</b:Last>
            <b:First>Espiridion</b:First>
          </b:Person>
          <b:Person>
            <b:Last>lll</b:Last>
            <b:First>Richard</b:First>
            <b:Middle>Greggory Johnson</b:Middle>
          </b:Person>
        </b:NameList>
      </b:Author>
    </b:Author>
    <b:Title>Cultural Competence for Public Managers: Managing Diversity in Today' s World</b:Title>
    <b:Year>2014</b:Year>
    <b:City>New York</b:City>
    <b:Publisher>CRC Press</b:Publisher>
    <b:RefOrder>22</b:RefOrder>
  </b:Source>
  <b:Source>
    <b:Tag>Mon13</b:Tag>
    <b:SourceType>Book</b:SourceType>
    <b:Guid>{E24FD28D-A899-41F5-A3B2-158721E7585B}</b:Guid>
    <b:Author>
      <b:Author>
        <b:NameList>
          <b:Person>
            <b:Last>Wart</b:Last>
            <b:First>Montgomery</b:First>
            <b:Middle>Van</b:Middle>
          </b:Person>
        </b:NameList>
      </b:Author>
    </b:Author>
    <b:Title>Leadership in Public Organizations: An Introduction</b:Title>
    <b:Year>2013</b:Year>
    <b:City>New York</b:City>
    <b:Publisher>Routledge</b:Publisher>
    <b:RefOrder>23</b:RefOrder>
  </b:Source>
  <b:Source>
    <b:Tag>Rob146</b:Tag>
    <b:SourceType>Book</b:SourceType>
    <b:Guid>{23959330-EF40-41BE-9FE4-7CE57BFE8DF5}</b:Guid>
    <b:Author>
      <b:Author>
        <b:NameList>
          <b:Person>
            <b:Last>Kreitner</b:Last>
            <b:First>Robert</b:First>
          </b:Person>
          <b:Person>
            <b:Last>Cassidy</b:Last>
            <b:First>Charlene</b:First>
          </b:Person>
        </b:NameList>
      </b:Author>
    </b:Author>
    <b:Title>Management</b:Title>
    <b:Year>2014</b:Year>
    <b:City>London</b:City>
    <b:Publisher>Cengage Learning</b:Publisher>
    <b:RefOrder>6</b:RefOrder>
  </b:Source>
  <b:Source>
    <b:Tag>Dav101</b:Tag>
    <b:SourceType>Book</b:SourceType>
    <b:Guid>{3A30A8B6-10FF-4CE5-85D7-F5CA0642B3A7}</b:Guid>
    <b:Author>
      <b:Author>
        <b:NameList>
          <b:Person>
            <b:Last>Ahlstrom</b:Last>
            <b:First>David</b:First>
          </b:Person>
          <b:Person>
            <b:Last>Bruton</b:Last>
            <b:First>Garry</b:First>
            <b:Middle>D</b:Middle>
          </b:Person>
        </b:NameList>
      </b:Author>
    </b:Author>
    <b:Title>International management : strategy and culture in the emerging world</b:Title>
    <b:Year>2010</b:Year>
    <b:City>Mason, OH</b:City>
    <b:Publisher>South-Western Cengage Learning</b:Publisher>
    <b:RefOrder>24</b:RefOrder>
  </b:Source>
  <b:Source>
    <b:Tag>Dir10</b:Tag>
    <b:SourceType>Book</b:SourceType>
    <b:Guid>{06A0D6F8-B570-4358-92CE-20B9C69B1495}</b:Guid>
    <b:Author>
      <b:Author>
        <b:NameList>
          <b:Person>
            <b:Last>Morschett</b:Last>
            <b:First>Dirk</b:First>
          </b:Person>
          <b:Person>
            <b:Last>Schramm-Klein</b:Last>
            <b:First>Hanna</b:First>
          </b:Person>
          <b:Person>
            <b:Last>Zentes</b:Last>
            <b:First>Joachim</b:First>
          </b:Person>
        </b:NameList>
      </b:Author>
    </b:Author>
    <b:Title>Strategic international management : text and cases</b:Title>
    <b:Year>2010</b:Year>
    <b:City>Wiesbaden</b:City>
    <b:Publisher>Gabler</b:Publisher>
    <b:RefOrder>25</b:RefOrder>
  </b:Source>
  <b:Source>
    <b:Tag>Shi12</b:Tag>
    <b:SourceType>Book</b:SourceType>
    <b:Guid>{749C599D-78C4-4A04-96C0-77613382A686}</b:Guid>
    <b:Author>
      <b:Author>
        <b:NameList>
          <b:Person>
            <b:Last>Okazaki</b:Last>
            <b:First>Shintaro</b:First>
          </b:Person>
        </b:NameList>
      </b:Author>
    </b:Author>
    <b:Title>Handbook of Research on International Advertising</b:Title>
    <b:Year>2012</b:Year>
    <b:City>Cheltenham</b:City>
    <b:Publisher>Edward Elgar Publishers</b:Publisher>
    <b:RefOrder>26</b:RefOrder>
  </b:Source>
  <b:Source>
    <b:Tag>Mic132</b:Tag>
    <b:SourceType>Book</b:SourceType>
    <b:Guid>{F3E63B12-E825-4334-A589-202077804E6C}</b:Guid>
    <b:Author>
      <b:Author>
        <b:NameList>
          <b:Person>
            <b:Last>Rumsey</b:Last>
            <b:First>Michael</b:First>
            <b:Middle>G</b:Middle>
          </b:Person>
        </b:NameList>
      </b:Author>
    </b:Author>
    <b:Title>The Oxford handbook of leadership</b:Title>
    <b:Year>2013</b:Year>
    <b:City>Oxford</b:City>
    <b:Publisher>Oxford University Press</b:Publisher>
    <b:RefOrder>27</b:RefOrder>
  </b:Source>
  <b:Source>
    <b:Tag>Cla121</b:Tag>
    <b:SourceType>Book</b:SourceType>
    <b:Guid>{83E17C22-91C7-4478-BB7C-84BF98C014D0}</b:Guid>
    <b:Author>
      <b:Author>
        <b:NameList>
          <b:Person>
            <b:Last>Halverson</b:Last>
            <b:First>Claire</b:First>
            <b:Middle>B</b:Middle>
          </b:Person>
          <b:Person>
            <b:Last>Tirmizi</b:Last>
            <b:First>S</b:First>
            <b:Middle>Aqeel</b:Middle>
          </b:Person>
        </b:NameList>
      </b:Author>
    </b:Author>
    <b:Title>Effective multicultural teams : theory and practice</b:Title>
    <b:Year>2012</b:Year>
    <b:City>Dordrecht</b:City>
    <b:Publisher>Springer</b:Publisher>
    <b:RefOrder>7</b:RefOrder>
  </b:Source>
  <b:Source>
    <b:Tag>Cyn03</b:Tag>
    <b:SourceType>Book</b:SourceType>
    <b:Guid>{1A79D3AD-5336-4F11-BE09-AF9EA5167B41}</b:Guid>
    <b:Author>
      <b:Author>
        <b:NameList>
          <b:Person>
            <b:Last>McCauley</b:Last>
            <b:First>Cynthia</b:First>
            <b:Middle>D</b:Middle>
          </b:Person>
          <b:Person>
            <b:Last>Velsor</b:Last>
            <b:First>Ellen</b:First>
            <b:Middle>Van</b:Middle>
          </b:Person>
        </b:NameList>
      </b:Author>
    </b:Author>
    <b:Title>The Center for Creative Leadership : Handbook of Leadership Development</b:Title>
    <b:Year>2003</b:Year>
    <b:City>Hoboken</b:City>
    <b:Publisher>John Wiley &amp; Sons</b:Publisher>
    <b:RefOrder>5</b:RefOrder>
  </b:Source>
  <b:Source>
    <b:Tag>Pat091</b:Tag>
    <b:SourceType>Book</b:SourceType>
    <b:Guid>{19EBD13C-957F-4E2E-9F81-524326CA90FF}</b:Guid>
    <b:Author>
      <b:Author>
        <b:NameList>
          <b:Person>
            <b:Last>Harris</b:Last>
            <b:First>Patricia</b:First>
            <b:Middle>Sowell</b:Middle>
          </b:Person>
        </b:NameList>
      </b:Author>
    </b:Author>
    <b:Title>None of us is as good as all of us : how McDonald's prospers by embracing inclusion and diversity</b:Title>
    <b:Year>2009</b:Year>
    <b:City>Hoboken, N.J</b:City>
    <b:Publisher>John Wiley &amp; Sons</b:Publisher>
    <b:RefOrder>10</b:RefOrder>
  </b:Source>
  <b:Source>
    <b:Tag>McD16</b:Tag>
    <b:SourceType>InternetSite</b:SourceType>
    <b:Guid>{6CBC9EAE-F2C7-4E38-8ED7-A82956AED60E}</b:Guid>
    <b:Title>McSweets</b:Title>
    <b:Year>2016</b:Year>
    <b:Author>
      <b:Author>
        <b:Corporate>McDonald's</b:Corporate>
      </b:Author>
    </b:Author>
    <b:InternetSiteTitle>McDonald's</b:InternetSiteTitle>
    <b:URL>http://www.mcdonalds.co.jp/</b:URL>
    <b:RefOrder>11</b:RefOrder>
  </b:Source>
  <b:Source>
    <b:Tag>Nad131</b:Tag>
    <b:SourceType>Book</b:SourceType>
    <b:Guid>{47094071-455D-408A-900F-6057404B00C0}</b:Guid>
    <b:Title>The Internationalization of KFC</b:Title>
    <b:Year>2013</b:Year>
    <b:City>Berlin</b:City>
    <b:Publisher>GRIN Verlag</b:Publisher>
    <b:Author>
      <b:Author>
        <b:NameList>
          <b:Person>
            <b:Last>Ghanawi</b:Last>
            <b:First>Nadine</b:First>
          </b:Person>
        </b:NameList>
      </b:Author>
    </b:Author>
    <b:RefOrder>28</b:RefOrder>
  </b:Source>
  <b:Source>
    <b:Tag>Ric092</b:Tag>
    <b:SourceType>Book</b:SourceType>
    <b:Guid>{042B28A3-6C6A-4D5F-A461-2D20A4FCD9C4}</b:Guid>
    <b:Author>
      <b:Author>
        <b:NameList>
          <b:Person>
            <b:Last>Daft</b:Last>
            <b:First>Richard</b:First>
            <b:Middle>L</b:Middle>
          </b:Person>
          <b:Person>
            <b:Last>Marcic</b:Last>
            <b:First>Dorothy</b:First>
          </b:Person>
        </b:NameList>
      </b:Author>
    </b:Author>
    <b:Title>Understanding management</b:Title>
    <b:Year>2009</b:Year>
    <b:City>Mason</b:City>
    <b:Publisher>South-Western Cengage Learning</b:Publisher>
    <b:RefOrder>29</b:RefOrder>
  </b:Source>
  <b:Source>
    <b:Tag>Jeo16</b:Tag>
    <b:SourceType>JournalArticle</b:SourceType>
    <b:Guid>{3EDC26CC-1118-42FA-BDC1-CF5EF49DFF2B}</b:Guid>
    <b:Title>Cultural Convergence in Emerging Markets: The Case of McDonald's in China and India</b:Title>
    <b:Year>2016</b:Year>
    <b:Author>
      <b:Author>
        <b:NameList>
          <b:Person>
            <b:Last>Jeon</b:Last>
            <b:First>H</b:First>
          </b:Person>
          <b:Person>
            <b:Last>Meiseberg</b:Last>
            <b:First>B.</b:First>
          </b:Person>
          <b:Person>
            <b:Last>Dant</b:Last>
            <b:First>R.</b:First>
            <b:Middle>P.</b:Middle>
          </b:Person>
          <b:Person>
            <b:Last>Grünhagen</b:Last>
            <b:First>M.</b:First>
          </b:Person>
        </b:NameList>
      </b:Author>
    </b:Author>
    <b:JournalName>Journal of Small Business Management 54 (2) </b:JournalName>
    <b:Pages>732-749</b:Pages>
    <b:RefOrder>12</b:RefOrder>
  </b:Source>
  <b:Source>
    <b:Tag>Kow14</b:Tag>
    <b:SourceType>JournalArticle</b:SourceType>
    <b:Guid>{DAA7FC7A-3C79-4832-9762-D7F8E0ED8BB7}</b:Guid>
    <b:Author>
      <b:Author>
        <b:NameList>
          <b:Person>
            <b:Last>Kowitt</b:Last>
            <b:First>B.</b:First>
          </b:Person>
        </b:NameList>
      </b:Author>
    </b:Author>
    <b:Title>Fallen arches</b:Title>
    <b:JournalName>Fortune, 170 (8)</b:JournalName>
    <b:Year>2014</b:Year>
    <b:Pages>106-116</b:Pages>
    <b:RefOrder>30</b:RefOrder>
  </b:Source>
  <b:Source>
    <b:Tag>Cra15</b:Tag>
    <b:SourceType>JournalArticle</b:SourceType>
    <b:Guid>{C82828B2-69C0-443F-B25A-DB4B532129BD}</b:Guid>
    <b:Author>
      <b:Author>
        <b:NameList>
          <b:Person>
            <b:Last>Crawford</b:Last>
            <b:First>A.</b:First>
          </b:Person>
          <b:Person>
            <b:Last>Humphries</b:Last>
            <b:First>S.</b:First>
            <b:Middle>A.</b:Middle>
          </b:Person>
          <b:Person>
            <b:Last>Geddy</b:Last>
            <b:First>M.</b:First>
            <b:Middle>M.</b:Middle>
          </b:Person>
        </b:NameList>
      </b:Author>
    </b:Author>
    <b:Title>McDonald's: A Case Study in Glocalization</b:Title>
    <b:JournalName>Journal of Global Business Issues, 9 (1)</b:JournalName>
    <b:Year>2015</b:Year>
    <b:Pages>11-18</b:Pages>
    <b:RefOrder>31</b:RefOrder>
  </b:Source>
  <b:Source>
    <b:Tag>Rob134</b:Tag>
    <b:SourceType>Book</b:SourceType>
    <b:Guid>{B1642E8F-B193-4693-A6DF-199A30D6ABE8}</b:Guid>
    <b:Author>
      <b:Author>
        <b:NameList>
          <b:Person>
            <b:Last>House</b:Last>
            <b:First>Robert</b:First>
            <b:Middle>J.</b:Middle>
          </b:Person>
          <b:Person>
            <b:Last>Dorfman</b:Last>
            <b:First>Peter</b:First>
            <b:Middle>W</b:Middle>
          </b:Person>
          <b:Person>
            <b:Last>Javidan</b:Last>
            <b:First>Mansour</b:First>
          </b:Person>
          <b:Person>
            <b:Last>Hanges</b:Last>
            <b:First>Paul</b:First>
            <b:Middle>J</b:Middle>
          </b:Person>
          <b:Person>
            <b:Last>Luque</b:Last>
            <b:First>Mary</b:First>
            <b:Middle>Sully de</b:Middle>
          </b:Person>
        </b:NameList>
      </b:Author>
    </b:Author>
    <b:Title>Strategic Leadership Across Cultures : GLOBE Study of CEO Leadership Behavior and Effectiveness in 24 Countries</b:Title>
    <b:Year>2013</b:Year>
    <b:City>Thousand Oaks</b:City>
    <b:Publisher>SAGE Publications, Inc.</b:Publisher>
    <b:RefOrder>2</b:RefOrder>
  </b:Source>
  <b:Source>
    <b:Tag>Piz13</b:Tag>
    <b:SourceType>Book</b:SourceType>
    <b:Guid>{67F139F1-0217-49CA-8D15-79B71E9EAB16}</b:Guid>
    <b:Author>
      <b:Author>
        <b:NameList>
          <b:Person>
            <b:Last>Pizam</b:Last>
            <b:First>Abraham</b:First>
          </b:Person>
        </b:NameList>
      </b:Author>
    </b:Author>
    <b:Title>International Encyclopedia of Hospitality Management 2nd edition</b:Title>
    <b:Year>2013</b:Year>
    <b:City>New York</b:City>
    <b:Publisher>Routledge</b:Publisher>
    <b:RefOrder>32</b:RefOrder>
  </b:Source>
  <b:Source>
    <b:Tag>Dav11</b:Tag>
    <b:SourceType>JournalArticle</b:SourceType>
    <b:Guid>{F9F50732-F8D9-4BCF-A829-934F0886CC5C}</b:Guid>
    <b:Title>KFC’s Radical Approach to China</b:Title>
    <b:Year>2011</b:Year>
    <b:Author>
      <b:Author>
        <b:NameList>
          <b:Person>
            <b:Last>Bell</b:Last>
            <b:First>David</b:First>
          </b:Person>
          <b:Person>
            <b:Last>Shelman</b:Last>
            <b:First>Mary</b:First>
            <b:Middle>L. .</b:Middle>
          </b:Person>
        </b:NameList>
      </b:Author>
    </b:Author>
    <b:JournalName>Harvard Business Review</b:JournalName>
    <b:RefOrder>33</b:RefOrder>
  </b:Source>
  <b:Source>
    <b:Tag>Har112</b:Tag>
    <b:SourceType>InternetSite</b:SourceType>
    <b:Guid>{3E792947-D32D-4728-83A7-06444FA84E7D}</b:Guid>
    <b:Title>KFC’s Explosive Growth in China</b:Title>
    <b:Year>2011</b:Year>
    <b:Author>
      <b:Author>
        <b:Corporate>Harvard Business School</b:Corporate>
      </b:Author>
    </b:Author>
    <b:YearAccessed>2016</b:YearAccessed>
    <b:MonthAccessed>May</b:MonthAccessed>
    <b:DayAccessed>8</b:DayAccessed>
    <b:URL>http://hbswk.hbs.edu/item/kfcs-explosive-growth-in-china</b:URL>
    <b:RefOrder>34</b:RefOrder>
  </b:Source>
  <b:Source>
    <b:Tag>WuB13</b:Tag>
    <b:SourceType>Book</b:SourceType>
    <b:Guid>{FC3EF7FF-6919-44F9-BA37-B7BA705235DC}</b:Guid>
    <b:Author>
      <b:Author>
        <b:NameList>
          <b:Person>
            <b:Last>Wu</b:Last>
            <b:First>Bingxin</b:First>
          </b:Person>
        </b:NameList>
      </b:Author>
    </b:Author>
    <b:Title>New theory on leadership management science</b:Title>
    <b:Year>2013</b:Year>
    <b:City>Oxford</b:City>
    <b:Publisher>Chartridge Books Oxford</b:Publisher>
    <b:RefOrder>8</b:RefOrder>
  </b:Source>
  <b:Source>
    <b:Tag>Nit11</b:Tag>
    <b:SourceType>Book</b:SourceType>
    <b:Guid>{5C97DFD9-9FF0-4168-898F-B23FD44B13D6}</b:Guid>
    <b:Author>
      <b:Author>
        <b:NameList>
          <b:Person>
            <b:Last>Pangarkar</b:Last>
            <b:First>Nitin</b:First>
          </b:Person>
        </b:NameList>
      </b:Author>
    </b:Author>
    <b:Title>High performance companies : successful strategies from the world's top achievers</b:Title>
    <b:Year>2011</b:Year>
    <b:City>San Francisco, CA</b:City>
    <b:Publisher>Jossey-Bass</b:Publisher>
    <b:RefOrder>35</b:RefOrder>
  </b:Source>
</b:Sources>
</file>

<file path=customXml/itemProps1.xml><?xml version="1.0" encoding="utf-8"?>
<ds:datastoreItem xmlns:ds="http://schemas.openxmlformats.org/officeDocument/2006/customXml" ds:itemID="{9EA96519-4113-4211-9905-6AFA620D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3875</Words>
  <Characters>22091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1408</cp:revision>
  <dcterms:created xsi:type="dcterms:W3CDTF">2016-05-04T14:36:00Z</dcterms:created>
  <dcterms:modified xsi:type="dcterms:W3CDTF">2016-05-10T11:18:00Z</dcterms:modified>
</cp:coreProperties>
</file>