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685" w:rsidRPr="0006092E" w:rsidRDefault="00B71685" w:rsidP="0006092E">
      <w:pPr>
        <w:spacing w:line="480" w:lineRule="auto"/>
        <w:jc w:val="center"/>
        <w:rPr>
          <w:rFonts w:ascii="Times New Roman" w:eastAsia="Times New Roman" w:hAnsi="Times New Roman" w:cs="Times New Roman"/>
          <w:bCs/>
          <w:caps/>
          <w:kern w:val="36"/>
          <w:sz w:val="24"/>
          <w:szCs w:val="24"/>
          <w:lang w:eastAsia="en-GB"/>
        </w:rPr>
      </w:pPr>
    </w:p>
    <w:p w:rsidR="00B71685" w:rsidRDefault="00B71685" w:rsidP="0006092E">
      <w:pPr>
        <w:spacing w:line="480" w:lineRule="auto"/>
        <w:jc w:val="center"/>
        <w:rPr>
          <w:rFonts w:ascii="Times New Roman" w:eastAsia="Times New Roman" w:hAnsi="Times New Roman" w:cs="Times New Roman"/>
          <w:bCs/>
          <w:caps/>
          <w:kern w:val="36"/>
          <w:sz w:val="24"/>
          <w:szCs w:val="24"/>
          <w:lang w:eastAsia="en-GB"/>
        </w:rPr>
      </w:pPr>
    </w:p>
    <w:p w:rsidR="0006092E" w:rsidRPr="0006092E" w:rsidRDefault="0006092E" w:rsidP="0006092E">
      <w:pPr>
        <w:spacing w:line="480" w:lineRule="auto"/>
        <w:jc w:val="center"/>
        <w:rPr>
          <w:rFonts w:ascii="Times New Roman" w:eastAsia="Times New Roman" w:hAnsi="Times New Roman" w:cs="Times New Roman"/>
          <w:bCs/>
          <w:caps/>
          <w:kern w:val="36"/>
          <w:sz w:val="24"/>
          <w:szCs w:val="24"/>
          <w:lang w:eastAsia="en-GB"/>
        </w:rPr>
      </w:pPr>
    </w:p>
    <w:p w:rsidR="00B71685" w:rsidRPr="0006092E" w:rsidRDefault="0006092E" w:rsidP="0006092E">
      <w:pPr>
        <w:spacing w:line="480" w:lineRule="auto"/>
        <w:jc w:val="center"/>
        <w:rPr>
          <w:rFonts w:ascii="Times New Roman" w:eastAsia="Times New Roman" w:hAnsi="Times New Roman" w:cs="Times New Roman"/>
          <w:bCs/>
          <w:caps/>
          <w:kern w:val="36"/>
          <w:sz w:val="24"/>
          <w:szCs w:val="24"/>
          <w:lang w:eastAsia="en-GB"/>
        </w:rPr>
      </w:pPr>
      <w:r>
        <w:rPr>
          <w:rFonts w:ascii="Times New Roman" w:eastAsia="Times New Roman" w:hAnsi="Times New Roman" w:cs="Times New Roman"/>
          <w:bCs/>
          <w:caps/>
          <w:kern w:val="36"/>
          <w:sz w:val="24"/>
          <w:szCs w:val="24"/>
          <w:lang w:eastAsia="en-GB"/>
        </w:rPr>
        <w:t>MArine Engines</w:t>
      </w:r>
    </w:p>
    <w:p w:rsidR="00B71685" w:rsidRPr="0006092E" w:rsidRDefault="00B71685" w:rsidP="0006092E">
      <w:pPr>
        <w:spacing w:line="480" w:lineRule="auto"/>
        <w:rPr>
          <w:rFonts w:ascii="Times New Roman" w:hAnsi="Times New Roman" w:cs="Times New Roman"/>
          <w:sz w:val="24"/>
          <w:szCs w:val="24"/>
        </w:rPr>
      </w:pPr>
    </w:p>
    <w:p w:rsidR="00B71685" w:rsidRPr="0006092E" w:rsidRDefault="00B71685" w:rsidP="0006092E">
      <w:pPr>
        <w:spacing w:line="480" w:lineRule="auto"/>
        <w:rPr>
          <w:rFonts w:ascii="Times New Roman" w:hAnsi="Times New Roman" w:cs="Times New Roman"/>
          <w:sz w:val="24"/>
          <w:szCs w:val="24"/>
        </w:rPr>
      </w:pPr>
    </w:p>
    <w:p w:rsidR="00B71685" w:rsidRPr="0006092E" w:rsidRDefault="00B71685" w:rsidP="0006092E">
      <w:pPr>
        <w:spacing w:line="480" w:lineRule="auto"/>
        <w:jc w:val="center"/>
        <w:rPr>
          <w:rFonts w:ascii="Times New Roman" w:hAnsi="Times New Roman" w:cs="Times New Roman"/>
          <w:sz w:val="24"/>
          <w:szCs w:val="24"/>
        </w:rPr>
      </w:pPr>
      <w:r w:rsidRPr="0006092E">
        <w:rPr>
          <w:rFonts w:ascii="Times New Roman" w:hAnsi="Times New Roman" w:cs="Times New Roman"/>
          <w:sz w:val="24"/>
          <w:szCs w:val="24"/>
        </w:rPr>
        <w:t>By</w:t>
      </w:r>
    </w:p>
    <w:p w:rsidR="00B71685" w:rsidRPr="0006092E" w:rsidRDefault="00B71685" w:rsidP="0006092E">
      <w:pPr>
        <w:spacing w:line="480" w:lineRule="auto"/>
        <w:jc w:val="center"/>
        <w:rPr>
          <w:rFonts w:ascii="Times New Roman" w:hAnsi="Times New Roman" w:cs="Times New Roman"/>
          <w:sz w:val="24"/>
          <w:szCs w:val="24"/>
        </w:rPr>
      </w:pPr>
      <w:r w:rsidRPr="0006092E">
        <w:rPr>
          <w:rFonts w:ascii="Times New Roman" w:hAnsi="Times New Roman" w:cs="Times New Roman"/>
          <w:sz w:val="24"/>
          <w:szCs w:val="24"/>
        </w:rPr>
        <w:t>Insert Your Name</w:t>
      </w:r>
    </w:p>
    <w:p w:rsidR="00B71685" w:rsidRPr="0006092E" w:rsidRDefault="00B71685" w:rsidP="0006092E">
      <w:pPr>
        <w:spacing w:line="480" w:lineRule="auto"/>
        <w:jc w:val="center"/>
        <w:rPr>
          <w:rFonts w:ascii="Times New Roman" w:hAnsi="Times New Roman" w:cs="Times New Roman"/>
          <w:sz w:val="24"/>
          <w:szCs w:val="24"/>
        </w:rPr>
      </w:pPr>
    </w:p>
    <w:p w:rsidR="00B71685" w:rsidRPr="0006092E" w:rsidRDefault="00B71685" w:rsidP="0006092E">
      <w:pPr>
        <w:spacing w:line="480" w:lineRule="auto"/>
        <w:jc w:val="center"/>
        <w:rPr>
          <w:rFonts w:ascii="Times New Roman" w:hAnsi="Times New Roman" w:cs="Times New Roman"/>
          <w:sz w:val="24"/>
          <w:szCs w:val="24"/>
        </w:rPr>
      </w:pPr>
    </w:p>
    <w:p w:rsidR="00B71685" w:rsidRPr="0006092E" w:rsidRDefault="00B71685" w:rsidP="0006092E">
      <w:pPr>
        <w:spacing w:line="480" w:lineRule="auto"/>
        <w:jc w:val="center"/>
        <w:rPr>
          <w:rFonts w:ascii="Times New Roman" w:hAnsi="Times New Roman" w:cs="Times New Roman"/>
          <w:sz w:val="24"/>
          <w:szCs w:val="24"/>
        </w:rPr>
      </w:pPr>
    </w:p>
    <w:p w:rsidR="00B71685" w:rsidRPr="0006092E" w:rsidRDefault="00B71685" w:rsidP="0006092E">
      <w:pPr>
        <w:spacing w:line="480" w:lineRule="auto"/>
        <w:jc w:val="center"/>
        <w:rPr>
          <w:rFonts w:ascii="Times New Roman" w:hAnsi="Times New Roman" w:cs="Times New Roman"/>
          <w:sz w:val="24"/>
          <w:szCs w:val="24"/>
        </w:rPr>
      </w:pPr>
      <w:r w:rsidRPr="0006092E">
        <w:rPr>
          <w:rFonts w:ascii="Times New Roman" w:hAnsi="Times New Roman" w:cs="Times New Roman"/>
          <w:sz w:val="24"/>
          <w:szCs w:val="24"/>
        </w:rPr>
        <w:t>Presented to</w:t>
      </w:r>
    </w:p>
    <w:p w:rsidR="00B71685" w:rsidRPr="0006092E" w:rsidRDefault="00B71685" w:rsidP="0006092E">
      <w:pPr>
        <w:spacing w:line="480" w:lineRule="auto"/>
        <w:jc w:val="center"/>
        <w:rPr>
          <w:rFonts w:ascii="Times New Roman" w:hAnsi="Times New Roman" w:cs="Times New Roman"/>
          <w:sz w:val="24"/>
          <w:szCs w:val="24"/>
        </w:rPr>
      </w:pPr>
      <w:r w:rsidRPr="0006092E">
        <w:rPr>
          <w:rFonts w:ascii="Times New Roman" w:hAnsi="Times New Roman" w:cs="Times New Roman"/>
          <w:sz w:val="24"/>
          <w:szCs w:val="24"/>
        </w:rPr>
        <w:t>Instructor’s Name, Course</w:t>
      </w:r>
    </w:p>
    <w:p w:rsidR="00B71685" w:rsidRPr="0006092E" w:rsidRDefault="00B71685" w:rsidP="0006092E">
      <w:pPr>
        <w:spacing w:line="480" w:lineRule="auto"/>
        <w:jc w:val="center"/>
        <w:rPr>
          <w:rFonts w:ascii="Times New Roman" w:hAnsi="Times New Roman" w:cs="Times New Roman"/>
          <w:sz w:val="24"/>
          <w:szCs w:val="24"/>
        </w:rPr>
      </w:pPr>
      <w:r w:rsidRPr="0006092E">
        <w:rPr>
          <w:rFonts w:ascii="Times New Roman" w:hAnsi="Times New Roman" w:cs="Times New Roman"/>
          <w:sz w:val="24"/>
          <w:szCs w:val="24"/>
        </w:rPr>
        <w:t>Institution Name, Location</w:t>
      </w:r>
    </w:p>
    <w:p w:rsidR="00B71685" w:rsidRPr="0006092E" w:rsidRDefault="00B71685" w:rsidP="0006092E">
      <w:pPr>
        <w:spacing w:line="480" w:lineRule="auto"/>
        <w:jc w:val="center"/>
        <w:rPr>
          <w:rFonts w:ascii="Times New Roman" w:hAnsi="Times New Roman" w:cs="Times New Roman"/>
          <w:sz w:val="24"/>
          <w:szCs w:val="24"/>
        </w:rPr>
      </w:pPr>
      <w:r w:rsidRPr="0006092E">
        <w:rPr>
          <w:rFonts w:ascii="Times New Roman" w:hAnsi="Times New Roman" w:cs="Times New Roman"/>
          <w:sz w:val="24"/>
          <w:szCs w:val="24"/>
        </w:rPr>
        <w:t>Date Due</w:t>
      </w:r>
    </w:p>
    <w:p w:rsidR="00B71685" w:rsidRPr="0006092E" w:rsidRDefault="00B71685" w:rsidP="0006092E">
      <w:pPr>
        <w:spacing w:line="480" w:lineRule="auto"/>
        <w:rPr>
          <w:rFonts w:ascii="Times New Roman" w:hAnsi="Times New Roman" w:cs="Times New Roman"/>
          <w:b/>
          <w:sz w:val="24"/>
          <w:szCs w:val="24"/>
        </w:rPr>
      </w:pPr>
    </w:p>
    <w:p w:rsidR="00157A43" w:rsidRPr="0006092E" w:rsidRDefault="001F3EC4"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lastRenderedPageBreak/>
        <w:t>1</w:t>
      </w:r>
      <w:r w:rsidR="009579F6" w:rsidRPr="0006092E">
        <w:rPr>
          <w:rFonts w:ascii="Times New Roman" w:hAnsi="Times New Roman" w:cs="Times New Roman"/>
          <w:b/>
          <w:sz w:val="24"/>
          <w:szCs w:val="24"/>
        </w:rPr>
        <w:t xml:space="preserve">. </w:t>
      </w:r>
      <w:r w:rsidR="00157A43" w:rsidRPr="0006092E">
        <w:rPr>
          <w:rFonts w:ascii="Times New Roman" w:hAnsi="Times New Roman" w:cs="Times New Roman"/>
          <w:b/>
          <w:sz w:val="24"/>
          <w:szCs w:val="24"/>
        </w:rPr>
        <w:t>Descr</w:t>
      </w:r>
      <w:r w:rsidR="005D6615" w:rsidRPr="0006092E">
        <w:rPr>
          <w:rFonts w:ascii="Times New Roman" w:hAnsi="Times New Roman" w:cs="Times New Roman"/>
          <w:b/>
          <w:sz w:val="24"/>
          <w:szCs w:val="24"/>
        </w:rPr>
        <w:t>ibe how the number of lifeboats</w:t>
      </w:r>
      <w:r w:rsidR="00157A43" w:rsidRPr="0006092E">
        <w:rPr>
          <w:rFonts w:ascii="Times New Roman" w:hAnsi="Times New Roman" w:cs="Times New Roman"/>
          <w:b/>
          <w:sz w:val="24"/>
          <w:szCs w:val="24"/>
        </w:rPr>
        <w:t xml:space="preserve"> carried on a vessel is determined and outline the action of </w:t>
      </w:r>
      <w:r w:rsidR="007D3941" w:rsidRPr="0006092E">
        <w:rPr>
          <w:rFonts w:ascii="Times New Roman" w:hAnsi="Times New Roman" w:cs="Times New Roman"/>
          <w:b/>
          <w:sz w:val="24"/>
          <w:szCs w:val="24"/>
        </w:rPr>
        <w:t>a marine</w:t>
      </w:r>
      <w:r w:rsidR="00157A43" w:rsidRPr="0006092E">
        <w:rPr>
          <w:rFonts w:ascii="Times New Roman" w:hAnsi="Times New Roman" w:cs="Times New Roman"/>
          <w:b/>
          <w:sz w:val="24"/>
          <w:szCs w:val="24"/>
        </w:rPr>
        <w:t xml:space="preserve"> surveyor in determining if the engine of a lifeboat has been tested regularly and is in good working order. </w:t>
      </w:r>
    </w:p>
    <w:p w:rsidR="00EA6B96" w:rsidRPr="0006092E" w:rsidRDefault="00AE1A1F"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number of lifeboats carried on a vessel is determined by the aggregate capacity of the vessel. </w:t>
      </w:r>
      <w:r w:rsidR="00D0510B" w:rsidRPr="0006092E">
        <w:rPr>
          <w:rFonts w:ascii="Times New Roman" w:hAnsi="Times New Roman" w:cs="Times New Roman"/>
          <w:sz w:val="24"/>
          <w:szCs w:val="24"/>
        </w:rPr>
        <w:t xml:space="preserve">Any vessel should carry </w:t>
      </w:r>
      <w:r w:rsidR="003D7A64" w:rsidRPr="0006092E">
        <w:rPr>
          <w:rFonts w:ascii="Times New Roman" w:hAnsi="Times New Roman" w:cs="Times New Roman"/>
          <w:sz w:val="24"/>
          <w:szCs w:val="24"/>
        </w:rPr>
        <w:t xml:space="preserve">sufficient lifeboats </w:t>
      </w:r>
      <w:r w:rsidR="0086353F" w:rsidRPr="0006092E">
        <w:rPr>
          <w:rFonts w:ascii="Times New Roman" w:hAnsi="Times New Roman" w:cs="Times New Roman"/>
          <w:sz w:val="24"/>
          <w:szCs w:val="24"/>
        </w:rPr>
        <w:t>that can accommodate</w:t>
      </w:r>
      <w:r w:rsidR="001F3F7B" w:rsidRPr="0006092E">
        <w:rPr>
          <w:rFonts w:ascii="Times New Roman" w:hAnsi="Times New Roman" w:cs="Times New Roman"/>
          <w:sz w:val="24"/>
          <w:szCs w:val="24"/>
        </w:rPr>
        <w:t xml:space="preserve"> all the people </w:t>
      </w:r>
      <w:r w:rsidR="00702666" w:rsidRPr="0006092E">
        <w:rPr>
          <w:rFonts w:ascii="Times New Roman" w:hAnsi="Times New Roman" w:cs="Times New Roman"/>
          <w:sz w:val="24"/>
          <w:szCs w:val="24"/>
        </w:rPr>
        <w:t xml:space="preserve">onboard. </w:t>
      </w:r>
      <w:r w:rsidR="00DC2472" w:rsidRPr="0006092E">
        <w:rPr>
          <w:rFonts w:ascii="Times New Roman" w:hAnsi="Times New Roman" w:cs="Times New Roman"/>
          <w:sz w:val="24"/>
          <w:szCs w:val="24"/>
        </w:rPr>
        <w:t xml:space="preserve">Additionally, the </w:t>
      </w:r>
      <w:r w:rsidR="009C1472" w:rsidRPr="0006092E">
        <w:rPr>
          <w:rFonts w:ascii="Times New Roman" w:hAnsi="Times New Roman" w:cs="Times New Roman"/>
          <w:sz w:val="24"/>
          <w:szCs w:val="24"/>
        </w:rPr>
        <w:t xml:space="preserve">vessel must have/carry </w:t>
      </w:r>
      <w:r w:rsidR="00980077" w:rsidRPr="0006092E">
        <w:rPr>
          <w:rFonts w:ascii="Times New Roman" w:hAnsi="Times New Roman" w:cs="Times New Roman"/>
          <w:sz w:val="24"/>
          <w:szCs w:val="24"/>
        </w:rPr>
        <w:t xml:space="preserve">liferafts that can </w:t>
      </w:r>
      <w:r w:rsidR="00B70D52" w:rsidRPr="0006092E">
        <w:rPr>
          <w:rFonts w:ascii="Times New Roman" w:hAnsi="Times New Roman" w:cs="Times New Roman"/>
          <w:sz w:val="24"/>
          <w:szCs w:val="24"/>
        </w:rPr>
        <w:t>accommodate 50 percent of the people onboard</w:t>
      </w:r>
      <w:r w:rsidR="00BC4A04" w:rsidRPr="0006092E">
        <w:rPr>
          <w:rFonts w:ascii="Times New Roman" w:hAnsi="Times New Roman" w:cs="Times New Roman"/>
          <w:sz w:val="24"/>
          <w:szCs w:val="24"/>
        </w:rPr>
        <w:t>.</w:t>
      </w:r>
      <w:r w:rsidR="00B17607" w:rsidRPr="0006092E">
        <w:rPr>
          <w:rFonts w:ascii="Times New Roman" w:hAnsi="Times New Roman" w:cs="Times New Roman"/>
          <w:sz w:val="24"/>
          <w:szCs w:val="24"/>
        </w:rPr>
        <w:t xml:space="preserve"> This ensures</w:t>
      </w:r>
      <w:r w:rsidR="00BF7C27" w:rsidRPr="0006092E">
        <w:rPr>
          <w:rFonts w:ascii="Times New Roman" w:hAnsi="Times New Roman" w:cs="Times New Roman"/>
          <w:sz w:val="24"/>
          <w:szCs w:val="24"/>
        </w:rPr>
        <w:t xml:space="preserve"> the safety </w:t>
      </w:r>
      <w:r w:rsidR="008D1AC5" w:rsidRPr="0006092E">
        <w:rPr>
          <w:rFonts w:ascii="Times New Roman" w:hAnsi="Times New Roman" w:cs="Times New Roman"/>
          <w:sz w:val="24"/>
          <w:szCs w:val="24"/>
        </w:rPr>
        <w:t xml:space="preserve">of the persons in case of </w:t>
      </w:r>
      <w:r w:rsidR="006C66AA" w:rsidRPr="0006092E">
        <w:rPr>
          <w:rFonts w:ascii="Times New Roman" w:hAnsi="Times New Roman" w:cs="Times New Roman"/>
          <w:sz w:val="24"/>
          <w:szCs w:val="24"/>
        </w:rPr>
        <w:t>any accident</w:t>
      </w:r>
      <w:sdt>
        <w:sdtPr>
          <w:rPr>
            <w:rFonts w:ascii="Times New Roman" w:hAnsi="Times New Roman" w:cs="Times New Roman"/>
            <w:sz w:val="24"/>
            <w:szCs w:val="24"/>
          </w:rPr>
          <w:id w:val="-225991544"/>
          <w:citation/>
        </w:sdtPr>
        <w:sdtEndPr/>
        <w:sdtContent>
          <w:r w:rsidR="00351260" w:rsidRPr="0006092E">
            <w:rPr>
              <w:rFonts w:ascii="Times New Roman" w:hAnsi="Times New Roman" w:cs="Times New Roman"/>
              <w:sz w:val="24"/>
              <w:szCs w:val="24"/>
            </w:rPr>
            <w:fldChar w:fldCharType="begin"/>
          </w:r>
          <w:r w:rsidR="00351260" w:rsidRPr="0006092E">
            <w:rPr>
              <w:rFonts w:ascii="Times New Roman" w:hAnsi="Times New Roman" w:cs="Times New Roman"/>
              <w:sz w:val="24"/>
              <w:szCs w:val="24"/>
            </w:rPr>
            <w:instrText xml:space="preserve"> CITATION Int04 \l 1033 </w:instrText>
          </w:r>
          <w:r w:rsidR="00351260" w:rsidRPr="0006092E">
            <w:rPr>
              <w:rFonts w:ascii="Times New Roman" w:hAnsi="Times New Roman" w:cs="Times New Roman"/>
              <w:sz w:val="24"/>
              <w:szCs w:val="24"/>
            </w:rPr>
            <w:fldChar w:fldCharType="separate"/>
          </w:r>
          <w:r w:rsidR="00351260" w:rsidRPr="0006092E">
            <w:rPr>
              <w:rFonts w:ascii="Times New Roman" w:hAnsi="Times New Roman" w:cs="Times New Roman"/>
              <w:noProof/>
              <w:sz w:val="24"/>
              <w:szCs w:val="24"/>
            </w:rPr>
            <w:t xml:space="preserve"> (International Maritime Organization, 2004)</w:t>
          </w:r>
          <w:r w:rsidR="00351260" w:rsidRPr="0006092E">
            <w:rPr>
              <w:rFonts w:ascii="Times New Roman" w:hAnsi="Times New Roman" w:cs="Times New Roman"/>
              <w:sz w:val="24"/>
              <w:szCs w:val="24"/>
            </w:rPr>
            <w:fldChar w:fldCharType="end"/>
          </w:r>
        </w:sdtContent>
      </w:sdt>
      <w:r w:rsidR="006C66AA" w:rsidRPr="0006092E">
        <w:rPr>
          <w:rFonts w:ascii="Times New Roman" w:hAnsi="Times New Roman" w:cs="Times New Roman"/>
          <w:sz w:val="24"/>
          <w:szCs w:val="24"/>
        </w:rPr>
        <w:t>.</w:t>
      </w:r>
      <w:r w:rsidR="0030000F" w:rsidRPr="0006092E">
        <w:rPr>
          <w:rFonts w:ascii="Times New Roman" w:hAnsi="Times New Roman" w:cs="Times New Roman"/>
          <w:sz w:val="24"/>
          <w:szCs w:val="24"/>
        </w:rPr>
        <w:t xml:space="preserve"> </w:t>
      </w:r>
    </w:p>
    <w:p w:rsidR="00C5579B" w:rsidRPr="0006092E" w:rsidRDefault="00816D4B"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Marine engineers determine if the engine of </w:t>
      </w:r>
      <w:r w:rsidR="006E7E33" w:rsidRPr="0006092E">
        <w:rPr>
          <w:rFonts w:ascii="Times New Roman" w:hAnsi="Times New Roman" w:cs="Times New Roman"/>
          <w:sz w:val="24"/>
          <w:szCs w:val="24"/>
        </w:rPr>
        <w:t xml:space="preserve">a lifeboat is regularly tested and is in good working order by testing it, </w:t>
      </w:r>
      <w:r w:rsidR="003773E4" w:rsidRPr="0006092E">
        <w:rPr>
          <w:rFonts w:ascii="Times New Roman" w:hAnsi="Times New Roman" w:cs="Times New Roman"/>
          <w:sz w:val="24"/>
          <w:szCs w:val="24"/>
        </w:rPr>
        <w:t xml:space="preserve">checking </w:t>
      </w:r>
      <w:r w:rsidR="0004726E" w:rsidRPr="0006092E">
        <w:rPr>
          <w:rFonts w:ascii="Times New Roman" w:hAnsi="Times New Roman" w:cs="Times New Roman"/>
          <w:sz w:val="24"/>
          <w:szCs w:val="24"/>
        </w:rPr>
        <w:t xml:space="preserve">records onboard of maintenance, </w:t>
      </w:r>
      <w:r w:rsidR="00493881" w:rsidRPr="0006092E">
        <w:rPr>
          <w:rFonts w:ascii="Times New Roman" w:hAnsi="Times New Roman" w:cs="Times New Roman"/>
          <w:sz w:val="24"/>
          <w:szCs w:val="24"/>
        </w:rPr>
        <w:t>grease on wire</w:t>
      </w:r>
      <w:r w:rsidR="00FA788C" w:rsidRPr="0006092E">
        <w:rPr>
          <w:rFonts w:ascii="Times New Roman" w:hAnsi="Times New Roman" w:cs="Times New Roman"/>
          <w:sz w:val="24"/>
          <w:szCs w:val="24"/>
        </w:rPr>
        <w:t xml:space="preserve"> f</w:t>
      </w:r>
      <w:r w:rsidR="00493881" w:rsidRPr="0006092E">
        <w:rPr>
          <w:rFonts w:ascii="Times New Roman" w:hAnsi="Times New Roman" w:cs="Times New Roman"/>
          <w:sz w:val="24"/>
          <w:szCs w:val="24"/>
        </w:rPr>
        <w:t>alls</w:t>
      </w:r>
      <w:r w:rsidR="00CD7690" w:rsidRPr="0006092E">
        <w:rPr>
          <w:rFonts w:ascii="Times New Roman" w:hAnsi="Times New Roman" w:cs="Times New Roman"/>
          <w:sz w:val="24"/>
          <w:szCs w:val="24"/>
        </w:rPr>
        <w:t xml:space="preserve">, </w:t>
      </w:r>
      <w:r w:rsidR="00AF3353" w:rsidRPr="0006092E">
        <w:rPr>
          <w:rFonts w:ascii="Times New Roman" w:hAnsi="Times New Roman" w:cs="Times New Roman"/>
          <w:sz w:val="24"/>
          <w:szCs w:val="24"/>
        </w:rPr>
        <w:t xml:space="preserve">and whether </w:t>
      </w:r>
      <w:r w:rsidR="00FA788C" w:rsidRPr="0006092E">
        <w:rPr>
          <w:rFonts w:ascii="Times New Roman" w:hAnsi="Times New Roman" w:cs="Times New Roman"/>
          <w:sz w:val="24"/>
          <w:szCs w:val="24"/>
        </w:rPr>
        <w:t xml:space="preserve">the indicator shows a safe situation. </w:t>
      </w:r>
      <w:r w:rsidR="00EE383E" w:rsidRPr="0006092E">
        <w:rPr>
          <w:rFonts w:ascii="Times New Roman" w:hAnsi="Times New Roman" w:cs="Times New Roman"/>
          <w:sz w:val="24"/>
          <w:szCs w:val="24"/>
        </w:rPr>
        <w:t xml:space="preserve">Additionally, marine engineers </w:t>
      </w:r>
      <w:r w:rsidR="00957E8A" w:rsidRPr="0006092E">
        <w:rPr>
          <w:rFonts w:ascii="Times New Roman" w:hAnsi="Times New Roman" w:cs="Times New Roman"/>
          <w:sz w:val="24"/>
          <w:szCs w:val="24"/>
        </w:rPr>
        <w:t>check other substances that limit the efficiency of the lifeboat</w:t>
      </w:r>
      <w:r w:rsidR="009B5114" w:rsidRPr="0006092E">
        <w:rPr>
          <w:rFonts w:ascii="Times New Roman" w:hAnsi="Times New Roman" w:cs="Times New Roman"/>
          <w:sz w:val="24"/>
          <w:szCs w:val="24"/>
        </w:rPr>
        <w:t>’</w:t>
      </w:r>
      <w:r w:rsidR="00957E8A" w:rsidRPr="0006092E">
        <w:rPr>
          <w:rFonts w:ascii="Times New Roman" w:hAnsi="Times New Roman" w:cs="Times New Roman"/>
          <w:sz w:val="24"/>
          <w:szCs w:val="24"/>
        </w:rPr>
        <w:t xml:space="preserve">s </w:t>
      </w:r>
      <w:r w:rsidR="009B5114" w:rsidRPr="0006092E">
        <w:rPr>
          <w:rFonts w:ascii="Times New Roman" w:hAnsi="Times New Roman" w:cs="Times New Roman"/>
          <w:sz w:val="24"/>
          <w:szCs w:val="24"/>
        </w:rPr>
        <w:t xml:space="preserve">engine </w:t>
      </w:r>
      <w:r w:rsidR="00957E8A" w:rsidRPr="0006092E">
        <w:rPr>
          <w:rFonts w:ascii="Times New Roman" w:hAnsi="Times New Roman" w:cs="Times New Roman"/>
          <w:sz w:val="24"/>
          <w:szCs w:val="24"/>
        </w:rPr>
        <w:t xml:space="preserve">such as </w:t>
      </w:r>
      <w:r w:rsidR="0045337C" w:rsidRPr="0006092E">
        <w:rPr>
          <w:rFonts w:ascii="Times New Roman" w:hAnsi="Times New Roman" w:cs="Times New Roman"/>
          <w:sz w:val="24"/>
          <w:szCs w:val="24"/>
        </w:rPr>
        <w:t>excessive rust or paints</w:t>
      </w:r>
      <w:r w:rsidR="00480CF6" w:rsidRPr="0006092E">
        <w:rPr>
          <w:rFonts w:ascii="Times New Roman" w:hAnsi="Times New Roman" w:cs="Times New Roman"/>
          <w:sz w:val="24"/>
          <w:szCs w:val="24"/>
        </w:rPr>
        <w:t xml:space="preserve">. Reviewing the reports of inspections, </w:t>
      </w:r>
      <w:r w:rsidR="00E3258A" w:rsidRPr="0006092E">
        <w:rPr>
          <w:rFonts w:ascii="Times New Roman" w:hAnsi="Times New Roman" w:cs="Times New Roman"/>
          <w:sz w:val="24"/>
          <w:szCs w:val="24"/>
        </w:rPr>
        <w:t xml:space="preserve">repairs, </w:t>
      </w:r>
      <w:r w:rsidR="00772408" w:rsidRPr="0006092E">
        <w:rPr>
          <w:rFonts w:ascii="Times New Roman" w:hAnsi="Times New Roman" w:cs="Times New Roman"/>
          <w:sz w:val="24"/>
          <w:szCs w:val="24"/>
        </w:rPr>
        <w:t xml:space="preserve">servicing, and maintenance, which should always </w:t>
      </w:r>
      <w:r w:rsidR="008C5854" w:rsidRPr="0006092E">
        <w:rPr>
          <w:rFonts w:ascii="Times New Roman" w:hAnsi="Times New Roman" w:cs="Times New Roman"/>
          <w:sz w:val="24"/>
          <w:szCs w:val="24"/>
        </w:rPr>
        <w:t>be update and onboard, gives the engineer a glimpse of the condition of the engine</w:t>
      </w:r>
      <w:r w:rsidR="009854E8" w:rsidRPr="0006092E">
        <w:rPr>
          <w:rFonts w:ascii="Times New Roman" w:hAnsi="Times New Roman" w:cs="Times New Roman"/>
          <w:sz w:val="24"/>
          <w:szCs w:val="24"/>
        </w:rPr>
        <w:t>.</w:t>
      </w:r>
      <w:r w:rsidR="00A253A1" w:rsidRPr="0006092E">
        <w:rPr>
          <w:rFonts w:ascii="Times New Roman" w:hAnsi="Times New Roman" w:cs="Times New Roman"/>
          <w:sz w:val="24"/>
          <w:szCs w:val="24"/>
        </w:rPr>
        <w:t xml:space="preserve"> </w:t>
      </w:r>
      <w:r w:rsidR="00F174CC" w:rsidRPr="0006092E">
        <w:rPr>
          <w:rFonts w:ascii="Times New Roman" w:hAnsi="Times New Roman" w:cs="Times New Roman"/>
          <w:sz w:val="24"/>
          <w:szCs w:val="24"/>
        </w:rPr>
        <w:t xml:space="preserve">Further, an examination of the engine and propulsion system, </w:t>
      </w:r>
      <w:r w:rsidR="008C1902" w:rsidRPr="0006092E">
        <w:rPr>
          <w:rFonts w:ascii="Times New Roman" w:hAnsi="Times New Roman" w:cs="Times New Roman"/>
          <w:sz w:val="24"/>
          <w:szCs w:val="24"/>
        </w:rPr>
        <w:t xml:space="preserve">the condition of </w:t>
      </w:r>
      <w:r w:rsidR="008F20DE" w:rsidRPr="0006092E">
        <w:rPr>
          <w:rFonts w:ascii="Times New Roman" w:hAnsi="Times New Roman" w:cs="Times New Roman"/>
          <w:sz w:val="24"/>
          <w:szCs w:val="24"/>
        </w:rPr>
        <w:t>the</w:t>
      </w:r>
      <w:r w:rsidR="008C1902" w:rsidRPr="0006092E">
        <w:rPr>
          <w:rFonts w:ascii="Times New Roman" w:hAnsi="Times New Roman" w:cs="Times New Roman"/>
          <w:sz w:val="24"/>
          <w:szCs w:val="24"/>
        </w:rPr>
        <w:t xml:space="preserve"> engine in terms of loose and fixed </w:t>
      </w:r>
      <w:r w:rsidR="00D22C1B" w:rsidRPr="0006092E">
        <w:rPr>
          <w:rFonts w:ascii="Times New Roman" w:hAnsi="Times New Roman" w:cs="Times New Roman"/>
          <w:sz w:val="24"/>
          <w:szCs w:val="24"/>
        </w:rPr>
        <w:t xml:space="preserve">parts, </w:t>
      </w:r>
      <w:r w:rsidR="003177E9" w:rsidRPr="0006092E">
        <w:rPr>
          <w:rFonts w:ascii="Times New Roman" w:hAnsi="Times New Roman" w:cs="Times New Roman"/>
          <w:sz w:val="24"/>
          <w:szCs w:val="24"/>
        </w:rPr>
        <w:t xml:space="preserve">and the </w:t>
      </w:r>
      <w:r w:rsidR="00CF0E27" w:rsidRPr="0006092E">
        <w:rPr>
          <w:rFonts w:ascii="Times New Roman" w:hAnsi="Times New Roman" w:cs="Times New Roman"/>
          <w:sz w:val="24"/>
          <w:szCs w:val="24"/>
        </w:rPr>
        <w:t xml:space="preserve">components directly </w:t>
      </w:r>
      <w:r w:rsidR="0024140D" w:rsidRPr="0006092E">
        <w:rPr>
          <w:rFonts w:ascii="Times New Roman" w:hAnsi="Times New Roman" w:cs="Times New Roman"/>
          <w:sz w:val="24"/>
          <w:szCs w:val="24"/>
        </w:rPr>
        <w:t>connected</w:t>
      </w:r>
      <w:r w:rsidR="00CF0E27" w:rsidRPr="0006092E">
        <w:rPr>
          <w:rFonts w:ascii="Times New Roman" w:hAnsi="Times New Roman" w:cs="Times New Roman"/>
          <w:sz w:val="24"/>
          <w:szCs w:val="24"/>
        </w:rPr>
        <w:t xml:space="preserve"> to the engine determines whether the boat is in good condition. </w:t>
      </w:r>
    </w:p>
    <w:p w:rsidR="003B5891" w:rsidRPr="0006092E" w:rsidRDefault="00EA6B96" w:rsidP="0006092E">
      <w:pPr>
        <w:spacing w:line="480" w:lineRule="auto"/>
        <w:rPr>
          <w:rFonts w:ascii="Times New Roman" w:hAnsi="Times New Roman" w:cs="Times New Roman"/>
          <w:sz w:val="24"/>
          <w:szCs w:val="24"/>
        </w:rPr>
      </w:pPr>
      <w:r w:rsidRPr="0006092E">
        <w:rPr>
          <w:rFonts w:ascii="Times New Roman" w:hAnsi="Times New Roman" w:cs="Times New Roman"/>
          <w:b/>
          <w:sz w:val="24"/>
          <w:szCs w:val="24"/>
        </w:rPr>
        <w:t xml:space="preserve">2. </w:t>
      </w:r>
      <w:r w:rsidR="00157A43" w:rsidRPr="0006092E">
        <w:rPr>
          <w:rFonts w:ascii="Times New Roman" w:hAnsi="Times New Roman" w:cs="Times New Roman"/>
          <w:b/>
          <w:sz w:val="24"/>
          <w:szCs w:val="24"/>
        </w:rPr>
        <w:t xml:space="preserve">Describe how the capacity of lifeboats is determined. </w:t>
      </w:r>
    </w:p>
    <w:p w:rsidR="00E35075" w:rsidRPr="0006092E" w:rsidRDefault="00C349B1" w:rsidP="0006092E">
      <w:pPr>
        <w:spacing w:line="480" w:lineRule="auto"/>
        <w:rPr>
          <w:rFonts w:ascii="Times New Roman" w:hAnsi="Times New Roman" w:cs="Times New Roman"/>
          <w:sz w:val="24"/>
          <w:szCs w:val="24"/>
        </w:rPr>
      </w:pPr>
      <w:r w:rsidRPr="0006092E">
        <w:rPr>
          <w:rFonts w:ascii="Times New Roman" w:hAnsi="Times New Roman" w:cs="Times New Roman"/>
          <w:color w:val="000000"/>
          <w:sz w:val="24"/>
          <w:szCs w:val="24"/>
        </w:rPr>
        <w:t xml:space="preserve">The capacity of lifeboats is determined </w:t>
      </w:r>
      <w:r w:rsidR="00595698" w:rsidRPr="0006092E">
        <w:rPr>
          <w:rFonts w:ascii="Times New Roman" w:hAnsi="Times New Roman" w:cs="Times New Roman"/>
          <w:color w:val="000000"/>
          <w:sz w:val="24"/>
          <w:szCs w:val="24"/>
        </w:rPr>
        <w:t xml:space="preserve">by size, </w:t>
      </w:r>
      <w:r w:rsidR="003F3A6C" w:rsidRPr="0006092E">
        <w:rPr>
          <w:rFonts w:ascii="Times New Roman" w:hAnsi="Times New Roman" w:cs="Times New Roman"/>
          <w:color w:val="000000"/>
          <w:sz w:val="24"/>
          <w:szCs w:val="24"/>
        </w:rPr>
        <w:t>shape, and the carrying capacity</w:t>
      </w:r>
      <w:r w:rsidR="00E43102" w:rsidRPr="0006092E">
        <w:rPr>
          <w:rFonts w:ascii="Times New Roman" w:hAnsi="Times New Roman" w:cs="Times New Roman"/>
          <w:color w:val="000000"/>
          <w:sz w:val="24"/>
          <w:szCs w:val="24"/>
        </w:rPr>
        <w:t xml:space="preserve"> of the vessel </w:t>
      </w:r>
      <w:r w:rsidR="00EC2DEF" w:rsidRPr="0006092E">
        <w:rPr>
          <w:rFonts w:ascii="Times New Roman" w:hAnsi="Times New Roman" w:cs="Times New Roman"/>
          <w:color w:val="000000"/>
          <w:sz w:val="24"/>
          <w:szCs w:val="24"/>
        </w:rPr>
        <w:t xml:space="preserve">they are intended to be used </w:t>
      </w:r>
      <w:r w:rsidR="000E3C69" w:rsidRPr="0006092E">
        <w:rPr>
          <w:rFonts w:ascii="Times New Roman" w:hAnsi="Times New Roman" w:cs="Times New Roman"/>
          <w:color w:val="000000"/>
          <w:sz w:val="24"/>
          <w:szCs w:val="24"/>
        </w:rPr>
        <w:t>in</w:t>
      </w:r>
      <w:r w:rsidR="003F3A6C" w:rsidRPr="0006092E">
        <w:rPr>
          <w:rFonts w:ascii="Times New Roman" w:hAnsi="Times New Roman" w:cs="Times New Roman"/>
          <w:color w:val="000000"/>
          <w:sz w:val="24"/>
          <w:szCs w:val="24"/>
        </w:rPr>
        <w:t>.</w:t>
      </w:r>
      <w:r w:rsidR="000E3C69" w:rsidRPr="0006092E">
        <w:rPr>
          <w:rFonts w:ascii="Times New Roman" w:hAnsi="Times New Roman" w:cs="Times New Roman"/>
          <w:color w:val="000000"/>
          <w:sz w:val="24"/>
          <w:szCs w:val="24"/>
        </w:rPr>
        <w:t xml:space="preserve"> </w:t>
      </w:r>
      <w:r w:rsidR="00FA63A3" w:rsidRPr="0006092E">
        <w:rPr>
          <w:rFonts w:ascii="Times New Roman" w:hAnsi="Times New Roman" w:cs="Times New Roman"/>
          <w:color w:val="000000"/>
          <w:sz w:val="24"/>
          <w:szCs w:val="24"/>
        </w:rPr>
        <w:t xml:space="preserve">The </w:t>
      </w:r>
      <w:r w:rsidR="00B30832" w:rsidRPr="0006092E">
        <w:rPr>
          <w:rFonts w:ascii="Times New Roman" w:hAnsi="Times New Roman" w:cs="Times New Roman"/>
          <w:color w:val="000000"/>
          <w:sz w:val="24"/>
          <w:szCs w:val="24"/>
        </w:rPr>
        <w:t>size determines the number of persons that can board the</w:t>
      </w:r>
      <w:r w:rsidR="00FE3B6F" w:rsidRPr="0006092E">
        <w:rPr>
          <w:rFonts w:ascii="Times New Roman" w:hAnsi="Times New Roman" w:cs="Times New Roman"/>
          <w:color w:val="000000"/>
          <w:sz w:val="24"/>
          <w:szCs w:val="24"/>
        </w:rPr>
        <w:t xml:space="preserve"> lifeboat. </w:t>
      </w:r>
      <w:r w:rsidR="00EC1988" w:rsidRPr="0006092E">
        <w:rPr>
          <w:rFonts w:ascii="Times New Roman" w:hAnsi="Times New Roman" w:cs="Times New Roman"/>
          <w:color w:val="000000"/>
          <w:sz w:val="24"/>
          <w:szCs w:val="24"/>
        </w:rPr>
        <w:t xml:space="preserve">Additionally, the design in terms of shape determines the arrangement of people inside, thus playing a significant role in determining its capacity. </w:t>
      </w:r>
      <w:r w:rsidR="00E27756" w:rsidRPr="0006092E">
        <w:rPr>
          <w:rFonts w:ascii="Times New Roman" w:hAnsi="Times New Roman" w:cs="Times New Roman"/>
          <w:color w:val="000000"/>
          <w:sz w:val="24"/>
          <w:szCs w:val="24"/>
        </w:rPr>
        <w:t xml:space="preserve">Most </w:t>
      </w:r>
      <w:r w:rsidR="00294987" w:rsidRPr="0006092E">
        <w:rPr>
          <w:rFonts w:ascii="Times New Roman" w:hAnsi="Times New Roman" w:cs="Times New Roman"/>
          <w:color w:val="000000"/>
          <w:sz w:val="24"/>
          <w:szCs w:val="24"/>
        </w:rPr>
        <w:t>importantly</w:t>
      </w:r>
      <w:r w:rsidR="00E27756" w:rsidRPr="0006092E">
        <w:rPr>
          <w:rFonts w:ascii="Times New Roman" w:hAnsi="Times New Roman" w:cs="Times New Roman"/>
          <w:color w:val="000000"/>
          <w:sz w:val="24"/>
          <w:szCs w:val="24"/>
        </w:rPr>
        <w:t xml:space="preserve">, </w:t>
      </w:r>
      <w:r w:rsidR="00F53D94" w:rsidRPr="0006092E">
        <w:rPr>
          <w:rFonts w:ascii="Times New Roman" w:hAnsi="Times New Roman" w:cs="Times New Roman"/>
          <w:color w:val="000000"/>
          <w:sz w:val="24"/>
          <w:szCs w:val="24"/>
        </w:rPr>
        <w:t xml:space="preserve">lifeboats are </w:t>
      </w:r>
      <w:r w:rsidR="00A72122" w:rsidRPr="0006092E">
        <w:rPr>
          <w:rFonts w:ascii="Times New Roman" w:hAnsi="Times New Roman" w:cs="Times New Roman"/>
          <w:color w:val="000000"/>
          <w:sz w:val="24"/>
          <w:szCs w:val="24"/>
        </w:rPr>
        <w:t xml:space="preserve">sometimes </w:t>
      </w:r>
      <w:r w:rsidR="00646E05" w:rsidRPr="0006092E">
        <w:rPr>
          <w:rFonts w:ascii="Times New Roman" w:hAnsi="Times New Roman" w:cs="Times New Roman"/>
          <w:color w:val="000000"/>
          <w:sz w:val="24"/>
          <w:szCs w:val="24"/>
        </w:rPr>
        <w:t xml:space="preserve">designed for specific </w:t>
      </w:r>
      <w:r w:rsidR="00FF43AA" w:rsidRPr="0006092E">
        <w:rPr>
          <w:rFonts w:ascii="Times New Roman" w:hAnsi="Times New Roman" w:cs="Times New Roman"/>
          <w:color w:val="000000"/>
          <w:sz w:val="24"/>
          <w:szCs w:val="24"/>
        </w:rPr>
        <w:t>vessels. In such cases</w:t>
      </w:r>
      <w:r w:rsidR="00F85566" w:rsidRPr="0006092E">
        <w:rPr>
          <w:rFonts w:ascii="Times New Roman" w:hAnsi="Times New Roman" w:cs="Times New Roman"/>
          <w:color w:val="000000"/>
          <w:sz w:val="24"/>
          <w:szCs w:val="24"/>
        </w:rPr>
        <w:t>,</w:t>
      </w:r>
      <w:r w:rsidR="00FF43AA" w:rsidRPr="0006092E">
        <w:rPr>
          <w:rFonts w:ascii="Times New Roman" w:hAnsi="Times New Roman" w:cs="Times New Roman"/>
          <w:color w:val="000000"/>
          <w:sz w:val="24"/>
          <w:szCs w:val="24"/>
        </w:rPr>
        <w:t xml:space="preserve"> the </w:t>
      </w:r>
      <w:r w:rsidR="00A336C2" w:rsidRPr="0006092E">
        <w:rPr>
          <w:rFonts w:ascii="Times New Roman" w:hAnsi="Times New Roman" w:cs="Times New Roman"/>
          <w:color w:val="000000"/>
          <w:sz w:val="24"/>
          <w:szCs w:val="24"/>
        </w:rPr>
        <w:t xml:space="preserve">capacity of the vessel and the number of the lifeboats required </w:t>
      </w:r>
      <w:r w:rsidR="008A2E73" w:rsidRPr="0006092E">
        <w:rPr>
          <w:rFonts w:ascii="Times New Roman" w:hAnsi="Times New Roman" w:cs="Times New Roman"/>
          <w:color w:val="000000"/>
          <w:sz w:val="24"/>
          <w:szCs w:val="24"/>
        </w:rPr>
        <w:t xml:space="preserve">for the vessel determines the lifeboat capacity. </w:t>
      </w:r>
      <w:r w:rsidR="00195F78" w:rsidRPr="0006092E">
        <w:rPr>
          <w:rFonts w:ascii="Times New Roman" w:hAnsi="Times New Roman" w:cs="Times New Roman"/>
          <w:color w:val="000000"/>
          <w:sz w:val="24"/>
          <w:szCs w:val="24"/>
        </w:rPr>
        <w:t xml:space="preserve">The </w:t>
      </w:r>
      <w:r w:rsidR="00717AFA" w:rsidRPr="0006092E">
        <w:rPr>
          <w:rFonts w:ascii="Times New Roman" w:hAnsi="Times New Roman" w:cs="Times New Roman"/>
          <w:color w:val="000000"/>
          <w:sz w:val="24"/>
          <w:szCs w:val="24"/>
        </w:rPr>
        <w:t>lifeboat is,</w:t>
      </w:r>
      <w:r w:rsidR="00195F78" w:rsidRPr="0006092E">
        <w:rPr>
          <w:rFonts w:ascii="Times New Roman" w:hAnsi="Times New Roman" w:cs="Times New Roman"/>
          <w:color w:val="000000"/>
          <w:sz w:val="24"/>
          <w:szCs w:val="24"/>
        </w:rPr>
        <w:t xml:space="preserve"> therefore, constructed </w:t>
      </w:r>
      <w:r w:rsidR="0066261F" w:rsidRPr="0006092E">
        <w:rPr>
          <w:rFonts w:ascii="Times New Roman" w:hAnsi="Times New Roman" w:cs="Times New Roman"/>
          <w:color w:val="000000"/>
          <w:sz w:val="24"/>
          <w:szCs w:val="24"/>
        </w:rPr>
        <w:t xml:space="preserve">to meet the specific demand. </w:t>
      </w:r>
    </w:p>
    <w:p w:rsidR="00895EF4" w:rsidRPr="0006092E" w:rsidRDefault="0030744A"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 xml:space="preserve">3. </w:t>
      </w:r>
      <w:r w:rsidR="00157A43" w:rsidRPr="0006092E">
        <w:rPr>
          <w:rFonts w:ascii="Times New Roman" w:hAnsi="Times New Roman" w:cs="Times New Roman"/>
          <w:b/>
          <w:sz w:val="24"/>
          <w:szCs w:val="24"/>
        </w:rPr>
        <w:t xml:space="preserve">State the type or types of fire extinguishers that should be found in the accommodation of a ship. </w:t>
      </w:r>
    </w:p>
    <w:p w:rsidR="00895EF4" w:rsidRPr="0006092E" w:rsidRDefault="00895EF4" w:rsidP="0006092E">
      <w:pPr>
        <w:pStyle w:val="ListParagraph"/>
        <w:numPr>
          <w:ilvl w:val="0"/>
          <w:numId w:val="2"/>
        </w:numPr>
        <w:spacing w:line="480" w:lineRule="auto"/>
        <w:rPr>
          <w:rFonts w:ascii="Times New Roman" w:hAnsi="Times New Roman" w:cs="Times New Roman"/>
          <w:sz w:val="24"/>
          <w:szCs w:val="24"/>
        </w:rPr>
      </w:pPr>
      <w:r w:rsidRPr="0006092E">
        <w:rPr>
          <w:rFonts w:ascii="Times New Roman" w:hAnsi="Times New Roman" w:cs="Times New Roman"/>
          <w:sz w:val="24"/>
          <w:szCs w:val="24"/>
        </w:rPr>
        <w:t>Water Extinguisher</w:t>
      </w:r>
    </w:p>
    <w:p w:rsidR="00895EF4" w:rsidRPr="0006092E" w:rsidRDefault="00895EF4" w:rsidP="0006092E">
      <w:pPr>
        <w:pStyle w:val="ListParagraph"/>
        <w:numPr>
          <w:ilvl w:val="0"/>
          <w:numId w:val="2"/>
        </w:numPr>
        <w:spacing w:line="480" w:lineRule="auto"/>
        <w:rPr>
          <w:rFonts w:ascii="Times New Roman" w:hAnsi="Times New Roman" w:cs="Times New Roman"/>
          <w:sz w:val="24"/>
          <w:szCs w:val="24"/>
        </w:rPr>
      </w:pPr>
      <w:r w:rsidRPr="0006092E">
        <w:rPr>
          <w:rFonts w:ascii="Times New Roman" w:hAnsi="Times New Roman" w:cs="Times New Roman"/>
          <w:sz w:val="24"/>
          <w:szCs w:val="24"/>
        </w:rPr>
        <w:t>Soda-Acid Extinguishers</w:t>
      </w:r>
    </w:p>
    <w:p w:rsidR="00895EF4" w:rsidRPr="0006092E" w:rsidRDefault="00895EF4" w:rsidP="0006092E">
      <w:pPr>
        <w:pStyle w:val="ListParagraph"/>
        <w:numPr>
          <w:ilvl w:val="0"/>
          <w:numId w:val="2"/>
        </w:numPr>
        <w:spacing w:line="480" w:lineRule="auto"/>
        <w:rPr>
          <w:rFonts w:ascii="Times New Roman" w:hAnsi="Times New Roman" w:cs="Times New Roman"/>
          <w:sz w:val="24"/>
          <w:szCs w:val="24"/>
        </w:rPr>
      </w:pPr>
      <w:r w:rsidRPr="0006092E">
        <w:rPr>
          <w:rFonts w:ascii="Times New Roman" w:hAnsi="Times New Roman" w:cs="Times New Roman"/>
          <w:sz w:val="24"/>
          <w:szCs w:val="24"/>
        </w:rPr>
        <w:t>Foam Extinguishers – mechanical and chemical</w:t>
      </w:r>
    </w:p>
    <w:p w:rsidR="00B72391" w:rsidRPr="0006092E" w:rsidRDefault="00895EF4" w:rsidP="0006092E">
      <w:pPr>
        <w:pStyle w:val="ListParagraph"/>
        <w:numPr>
          <w:ilvl w:val="0"/>
          <w:numId w:val="2"/>
        </w:numPr>
        <w:spacing w:line="480" w:lineRule="auto"/>
        <w:rPr>
          <w:rFonts w:ascii="Times New Roman" w:hAnsi="Times New Roman" w:cs="Times New Roman"/>
          <w:sz w:val="24"/>
          <w:szCs w:val="24"/>
        </w:rPr>
      </w:pPr>
      <w:r w:rsidRPr="0006092E">
        <w:rPr>
          <w:rFonts w:ascii="Times New Roman" w:hAnsi="Times New Roman" w:cs="Times New Roman"/>
          <w:sz w:val="24"/>
          <w:szCs w:val="24"/>
        </w:rPr>
        <w:t>Carbon dioxide extinguishers, and</w:t>
      </w:r>
    </w:p>
    <w:p w:rsidR="004E5343" w:rsidRPr="0006092E" w:rsidRDefault="00B72391" w:rsidP="0006092E">
      <w:pPr>
        <w:pStyle w:val="ListParagraph"/>
        <w:numPr>
          <w:ilvl w:val="0"/>
          <w:numId w:val="2"/>
        </w:numPr>
        <w:spacing w:line="480" w:lineRule="auto"/>
        <w:rPr>
          <w:rFonts w:ascii="Times New Roman" w:hAnsi="Times New Roman" w:cs="Times New Roman"/>
          <w:sz w:val="24"/>
          <w:szCs w:val="24"/>
        </w:rPr>
      </w:pPr>
      <w:r w:rsidRPr="0006092E">
        <w:rPr>
          <w:rFonts w:ascii="Times New Roman" w:hAnsi="Times New Roman" w:cs="Times New Roman"/>
          <w:sz w:val="24"/>
          <w:szCs w:val="24"/>
        </w:rPr>
        <w:t>Dry-p</w:t>
      </w:r>
      <w:r w:rsidR="00895EF4" w:rsidRPr="0006092E">
        <w:rPr>
          <w:rFonts w:ascii="Times New Roman" w:hAnsi="Times New Roman" w:cs="Times New Roman"/>
          <w:sz w:val="24"/>
          <w:szCs w:val="24"/>
        </w:rPr>
        <w:t xml:space="preserve">owder </w:t>
      </w:r>
      <w:r w:rsidRPr="0006092E">
        <w:rPr>
          <w:rFonts w:ascii="Times New Roman" w:hAnsi="Times New Roman" w:cs="Times New Roman"/>
          <w:sz w:val="24"/>
          <w:szCs w:val="24"/>
        </w:rPr>
        <w:t>e</w:t>
      </w:r>
      <w:r w:rsidR="00895EF4" w:rsidRPr="0006092E">
        <w:rPr>
          <w:rFonts w:ascii="Times New Roman" w:hAnsi="Times New Roman" w:cs="Times New Roman"/>
          <w:sz w:val="24"/>
          <w:szCs w:val="24"/>
        </w:rPr>
        <w:t>xtinguisher</w:t>
      </w:r>
      <w:r w:rsidR="0030002E" w:rsidRPr="0006092E">
        <w:rPr>
          <w:rFonts w:ascii="Times New Roman" w:hAnsi="Times New Roman" w:cs="Times New Roman"/>
          <w:sz w:val="24"/>
          <w:szCs w:val="24"/>
        </w:rPr>
        <w:t xml:space="preserve">s </w:t>
      </w:r>
      <w:sdt>
        <w:sdtPr>
          <w:rPr>
            <w:rFonts w:ascii="Times New Roman" w:hAnsi="Times New Roman" w:cs="Times New Roman"/>
            <w:sz w:val="24"/>
            <w:szCs w:val="24"/>
          </w:rPr>
          <w:id w:val="-556463215"/>
          <w:citation/>
        </w:sdtPr>
        <w:sdtEndPr/>
        <w:sdtContent>
          <w:r w:rsidR="0030002E" w:rsidRPr="0006092E">
            <w:rPr>
              <w:rFonts w:ascii="Times New Roman" w:hAnsi="Times New Roman" w:cs="Times New Roman"/>
              <w:sz w:val="24"/>
              <w:szCs w:val="24"/>
            </w:rPr>
            <w:fldChar w:fldCharType="begin"/>
          </w:r>
          <w:r w:rsidR="0030002E" w:rsidRPr="0006092E">
            <w:rPr>
              <w:rFonts w:ascii="Times New Roman" w:hAnsi="Times New Roman" w:cs="Times New Roman"/>
              <w:sz w:val="24"/>
              <w:szCs w:val="24"/>
            </w:rPr>
            <w:instrText xml:space="preserve"> CITATION Bil14 \l 1033 </w:instrText>
          </w:r>
          <w:r w:rsidR="0030002E" w:rsidRPr="0006092E">
            <w:rPr>
              <w:rFonts w:ascii="Times New Roman" w:hAnsi="Times New Roman" w:cs="Times New Roman"/>
              <w:sz w:val="24"/>
              <w:szCs w:val="24"/>
            </w:rPr>
            <w:fldChar w:fldCharType="separate"/>
          </w:r>
          <w:r w:rsidR="0030002E" w:rsidRPr="0006092E">
            <w:rPr>
              <w:rFonts w:ascii="Times New Roman" w:hAnsi="Times New Roman" w:cs="Times New Roman"/>
              <w:noProof/>
              <w:sz w:val="24"/>
              <w:szCs w:val="24"/>
            </w:rPr>
            <w:t>(Anderson, 2014)</w:t>
          </w:r>
          <w:r w:rsidR="0030002E" w:rsidRPr="0006092E">
            <w:rPr>
              <w:rFonts w:ascii="Times New Roman" w:hAnsi="Times New Roman" w:cs="Times New Roman"/>
              <w:sz w:val="24"/>
              <w:szCs w:val="24"/>
            </w:rPr>
            <w:fldChar w:fldCharType="end"/>
          </w:r>
        </w:sdtContent>
      </w:sdt>
    </w:p>
    <w:p w:rsidR="00B5310C" w:rsidRPr="0006092E" w:rsidRDefault="00B5310C"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4</w:t>
      </w:r>
      <w:r w:rsidR="0030744A" w:rsidRPr="0006092E">
        <w:rPr>
          <w:rFonts w:ascii="Times New Roman" w:hAnsi="Times New Roman" w:cs="Times New Roman"/>
          <w:b/>
          <w:sz w:val="24"/>
          <w:szCs w:val="24"/>
        </w:rPr>
        <w:t>.</w:t>
      </w:r>
      <w:r w:rsidRPr="0006092E">
        <w:rPr>
          <w:rFonts w:ascii="Times New Roman" w:hAnsi="Times New Roman" w:cs="Times New Roman"/>
          <w:b/>
          <w:sz w:val="24"/>
          <w:szCs w:val="24"/>
        </w:rPr>
        <w:t xml:space="preserve"> Explain five main properties of fuel oil that affect the performance of marine engines and which chemical properties have an effect on the environment?</w:t>
      </w:r>
    </w:p>
    <w:p w:rsidR="00B5310C" w:rsidRPr="0006092E" w:rsidRDefault="00B5310C"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Fuel Properties</w:t>
      </w:r>
    </w:p>
    <w:p w:rsidR="00B5310C" w:rsidRPr="0006092E" w:rsidRDefault="00B5310C" w:rsidP="0006092E">
      <w:pPr>
        <w:pStyle w:val="ListParagraph"/>
        <w:numPr>
          <w:ilvl w:val="0"/>
          <w:numId w:val="4"/>
        </w:numPr>
        <w:spacing w:line="480" w:lineRule="auto"/>
        <w:rPr>
          <w:rFonts w:ascii="Times New Roman" w:hAnsi="Times New Roman" w:cs="Times New Roman"/>
          <w:sz w:val="24"/>
          <w:szCs w:val="24"/>
        </w:rPr>
      </w:pPr>
      <w:r w:rsidRPr="0006092E">
        <w:rPr>
          <w:rFonts w:ascii="Times New Roman" w:hAnsi="Times New Roman" w:cs="Times New Roman"/>
          <w:sz w:val="24"/>
          <w:szCs w:val="24"/>
        </w:rPr>
        <w:t>Viscosity – the viscosity of marine fuel oils influences its use and is purchased based on the limiting viscosity due to engine-related restrictions. The viscosity does not significantly have quality implications but influences the quality of combustion in marine engines. A high viscosity fuel causes improper atomization and subsequently, incomplete combustion. As such, it is important to use fuel of the right viscosity range. Providing high temperature using a fuel-oil heater is critical for lowering the viscosity</w:t>
      </w:r>
      <w:sdt>
        <w:sdtPr>
          <w:rPr>
            <w:rFonts w:ascii="Times New Roman" w:hAnsi="Times New Roman" w:cs="Times New Roman"/>
            <w:sz w:val="24"/>
            <w:szCs w:val="24"/>
          </w:rPr>
          <w:id w:val="-1755964757"/>
          <w:citation/>
        </w:sdtPr>
        <w:sdtEndPr/>
        <w:sdtContent>
          <w:r w:rsidRPr="0006092E">
            <w:rPr>
              <w:rFonts w:ascii="Times New Roman" w:hAnsi="Times New Roman" w:cs="Times New Roman"/>
              <w:sz w:val="24"/>
              <w:szCs w:val="24"/>
            </w:rPr>
            <w:fldChar w:fldCharType="begin"/>
          </w:r>
          <w:r w:rsidRPr="0006092E">
            <w:rPr>
              <w:rFonts w:ascii="Times New Roman" w:hAnsi="Times New Roman" w:cs="Times New Roman"/>
              <w:sz w:val="24"/>
              <w:szCs w:val="24"/>
            </w:rPr>
            <w:instrText xml:space="preserve">CITATION ABS84 \l 1033 </w:instrText>
          </w:r>
          <w:r w:rsidRPr="0006092E">
            <w:rPr>
              <w:rFonts w:ascii="Times New Roman" w:hAnsi="Times New Roman" w:cs="Times New Roman"/>
              <w:sz w:val="24"/>
              <w:szCs w:val="24"/>
            </w:rPr>
            <w:fldChar w:fldCharType="separate"/>
          </w:r>
          <w:r w:rsidRPr="0006092E">
            <w:rPr>
              <w:rFonts w:ascii="Times New Roman" w:hAnsi="Times New Roman" w:cs="Times New Roman"/>
              <w:noProof/>
              <w:sz w:val="24"/>
              <w:szCs w:val="24"/>
            </w:rPr>
            <w:t xml:space="preserve"> (American Bureau of Shipping, 2011)</w:t>
          </w:r>
          <w:r w:rsidRPr="0006092E">
            <w:rPr>
              <w:rFonts w:ascii="Times New Roman" w:hAnsi="Times New Roman" w:cs="Times New Roman"/>
              <w:sz w:val="24"/>
              <w:szCs w:val="24"/>
            </w:rPr>
            <w:fldChar w:fldCharType="end"/>
          </w:r>
        </w:sdtContent>
      </w:sdt>
      <w:r w:rsidRPr="0006092E">
        <w:rPr>
          <w:rFonts w:ascii="Times New Roman" w:hAnsi="Times New Roman" w:cs="Times New Roman"/>
          <w:sz w:val="24"/>
          <w:szCs w:val="24"/>
        </w:rPr>
        <w:t xml:space="preserve">. </w:t>
      </w:r>
    </w:p>
    <w:p w:rsidR="00B5310C" w:rsidRPr="0006092E" w:rsidRDefault="00B5310C" w:rsidP="0006092E">
      <w:pPr>
        <w:pStyle w:val="ListParagraph"/>
        <w:numPr>
          <w:ilvl w:val="0"/>
          <w:numId w:val="4"/>
        </w:numPr>
        <w:spacing w:line="480" w:lineRule="auto"/>
        <w:rPr>
          <w:rFonts w:ascii="Times New Roman" w:hAnsi="Times New Roman" w:cs="Times New Roman"/>
          <w:sz w:val="24"/>
          <w:szCs w:val="24"/>
        </w:rPr>
      </w:pPr>
      <w:r w:rsidRPr="0006092E">
        <w:rPr>
          <w:rFonts w:ascii="Times New Roman" w:hAnsi="Times New Roman" w:cs="Times New Roman"/>
          <w:sz w:val="24"/>
          <w:szCs w:val="24"/>
        </w:rPr>
        <w:t>Asphaltenes/carbon residue - is defined as the measure of fuel’s tendency to form carbon or asphaltenes deposits in the course of combustion. Fuels rich in carbon are more difficult to combust and mainly cause the formation of soot/carbon deposits. These deposits cause a significant abrasive wear causing engine inefficiency. Asphaltenes are insoluble in hot heptane and petroleum naphtha but soluble in hot benzene and carbon disulfide. Their formation in marine engines causes delay in ignition, engine fouling, and abrasive wear</w:t>
      </w:r>
      <w:r w:rsidRPr="0006092E">
        <w:rPr>
          <w:rFonts w:ascii="Times New Roman" w:hAnsi="Times New Roman" w:cs="Times New Roman"/>
          <w:noProof/>
          <w:sz w:val="24"/>
          <w:szCs w:val="24"/>
        </w:rPr>
        <w:t xml:space="preserve"> (American Bureau of Shipping, 2011; Vermeire, 2012)</w:t>
      </w:r>
      <w:r w:rsidRPr="0006092E">
        <w:rPr>
          <w:rFonts w:ascii="Times New Roman" w:hAnsi="Times New Roman" w:cs="Times New Roman"/>
          <w:sz w:val="24"/>
          <w:szCs w:val="24"/>
        </w:rPr>
        <w:t xml:space="preserve">. </w:t>
      </w:r>
    </w:p>
    <w:p w:rsidR="00B5310C" w:rsidRPr="0006092E" w:rsidRDefault="00B5310C" w:rsidP="0006092E">
      <w:pPr>
        <w:pStyle w:val="ListParagraph"/>
        <w:numPr>
          <w:ilvl w:val="0"/>
          <w:numId w:val="4"/>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Specific gravity - is the ratio of weight of a particular volume of a product at 15 </w:t>
      </w:r>
      <w:r w:rsidRPr="0006092E">
        <w:rPr>
          <w:rFonts w:ascii="Times New Roman" w:hAnsi="Times New Roman" w:cs="Times New Roman"/>
          <w:sz w:val="24"/>
          <w:szCs w:val="24"/>
          <w:vertAlign w:val="superscript"/>
        </w:rPr>
        <w:t>o</w:t>
      </w:r>
      <w:r w:rsidRPr="0006092E">
        <w:rPr>
          <w:rFonts w:ascii="Times New Roman" w:hAnsi="Times New Roman" w:cs="Times New Roman"/>
          <w:sz w:val="24"/>
          <w:szCs w:val="24"/>
        </w:rPr>
        <w:t xml:space="preserve">C to the weight equal to that of water at the same temperature. That various standard fuel/water separation techniques use the difference in density of the substances. Engines’ effectiveness if affected when the specific gravity of the fuel approaches 1.0 making centrifugation less effective. This leaves water elements in the fuel affecting the marine engines, which use water-free fuels significantly. According to </w:t>
      </w:r>
      <w:r w:rsidRPr="0006092E">
        <w:rPr>
          <w:rFonts w:ascii="Times New Roman" w:hAnsi="Times New Roman" w:cs="Times New Roman"/>
          <w:noProof/>
          <w:sz w:val="24"/>
          <w:szCs w:val="24"/>
        </w:rPr>
        <w:t>Vermeire (2012)</w:t>
      </w:r>
      <w:r w:rsidRPr="0006092E">
        <w:rPr>
          <w:rFonts w:ascii="Times New Roman" w:hAnsi="Times New Roman" w:cs="Times New Roman"/>
          <w:sz w:val="24"/>
          <w:szCs w:val="24"/>
        </w:rPr>
        <w:t xml:space="preserve">, the high specific gravity shows a heavily cracked aromatic fuel that combusts poorly causing abnormal liner wear. Further, the deposits of carbon and asphaltenes cause slow burning and high b.p. constituents which result in changes in the rate of releasing heat and high thermal loading. These among other effects cause scuffing, engine deposits, and cylinder wear. </w:t>
      </w:r>
    </w:p>
    <w:p w:rsidR="00B5310C" w:rsidRPr="0006092E" w:rsidRDefault="00B5310C" w:rsidP="0006092E">
      <w:pPr>
        <w:pStyle w:val="ListParagraph"/>
        <w:numPr>
          <w:ilvl w:val="0"/>
          <w:numId w:val="4"/>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Compatibility – occurs when heavy fuels with high content of asphaltene are mixed with lower fractions predominant with aliphatic hydrocarbons. Mixing of the fuel oils causes asphaltenes’ precipitation. Incompatibility of fuel oils causes rapid strainer and excessive sludge, which result in injection pump sticking, exhaust valve and injector deposits, and deposits on the turbocharger turbine of the diesel engine. The removal of the incompatible oil and deposits is time-consuming and expensive while failure to remove them causes inefficiency.  </w:t>
      </w:r>
    </w:p>
    <w:p w:rsidR="00B5310C" w:rsidRPr="0006092E" w:rsidRDefault="00B5310C" w:rsidP="0006092E">
      <w:pPr>
        <w:pStyle w:val="ListParagraph"/>
        <w:numPr>
          <w:ilvl w:val="0"/>
          <w:numId w:val="4"/>
        </w:numPr>
        <w:spacing w:line="480" w:lineRule="auto"/>
        <w:rPr>
          <w:rFonts w:ascii="Times New Roman" w:hAnsi="Times New Roman" w:cs="Times New Roman"/>
          <w:sz w:val="24"/>
          <w:szCs w:val="24"/>
        </w:rPr>
      </w:pPr>
      <w:r w:rsidRPr="0006092E">
        <w:rPr>
          <w:rFonts w:ascii="Times New Roman" w:hAnsi="Times New Roman" w:cs="Times New Roman"/>
          <w:sz w:val="24"/>
          <w:szCs w:val="24"/>
        </w:rPr>
        <w:t>Heating value – the heat contained/released during the combustion of heavy fuel oils influences diesel engine performance greatly. Therefore, the consideration of the heating values of a marine fuel oil is of critical importance. A change in the heating value indicated by a change in the heat content is revealed through increased brake specific fuel rate measured in pounds per brake horsepower/hour and causes a decrease in the overall engine efficiency. More fuel of lower heat content should be burnt to ensure fixed power output</w:t>
      </w:r>
      <w:sdt>
        <w:sdtPr>
          <w:rPr>
            <w:rFonts w:ascii="Times New Roman" w:hAnsi="Times New Roman" w:cs="Times New Roman"/>
            <w:sz w:val="24"/>
            <w:szCs w:val="24"/>
          </w:rPr>
          <w:id w:val="1342124724"/>
          <w:citation/>
        </w:sdtPr>
        <w:sdtEndPr/>
        <w:sdtContent>
          <w:r w:rsidRPr="0006092E">
            <w:rPr>
              <w:rFonts w:ascii="Times New Roman" w:hAnsi="Times New Roman" w:cs="Times New Roman"/>
              <w:sz w:val="24"/>
              <w:szCs w:val="24"/>
            </w:rPr>
            <w:fldChar w:fldCharType="begin"/>
          </w:r>
          <w:r w:rsidRPr="0006092E">
            <w:rPr>
              <w:rFonts w:ascii="Times New Roman" w:hAnsi="Times New Roman" w:cs="Times New Roman"/>
              <w:sz w:val="24"/>
              <w:szCs w:val="24"/>
            </w:rPr>
            <w:instrText xml:space="preserve"> CITATION ABS84 \l 1033 </w:instrText>
          </w:r>
          <w:r w:rsidRPr="0006092E">
            <w:rPr>
              <w:rFonts w:ascii="Times New Roman" w:hAnsi="Times New Roman" w:cs="Times New Roman"/>
              <w:sz w:val="24"/>
              <w:szCs w:val="24"/>
            </w:rPr>
            <w:fldChar w:fldCharType="separate"/>
          </w:r>
          <w:r w:rsidRPr="0006092E">
            <w:rPr>
              <w:rFonts w:ascii="Times New Roman" w:hAnsi="Times New Roman" w:cs="Times New Roman"/>
              <w:noProof/>
              <w:sz w:val="24"/>
              <w:szCs w:val="24"/>
            </w:rPr>
            <w:t xml:space="preserve"> (American Bureau of Shipping, 2011)</w:t>
          </w:r>
          <w:r w:rsidRPr="0006092E">
            <w:rPr>
              <w:rFonts w:ascii="Times New Roman" w:hAnsi="Times New Roman" w:cs="Times New Roman"/>
              <w:sz w:val="24"/>
              <w:szCs w:val="24"/>
            </w:rPr>
            <w:fldChar w:fldCharType="end"/>
          </w:r>
        </w:sdtContent>
      </w:sdt>
      <w:r w:rsidRPr="0006092E">
        <w:rPr>
          <w:rFonts w:ascii="Times New Roman" w:hAnsi="Times New Roman" w:cs="Times New Roman"/>
          <w:sz w:val="24"/>
          <w:szCs w:val="24"/>
        </w:rPr>
        <w:t xml:space="preserve">. </w:t>
      </w:r>
    </w:p>
    <w:p w:rsidR="00B5310C" w:rsidRPr="0006092E" w:rsidRDefault="00B5310C"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Chemical properties</w:t>
      </w:r>
    </w:p>
    <w:p w:rsidR="00B5310C" w:rsidRPr="0006092E" w:rsidRDefault="00B5310C" w:rsidP="0006092E">
      <w:pPr>
        <w:pStyle w:val="ListParagraph"/>
        <w:numPr>
          <w:ilvl w:val="0"/>
          <w:numId w:val="5"/>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Sulfur – this element is found in all crude oils in varying concentrations and forms. Distillation of crude oil concentrates derivatives of sulfur in the heavier fractions leaving the lighter fractions with lower sulfur contents. The type of engine determines the extent to which the sulfur is tolerated. The release of sulfur into the environment in form of sulfur dioxide pollutes the environment by causing acid rain. </w:t>
      </w:r>
    </w:p>
    <w:p w:rsidR="00B5310C" w:rsidRPr="0006092E" w:rsidRDefault="00B5310C" w:rsidP="0006092E">
      <w:pPr>
        <w:pStyle w:val="ListParagraph"/>
        <w:numPr>
          <w:ilvl w:val="0"/>
          <w:numId w:val="5"/>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carbon content – marine fuel oils contain a high carbon content whose combustion causes the release of carbon monoxide and carbon dioxide, which are greenhouse gases, and which cause the greenhouse effect. The effect causes increased global temperatures, melting icecaps, rising sea levels, and environmental diseases such as skin cancer among other. </w:t>
      </w:r>
    </w:p>
    <w:p w:rsidR="00B5310C" w:rsidRPr="0006092E" w:rsidRDefault="00B5310C" w:rsidP="0006092E">
      <w:pPr>
        <w:pStyle w:val="ListParagraph"/>
        <w:numPr>
          <w:ilvl w:val="0"/>
          <w:numId w:val="5"/>
        </w:numPr>
        <w:spacing w:line="480" w:lineRule="auto"/>
        <w:rPr>
          <w:rFonts w:ascii="Times New Roman" w:hAnsi="Times New Roman" w:cs="Times New Roman"/>
          <w:sz w:val="24"/>
          <w:szCs w:val="24"/>
        </w:rPr>
      </w:pPr>
      <w:r w:rsidRPr="0006092E">
        <w:rPr>
          <w:rFonts w:ascii="Times New Roman" w:hAnsi="Times New Roman" w:cs="Times New Roman"/>
          <w:sz w:val="24"/>
          <w:szCs w:val="24"/>
        </w:rPr>
        <w:t>The flash point of the marine fuel oils contributes significantly towards environmental pollution. The characteristic influences the ignition and combustion of fuels. Fuels with high flash points are likely to show semi-combustion leading to the release of greenhouse gases and carbon into the environment. The gases such as CO and CO</w:t>
      </w:r>
      <w:r w:rsidRPr="0006092E">
        <w:rPr>
          <w:rFonts w:ascii="Times New Roman" w:hAnsi="Times New Roman" w:cs="Times New Roman"/>
          <w:sz w:val="24"/>
          <w:szCs w:val="24"/>
          <w:vertAlign w:val="subscript"/>
        </w:rPr>
        <w:t>2</w:t>
      </w:r>
      <w:r w:rsidRPr="0006092E">
        <w:rPr>
          <w:rFonts w:ascii="Times New Roman" w:hAnsi="Times New Roman" w:cs="Times New Roman"/>
          <w:sz w:val="24"/>
          <w:szCs w:val="24"/>
        </w:rPr>
        <w:t xml:space="preserve"> have a great impact on the environment. </w:t>
      </w:r>
    </w:p>
    <w:p w:rsidR="00B5310C" w:rsidRPr="0006092E" w:rsidRDefault="00B5310C" w:rsidP="0006092E">
      <w:pPr>
        <w:pStyle w:val="ListParagraph"/>
        <w:numPr>
          <w:ilvl w:val="0"/>
          <w:numId w:val="5"/>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Heavy metals – crude and heavy fuel oils used in ships and marine engines in general have higher levels of carbon and heavy metals. The release of the heavy metals into water bodies affect marine life by causing overgrowth of marine plants, which cause a depletion of oxygen in the water, causing the loss of marine fauna.  </w:t>
      </w:r>
    </w:p>
    <w:p w:rsidR="00B5310C" w:rsidRPr="0006092E" w:rsidRDefault="00B5310C" w:rsidP="0006092E">
      <w:pPr>
        <w:pStyle w:val="ListParagraph"/>
        <w:numPr>
          <w:ilvl w:val="0"/>
          <w:numId w:val="5"/>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Vanadium – crude oil contains considerable amounts of vanadium. Accidental spillage of the oil causes toxic effects in the environment that last for long-term. Additionally, the release of the element into the environment causes the development of particulates/aerosols which influence the environment significantly </w:t>
      </w:r>
      <w:r w:rsidRPr="0006092E">
        <w:rPr>
          <w:rFonts w:ascii="Times New Roman" w:hAnsi="Times New Roman" w:cs="Times New Roman"/>
          <w:noProof/>
          <w:sz w:val="24"/>
          <w:szCs w:val="24"/>
        </w:rPr>
        <w:t>(American Bureau of Shipping, 2011; Vermeire, 2012)</w:t>
      </w:r>
    </w:p>
    <w:p w:rsidR="00157A43" w:rsidRPr="0006092E" w:rsidRDefault="00B5310C"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 xml:space="preserve">5. </w:t>
      </w:r>
      <w:r w:rsidR="00157A43" w:rsidRPr="0006092E">
        <w:rPr>
          <w:rFonts w:ascii="Times New Roman" w:hAnsi="Times New Roman" w:cs="Times New Roman"/>
          <w:b/>
          <w:sz w:val="24"/>
          <w:szCs w:val="24"/>
        </w:rPr>
        <w:t xml:space="preserve">If you have been instructed to carry out a condition survey for a handy size bulker, suffering from heavy weather damage resulting in the partial flooding of No,1 hold, list the following: </w:t>
      </w:r>
    </w:p>
    <w:p w:rsidR="00157A43" w:rsidRPr="0006092E" w:rsidRDefault="00157A43" w:rsidP="0006092E">
      <w:pPr>
        <w:spacing w:line="480" w:lineRule="auto"/>
        <w:rPr>
          <w:rFonts w:ascii="Times New Roman" w:hAnsi="Times New Roman" w:cs="Times New Roman"/>
          <w:b/>
          <w:sz w:val="24"/>
          <w:szCs w:val="24"/>
        </w:rPr>
      </w:pPr>
      <w:r w:rsidRPr="0006092E">
        <w:rPr>
          <w:rFonts w:ascii="Times New Roman" w:hAnsi="Times New Roman" w:cs="Times New Roman"/>
          <w:sz w:val="24"/>
          <w:szCs w:val="24"/>
        </w:rPr>
        <w:t xml:space="preserve"> </w:t>
      </w:r>
      <w:r w:rsidRPr="0006092E">
        <w:rPr>
          <w:rFonts w:ascii="Times New Roman" w:hAnsi="Times New Roman" w:cs="Times New Roman"/>
          <w:b/>
          <w:sz w:val="24"/>
          <w:szCs w:val="24"/>
        </w:rPr>
        <w:t xml:space="preserve">a)   </w:t>
      </w:r>
      <w:r w:rsidR="00F33BB2" w:rsidRPr="0006092E">
        <w:rPr>
          <w:rFonts w:ascii="Times New Roman" w:hAnsi="Times New Roman" w:cs="Times New Roman"/>
          <w:b/>
          <w:sz w:val="24"/>
          <w:szCs w:val="24"/>
        </w:rPr>
        <w:t>The</w:t>
      </w:r>
      <w:r w:rsidRPr="0006092E">
        <w:rPr>
          <w:rFonts w:ascii="Times New Roman" w:hAnsi="Times New Roman" w:cs="Times New Roman"/>
          <w:b/>
          <w:sz w:val="24"/>
          <w:szCs w:val="24"/>
        </w:rPr>
        <w:t xml:space="preserve"> structural items you would check and form of damage you would look for to assess the condition freeboard deck forward and outboard of No 1 hatch, including your assessment of the need for repairs (10%) </w:t>
      </w:r>
    </w:p>
    <w:p w:rsidR="001B65D3" w:rsidRPr="0006092E" w:rsidRDefault="006047E8"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examination of the decks </w:t>
      </w:r>
      <w:r w:rsidR="00645E09" w:rsidRPr="0006092E">
        <w:rPr>
          <w:rFonts w:ascii="Times New Roman" w:hAnsi="Times New Roman" w:cs="Times New Roman"/>
          <w:sz w:val="24"/>
          <w:szCs w:val="24"/>
        </w:rPr>
        <w:t xml:space="preserve">places emphasis on </w:t>
      </w:r>
      <w:r w:rsidR="00B308AA" w:rsidRPr="0006092E">
        <w:rPr>
          <w:rFonts w:ascii="Times New Roman" w:hAnsi="Times New Roman" w:cs="Times New Roman"/>
          <w:sz w:val="24"/>
          <w:szCs w:val="24"/>
        </w:rPr>
        <w:t xml:space="preserve">areas of possibly increased corrosion or </w:t>
      </w:r>
      <w:r w:rsidR="007834B8" w:rsidRPr="0006092E">
        <w:rPr>
          <w:rFonts w:ascii="Times New Roman" w:hAnsi="Times New Roman" w:cs="Times New Roman"/>
          <w:sz w:val="24"/>
          <w:szCs w:val="24"/>
        </w:rPr>
        <w:t>stress concentration. These include:</w:t>
      </w:r>
    </w:p>
    <w:p w:rsidR="007834B8" w:rsidRPr="0006092E" w:rsidRDefault="00541C62" w:rsidP="0006092E">
      <w:pPr>
        <w:pStyle w:val="ListParagraph"/>
        <w:numPr>
          <w:ilvl w:val="0"/>
          <w:numId w:val="15"/>
        </w:numPr>
        <w:spacing w:line="480" w:lineRule="auto"/>
        <w:rPr>
          <w:rFonts w:ascii="Times New Roman" w:hAnsi="Times New Roman" w:cs="Times New Roman"/>
          <w:sz w:val="24"/>
          <w:szCs w:val="24"/>
        </w:rPr>
      </w:pPr>
      <w:r w:rsidRPr="0006092E">
        <w:rPr>
          <w:rFonts w:ascii="Times New Roman" w:hAnsi="Times New Roman" w:cs="Times New Roman"/>
          <w:sz w:val="24"/>
          <w:szCs w:val="24"/>
        </w:rPr>
        <w:t>Hatch corners</w:t>
      </w:r>
    </w:p>
    <w:p w:rsidR="00541C62" w:rsidRPr="0006092E" w:rsidRDefault="00541C62" w:rsidP="0006092E">
      <w:pPr>
        <w:pStyle w:val="ListParagraph"/>
        <w:numPr>
          <w:ilvl w:val="0"/>
          <w:numId w:val="15"/>
        </w:numPr>
        <w:spacing w:line="480" w:lineRule="auto"/>
        <w:rPr>
          <w:rFonts w:ascii="Times New Roman" w:hAnsi="Times New Roman" w:cs="Times New Roman"/>
          <w:sz w:val="24"/>
          <w:szCs w:val="24"/>
        </w:rPr>
      </w:pPr>
      <w:r w:rsidRPr="0006092E">
        <w:rPr>
          <w:rFonts w:ascii="Times New Roman" w:hAnsi="Times New Roman" w:cs="Times New Roman"/>
          <w:sz w:val="24"/>
          <w:szCs w:val="24"/>
        </w:rPr>
        <w:t>Deckhouses</w:t>
      </w:r>
    </w:p>
    <w:p w:rsidR="00CA1B9D" w:rsidRPr="0006092E" w:rsidRDefault="00541C62" w:rsidP="0006092E">
      <w:pPr>
        <w:pStyle w:val="ListParagraph"/>
        <w:numPr>
          <w:ilvl w:val="0"/>
          <w:numId w:val="15"/>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Hatch coamings and other discontinuities </w:t>
      </w:r>
      <w:r w:rsidR="001E75D2" w:rsidRPr="0006092E">
        <w:rPr>
          <w:rFonts w:ascii="Times New Roman" w:hAnsi="Times New Roman" w:cs="Times New Roman"/>
          <w:sz w:val="24"/>
          <w:szCs w:val="24"/>
        </w:rPr>
        <w:t>of the structure</w:t>
      </w:r>
    </w:p>
    <w:p w:rsidR="00CA1B9D" w:rsidRPr="0006092E" w:rsidRDefault="00CA1B9D"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Attention </w:t>
      </w:r>
      <w:r w:rsidR="00262BDB" w:rsidRPr="0006092E">
        <w:rPr>
          <w:rFonts w:ascii="Times New Roman" w:hAnsi="Times New Roman" w:cs="Times New Roman"/>
          <w:sz w:val="24"/>
          <w:szCs w:val="24"/>
        </w:rPr>
        <w:t xml:space="preserve">is further </w:t>
      </w:r>
      <w:r w:rsidR="004E7DF6" w:rsidRPr="0006092E">
        <w:rPr>
          <w:rFonts w:ascii="Times New Roman" w:hAnsi="Times New Roman" w:cs="Times New Roman"/>
          <w:sz w:val="24"/>
          <w:szCs w:val="24"/>
        </w:rPr>
        <w:t xml:space="preserve">directed towards the examination </w:t>
      </w:r>
      <w:r w:rsidR="003117E6" w:rsidRPr="0006092E">
        <w:rPr>
          <w:rFonts w:ascii="Times New Roman" w:hAnsi="Times New Roman" w:cs="Times New Roman"/>
          <w:sz w:val="24"/>
          <w:szCs w:val="24"/>
        </w:rPr>
        <w:t>of</w:t>
      </w:r>
      <w:r w:rsidR="00EE2D91" w:rsidRPr="0006092E">
        <w:rPr>
          <w:rFonts w:ascii="Times New Roman" w:hAnsi="Times New Roman" w:cs="Times New Roman"/>
          <w:sz w:val="24"/>
          <w:szCs w:val="24"/>
        </w:rPr>
        <w:t xml:space="preserve"> the end and side openings </w:t>
      </w:r>
      <w:r w:rsidR="00C001E4" w:rsidRPr="0006092E">
        <w:rPr>
          <w:rFonts w:ascii="Times New Roman" w:hAnsi="Times New Roman" w:cs="Times New Roman"/>
          <w:sz w:val="24"/>
          <w:szCs w:val="24"/>
        </w:rPr>
        <w:t xml:space="preserve">and the related inner and shell doors. </w:t>
      </w:r>
      <w:r w:rsidR="00BB3954" w:rsidRPr="0006092E">
        <w:rPr>
          <w:rFonts w:ascii="Times New Roman" w:hAnsi="Times New Roman" w:cs="Times New Roman"/>
          <w:sz w:val="24"/>
          <w:szCs w:val="24"/>
        </w:rPr>
        <w:t xml:space="preserve">The purpose is the determination </w:t>
      </w:r>
      <w:r w:rsidR="002F6061" w:rsidRPr="0006092E">
        <w:rPr>
          <w:rFonts w:ascii="Times New Roman" w:hAnsi="Times New Roman" w:cs="Times New Roman"/>
          <w:sz w:val="24"/>
          <w:szCs w:val="24"/>
        </w:rPr>
        <w:t xml:space="preserve">of the </w:t>
      </w:r>
      <w:r w:rsidR="00AE5F7F" w:rsidRPr="0006092E">
        <w:rPr>
          <w:rFonts w:ascii="Times New Roman" w:hAnsi="Times New Roman" w:cs="Times New Roman"/>
          <w:sz w:val="24"/>
          <w:szCs w:val="24"/>
        </w:rPr>
        <w:t xml:space="preserve">water-tightness and weather-tightness </w:t>
      </w:r>
      <w:r w:rsidR="00F551DB" w:rsidRPr="0006092E">
        <w:rPr>
          <w:rFonts w:ascii="Times New Roman" w:hAnsi="Times New Roman" w:cs="Times New Roman"/>
          <w:sz w:val="24"/>
          <w:szCs w:val="24"/>
        </w:rPr>
        <w:t xml:space="preserve">of the decks and their </w:t>
      </w:r>
      <w:r w:rsidR="00C339DE" w:rsidRPr="0006092E">
        <w:rPr>
          <w:rFonts w:ascii="Times New Roman" w:hAnsi="Times New Roman" w:cs="Times New Roman"/>
          <w:sz w:val="24"/>
          <w:szCs w:val="24"/>
        </w:rPr>
        <w:t>damage stability</w:t>
      </w:r>
      <w:r w:rsidR="00CA0DAC" w:rsidRPr="0006092E">
        <w:rPr>
          <w:rFonts w:ascii="Times New Roman" w:hAnsi="Times New Roman" w:cs="Times New Roman"/>
          <w:sz w:val="24"/>
          <w:szCs w:val="24"/>
        </w:rPr>
        <w:t xml:space="preserve"> </w:t>
      </w:r>
      <w:sdt>
        <w:sdtPr>
          <w:rPr>
            <w:rFonts w:ascii="Times New Roman" w:hAnsi="Times New Roman" w:cs="Times New Roman"/>
            <w:sz w:val="24"/>
            <w:szCs w:val="24"/>
          </w:rPr>
          <w:id w:val="1623575403"/>
          <w:citation/>
        </w:sdtPr>
        <w:sdtEndPr/>
        <w:sdtContent>
          <w:r w:rsidR="00CA0DAC" w:rsidRPr="0006092E">
            <w:rPr>
              <w:rFonts w:ascii="Times New Roman" w:hAnsi="Times New Roman" w:cs="Times New Roman"/>
              <w:sz w:val="24"/>
              <w:szCs w:val="24"/>
            </w:rPr>
            <w:fldChar w:fldCharType="begin"/>
          </w:r>
          <w:r w:rsidR="003622D9" w:rsidRPr="0006092E">
            <w:rPr>
              <w:rFonts w:ascii="Times New Roman" w:hAnsi="Times New Roman" w:cs="Times New Roman"/>
              <w:sz w:val="24"/>
              <w:szCs w:val="24"/>
            </w:rPr>
            <w:instrText xml:space="preserve">CITATION Int01 \l 1033 </w:instrText>
          </w:r>
          <w:r w:rsidR="00CA0DAC" w:rsidRPr="0006092E">
            <w:rPr>
              <w:rFonts w:ascii="Times New Roman" w:hAnsi="Times New Roman" w:cs="Times New Roman"/>
              <w:sz w:val="24"/>
              <w:szCs w:val="24"/>
            </w:rPr>
            <w:fldChar w:fldCharType="separate"/>
          </w:r>
          <w:r w:rsidR="003622D9" w:rsidRPr="0006092E">
            <w:rPr>
              <w:rFonts w:ascii="Times New Roman" w:hAnsi="Times New Roman" w:cs="Times New Roman"/>
              <w:noProof/>
              <w:sz w:val="24"/>
              <w:szCs w:val="24"/>
            </w:rPr>
            <w:t>(International Maritime Organization, 2009)</w:t>
          </w:r>
          <w:r w:rsidR="00CA0DAC" w:rsidRPr="0006092E">
            <w:rPr>
              <w:rFonts w:ascii="Times New Roman" w:hAnsi="Times New Roman" w:cs="Times New Roman"/>
              <w:sz w:val="24"/>
              <w:szCs w:val="24"/>
            </w:rPr>
            <w:fldChar w:fldCharType="end"/>
          </w:r>
        </w:sdtContent>
      </w:sdt>
      <w:r w:rsidR="00C339DE" w:rsidRPr="0006092E">
        <w:rPr>
          <w:rFonts w:ascii="Times New Roman" w:hAnsi="Times New Roman" w:cs="Times New Roman"/>
          <w:sz w:val="24"/>
          <w:szCs w:val="24"/>
        </w:rPr>
        <w:t xml:space="preserve">. </w:t>
      </w:r>
    </w:p>
    <w:p w:rsidR="00157A43" w:rsidRPr="0006092E" w:rsidRDefault="00157A43"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 xml:space="preserve"> b)  </w:t>
      </w:r>
      <w:r w:rsidR="00F33BB2" w:rsidRPr="0006092E">
        <w:rPr>
          <w:rFonts w:ascii="Times New Roman" w:hAnsi="Times New Roman" w:cs="Times New Roman"/>
          <w:b/>
          <w:sz w:val="24"/>
          <w:szCs w:val="24"/>
        </w:rPr>
        <w:t>The</w:t>
      </w:r>
      <w:r w:rsidRPr="0006092E">
        <w:rPr>
          <w:rFonts w:ascii="Times New Roman" w:hAnsi="Times New Roman" w:cs="Times New Roman"/>
          <w:b/>
          <w:sz w:val="24"/>
          <w:szCs w:val="24"/>
        </w:rPr>
        <w:t xml:space="preserve"> structural items you would check and the form of damage you would look for on the No 1 hatch coamings and No 1 hatch covers</w:t>
      </w:r>
      <w:r w:rsidR="00BF438E" w:rsidRPr="0006092E">
        <w:rPr>
          <w:rFonts w:ascii="Times New Roman" w:hAnsi="Times New Roman" w:cs="Times New Roman"/>
          <w:b/>
          <w:sz w:val="24"/>
          <w:szCs w:val="24"/>
        </w:rPr>
        <w:t xml:space="preserve">. </w:t>
      </w:r>
      <w:r w:rsidRPr="0006092E">
        <w:rPr>
          <w:rFonts w:ascii="Times New Roman" w:hAnsi="Times New Roman" w:cs="Times New Roman"/>
          <w:b/>
          <w:sz w:val="24"/>
          <w:szCs w:val="24"/>
        </w:rPr>
        <w:t xml:space="preserve"> </w:t>
      </w:r>
    </w:p>
    <w:p w:rsidR="002A11D2" w:rsidRPr="0006092E" w:rsidRDefault="00843750"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examination of </w:t>
      </w:r>
      <w:r w:rsidR="00845C4C" w:rsidRPr="0006092E">
        <w:rPr>
          <w:rFonts w:ascii="Times New Roman" w:hAnsi="Times New Roman" w:cs="Times New Roman"/>
          <w:sz w:val="24"/>
          <w:szCs w:val="24"/>
        </w:rPr>
        <w:t xml:space="preserve">deck </w:t>
      </w:r>
      <w:r w:rsidR="002A6ED2" w:rsidRPr="0006092E">
        <w:rPr>
          <w:rFonts w:ascii="Times New Roman" w:hAnsi="Times New Roman" w:cs="Times New Roman"/>
          <w:sz w:val="24"/>
          <w:szCs w:val="24"/>
        </w:rPr>
        <w:t xml:space="preserve">erections such as </w:t>
      </w:r>
      <w:r w:rsidR="00B538A8" w:rsidRPr="0006092E">
        <w:rPr>
          <w:rFonts w:ascii="Times New Roman" w:hAnsi="Times New Roman" w:cs="Times New Roman"/>
          <w:sz w:val="24"/>
          <w:szCs w:val="24"/>
        </w:rPr>
        <w:t xml:space="preserve">deckhouses and hatch coamings </w:t>
      </w:r>
      <w:r w:rsidR="007632D9" w:rsidRPr="0006092E">
        <w:rPr>
          <w:rFonts w:ascii="Times New Roman" w:hAnsi="Times New Roman" w:cs="Times New Roman"/>
          <w:sz w:val="24"/>
          <w:szCs w:val="24"/>
        </w:rPr>
        <w:t xml:space="preserve">is critical during a survey. The </w:t>
      </w:r>
      <w:r w:rsidR="00525510" w:rsidRPr="0006092E">
        <w:rPr>
          <w:rFonts w:ascii="Times New Roman" w:hAnsi="Times New Roman" w:cs="Times New Roman"/>
          <w:sz w:val="24"/>
          <w:szCs w:val="24"/>
        </w:rPr>
        <w:t xml:space="preserve">examination </w:t>
      </w:r>
      <w:r w:rsidR="0055351A" w:rsidRPr="0006092E">
        <w:rPr>
          <w:rFonts w:ascii="Times New Roman" w:hAnsi="Times New Roman" w:cs="Times New Roman"/>
          <w:sz w:val="24"/>
          <w:szCs w:val="24"/>
        </w:rPr>
        <w:t xml:space="preserve">focuses </w:t>
      </w:r>
      <w:r w:rsidR="003C1EFE" w:rsidRPr="0006092E">
        <w:rPr>
          <w:rFonts w:ascii="Times New Roman" w:hAnsi="Times New Roman" w:cs="Times New Roman"/>
          <w:sz w:val="24"/>
          <w:szCs w:val="24"/>
        </w:rPr>
        <w:t xml:space="preserve">on the </w:t>
      </w:r>
      <w:r w:rsidR="00923E28" w:rsidRPr="0006092E">
        <w:rPr>
          <w:rFonts w:ascii="Times New Roman" w:hAnsi="Times New Roman" w:cs="Times New Roman"/>
          <w:sz w:val="24"/>
          <w:szCs w:val="24"/>
        </w:rPr>
        <w:t xml:space="preserve">connections of the equipment, </w:t>
      </w:r>
      <w:r w:rsidR="00983B3C" w:rsidRPr="0006092E">
        <w:rPr>
          <w:rFonts w:ascii="Times New Roman" w:hAnsi="Times New Roman" w:cs="Times New Roman"/>
          <w:sz w:val="24"/>
          <w:szCs w:val="24"/>
        </w:rPr>
        <w:t xml:space="preserve">and the attachments </w:t>
      </w:r>
      <w:r w:rsidR="00910C72" w:rsidRPr="0006092E">
        <w:rPr>
          <w:rFonts w:ascii="Times New Roman" w:hAnsi="Times New Roman" w:cs="Times New Roman"/>
          <w:sz w:val="24"/>
          <w:szCs w:val="24"/>
        </w:rPr>
        <w:t xml:space="preserve">to the structural </w:t>
      </w:r>
      <w:r w:rsidR="00790FBB" w:rsidRPr="0006092E">
        <w:rPr>
          <w:rFonts w:ascii="Times New Roman" w:hAnsi="Times New Roman" w:cs="Times New Roman"/>
          <w:sz w:val="24"/>
          <w:szCs w:val="24"/>
        </w:rPr>
        <w:t xml:space="preserve">elements that carry the </w:t>
      </w:r>
      <w:r w:rsidR="000A2345" w:rsidRPr="0006092E">
        <w:rPr>
          <w:rFonts w:ascii="Times New Roman" w:hAnsi="Times New Roman" w:cs="Times New Roman"/>
          <w:sz w:val="24"/>
          <w:szCs w:val="24"/>
        </w:rPr>
        <w:t xml:space="preserve">load. </w:t>
      </w:r>
      <w:r w:rsidR="0023728E" w:rsidRPr="0006092E">
        <w:rPr>
          <w:rFonts w:ascii="Times New Roman" w:hAnsi="Times New Roman" w:cs="Times New Roman"/>
          <w:sz w:val="24"/>
          <w:szCs w:val="24"/>
        </w:rPr>
        <w:t xml:space="preserve">The greatest attention is </w:t>
      </w:r>
      <w:r w:rsidR="00AD535E" w:rsidRPr="0006092E">
        <w:rPr>
          <w:rFonts w:ascii="Times New Roman" w:hAnsi="Times New Roman" w:cs="Times New Roman"/>
          <w:sz w:val="24"/>
          <w:szCs w:val="24"/>
        </w:rPr>
        <w:t xml:space="preserve">directed towards the </w:t>
      </w:r>
      <w:r w:rsidR="000F22DE" w:rsidRPr="0006092E">
        <w:rPr>
          <w:rFonts w:ascii="Times New Roman" w:hAnsi="Times New Roman" w:cs="Times New Roman"/>
          <w:sz w:val="24"/>
          <w:szCs w:val="24"/>
        </w:rPr>
        <w:t xml:space="preserve">end and side openings and </w:t>
      </w:r>
      <w:r w:rsidR="00460CCD" w:rsidRPr="0006092E">
        <w:rPr>
          <w:rFonts w:ascii="Times New Roman" w:hAnsi="Times New Roman" w:cs="Times New Roman"/>
          <w:sz w:val="24"/>
          <w:szCs w:val="24"/>
        </w:rPr>
        <w:t xml:space="preserve">other related parts such as </w:t>
      </w:r>
      <w:r w:rsidR="00B06A06" w:rsidRPr="0006092E">
        <w:rPr>
          <w:rFonts w:ascii="Times New Roman" w:hAnsi="Times New Roman" w:cs="Times New Roman"/>
          <w:sz w:val="24"/>
          <w:szCs w:val="24"/>
        </w:rPr>
        <w:t xml:space="preserve">the inner doors and the </w:t>
      </w:r>
      <w:r w:rsidR="00F143C8" w:rsidRPr="0006092E">
        <w:rPr>
          <w:rFonts w:ascii="Times New Roman" w:hAnsi="Times New Roman" w:cs="Times New Roman"/>
          <w:sz w:val="24"/>
          <w:szCs w:val="24"/>
        </w:rPr>
        <w:t>shell.</w:t>
      </w:r>
      <w:r w:rsidR="00D07CBE" w:rsidRPr="0006092E">
        <w:rPr>
          <w:rFonts w:ascii="Times New Roman" w:hAnsi="Times New Roman" w:cs="Times New Roman"/>
          <w:sz w:val="24"/>
          <w:szCs w:val="24"/>
        </w:rPr>
        <w:t xml:space="preserve"> </w:t>
      </w:r>
      <w:r w:rsidR="00E51FD2" w:rsidRPr="0006092E">
        <w:rPr>
          <w:rFonts w:ascii="Times New Roman" w:hAnsi="Times New Roman" w:cs="Times New Roman"/>
          <w:sz w:val="24"/>
          <w:szCs w:val="24"/>
        </w:rPr>
        <w:t>The survey of hatch</w:t>
      </w:r>
      <w:r w:rsidR="00897022" w:rsidRPr="0006092E">
        <w:rPr>
          <w:rFonts w:ascii="Times New Roman" w:hAnsi="Times New Roman" w:cs="Times New Roman"/>
          <w:sz w:val="24"/>
          <w:szCs w:val="24"/>
        </w:rPr>
        <w:t xml:space="preserve"> covers checks the </w:t>
      </w:r>
      <w:r w:rsidR="006B4A06" w:rsidRPr="0006092E">
        <w:rPr>
          <w:rFonts w:ascii="Times New Roman" w:hAnsi="Times New Roman" w:cs="Times New Roman"/>
          <w:sz w:val="24"/>
          <w:szCs w:val="24"/>
        </w:rPr>
        <w:t xml:space="preserve">satisfactory </w:t>
      </w:r>
      <w:r w:rsidR="00E41A9E" w:rsidRPr="0006092E">
        <w:rPr>
          <w:rFonts w:ascii="Times New Roman" w:hAnsi="Times New Roman" w:cs="Times New Roman"/>
          <w:sz w:val="24"/>
          <w:szCs w:val="24"/>
        </w:rPr>
        <w:t>of</w:t>
      </w:r>
      <w:r w:rsidR="000B7994" w:rsidRPr="0006092E">
        <w:rPr>
          <w:rFonts w:ascii="Times New Roman" w:hAnsi="Times New Roman" w:cs="Times New Roman"/>
          <w:sz w:val="24"/>
          <w:szCs w:val="24"/>
        </w:rPr>
        <w:t xml:space="preserve"> the mechanical </w:t>
      </w:r>
      <w:r w:rsidR="00CC2E21" w:rsidRPr="0006092E">
        <w:rPr>
          <w:rFonts w:ascii="Times New Roman" w:hAnsi="Times New Roman" w:cs="Times New Roman"/>
          <w:sz w:val="24"/>
          <w:szCs w:val="24"/>
        </w:rPr>
        <w:t>operation</w:t>
      </w:r>
      <w:r w:rsidR="000B7994" w:rsidRPr="0006092E">
        <w:rPr>
          <w:rFonts w:ascii="Times New Roman" w:hAnsi="Times New Roman" w:cs="Times New Roman"/>
          <w:sz w:val="24"/>
          <w:szCs w:val="24"/>
        </w:rPr>
        <w:t xml:space="preserve">s. It </w:t>
      </w:r>
      <w:r w:rsidR="00AD21DB" w:rsidRPr="0006092E">
        <w:rPr>
          <w:rFonts w:ascii="Times New Roman" w:hAnsi="Times New Roman" w:cs="Times New Roman"/>
          <w:sz w:val="24"/>
          <w:szCs w:val="24"/>
        </w:rPr>
        <w:t xml:space="preserve">highlights </w:t>
      </w:r>
      <w:r w:rsidR="000C40DD" w:rsidRPr="0006092E">
        <w:rPr>
          <w:rFonts w:ascii="Times New Roman" w:hAnsi="Times New Roman" w:cs="Times New Roman"/>
          <w:sz w:val="24"/>
          <w:szCs w:val="24"/>
        </w:rPr>
        <w:t>damag</w:t>
      </w:r>
      <w:r w:rsidR="005C4B53" w:rsidRPr="0006092E">
        <w:rPr>
          <w:rFonts w:ascii="Times New Roman" w:hAnsi="Times New Roman" w:cs="Times New Roman"/>
          <w:sz w:val="24"/>
          <w:szCs w:val="24"/>
        </w:rPr>
        <w:t xml:space="preserve">es occurring on the stowage, </w:t>
      </w:r>
      <w:r w:rsidR="00C81459" w:rsidRPr="0006092E">
        <w:rPr>
          <w:rFonts w:ascii="Times New Roman" w:hAnsi="Times New Roman" w:cs="Times New Roman"/>
          <w:sz w:val="24"/>
          <w:szCs w:val="24"/>
        </w:rPr>
        <w:t xml:space="preserve">rubber gaskets, </w:t>
      </w:r>
      <w:r w:rsidR="00E03858" w:rsidRPr="0006092E">
        <w:rPr>
          <w:rFonts w:ascii="Times New Roman" w:hAnsi="Times New Roman" w:cs="Times New Roman"/>
          <w:sz w:val="24"/>
          <w:szCs w:val="24"/>
        </w:rPr>
        <w:t xml:space="preserve">securing in open condition, </w:t>
      </w:r>
      <w:r w:rsidR="005A51CB" w:rsidRPr="0006092E">
        <w:rPr>
          <w:rFonts w:ascii="Times New Roman" w:hAnsi="Times New Roman" w:cs="Times New Roman"/>
          <w:sz w:val="24"/>
          <w:szCs w:val="24"/>
        </w:rPr>
        <w:t xml:space="preserve">wires, locking and the efficiency </w:t>
      </w:r>
      <w:r w:rsidR="00EB1B54" w:rsidRPr="0006092E">
        <w:rPr>
          <w:rFonts w:ascii="Times New Roman" w:hAnsi="Times New Roman" w:cs="Times New Roman"/>
          <w:sz w:val="24"/>
          <w:szCs w:val="24"/>
        </w:rPr>
        <w:t xml:space="preserve">of sealing in </w:t>
      </w:r>
      <w:r w:rsidR="005601AA" w:rsidRPr="0006092E">
        <w:rPr>
          <w:rFonts w:ascii="Times New Roman" w:hAnsi="Times New Roman" w:cs="Times New Roman"/>
          <w:sz w:val="24"/>
          <w:szCs w:val="24"/>
        </w:rPr>
        <w:t xml:space="preserve">closed </w:t>
      </w:r>
      <w:r w:rsidR="00EB1B54" w:rsidRPr="0006092E">
        <w:rPr>
          <w:rFonts w:ascii="Times New Roman" w:hAnsi="Times New Roman" w:cs="Times New Roman"/>
          <w:sz w:val="24"/>
          <w:szCs w:val="24"/>
        </w:rPr>
        <w:t>position</w:t>
      </w:r>
      <w:r w:rsidR="00034799" w:rsidRPr="0006092E">
        <w:rPr>
          <w:rFonts w:ascii="Times New Roman" w:hAnsi="Times New Roman" w:cs="Times New Roman"/>
          <w:sz w:val="24"/>
          <w:szCs w:val="24"/>
        </w:rPr>
        <w:t xml:space="preserve">, </w:t>
      </w:r>
      <w:r w:rsidR="005D4A24" w:rsidRPr="0006092E">
        <w:rPr>
          <w:rFonts w:ascii="Times New Roman" w:hAnsi="Times New Roman" w:cs="Times New Roman"/>
          <w:sz w:val="24"/>
          <w:szCs w:val="24"/>
        </w:rPr>
        <w:t>the hydraulic and</w:t>
      </w:r>
      <w:r w:rsidR="00762570" w:rsidRPr="0006092E">
        <w:rPr>
          <w:rFonts w:ascii="Times New Roman" w:hAnsi="Times New Roman" w:cs="Times New Roman"/>
          <w:sz w:val="24"/>
          <w:szCs w:val="24"/>
        </w:rPr>
        <w:t xml:space="preserve"> power components, and the link drives and </w:t>
      </w:r>
      <w:r w:rsidR="004C41D9" w:rsidRPr="0006092E">
        <w:rPr>
          <w:rFonts w:ascii="Times New Roman" w:hAnsi="Times New Roman" w:cs="Times New Roman"/>
          <w:sz w:val="24"/>
          <w:szCs w:val="24"/>
        </w:rPr>
        <w:t>chains.</w:t>
      </w:r>
      <w:r w:rsidR="001B29C8" w:rsidRPr="0006092E">
        <w:rPr>
          <w:rFonts w:ascii="Times New Roman" w:hAnsi="Times New Roman" w:cs="Times New Roman"/>
          <w:sz w:val="24"/>
          <w:szCs w:val="24"/>
        </w:rPr>
        <w:t xml:space="preserve"> </w:t>
      </w:r>
      <w:r w:rsidR="008F5FBD" w:rsidRPr="0006092E">
        <w:rPr>
          <w:rFonts w:ascii="Times New Roman" w:hAnsi="Times New Roman" w:cs="Times New Roman"/>
          <w:sz w:val="24"/>
          <w:szCs w:val="24"/>
        </w:rPr>
        <w:t xml:space="preserve">Survey of hatch </w:t>
      </w:r>
      <w:r w:rsidR="00BA5645" w:rsidRPr="0006092E">
        <w:rPr>
          <w:rFonts w:ascii="Times New Roman" w:hAnsi="Times New Roman" w:cs="Times New Roman"/>
          <w:sz w:val="24"/>
          <w:szCs w:val="24"/>
        </w:rPr>
        <w:t xml:space="preserve">coaming </w:t>
      </w:r>
      <w:r w:rsidR="005C5D42" w:rsidRPr="0006092E">
        <w:rPr>
          <w:rFonts w:ascii="Times New Roman" w:hAnsi="Times New Roman" w:cs="Times New Roman"/>
          <w:sz w:val="24"/>
          <w:szCs w:val="24"/>
        </w:rPr>
        <w:t>targets the</w:t>
      </w:r>
      <w:r w:rsidR="008C79F3" w:rsidRPr="0006092E">
        <w:rPr>
          <w:rFonts w:ascii="Times New Roman" w:hAnsi="Times New Roman" w:cs="Times New Roman"/>
          <w:sz w:val="24"/>
          <w:szCs w:val="24"/>
        </w:rPr>
        <w:t xml:space="preserve"> identification </w:t>
      </w:r>
      <w:r w:rsidR="00F75640" w:rsidRPr="0006092E">
        <w:rPr>
          <w:rFonts w:ascii="Times New Roman" w:hAnsi="Times New Roman" w:cs="Times New Roman"/>
          <w:sz w:val="24"/>
          <w:szCs w:val="24"/>
        </w:rPr>
        <w:t>of</w:t>
      </w:r>
      <w:r w:rsidR="005C5D42" w:rsidRPr="0006092E">
        <w:rPr>
          <w:rFonts w:ascii="Times New Roman" w:hAnsi="Times New Roman" w:cs="Times New Roman"/>
          <w:sz w:val="24"/>
          <w:szCs w:val="24"/>
        </w:rPr>
        <w:t xml:space="preserve"> faults in sealing arrangements, stiffeners, </w:t>
      </w:r>
      <w:r w:rsidR="00B27AE9" w:rsidRPr="0006092E">
        <w:rPr>
          <w:rFonts w:ascii="Times New Roman" w:hAnsi="Times New Roman" w:cs="Times New Roman"/>
          <w:sz w:val="24"/>
          <w:szCs w:val="24"/>
        </w:rPr>
        <w:t xml:space="preserve">and the </w:t>
      </w:r>
      <w:r w:rsidR="00C57CAE" w:rsidRPr="0006092E">
        <w:rPr>
          <w:rFonts w:ascii="Times New Roman" w:hAnsi="Times New Roman" w:cs="Times New Roman"/>
          <w:sz w:val="24"/>
          <w:szCs w:val="24"/>
        </w:rPr>
        <w:t>hatch cover plating.</w:t>
      </w:r>
      <w:r w:rsidR="001A0864" w:rsidRPr="0006092E">
        <w:rPr>
          <w:rFonts w:ascii="Times New Roman" w:hAnsi="Times New Roman" w:cs="Times New Roman"/>
          <w:sz w:val="24"/>
          <w:szCs w:val="24"/>
        </w:rPr>
        <w:t xml:space="preserve"> Also, </w:t>
      </w:r>
      <w:r w:rsidR="00A31B53" w:rsidRPr="0006092E">
        <w:rPr>
          <w:rFonts w:ascii="Times New Roman" w:hAnsi="Times New Roman" w:cs="Times New Roman"/>
          <w:sz w:val="24"/>
          <w:szCs w:val="24"/>
        </w:rPr>
        <w:t>the</w:t>
      </w:r>
      <w:r w:rsidR="001A0864" w:rsidRPr="0006092E">
        <w:rPr>
          <w:rFonts w:ascii="Times New Roman" w:hAnsi="Times New Roman" w:cs="Times New Roman"/>
          <w:sz w:val="24"/>
          <w:szCs w:val="24"/>
        </w:rPr>
        <w:t xml:space="preserve"> survey </w:t>
      </w:r>
      <w:r w:rsidR="00FD13F0" w:rsidRPr="0006092E">
        <w:rPr>
          <w:rFonts w:ascii="Times New Roman" w:hAnsi="Times New Roman" w:cs="Times New Roman"/>
          <w:sz w:val="24"/>
          <w:szCs w:val="24"/>
        </w:rPr>
        <w:t xml:space="preserve">measures or inspects </w:t>
      </w:r>
      <w:r w:rsidR="00861DED" w:rsidRPr="0006092E">
        <w:rPr>
          <w:rFonts w:ascii="Times New Roman" w:hAnsi="Times New Roman" w:cs="Times New Roman"/>
          <w:sz w:val="24"/>
          <w:szCs w:val="24"/>
        </w:rPr>
        <w:t xml:space="preserve">the </w:t>
      </w:r>
      <w:r w:rsidR="00FD13F0" w:rsidRPr="0006092E">
        <w:rPr>
          <w:rFonts w:ascii="Times New Roman" w:hAnsi="Times New Roman" w:cs="Times New Roman"/>
          <w:sz w:val="24"/>
          <w:szCs w:val="24"/>
        </w:rPr>
        <w:t>thickness</w:t>
      </w:r>
      <w:r w:rsidR="004B5589" w:rsidRPr="0006092E">
        <w:rPr>
          <w:rFonts w:ascii="Times New Roman" w:hAnsi="Times New Roman" w:cs="Times New Roman"/>
          <w:sz w:val="24"/>
          <w:szCs w:val="24"/>
        </w:rPr>
        <w:t xml:space="preserve"> of coaming</w:t>
      </w:r>
      <w:r w:rsidR="00A336D2" w:rsidRPr="0006092E">
        <w:rPr>
          <w:rFonts w:ascii="Times New Roman" w:hAnsi="Times New Roman" w:cs="Times New Roman"/>
          <w:noProof/>
          <w:sz w:val="24"/>
          <w:szCs w:val="24"/>
        </w:rPr>
        <w:t xml:space="preserve"> (International Maritime Organization, 2009; DNV, 2014)</w:t>
      </w:r>
      <w:r w:rsidR="004B5589" w:rsidRPr="0006092E">
        <w:rPr>
          <w:rFonts w:ascii="Times New Roman" w:hAnsi="Times New Roman" w:cs="Times New Roman"/>
          <w:sz w:val="24"/>
          <w:szCs w:val="24"/>
        </w:rPr>
        <w:t xml:space="preserve">. </w:t>
      </w:r>
      <w:r w:rsidR="00FD13F0" w:rsidRPr="0006092E">
        <w:rPr>
          <w:rFonts w:ascii="Times New Roman" w:hAnsi="Times New Roman" w:cs="Times New Roman"/>
          <w:sz w:val="24"/>
          <w:szCs w:val="24"/>
        </w:rPr>
        <w:t xml:space="preserve"> </w:t>
      </w:r>
    </w:p>
    <w:p w:rsidR="00157A43" w:rsidRPr="0006092E" w:rsidRDefault="00157A43"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 xml:space="preserve"> c)  </w:t>
      </w:r>
      <w:r w:rsidR="00F33BB2" w:rsidRPr="0006092E">
        <w:rPr>
          <w:rFonts w:ascii="Times New Roman" w:hAnsi="Times New Roman" w:cs="Times New Roman"/>
          <w:b/>
          <w:sz w:val="24"/>
          <w:szCs w:val="24"/>
        </w:rPr>
        <w:t>The</w:t>
      </w:r>
      <w:r w:rsidRPr="0006092E">
        <w:rPr>
          <w:rFonts w:ascii="Times New Roman" w:hAnsi="Times New Roman" w:cs="Times New Roman"/>
          <w:b/>
          <w:sz w:val="24"/>
          <w:szCs w:val="24"/>
        </w:rPr>
        <w:t xml:space="preserve"> structural items you would check and the form of damage you would look for in the No 1 cargo hold side shell structure, transverse bulkheads structure and up</w:t>
      </w:r>
      <w:r w:rsidR="00317B2C" w:rsidRPr="0006092E">
        <w:rPr>
          <w:rFonts w:ascii="Times New Roman" w:hAnsi="Times New Roman" w:cs="Times New Roman"/>
          <w:b/>
          <w:sz w:val="24"/>
          <w:szCs w:val="24"/>
        </w:rPr>
        <w:t>per wing tanks structure. (10%)</w:t>
      </w:r>
    </w:p>
    <w:p w:rsidR="00317B2C" w:rsidRPr="0006092E" w:rsidRDefault="0079730F"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Cargo hold side shell structure</w:t>
      </w:r>
    </w:p>
    <w:p w:rsidR="0079730F" w:rsidRPr="0006092E" w:rsidRDefault="005C62EB" w:rsidP="0006092E">
      <w:pPr>
        <w:pStyle w:val="ListParagraph"/>
        <w:numPr>
          <w:ilvl w:val="0"/>
          <w:numId w:val="13"/>
        </w:numPr>
        <w:spacing w:line="480" w:lineRule="auto"/>
        <w:rPr>
          <w:rFonts w:ascii="Times New Roman" w:hAnsi="Times New Roman" w:cs="Times New Roman"/>
          <w:sz w:val="24"/>
          <w:szCs w:val="24"/>
        </w:rPr>
      </w:pPr>
      <w:r w:rsidRPr="0006092E">
        <w:rPr>
          <w:rFonts w:ascii="Times New Roman" w:hAnsi="Times New Roman" w:cs="Times New Roman"/>
          <w:sz w:val="24"/>
          <w:szCs w:val="24"/>
        </w:rPr>
        <w:t>Side shell frames</w:t>
      </w:r>
    </w:p>
    <w:p w:rsidR="005C62EB" w:rsidRPr="0006092E" w:rsidRDefault="005C62EB" w:rsidP="0006092E">
      <w:pPr>
        <w:pStyle w:val="ListParagraph"/>
        <w:numPr>
          <w:ilvl w:val="0"/>
          <w:numId w:val="13"/>
        </w:numPr>
        <w:spacing w:line="480" w:lineRule="auto"/>
        <w:rPr>
          <w:rFonts w:ascii="Times New Roman" w:hAnsi="Times New Roman" w:cs="Times New Roman"/>
          <w:sz w:val="24"/>
          <w:szCs w:val="24"/>
        </w:rPr>
      </w:pPr>
      <w:r w:rsidRPr="0006092E">
        <w:rPr>
          <w:rFonts w:ascii="Times New Roman" w:hAnsi="Times New Roman" w:cs="Times New Roman"/>
          <w:sz w:val="24"/>
          <w:szCs w:val="24"/>
        </w:rPr>
        <w:t>End brackets</w:t>
      </w:r>
    </w:p>
    <w:p w:rsidR="005C62EB" w:rsidRPr="0006092E" w:rsidRDefault="005C62EB" w:rsidP="0006092E">
      <w:pPr>
        <w:pStyle w:val="ListParagraph"/>
        <w:numPr>
          <w:ilvl w:val="0"/>
          <w:numId w:val="13"/>
        </w:numPr>
        <w:spacing w:line="480" w:lineRule="auto"/>
        <w:rPr>
          <w:rFonts w:ascii="Times New Roman" w:hAnsi="Times New Roman" w:cs="Times New Roman"/>
          <w:sz w:val="24"/>
          <w:szCs w:val="24"/>
        </w:rPr>
      </w:pPr>
      <w:r w:rsidRPr="0006092E">
        <w:rPr>
          <w:rFonts w:ascii="Times New Roman" w:hAnsi="Times New Roman" w:cs="Times New Roman"/>
          <w:sz w:val="24"/>
          <w:szCs w:val="24"/>
        </w:rPr>
        <w:t>The transverse bulkhead and the lower stool</w:t>
      </w:r>
    </w:p>
    <w:p w:rsidR="005C62EB" w:rsidRPr="0006092E" w:rsidRDefault="005C62EB" w:rsidP="0006092E">
      <w:pPr>
        <w:pStyle w:val="ListParagraph"/>
        <w:numPr>
          <w:ilvl w:val="0"/>
          <w:numId w:val="13"/>
        </w:numPr>
        <w:spacing w:line="480" w:lineRule="auto"/>
        <w:rPr>
          <w:rFonts w:ascii="Times New Roman" w:hAnsi="Times New Roman" w:cs="Times New Roman"/>
          <w:sz w:val="24"/>
          <w:szCs w:val="24"/>
        </w:rPr>
      </w:pPr>
      <w:r w:rsidRPr="0006092E">
        <w:rPr>
          <w:rFonts w:ascii="Times New Roman" w:hAnsi="Times New Roman" w:cs="Times New Roman"/>
          <w:sz w:val="24"/>
          <w:szCs w:val="24"/>
        </w:rPr>
        <w:t>Hopper tank, double tank bottom, girder, and the watertight bulkhead.</w:t>
      </w:r>
    </w:p>
    <w:p w:rsidR="0079730F" w:rsidRPr="0006092E" w:rsidRDefault="0079730F"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Transverse bulkheads structure</w:t>
      </w:r>
    </w:p>
    <w:p w:rsidR="0079730F" w:rsidRPr="0006092E" w:rsidRDefault="0079730F" w:rsidP="0006092E">
      <w:pPr>
        <w:pStyle w:val="ListParagraph"/>
        <w:numPr>
          <w:ilvl w:val="0"/>
          <w:numId w:val="12"/>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Upper stool </w:t>
      </w:r>
    </w:p>
    <w:p w:rsidR="0079730F" w:rsidRPr="0006092E" w:rsidRDefault="0079730F" w:rsidP="0006092E">
      <w:pPr>
        <w:pStyle w:val="ListParagraph"/>
        <w:numPr>
          <w:ilvl w:val="0"/>
          <w:numId w:val="12"/>
        </w:numPr>
        <w:spacing w:line="480" w:lineRule="auto"/>
        <w:rPr>
          <w:rFonts w:ascii="Times New Roman" w:hAnsi="Times New Roman" w:cs="Times New Roman"/>
          <w:sz w:val="24"/>
          <w:szCs w:val="24"/>
        </w:rPr>
      </w:pPr>
      <w:r w:rsidRPr="0006092E">
        <w:rPr>
          <w:rFonts w:ascii="Times New Roman" w:hAnsi="Times New Roman" w:cs="Times New Roman"/>
          <w:sz w:val="24"/>
          <w:szCs w:val="24"/>
        </w:rPr>
        <w:t>Topside tank</w:t>
      </w:r>
    </w:p>
    <w:p w:rsidR="0079730F" w:rsidRPr="0006092E" w:rsidRDefault="0079730F" w:rsidP="0006092E">
      <w:pPr>
        <w:pStyle w:val="ListParagraph"/>
        <w:numPr>
          <w:ilvl w:val="0"/>
          <w:numId w:val="12"/>
        </w:numPr>
        <w:spacing w:line="480" w:lineRule="auto"/>
        <w:rPr>
          <w:rFonts w:ascii="Times New Roman" w:hAnsi="Times New Roman" w:cs="Times New Roman"/>
          <w:sz w:val="24"/>
          <w:szCs w:val="24"/>
        </w:rPr>
      </w:pPr>
      <w:r w:rsidRPr="0006092E">
        <w:rPr>
          <w:rFonts w:ascii="Times New Roman" w:hAnsi="Times New Roman" w:cs="Times New Roman"/>
          <w:sz w:val="24"/>
          <w:szCs w:val="24"/>
        </w:rPr>
        <w:t>Lower stool</w:t>
      </w:r>
    </w:p>
    <w:p w:rsidR="0079730F" w:rsidRPr="0006092E" w:rsidRDefault="0079730F" w:rsidP="0006092E">
      <w:pPr>
        <w:pStyle w:val="ListParagraph"/>
        <w:numPr>
          <w:ilvl w:val="0"/>
          <w:numId w:val="12"/>
        </w:numPr>
        <w:spacing w:line="480" w:lineRule="auto"/>
        <w:rPr>
          <w:rFonts w:ascii="Times New Roman" w:hAnsi="Times New Roman" w:cs="Times New Roman"/>
          <w:sz w:val="24"/>
          <w:szCs w:val="24"/>
        </w:rPr>
      </w:pPr>
      <w:r w:rsidRPr="0006092E">
        <w:rPr>
          <w:rFonts w:ascii="Times New Roman" w:hAnsi="Times New Roman" w:cs="Times New Roman"/>
          <w:sz w:val="24"/>
          <w:szCs w:val="24"/>
        </w:rPr>
        <w:t>Hopper side tank, and double bottom.</w:t>
      </w:r>
    </w:p>
    <w:p w:rsidR="009D32FD" w:rsidRPr="0006092E" w:rsidRDefault="009D32FD"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Upper wing tank structure</w:t>
      </w:r>
    </w:p>
    <w:p w:rsidR="009D32FD" w:rsidRPr="0006092E" w:rsidRDefault="009D32FD" w:rsidP="0006092E">
      <w:pPr>
        <w:pStyle w:val="ListParagraph"/>
        <w:numPr>
          <w:ilvl w:val="0"/>
          <w:numId w:val="14"/>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Internal </w:t>
      </w:r>
      <w:r w:rsidR="004D0C2A" w:rsidRPr="0006092E">
        <w:rPr>
          <w:rFonts w:ascii="Times New Roman" w:hAnsi="Times New Roman" w:cs="Times New Roman"/>
          <w:sz w:val="24"/>
          <w:szCs w:val="24"/>
        </w:rPr>
        <w:t>frames</w:t>
      </w:r>
    </w:p>
    <w:p w:rsidR="004D0C2A" w:rsidRPr="0006092E" w:rsidRDefault="00AD709D" w:rsidP="0006092E">
      <w:pPr>
        <w:pStyle w:val="ListParagraph"/>
        <w:numPr>
          <w:ilvl w:val="0"/>
          <w:numId w:val="14"/>
        </w:numPr>
        <w:spacing w:line="480" w:lineRule="auto"/>
        <w:rPr>
          <w:rFonts w:ascii="Times New Roman" w:hAnsi="Times New Roman" w:cs="Times New Roman"/>
          <w:sz w:val="24"/>
          <w:szCs w:val="24"/>
        </w:rPr>
      </w:pPr>
      <w:r w:rsidRPr="0006092E">
        <w:rPr>
          <w:rFonts w:ascii="Times New Roman" w:hAnsi="Times New Roman" w:cs="Times New Roman"/>
          <w:sz w:val="24"/>
          <w:szCs w:val="24"/>
        </w:rPr>
        <w:t>Topside tanks and the ballast hold</w:t>
      </w:r>
    </w:p>
    <w:p w:rsidR="00076436" w:rsidRPr="0006092E" w:rsidRDefault="00076436"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 xml:space="preserve">Forms of damage </w:t>
      </w:r>
    </w:p>
    <w:p w:rsidR="0079730F" w:rsidRPr="0006092E" w:rsidRDefault="0079730F"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Survey includes thickness measurement, testing, and focuses on ensuring the effectiveness of the structural integrity </w:t>
      </w:r>
      <w:r w:rsidR="004D7327" w:rsidRPr="0006092E">
        <w:rPr>
          <w:rFonts w:ascii="Times New Roman" w:hAnsi="Times New Roman" w:cs="Times New Roman"/>
          <w:sz w:val="24"/>
          <w:szCs w:val="24"/>
        </w:rPr>
        <w:t xml:space="preserve">remains. It aims to uncover </w:t>
      </w:r>
      <w:r w:rsidR="00B76112" w:rsidRPr="0006092E">
        <w:rPr>
          <w:rFonts w:ascii="Times New Roman" w:hAnsi="Times New Roman" w:cs="Times New Roman"/>
          <w:sz w:val="24"/>
          <w:szCs w:val="24"/>
        </w:rPr>
        <w:t xml:space="preserve">corrosion, </w:t>
      </w:r>
      <w:r w:rsidR="00CB77E3" w:rsidRPr="0006092E">
        <w:rPr>
          <w:rFonts w:ascii="Times New Roman" w:hAnsi="Times New Roman" w:cs="Times New Roman"/>
          <w:sz w:val="24"/>
          <w:szCs w:val="24"/>
        </w:rPr>
        <w:t xml:space="preserve">significant deformation, </w:t>
      </w:r>
      <w:r w:rsidR="009D32FD" w:rsidRPr="0006092E">
        <w:rPr>
          <w:rFonts w:ascii="Times New Roman" w:hAnsi="Times New Roman" w:cs="Times New Roman"/>
          <w:sz w:val="24"/>
          <w:szCs w:val="24"/>
        </w:rPr>
        <w:t xml:space="preserve">damages, fractures, and any other form of structural deterioration. </w:t>
      </w:r>
    </w:p>
    <w:p w:rsidR="00C221CF" w:rsidRPr="0006092E" w:rsidRDefault="00336664"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6</w:t>
      </w:r>
      <w:r w:rsidR="00157A43" w:rsidRPr="0006092E">
        <w:rPr>
          <w:rFonts w:ascii="Times New Roman" w:hAnsi="Times New Roman" w:cs="Times New Roman"/>
          <w:b/>
          <w:sz w:val="24"/>
          <w:szCs w:val="24"/>
        </w:rPr>
        <w:t>.  Describe four benefits of incorporating turbochargers in 2-stroke slow- speed engines, and list four potential safety hazards arising from t</w:t>
      </w:r>
      <w:r w:rsidR="00C221CF" w:rsidRPr="0006092E">
        <w:rPr>
          <w:rFonts w:ascii="Times New Roman" w:hAnsi="Times New Roman" w:cs="Times New Roman"/>
          <w:b/>
          <w:sz w:val="24"/>
          <w:szCs w:val="24"/>
        </w:rPr>
        <w:t xml:space="preserve">heir operation? </w:t>
      </w:r>
      <w:r w:rsidR="00157A43" w:rsidRPr="0006092E">
        <w:rPr>
          <w:rFonts w:ascii="Times New Roman" w:hAnsi="Times New Roman" w:cs="Times New Roman"/>
          <w:b/>
          <w:sz w:val="24"/>
          <w:szCs w:val="24"/>
        </w:rPr>
        <w:t xml:space="preserve"> </w:t>
      </w:r>
    </w:p>
    <w:p w:rsidR="00ED74C9" w:rsidRPr="0006092E" w:rsidRDefault="00013638"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integration of turbochargers </w:t>
      </w:r>
      <w:r w:rsidR="008B5756" w:rsidRPr="0006092E">
        <w:rPr>
          <w:rFonts w:ascii="Times New Roman" w:hAnsi="Times New Roman" w:cs="Times New Roman"/>
          <w:sz w:val="24"/>
          <w:szCs w:val="24"/>
        </w:rPr>
        <w:t xml:space="preserve">into </w:t>
      </w:r>
      <w:r w:rsidR="00FC4BCF" w:rsidRPr="0006092E">
        <w:rPr>
          <w:rFonts w:ascii="Times New Roman" w:hAnsi="Times New Roman" w:cs="Times New Roman"/>
          <w:sz w:val="24"/>
          <w:szCs w:val="24"/>
        </w:rPr>
        <w:t xml:space="preserve">the 2-stroke </w:t>
      </w:r>
      <w:r w:rsidR="00A4102E" w:rsidRPr="0006092E">
        <w:rPr>
          <w:rFonts w:ascii="Times New Roman" w:hAnsi="Times New Roman" w:cs="Times New Roman"/>
          <w:sz w:val="24"/>
          <w:szCs w:val="24"/>
        </w:rPr>
        <w:t xml:space="preserve">slow-speed engines </w:t>
      </w:r>
      <w:r w:rsidR="00895BD9" w:rsidRPr="0006092E">
        <w:rPr>
          <w:rFonts w:ascii="Times New Roman" w:hAnsi="Times New Roman" w:cs="Times New Roman"/>
          <w:sz w:val="24"/>
          <w:szCs w:val="24"/>
        </w:rPr>
        <w:t xml:space="preserve">improves the endurance strength and </w:t>
      </w:r>
      <w:r w:rsidR="00096A1B" w:rsidRPr="0006092E">
        <w:rPr>
          <w:rFonts w:ascii="Times New Roman" w:hAnsi="Times New Roman" w:cs="Times New Roman"/>
          <w:sz w:val="24"/>
          <w:szCs w:val="24"/>
        </w:rPr>
        <w:t xml:space="preserve">allows </w:t>
      </w:r>
      <w:r w:rsidR="000F279E" w:rsidRPr="0006092E">
        <w:rPr>
          <w:rFonts w:ascii="Times New Roman" w:hAnsi="Times New Roman" w:cs="Times New Roman"/>
          <w:sz w:val="24"/>
          <w:szCs w:val="24"/>
        </w:rPr>
        <w:t xml:space="preserve">a higher circumferential </w:t>
      </w:r>
      <w:r w:rsidR="00D92382" w:rsidRPr="0006092E">
        <w:rPr>
          <w:rFonts w:ascii="Times New Roman" w:hAnsi="Times New Roman" w:cs="Times New Roman"/>
          <w:sz w:val="24"/>
          <w:szCs w:val="24"/>
        </w:rPr>
        <w:t xml:space="preserve">speed </w:t>
      </w:r>
      <w:r w:rsidR="00AD22B7" w:rsidRPr="0006092E">
        <w:rPr>
          <w:rFonts w:ascii="Times New Roman" w:hAnsi="Times New Roman" w:cs="Times New Roman"/>
          <w:sz w:val="24"/>
          <w:szCs w:val="24"/>
        </w:rPr>
        <w:t xml:space="preserve">and pressure ratios. </w:t>
      </w:r>
      <w:r w:rsidR="007F519A" w:rsidRPr="0006092E">
        <w:rPr>
          <w:rFonts w:ascii="Times New Roman" w:hAnsi="Times New Roman" w:cs="Times New Roman"/>
          <w:sz w:val="24"/>
          <w:szCs w:val="24"/>
        </w:rPr>
        <w:t xml:space="preserve">For instance, </w:t>
      </w:r>
      <w:r w:rsidR="004D7D1B" w:rsidRPr="0006092E">
        <w:rPr>
          <w:rFonts w:ascii="Times New Roman" w:hAnsi="Times New Roman" w:cs="Times New Roman"/>
          <w:sz w:val="24"/>
          <w:szCs w:val="24"/>
        </w:rPr>
        <w:t xml:space="preserve">exhaust gas </w:t>
      </w:r>
      <w:r w:rsidR="00524B68" w:rsidRPr="0006092E">
        <w:rPr>
          <w:rFonts w:ascii="Times New Roman" w:hAnsi="Times New Roman" w:cs="Times New Roman"/>
          <w:sz w:val="24"/>
          <w:szCs w:val="24"/>
        </w:rPr>
        <w:t xml:space="preserve">turbochargers </w:t>
      </w:r>
      <w:r w:rsidR="00CF223A" w:rsidRPr="0006092E">
        <w:rPr>
          <w:rFonts w:ascii="Times New Roman" w:hAnsi="Times New Roman" w:cs="Times New Roman"/>
          <w:sz w:val="24"/>
          <w:szCs w:val="24"/>
        </w:rPr>
        <w:t>for the slow-speed engines</w:t>
      </w:r>
      <w:r w:rsidR="004770E7" w:rsidRPr="0006092E">
        <w:rPr>
          <w:rFonts w:ascii="Times New Roman" w:hAnsi="Times New Roman" w:cs="Times New Roman"/>
          <w:sz w:val="24"/>
          <w:szCs w:val="24"/>
        </w:rPr>
        <w:t xml:space="preserve"> record </w:t>
      </w:r>
      <w:r w:rsidR="00FE3D84" w:rsidRPr="0006092E">
        <w:rPr>
          <w:rFonts w:ascii="Times New Roman" w:hAnsi="Times New Roman" w:cs="Times New Roman"/>
          <w:sz w:val="24"/>
          <w:szCs w:val="24"/>
        </w:rPr>
        <w:t xml:space="preserve">pressure ratios </w:t>
      </w:r>
      <w:r w:rsidR="002B21E4" w:rsidRPr="0006092E">
        <w:rPr>
          <w:rFonts w:ascii="Times New Roman" w:hAnsi="Times New Roman" w:cs="Times New Roman"/>
          <w:sz w:val="24"/>
          <w:szCs w:val="24"/>
        </w:rPr>
        <w:t>exceeding five whi</w:t>
      </w:r>
      <w:r w:rsidR="003C766F" w:rsidRPr="0006092E">
        <w:rPr>
          <w:rFonts w:ascii="Times New Roman" w:hAnsi="Times New Roman" w:cs="Times New Roman"/>
          <w:sz w:val="24"/>
          <w:szCs w:val="24"/>
        </w:rPr>
        <w:t xml:space="preserve">ch is obtained </w:t>
      </w:r>
      <w:r w:rsidR="00754C04" w:rsidRPr="0006092E">
        <w:rPr>
          <w:rFonts w:ascii="Times New Roman" w:hAnsi="Times New Roman" w:cs="Times New Roman"/>
          <w:sz w:val="24"/>
          <w:szCs w:val="24"/>
        </w:rPr>
        <w:t>through</w:t>
      </w:r>
      <w:r w:rsidR="00222C19" w:rsidRPr="0006092E">
        <w:rPr>
          <w:rFonts w:ascii="Times New Roman" w:hAnsi="Times New Roman" w:cs="Times New Roman"/>
          <w:sz w:val="24"/>
          <w:szCs w:val="24"/>
        </w:rPr>
        <w:t xml:space="preserve"> titanium </w:t>
      </w:r>
      <w:r w:rsidR="00390B19" w:rsidRPr="0006092E">
        <w:rPr>
          <w:rFonts w:ascii="Times New Roman" w:hAnsi="Times New Roman" w:cs="Times New Roman"/>
          <w:sz w:val="24"/>
          <w:szCs w:val="24"/>
        </w:rPr>
        <w:t xml:space="preserve">impellers that </w:t>
      </w:r>
      <w:r w:rsidR="00981833" w:rsidRPr="0006092E">
        <w:rPr>
          <w:rFonts w:ascii="Times New Roman" w:hAnsi="Times New Roman" w:cs="Times New Roman"/>
          <w:sz w:val="24"/>
          <w:szCs w:val="24"/>
        </w:rPr>
        <w:t xml:space="preserve">allow even </w:t>
      </w:r>
      <w:r w:rsidR="008152B9" w:rsidRPr="0006092E">
        <w:rPr>
          <w:rFonts w:ascii="Times New Roman" w:hAnsi="Times New Roman" w:cs="Times New Roman"/>
          <w:sz w:val="24"/>
          <w:szCs w:val="24"/>
        </w:rPr>
        <w:t xml:space="preserve">higher </w:t>
      </w:r>
      <w:r w:rsidR="002C5C55" w:rsidRPr="0006092E">
        <w:rPr>
          <w:rFonts w:ascii="Times New Roman" w:hAnsi="Times New Roman" w:cs="Times New Roman"/>
          <w:sz w:val="24"/>
          <w:szCs w:val="24"/>
        </w:rPr>
        <w:t>circumferential speeds</w:t>
      </w:r>
      <w:sdt>
        <w:sdtPr>
          <w:rPr>
            <w:rFonts w:ascii="Times New Roman" w:hAnsi="Times New Roman" w:cs="Times New Roman"/>
            <w:sz w:val="24"/>
            <w:szCs w:val="24"/>
          </w:rPr>
          <w:id w:val="-191073284"/>
          <w:citation/>
        </w:sdtPr>
        <w:sdtEndPr/>
        <w:sdtContent>
          <w:r w:rsidR="007A072D" w:rsidRPr="0006092E">
            <w:rPr>
              <w:rFonts w:ascii="Times New Roman" w:hAnsi="Times New Roman" w:cs="Times New Roman"/>
              <w:sz w:val="24"/>
              <w:szCs w:val="24"/>
            </w:rPr>
            <w:fldChar w:fldCharType="begin"/>
          </w:r>
          <w:r w:rsidR="007A072D" w:rsidRPr="0006092E">
            <w:rPr>
              <w:rFonts w:ascii="Times New Roman" w:hAnsi="Times New Roman" w:cs="Times New Roman"/>
              <w:sz w:val="24"/>
              <w:szCs w:val="24"/>
            </w:rPr>
            <w:instrText xml:space="preserve"> CITATION Her12 \l 1033 </w:instrText>
          </w:r>
          <w:r w:rsidR="007A072D" w:rsidRPr="0006092E">
            <w:rPr>
              <w:rFonts w:ascii="Times New Roman" w:hAnsi="Times New Roman" w:cs="Times New Roman"/>
              <w:sz w:val="24"/>
              <w:szCs w:val="24"/>
            </w:rPr>
            <w:fldChar w:fldCharType="separate"/>
          </w:r>
          <w:r w:rsidR="007A072D" w:rsidRPr="0006092E">
            <w:rPr>
              <w:rFonts w:ascii="Times New Roman" w:hAnsi="Times New Roman" w:cs="Times New Roman"/>
              <w:noProof/>
              <w:sz w:val="24"/>
              <w:szCs w:val="24"/>
            </w:rPr>
            <w:t xml:space="preserve"> (Hiereth &amp; Prenninger, 2012)</w:t>
          </w:r>
          <w:r w:rsidR="007A072D" w:rsidRPr="0006092E">
            <w:rPr>
              <w:rFonts w:ascii="Times New Roman" w:hAnsi="Times New Roman" w:cs="Times New Roman"/>
              <w:sz w:val="24"/>
              <w:szCs w:val="24"/>
            </w:rPr>
            <w:fldChar w:fldCharType="end"/>
          </w:r>
        </w:sdtContent>
      </w:sdt>
      <w:r w:rsidR="002C5C55" w:rsidRPr="0006092E">
        <w:rPr>
          <w:rFonts w:ascii="Times New Roman" w:hAnsi="Times New Roman" w:cs="Times New Roman"/>
          <w:sz w:val="24"/>
          <w:szCs w:val="24"/>
        </w:rPr>
        <w:t xml:space="preserve">. </w:t>
      </w:r>
    </w:p>
    <w:p w:rsidR="001D4F68" w:rsidRPr="0006092E" w:rsidRDefault="00ED74C9"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benefits of </w:t>
      </w:r>
      <w:r w:rsidR="00730324" w:rsidRPr="0006092E">
        <w:rPr>
          <w:rFonts w:ascii="Times New Roman" w:hAnsi="Times New Roman" w:cs="Times New Roman"/>
          <w:sz w:val="24"/>
          <w:szCs w:val="24"/>
        </w:rPr>
        <w:t xml:space="preserve">incorporating the turbochargers to the </w:t>
      </w:r>
      <w:r w:rsidR="00572B6A" w:rsidRPr="0006092E">
        <w:rPr>
          <w:rFonts w:ascii="Times New Roman" w:hAnsi="Times New Roman" w:cs="Times New Roman"/>
          <w:sz w:val="24"/>
          <w:szCs w:val="24"/>
        </w:rPr>
        <w:t xml:space="preserve">slow-speed engines </w:t>
      </w:r>
      <w:r w:rsidR="001D4F68" w:rsidRPr="0006092E">
        <w:rPr>
          <w:rFonts w:ascii="Times New Roman" w:hAnsi="Times New Roman" w:cs="Times New Roman"/>
          <w:sz w:val="24"/>
          <w:szCs w:val="24"/>
        </w:rPr>
        <w:t>include:</w:t>
      </w:r>
    </w:p>
    <w:p w:rsidR="00C221CF" w:rsidRPr="0006092E" w:rsidRDefault="00A922BE" w:rsidP="0006092E">
      <w:pPr>
        <w:pStyle w:val="ListParagraph"/>
        <w:numPr>
          <w:ilvl w:val="0"/>
          <w:numId w:val="6"/>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A considerably </w:t>
      </w:r>
      <w:r w:rsidR="00EC7961" w:rsidRPr="0006092E">
        <w:rPr>
          <w:rFonts w:ascii="Times New Roman" w:hAnsi="Times New Roman" w:cs="Times New Roman"/>
          <w:sz w:val="24"/>
          <w:szCs w:val="24"/>
        </w:rPr>
        <w:t xml:space="preserve">higher </w:t>
      </w:r>
      <w:r w:rsidR="00D94D57" w:rsidRPr="0006092E">
        <w:rPr>
          <w:rFonts w:ascii="Times New Roman" w:hAnsi="Times New Roman" w:cs="Times New Roman"/>
          <w:sz w:val="24"/>
          <w:szCs w:val="24"/>
        </w:rPr>
        <w:t xml:space="preserve">boost </w:t>
      </w:r>
      <w:r w:rsidR="000C4614" w:rsidRPr="0006092E">
        <w:rPr>
          <w:rFonts w:ascii="Times New Roman" w:hAnsi="Times New Roman" w:cs="Times New Roman"/>
          <w:sz w:val="24"/>
          <w:szCs w:val="24"/>
        </w:rPr>
        <w:t xml:space="preserve">pressure level, which </w:t>
      </w:r>
      <w:r w:rsidR="003232BF" w:rsidRPr="0006092E">
        <w:rPr>
          <w:rFonts w:ascii="Times New Roman" w:hAnsi="Times New Roman" w:cs="Times New Roman"/>
          <w:sz w:val="24"/>
          <w:szCs w:val="24"/>
        </w:rPr>
        <w:t>enable</w:t>
      </w:r>
      <w:r w:rsidR="00624562" w:rsidRPr="0006092E">
        <w:rPr>
          <w:rFonts w:ascii="Times New Roman" w:hAnsi="Times New Roman" w:cs="Times New Roman"/>
          <w:sz w:val="24"/>
          <w:szCs w:val="24"/>
        </w:rPr>
        <w:t>s</w:t>
      </w:r>
      <w:r w:rsidR="003232BF" w:rsidRPr="0006092E">
        <w:rPr>
          <w:rFonts w:ascii="Times New Roman" w:hAnsi="Times New Roman" w:cs="Times New Roman"/>
          <w:sz w:val="24"/>
          <w:szCs w:val="24"/>
        </w:rPr>
        <w:t xml:space="preserve"> </w:t>
      </w:r>
      <w:r w:rsidR="00ED308D" w:rsidRPr="0006092E">
        <w:rPr>
          <w:rFonts w:ascii="Times New Roman" w:hAnsi="Times New Roman" w:cs="Times New Roman"/>
          <w:sz w:val="24"/>
          <w:szCs w:val="24"/>
        </w:rPr>
        <w:t xml:space="preserve">the achievement of high-mean </w:t>
      </w:r>
      <w:r w:rsidR="00D2400D" w:rsidRPr="0006092E">
        <w:rPr>
          <w:rFonts w:ascii="Times New Roman" w:hAnsi="Times New Roman" w:cs="Times New Roman"/>
          <w:sz w:val="24"/>
          <w:szCs w:val="24"/>
        </w:rPr>
        <w:t>effective</w:t>
      </w:r>
      <w:r w:rsidR="00ED308D" w:rsidRPr="0006092E">
        <w:rPr>
          <w:rFonts w:ascii="Times New Roman" w:hAnsi="Times New Roman" w:cs="Times New Roman"/>
          <w:sz w:val="24"/>
          <w:szCs w:val="24"/>
        </w:rPr>
        <w:t xml:space="preserve"> pressure </w:t>
      </w:r>
      <w:r w:rsidR="00D2400D" w:rsidRPr="0006092E">
        <w:rPr>
          <w:rFonts w:ascii="Times New Roman" w:hAnsi="Times New Roman" w:cs="Times New Roman"/>
          <w:sz w:val="24"/>
          <w:szCs w:val="24"/>
        </w:rPr>
        <w:t xml:space="preserve">values. </w:t>
      </w:r>
    </w:p>
    <w:p w:rsidR="00A704D2" w:rsidRPr="0006092E" w:rsidRDefault="00792CBC" w:rsidP="0006092E">
      <w:pPr>
        <w:pStyle w:val="ListParagraph"/>
        <w:numPr>
          <w:ilvl w:val="0"/>
          <w:numId w:val="6"/>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high mean </w:t>
      </w:r>
      <w:r w:rsidR="00C423A7" w:rsidRPr="0006092E">
        <w:rPr>
          <w:rFonts w:ascii="Times New Roman" w:hAnsi="Times New Roman" w:cs="Times New Roman"/>
          <w:sz w:val="24"/>
          <w:szCs w:val="24"/>
        </w:rPr>
        <w:t xml:space="preserve">efficiency </w:t>
      </w:r>
      <w:r w:rsidR="002F218B" w:rsidRPr="0006092E">
        <w:rPr>
          <w:rFonts w:ascii="Times New Roman" w:hAnsi="Times New Roman" w:cs="Times New Roman"/>
          <w:sz w:val="24"/>
          <w:szCs w:val="24"/>
        </w:rPr>
        <w:t xml:space="preserve">pressure levels allows an improvement </w:t>
      </w:r>
      <w:r w:rsidR="00CA4062" w:rsidRPr="0006092E">
        <w:rPr>
          <w:rFonts w:ascii="Times New Roman" w:hAnsi="Times New Roman" w:cs="Times New Roman"/>
          <w:sz w:val="24"/>
          <w:szCs w:val="24"/>
        </w:rPr>
        <w:t xml:space="preserve">of </w:t>
      </w:r>
      <w:r w:rsidR="00602372" w:rsidRPr="0006092E">
        <w:rPr>
          <w:rFonts w:ascii="Times New Roman" w:hAnsi="Times New Roman" w:cs="Times New Roman"/>
          <w:sz w:val="24"/>
          <w:szCs w:val="24"/>
        </w:rPr>
        <w:t xml:space="preserve">the </w:t>
      </w:r>
      <w:r w:rsidR="006E141A" w:rsidRPr="0006092E">
        <w:rPr>
          <w:rFonts w:ascii="Times New Roman" w:hAnsi="Times New Roman" w:cs="Times New Roman"/>
          <w:sz w:val="24"/>
          <w:szCs w:val="24"/>
        </w:rPr>
        <w:t xml:space="preserve">circumferential </w:t>
      </w:r>
      <w:r w:rsidR="00AE5DF4" w:rsidRPr="0006092E">
        <w:rPr>
          <w:rFonts w:ascii="Times New Roman" w:hAnsi="Times New Roman" w:cs="Times New Roman"/>
          <w:sz w:val="24"/>
          <w:szCs w:val="24"/>
        </w:rPr>
        <w:t xml:space="preserve">speed thus </w:t>
      </w:r>
      <w:r w:rsidR="00FB13F1" w:rsidRPr="0006092E">
        <w:rPr>
          <w:rFonts w:ascii="Times New Roman" w:hAnsi="Times New Roman" w:cs="Times New Roman"/>
          <w:sz w:val="24"/>
          <w:szCs w:val="24"/>
        </w:rPr>
        <w:t xml:space="preserve">making the engines more </w:t>
      </w:r>
      <w:r w:rsidR="00DC15EA" w:rsidRPr="0006092E">
        <w:rPr>
          <w:rFonts w:ascii="Times New Roman" w:hAnsi="Times New Roman" w:cs="Times New Roman"/>
          <w:sz w:val="24"/>
          <w:szCs w:val="24"/>
        </w:rPr>
        <w:t>effective.</w:t>
      </w:r>
    </w:p>
    <w:p w:rsidR="00DC15EA" w:rsidRPr="0006092E" w:rsidRDefault="00AD51C9" w:rsidP="0006092E">
      <w:pPr>
        <w:pStyle w:val="ListParagraph"/>
        <w:numPr>
          <w:ilvl w:val="0"/>
          <w:numId w:val="6"/>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integration of the turbochargers </w:t>
      </w:r>
      <w:r w:rsidR="00846B92" w:rsidRPr="0006092E">
        <w:rPr>
          <w:rFonts w:ascii="Times New Roman" w:hAnsi="Times New Roman" w:cs="Times New Roman"/>
          <w:sz w:val="24"/>
          <w:szCs w:val="24"/>
        </w:rPr>
        <w:t xml:space="preserve">causes improved </w:t>
      </w:r>
      <w:r w:rsidR="00960E9F" w:rsidRPr="0006092E">
        <w:rPr>
          <w:rFonts w:ascii="Times New Roman" w:hAnsi="Times New Roman" w:cs="Times New Roman"/>
          <w:sz w:val="24"/>
          <w:szCs w:val="24"/>
        </w:rPr>
        <w:t xml:space="preserve">charging efficiency. They </w:t>
      </w:r>
      <w:r w:rsidR="004010D0" w:rsidRPr="0006092E">
        <w:rPr>
          <w:rFonts w:ascii="Times New Roman" w:hAnsi="Times New Roman" w:cs="Times New Roman"/>
          <w:sz w:val="24"/>
          <w:szCs w:val="24"/>
        </w:rPr>
        <w:t xml:space="preserve">ensure that even at unchanged </w:t>
      </w:r>
      <w:r w:rsidR="00F1192C" w:rsidRPr="0006092E">
        <w:rPr>
          <w:rFonts w:ascii="Times New Roman" w:hAnsi="Times New Roman" w:cs="Times New Roman"/>
          <w:sz w:val="24"/>
          <w:szCs w:val="24"/>
        </w:rPr>
        <w:t xml:space="preserve">charge pressure there is continued </w:t>
      </w:r>
      <w:r w:rsidR="00334F58" w:rsidRPr="0006092E">
        <w:rPr>
          <w:rFonts w:ascii="Times New Roman" w:hAnsi="Times New Roman" w:cs="Times New Roman"/>
          <w:sz w:val="24"/>
          <w:szCs w:val="24"/>
        </w:rPr>
        <w:t xml:space="preserve">and effective charging. </w:t>
      </w:r>
      <w:r w:rsidR="00FA26A9" w:rsidRPr="0006092E">
        <w:rPr>
          <w:rFonts w:ascii="Times New Roman" w:hAnsi="Times New Roman" w:cs="Times New Roman"/>
          <w:sz w:val="24"/>
          <w:szCs w:val="24"/>
        </w:rPr>
        <w:t xml:space="preserve">The turbochargers improve the efficiencies of the turbine and compressor, which in </w:t>
      </w:r>
      <w:r w:rsidR="00382815" w:rsidRPr="0006092E">
        <w:rPr>
          <w:rFonts w:ascii="Times New Roman" w:hAnsi="Times New Roman" w:cs="Times New Roman"/>
          <w:sz w:val="24"/>
          <w:szCs w:val="24"/>
        </w:rPr>
        <w:t xml:space="preserve">the single-stage decrease with increasing pressure ratio. </w:t>
      </w:r>
    </w:p>
    <w:p w:rsidR="00ED7F61" w:rsidRPr="0006092E" w:rsidRDefault="00ED7F61" w:rsidP="0006092E">
      <w:pPr>
        <w:pStyle w:val="ListParagraph"/>
        <w:numPr>
          <w:ilvl w:val="0"/>
          <w:numId w:val="6"/>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intercooler </w:t>
      </w:r>
      <w:r w:rsidR="00B81FB3" w:rsidRPr="0006092E">
        <w:rPr>
          <w:rFonts w:ascii="Times New Roman" w:hAnsi="Times New Roman" w:cs="Times New Roman"/>
          <w:sz w:val="24"/>
          <w:szCs w:val="24"/>
        </w:rPr>
        <w:t xml:space="preserve">allows </w:t>
      </w:r>
      <w:r w:rsidR="00F90FC1" w:rsidRPr="0006092E">
        <w:rPr>
          <w:rFonts w:ascii="Times New Roman" w:hAnsi="Times New Roman" w:cs="Times New Roman"/>
          <w:sz w:val="24"/>
          <w:szCs w:val="24"/>
        </w:rPr>
        <w:t>an increment of the total efficiency. As such, the incorporation of turbochargers to the</w:t>
      </w:r>
      <w:r w:rsidR="00FA0BAB" w:rsidRPr="0006092E">
        <w:rPr>
          <w:rFonts w:ascii="Times New Roman" w:hAnsi="Times New Roman" w:cs="Times New Roman"/>
          <w:sz w:val="24"/>
          <w:szCs w:val="24"/>
        </w:rPr>
        <w:t xml:space="preserve"> 2-stroke</w:t>
      </w:r>
      <w:r w:rsidR="00F90FC1" w:rsidRPr="0006092E">
        <w:rPr>
          <w:rFonts w:ascii="Times New Roman" w:hAnsi="Times New Roman" w:cs="Times New Roman"/>
          <w:sz w:val="24"/>
          <w:szCs w:val="24"/>
        </w:rPr>
        <w:t xml:space="preserve"> slow-speed engines is of critical importance for enhanced general efficiency of the engines</w:t>
      </w:r>
      <w:sdt>
        <w:sdtPr>
          <w:rPr>
            <w:rFonts w:ascii="Times New Roman" w:hAnsi="Times New Roman" w:cs="Times New Roman"/>
            <w:sz w:val="24"/>
            <w:szCs w:val="24"/>
          </w:rPr>
          <w:id w:val="1109773945"/>
          <w:citation/>
        </w:sdtPr>
        <w:sdtEndPr/>
        <w:sdtContent>
          <w:r w:rsidR="007A072D" w:rsidRPr="0006092E">
            <w:rPr>
              <w:rFonts w:ascii="Times New Roman" w:hAnsi="Times New Roman" w:cs="Times New Roman"/>
              <w:sz w:val="24"/>
              <w:szCs w:val="24"/>
            </w:rPr>
            <w:fldChar w:fldCharType="begin"/>
          </w:r>
          <w:r w:rsidR="007A072D" w:rsidRPr="0006092E">
            <w:rPr>
              <w:rFonts w:ascii="Times New Roman" w:hAnsi="Times New Roman" w:cs="Times New Roman"/>
              <w:sz w:val="24"/>
              <w:szCs w:val="24"/>
            </w:rPr>
            <w:instrText xml:space="preserve"> CITATION Her12 \l 1033 </w:instrText>
          </w:r>
          <w:r w:rsidR="007A072D" w:rsidRPr="0006092E">
            <w:rPr>
              <w:rFonts w:ascii="Times New Roman" w:hAnsi="Times New Roman" w:cs="Times New Roman"/>
              <w:sz w:val="24"/>
              <w:szCs w:val="24"/>
            </w:rPr>
            <w:fldChar w:fldCharType="separate"/>
          </w:r>
          <w:r w:rsidR="007A072D" w:rsidRPr="0006092E">
            <w:rPr>
              <w:rFonts w:ascii="Times New Roman" w:hAnsi="Times New Roman" w:cs="Times New Roman"/>
              <w:noProof/>
              <w:sz w:val="24"/>
              <w:szCs w:val="24"/>
            </w:rPr>
            <w:t xml:space="preserve"> (Hiereth &amp; Prenninger, 2012)</w:t>
          </w:r>
          <w:r w:rsidR="007A072D" w:rsidRPr="0006092E">
            <w:rPr>
              <w:rFonts w:ascii="Times New Roman" w:hAnsi="Times New Roman" w:cs="Times New Roman"/>
              <w:sz w:val="24"/>
              <w:szCs w:val="24"/>
            </w:rPr>
            <w:fldChar w:fldCharType="end"/>
          </w:r>
        </w:sdtContent>
      </w:sdt>
      <w:r w:rsidR="00F90FC1" w:rsidRPr="0006092E">
        <w:rPr>
          <w:rFonts w:ascii="Times New Roman" w:hAnsi="Times New Roman" w:cs="Times New Roman"/>
          <w:sz w:val="24"/>
          <w:szCs w:val="24"/>
        </w:rPr>
        <w:t xml:space="preserve">. </w:t>
      </w:r>
    </w:p>
    <w:p w:rsidR="002020BE" w:rsidRPr="0006092E" w:rsidRDefault="00977B7F" w:rsidP="0006092E">
      <w:pPr>
        <w:spacing w:line="480" w:lineRule="auto"/>
        <w:rPr>
          <w:rFonts w:ascii="Times New Roman" w:hAnsi="Times New Roman" w:cs="Times New Roman"/>
          <w:sz w:val="24"/>
          <w:szCs w:val="24"/>
        </w:rPr>
      </w:pPr>
      <w:r w:rsidRPr="0006092E">
        <w:rPr>
          <w:rFonts w:ascii="Times New Roman" w:hAnsi="Times New Roman" w:cs="Times New Roman"/>
          <w:b/>
          <w:sz w:val="24"/>
          <w:szCs w:val="24"/>
        </w:rPr>
        <w:t xml:space="preserve">Potential Safety Hazards </w:t>
      </w:r>
      <w:r w:rsidR="002020BE" w:rsidRPr="0006092E">
        <w:rPr>
          <w:rFonts w:ascii="Times New Roman" w:hAnsi="Times New Roman" w:cs="Times New Roman"/>
          <w:b/>
          <w:sz w:val="24"/>
          <w:szCs w:val="24"/>
        </w:rPr>
        <w:t xml:space="preserve">arising from Incorporating </w:t>
      </w:r>
      <w:r w:rsidR="00047583" w:rsidRPr="0006092E">
        <w:rPr>
          <w:rFonts w:ascii="Times New Roman" w:hAnsi="Times New Roman" w:cs="Times New Roman"/>
          <w:b/>
          <w:sz w:val="24"/>
          <w:szCs w:val="24"/>
        </w:rPr>
        <w:t xml:space="preserve">Turbochargers </w:t>
      </w:r>
      <w:r w:rsidR="00C21DC7" w:rsidRPr="0006092E">
        <w:rPr>
          <w:rFonts w:ascii="Times New Roman" w:hAnsi="Times New Roman" w:cs="Times New Roman"/>
          <w:b/>
          <w:sz w:val="24"/>
          <w:szCs w:val="24"/>
        </w:rPr>
        <w:t xml:space="preserve">in </w:t>
      </w:r>
      <w:r w:rsidR="002020BE" w:rsidRPr="0006092E">
        <w:rPr>
          <w:rFonts w:ascii="Times New Roman" w:hAnsi="Times New Roman" w:cs="Times New Roman"/>
          <w:b/>
          <w:sz w:val="24"/>
          <w:szCs w:val="24"/>
        </w:rPr>
        <w:t>2-stroke Slow-Speed Engines</w:t>
      </w:r>
    </w:p>
    <w:p w:rsidR="002020BE" w:rsidRPr="0006092E" w:rsidRDefault="00CE4243" w:rsidP="0006092E">
      <w:pPr>
        <w:pStyle w:val="ListParagraph"/>
        <w:numPr>
          <w:ilvl w:val="0"/>
          <w:numId w:val="7"/>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Turbochargers that operate outside their </w:t>
      </w:r>
      <w:r w:rsidR="002C66A5" w:rsidRPr="0006092E">
        <w:rPr>
          <w:rFonts w:ascii="Times New Roman" w:hAnsi="Times New Roman" w:cs="Times New Roman"/>
          <w:sz w:val="24"/>
          <w:szCs w:val="24"/>
        </w:rPr>
        <w:t xml:space="preserve">operational </w:t>
      </w:r>
      <w:r w:rsidRPr="0006092E">
        <w:rPr>
          <w:rFonts w:ascii="Times New Roman" w:hAnsi="Times New Roman" w:cs="Times New Roman"/>
          <w:sz w:val="24"/>
          <w:szCs w:val="24"/>
        </w:rPr>
        <w:t xml:space="preserve">range </w:t>
      </w:r>
      <w:r w:rsidR="002C66A5" w:rsidRPr="0006092E">
        <w:rPr>
          <w:rFonts w:ascii="Times New Roman" w:hAnsi="Times New Roman" w:cs="Times New Roman"/>
          <w:sz w:val="24"/>
          <w:szCs w:val="24"/>
        </w:rPr>
        <w:t>produce less air flow</w:t>
      </w:r>
    </w:p>
    <w:p w:rsidR="0089532A" w:rsidRPr="0006092E" w:rsidRDefault="0089532A" w:rsidP="0006092E">
      <w:pPr>
        <w:pStyle w:val="ListParagraph"/>
        <w:numPr>
          <w:ilvl w:val="0"/>
          <w:numId w:val="7"/>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Inefficient air flow causes </w:t>
      </w:r>
      <w:r w:rsidR="00B12CC0" w:rsidRPr="0006092E">
        <w:rPr>
          <w:rFonts w:ascii="Times New Roman" w:hAnsi="Times New Roman" w:cs="Times New Roman"/>
          <w:sz w:val="24"/>
          <w:szCs w:val="24"/>
        </w:rPr>
        <w:t>scavenge air pressure reduction</w:t>
      </w:r>
    </w:p>
    <w:p w:rsidR="00B12CC0" w:rsidRPr="0006092E" w:rsidRDefault="00B12CC0" w:rsidP="0006092E">
      <w:pPr>
        <w:pStyle w:val="ListParagraph"/>
        <w:numPr>
          <w:ilvl w:val="0"/>
          <w:numId w:val="7"/>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reduction of the scavenge air pressure </w:t>
      </w:r>
      <w:r w:rsidR="00877E6C" w:rsidRPr="0006092E">
        <w:rPr>
          <w:rFonts w:ascii="Times New Roman" w:hAnsi="Times New Roman" w:cs="Times New Roman"/>
          <w:sz w:val="24"/>
          <w:szCs w:val="24"/>
        </w:rPr>
        <w:t>causes partial combustion leading to deposits of co</w:t>
      </w:r>
      <w:r w:rsidR="00100CD5" w:rsidRPr="0006092E">
        <w:rPr>
          <w:rFonts w:ascii="Times New Roman" w:hAnsi="Times New Roman" w:cs="Times New Roman"/>
          <w:sz w:val="24"/>
          <w:szCs w:val="24"/>
        </w:rPr>
        <w:t xml:space="preserve">ntaminants, which reduce </w:t>
      </w:r>
      <w:r w:rsidR="00AB2553" w:rsidRPr="0006092E">
        <w:rPr>
          <w:rFonts w:ascii="Times New Roman" w:hAnsi="Times New Roman" w:cs="Times New Roman"/>
          <w:sz w:val="24"/>
          <w:szCs w:val="24"/>
        </w:rPr>
        <w:t>engine efficiency</w:t>
      </w:r>
      <w:sdt>
        <w:sdtPr>
          <w:rPr>
            <w:rFonts w:ascii="Times New Roman" w:hAnsi="Times New Roman" w:cs="Times New Roman"/>
            <w:sz w:val="24"/>
            <w:szCs w:val="24"/>
          </w:rPr>
          <w:id w:val="-580602998"/>
          <w:citation/>
        </w:sdtPr>
        <w:sdtEndPr/>
        <w:sdtContent>
          <w:r w:rsidR="007A072D" w:rsidRPr="0006092E">
            <w:rPr>
              <w:rFonts w:ascii="Times New Roman" w:hAnsi="Times New Roman" w:cs="Times New Roman"/>
              <w:sz w:val="24"/>
              <w:szCs w:val="24"/>
            </w:rPr>
            <w:fldChar w:fldCharType="begin"/>
          </w:r>
          <w:r w:rsidR="007A072D" w:rsidRPr="0006092E">
            <w:rPr>
              <w:rFonts w:ascii="Times New Roman" w:hAnsi="Times New Roman" w:cs="Times New Roman"/>
              <w:sz w:val="24"/>
              <w:szCs w:val="24"/>
            </w:rPr>
            <w:instrText xml:space="preserve"> CITATION Her12 \l 1033 </w:instrText>
          </w:r>
          <w:r w:rsidR="007A072D" w:rsidRPr="0006092E">
            <w:rPr>
              <w:rFonts w:ascii="Times New Roman" w:hAnsi="Times New Roman" w:cs="Times New Roman"/>
              <w:sz w:val="24"/>
              <w:szCs w:val="24"/>
            </w:rPr>
            <w:fldChar w:fldCharType="separate"/>
          </w:r>
          <w:r w:rsidR="007A072D" w:rsidRPr="0006092E">
            <w:rPr>
              <w:rFonts w:ascii="Times New Roman" w:hAnsi="Times New Roman" w:cs="Times New Roman"/>
              <w:noProof/>
              <w:sz w:val="24"/>
              <w:szCs w:val="24"/>
            </w:rPr>
            <w:t xml:space="preserve"> (Hiereth &amp; Prenninger, 2012)</w:t>
          </w:r>
          <w:r w:rsidR="007A072D" w:rsidRPr="0006092E">
            <w:rPr>
              <w:rFonts w:ascii="Times New Roman" w:hAnsi="Times New Roman" w:cs="Times New Roman"/>
              <w:sz w:val="24"/>
              <w:szCs w:val="24"/>
            </w:rPr>
            <w:fldChar w:fldCharType="end"/>
          </w:r>
        </w:sdtContent>
      </w:sdt>
      <w:r w:rsidR="00AB2553" w:rsidRPr="0006092E">
        <w:rPr>
          <w:rFonts w:ascii="Times New Roman" w:hAnsi="Times New Roman" w:cs="Times New Roman"/>
          <w:sz w:val="24"/>
          <w:szCs w:val="24"/>
        </w:rPr>
        <w:t xml:space="preserve">. </w:t>
      </w:r>
    </w:p>
    <w:p w:rsidR="001B035D" w:rsidRPr="0006092E" w:rsidRDefault="000F249C" w:rsidP="0006092E">
      <w:pPr>
        <w:pStyle w:val="ListParagraph"/>
        <w:numPr>
          <w:ilvl w:val="0"/>
          <w:numId w:val="7"/>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Poor fuel injection into </w:t>
      </w:r>
      <w:r w:rsidR="00D850FC" w:rsidRPr="0006092E">
        <w:rPr>
          <w:rFonts w:ascii="Times New Roman" w:hAnsi="Times New Roman" w:cs="Times New Roman"/>
          <w:sz w:val="24"/>
          <w:szCs w:val="24"/>
        </w:rPr>
        <w:t xml:space="preserve">the </w:t>
      </w:r>
      <w:r w:rsidRPr="0006092E">
        <w:rPr>
          <w:rFonts w:ascii="Times New Roman" w:hAnsi="Times New Roman" w:cs="Times New Roman"/>
          <w:sz w:val="24"/>
          <w:szCs w:val="24"/>
        </w:rPr>
        <w:t xml:space="preserve">engine </w:t>
      </w:r>
      <w:r w:rsidR="004F5C4C" w:rsidRPr="0006092E">
        <w:rPr>
          <w:rFonts w:ascii="Times New Roman" w:hAnsi="Times New Roman" w:cs="Times New Roman"/>
          <w:sz w:val="24"/>
          <w:szCs w:val="24"/>
        </w:rPr>
        <w:t xml:space="preserve">causes </w:t>
      </w:r>
      <w:r w:rsidR="00761CC3" w:rsidRPr="0006092E">
        <w:rPr>
          <w:rFonts w:ascii="Times New Roman" w:hAnsi="Times New Roman" w:cs="Times New Roman"/>
          <w:sz w:val="24"/>
          <w:szCs w:val="24"/>
        </w:rPr>
        <w:t>fouling of the exhaust system</w:t>
      </w:r>
      <w:r w:rsidR="00BE484E" w:rsidRPr="0006092E">
        <w:rPr>
          <w:rFonts w:ascii="Times New Roman" w:hAnsi="Times New Roman" w:cs="Times New Roman"/>
          <w:sz w:val="24"/>
          <w:szCs w:val="24"/>
        </w:rPr>
        <w:t>s</w:t>
      </w:r>
      <w:r w:rsidR="00592C56" w:rsidRPr="0006092E">
        <w:rPr>
          <w:rFonts w:ascii="Times New Roman" w:hAnsi="Times New Roman" w:cs="Times New Roman"/>
          <w:sz w:val="24"/>
          <w:szCs w:val="24"/>
        </w:rPr>
        <w:t xml:space="preserve">. </w:t>
      </w:r>
      <w:r w:rsidR="00B71E80" w:rsidRPr="0006092E">
        <w:rPr>
          <w:rFonts w:ascii="Times New Roman" w:hAnsi="Times New Roman" w:cs="Times New Roman"/>
          <w:sz w:val="24"/>
          <w:szCs w:val="24"/>
        </w:rPr>
        <w:t xml:space="preserve"> </w:t>
      </w:r>
    </w:p>
    <w:p w:rsidR="007B3716" w:rsidRPr="0006092E" w:rsidRDefault="00AD0EEC"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7</w:t>
      </w:r>
      <w:r w:rsidR="00157A43" w:rsidRPr="0006092E">
        <w:rPr>
          <w:rFonts w:ascii="Times New Roman" w:hAnsi="Times New Roman" w:cs="Times New Roman"/>
          <w:b/>
          <w:sz w:val="24"/>
          <w:szCs w:val="24"/>
        </w:rPr>
        <w:t>.  Explain five benefits which variable pitch propellers have over fixed pitch propellers</w:t>
      </w:r>
      <w:r w:rsidR="007B3716" w:rsidRPr="0006092E">
        <w:rPr>
          <w:rFonts w:ascii="Times New Roman" w:hAnsi="Times New Roman" w:cs="Times New Roman"/>
          <w:b/>
          <w:sz w:val="24"/>
          <w:szCs w:val="24"/>
        </w:rPr>
        <w:t xml:space="preserve">. </w:t>
      </w:r>
    </w:p>
    <w:p w:rsidR="007B3716" w:rsidRPr="0006092E" w:rsidRDefault="007B3716" w:rsidP="0006092E">
      <w:pPr>
        <w:pStyle w:val="ListParagraph"/>
        <w:numPr>
          <w:ilvl w:val="0"/>
          <w:numId w:val="3"/>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variable pitch propellers </w:t>
      </w:r>
      <w:r w:rsidR="000415EB" w:rsidRPr="0006092E">
        <w:rPr>
          <w:rFonts w:ascii="Times New Roman" w:hAnsi="Times New Roman" w:cs="Times New Roman"/>
          <w:sz w:val="24"/>
          <w:szCs w:val="24"/>
        </w:rPr>
        <w:t xml:space="preserve">operate with higher efficiency </w:t>
      </w:r>
      <w:r w:rsidR="0064264D" w:rsidRPr="0006092E">
        <w:rPr>
          <w:rFonts w:ascii="Times New Roman" w:hAnsi="Times New Roman" w:cs="Times New Roman"/>
          <w:sz w:val="24"/>
          <w:szCs w:val="24"/>
        </w:rPr>
        <w:t xml:space="preserve">in </w:t>
      </w:r>
      <w:r w:rsidR="00A425BE" w:rsidRPr="0006092E">
        <w:rPr>
          <w:rFonts w:ascii="Times New Roman" w:hAnsi="Times New Roman" w:cs="Times New Roman"/>
          <w:sz w:val="24"/>
          <w:szCs w:val="24"/>
        </w:rPr>
        <w:t xml:space="preserve">astern conditions. The efficiency boosts the general effectiveness of the system, allowing higher productivity </w:t>
      </w:r>
    </w:p>
    <w:p w:rsidR="00A425BE" w:rsidRPr="0006092E" w:rsidRDefault="00A425BE" w:rsidP="0006092E">
      <w:pPr>
        <w:pStyle w:val="ListParagraph"/>
        <w:numPr>
          <w:ilvl w:val="0"/>
          <w:numId w:val="3"/>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w:t>
      </w:r>
      <w:r w:rsidR="00B37B3E" w:rsidRPr="0006092E">
        <w:rPr>
          <w:rFonts w:ascii="Times New Roman" w:hAnsi="Times New Roman" w:cs="Times New Roman"/>
          <w:sz w:val="24"/>
          <w:szCs w:val="24"/>
        </w:rPr>
        <w:t xml:space="preserve">variable </w:t>
      </w:r>
      <w:r w:rsidR="00B976DA" w:rsidRPr="0006092E">
        <w:rPr>
          <w:rFonts w:ascii="Times New Roman" w:hAnsi="Times New Roman" w:cs="Times New Roman"/>
          <w:sz w:val="24"/>
          <w:szCs w:val="24"/>
        </w:rPr>
        <w:t>pitch</w:t>
      </w:r>
      <w:r w:rsidR="00431BAB" w:rsidRPr="0006092E">
        <w:rPr>
          <w:rFonts w:ascii="Times New Roman" w:hAnsi="Times New Roman" w:cs="Times New Roman"/>
          <w:sz w:val="24"/>
          <w:szCs w:val="24"/>
        </w:rPr>
        <w:t xml:space="preserve"> propeller is more effective in cases of emergency or </w:t>
      </w:r>
      <w:r w:rsidR="00B976DA" w:rsidRPr="0006092E">
        <w:rPr>
          <w:rFonts w:ascii="Times New Roman" w:hAnsi="Times New Roman" w:cs="Times New Roman"/>
          <w:sz w:val="24"/>
          <w:szCs w:val="24"/>
        </w:rPr>
        <w:t xml:space="preserve">where there is a need for faster </w:t>
      </w:r>
      <w:r w:rsidR="00FC55FE" w:rsidRPr="0006092E">
        <w:rPr>
          <w:rFonts w:ascii="Times New Roman" w:hAnsi="Times New Roman" w:cs="Times New Roman"/>
          <w:sz w:val="24"/>
          <w:szCs w:val="24"/>
        </w:rPr>
        <w:t xml:space="preserve">response in terms of speed change. </w:t>
      </w:r>
      <w:r w:rsidR="004A7D8D" w:rsidRPr="0006092E">
        <w:rPr>
          <w:rFonts w:ascii="Times New Roman" w:hAnsi="Times New Roman" w:cs="Times New Roman"/>
          <w:sz w:val="24"/>
          <w:szCs w:val="24"/>
        </w:rPr>
        <w:t xml:space="preserve">While this is the case, </w:t>
      </w:r>
      <w:r w:rsidR="006D7B51" w:rsidRPr="0006092E">
        <w:rPr>
          <w:rFonts w:ascii="Times New Roman" w:hAnsi="Times New Roman" w:cs="Times New Roman"/>
          <w:sz w:val="24"/>
          <w:szCs w:val="24"/>
        </w:rPr>
        <w:t xml:space="preserve">the fixed pitch propellers offer a significant challenge where there is a </w:t>
      </w:r>
      <w:r w:rsidR="009528DC" w:rsidRPr="0006092E">
        <w:rPr>
          <w:rFonts w:ascii="Times New Roman" w:hAnsi="Times New Roman" w:cs="Times New Roman"/>
          <w:sz w:val="24"/>
          <w:szCs w:val="24"/>
        </w:rPr>
        <w:t>need</w:t>
      </w:r>
      <w:r w:rsidR="006D7B51" w:rsidRPr="0006092E">
        <w:rPr>
          <w:rFonts w:ascii="Times New Roman" w:hAnsi="Times New Roman" w:cs="Times New Roman"/>
          <w:sz w:val="24"/>
          <w:szCs w:val="24"/>
        </w:rPr>
        <w:t xml:space="preserve"> for </w:t>
      </w:r>
      <w:r w:rsidR="009528DC" w:rsidRPr="0006092E">
        <w:rPr>
          <w:rFonts w:ascii="Times New Roman" w:hAnsi="Times New Roman" w:cs="Times New Roman"/>
          <w:sz w:val="24"/>
          <w:szCs w:val="24"/>
        </w:rPr>
        <w:t>faster</w:t>
      </w:r>
      <w:r w:rsidR="006D7B51" w:rsidRPr="0006092E">
        <w:rPr>
          <w:rFonts w:ascii="Times New Roman" w:hAnsi="Times New Roman" w:cs="Times New Roman"/>
          <w:sz w:val="24"/>
          <w:szCs w:val="24"/>
        </w:rPr>
        <w:t xml:space="preserve"> response of speed change. </w:t>
      </w:r>
      <w:r w:rsidR="009528DC" w:rsidRPr="0006092E">
        <w:rPr>
          <w:rFonts w:ascii="Times New Roman" w:hAnsi="Times New Roman" w:cs="Times New Roman"/>
          <w:sz w:val="24"/>
          <w:szCs w:val="24"/>
        </w:rPr>
        <w:t>This makes the controllable pitch propeller technology more effective.</w:t>
      </w:r>
    </w:p>
    <w:p w:rsidR="009528DC" w:rsidRPr="0006092E" w:rsidRDefault="009528DC" w:rsidP="0006092E">
      <w:pPr>
        <w:pStyle w:val="ListParagraph"/>
        <w:numPr>
          <w:ilvl w:val="0"/>
          <w:numId w:val="3"/>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propellers generates the thrust </w:t>
      </w:r>
      <w:r w:rsidR="00F83349" w:rsidRPr="0006092E">
        <w:rPr>
          <w:rFonts w:ascii="Times New Roman" w:hAnsi="Times New Roman" w:cs="Times New Roman"/>
          <w:sz w:val="24"/>
          <w:szCs w:val="24"/>
        </w:rPr>
        <w:t xml:space="preserve">needed for a change of speed. </w:t>
      </w:r>
      <w:r w:rsidR="00BB54EE" w:rsidRPr="0006092E">
        <w:rPr>
          <w:rFonts w:ascii="Times New Roman" w:hAnsi="Times New Roman" w:cs="Times New Roman"/>
          <w:sz w:val="24"/>
          <w:szCs w:val="24"/>
        </w:rPr>
        <w:t xml:space="preserve">The application of the variable pitch propeller allows the achievement of the needed speed without necessarily changing the speed of the main engine. </w:t>
      </w:r>
      <w:r w:rsidR="00B80429" w:rsidRPr="0006092E">
        <w:rPr>
          <w:rFonts w:ascii="Times New Roman" w:hAnsi="Times New Roman" w:cs="Times New Roman"/>
          <w:sz w:val="24"/>
          <w:szCs w:val="24"/>
        </w:rPr>
        <w:t xml:space="preserve"> The fixed </w:t>
      </w:r>
      <w:r w:rsidR="00474844" w:rsidRPr="0006092E">
        <w:rPr>
          <w:rFonts w:ascii="Times New Roman" w:hAnsi="Times New Roman" w:cs="Times New Roman"/>
          <w:sz w:val="24"/>
          <w:szCs w:val="24"/>
        </w:rPr>
        <w:t xml:space="preserve">pitch propeller lacks </w:t>
      </w:r>
      <w:r w:rsidR="009F7E38" w:rsidRPr="0006092E">
        <w:rPr>
          <w:rFonts w:ascii="Times New Roman" w:hAnsi="Times New Roman" w:cs="Times New Roman"/>
          <w:sz w:val="24"/>
          <w:szCs w:val="24"/>
        </w:rPr>
        <w:t xml:space="preserve">this ability and thus has a lesser operational efficiency as compared to the variable pitch propeller. </w:t>
      </w:r>
    </w:p>
    <w:p w:rsidR="00C10D25" w:rsidRPr="0006092E" w:rsidRDefault="00C10D25" w:rsidP="0006092E">
      <w:pPr>
        <w:pStyle w:val="ListParagraph"/>
        <w:numPr>
          <w:ilvl w:val="0"/>
          <w:numId w:val="3"/>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application of the variable propellers makes it usable in the astern and forward </w:t>
      </w:r>
      <w:r w:rsidR="00A20BA1" w:rsidRPr="0006092E">
        <w:rPr>
          <w:rFonts w:ascii="Times New Roman" w:hAnsi="Times New Roman" w:cs="Times New Roman"/>
          <w:sz w:val="24"/>
          <w:szCs w:val="24"/>
        </w:rPr>
        <w:t xml:space="preserve">operation of the ship and reduces </w:t>
      </w:r>
      <w:r w:rsidR="007811CD" w:rsidRPr="0006092E">
        <w:rPr>
          <w:rFonts w:ascii="Times New Roman" w:hAnsi="Times New Roman" w:cs="Times New Roman"/>
          <w:sz w:val="24"/>
          <w:szCs w:val="24"/>
        </w:rPr>
        <w:t xml:space="preserve">the weight significantly in comparison with the fixed </w:t>
      </w:r>
      <w:r w:rsidR="00E370DB" w:rsidRPr="0006092E">
        <w:rPr>
          <w:rFonts w:ascii="Times New Roman" w:hAnsi="Times New Roman" w:cs="Times New Roman"/>
          <w:sz w:val="24"/>
          <w:szCs w:val="24"/>
        </w:rPr>
        <w:t>pitch propellers.</w:t>
      </w:r>
    </w:p>
    <w:p w:rsidR="00E47881" w:rsidRPr="0006092E" w:rsidRDefault="00E47881" w:rsidP="0006092E">
      <w:pPr>
        <w:pStyle w:val="ListParagraph"/>
        <w:numPr>
          <w:ilvl w:val="0"/>
          <w:numId w:val="3"/>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The application of the variable </w:t>
      </w:r>
      <w:r w:rsidR="00735703" w:rsidRPr="0006092E">
        <w:rPr>
          <w:rFonts w:ascii="Times New Roman" w:hAnsi="Times New Roman" w:cs="Times New Roman"/>
          <w:sz w:val="24"/>
          <w:szCs w:val="24"/>
        </w:rPr>
        <w:t xml:space="preserve">pitch propeller allows </w:t>
      </w:r>
      <w:r w:rsidR="00E50B42" w:rsidRPr="0006092E">
        <w:rPr>
          <w:rFonts w:ascii="Times New Roman" w:hAnsi="Times New Roman" w:cs="Times New Roman"/>
          <w:sz w:val="24"/>
          <w:szCs w:val="24"/>
        </w:rPr>
        <w:t>forward and</w:t>
      </w:r>
      <w:r w:rsidR="004F0A25" w:rsidRPr="0006092E">
        <w:rPr>
          <w:rFonts w:ascii="Times New Roman" w:hAnsi="Times New Roman" w:cs="Times New Roman"/>
          <w:sz w:val="24"/>
          <w:szCs w:val="24"/>
        </w:rPr>
        <w:t xml:space="preserve"> astern operational efficiency and a change in both directions without having to change the rotational direction of the engine. </w:t>
      </w:r>
      <w:r w:rsidR="00CA7C4C" w:rsidRPr="0006092E">
        <w:rPr>
          <w:rFonts w:ascii="Times New Roman" w:hAnsi="Times New Roman" w:cs="Times New Roman"/>
          <w:sz w:val="24"/>
          <w:szCs w:val="24"/>
        </w:rPr>
        <w:t xml:space="preserve">The variable propeller works on the lift-generated principle </w:t>
      </w:r>
      <w:r w:rsidR="00955D5D" w:rsidRPr="0006092E">
        <w:rPr>
          <w:rFonts w:ascii="Times New Roman" w:hAnsi="Times New Roman" w:cs="Times New Roman"/>
          <w:sz w:val="24"/>
          <w:szCs w:val="24"/>
        </w:rPr>
        <w:t xml:space="preserve">influenced by the </w:t>
      </w:r>
      <w:r w:rsidR="00C92798" w:rsidRPr="0006092E">
        <w:rPr>
          <w:rFonts w:ascii="Times New Roman" w:hAnsi="Times New Roman" w:cs="Times New Roman"/>
          <w:sz w:val="24"/>
          <w:szCs w:val="24"/>
        </w:rPr>
        <w:t>functionality of the aerofoil blade section</w:t>
      </w:r>
      <w:sdt>
        <w:sdtPr>
          <w:rPr>
            <w:rFonts w:ascii="Times New Roman" w:hAnsi="Times New Roman" w:cs="Times New Roman"/>
            <w:sz w:val="24"/>
            <w:szCs w:val="24"/>
          </w:rPr>
          <w:id w:val="-1503204911"/>
          <w:citation/>
        </w:sdtPr>
        <w:sdtEndPr/>
        <w:sdtContent>
          <w:r w:rsidR="00F30ACF" w:rsidRPr="0006092E">
            <w:rPr>
              <w:rFonts w:ascii="Times New Roman" w:hAnsi="Times New Roman" w:cs="Times New Roman"/>
              <w:sz w:val="24"/>
              <w:szCs w:val="24"/>
            </w:rPr>
            <w:fldChar w:fldCharType="begin"/>
          </w:r>
          <w:r w:rsidR="00F30ACF" w:rsidRPr="0006092E">
            <w:rPr>
              <w:rFonts w:ascii="Times New Roman" w:hAnsi="Times New Roman" w:cs="Times New Roman"/>
              <w:sz w:val="24"/>
              <w:szCs w:val="24"/>
            </w:rPr>
            <w:instrText xml:space="preserve"> CITATION JSC12 \l 1033 </w:instrText>
          </w:r>
          <w:r w:rsidR="00F30ACF" w:rsidRPr="0006092E">
            <w:rPr>
              <w:rFonts w:ascii="Times New Roman" w:hAnsi="Times New Roman" w:cs="Times New Roman"/>
              <w:sz w:val="24"/>
              <w:szCs w:val="24"/>
            </w:rPr>
            <w:fldChar w:fldCharType="separate"/>
          </w:r>
          <w:r w:rsidR="00F30ACF" w:rsidRPr="0006092E">
            <w:rPr>
              <w:rFonts w:ascii="Times New Roman" w:hAnsi="Times New Roman" w:cs="Times New Roman"/>
              <w:noProof/>
              <w:sz w:val="24"/>
              <w:szCs w:val="24"/>
            </w:rPr>
            <w:t xml:space="preserve"> (Carlton, 2012)</w:t>
          </w:r>
          <w:r w:rsidR="00F30ACF" w:rsidRPr="0006092E">
            <w:rPr>
              <w:rFonts w:ascii="Times New Roman" w:hAnsi="Times New Roman" w:cs="Times New Roman"/>
              <w:sz w:val="24"/>
              <w:szCs w:val="24"/>
            </w:rPr>
            <w:fldChar w:fldCharType="end"/>
          </w:r>
        </w:sdtContent>
      </w:sdt>
      <w:r w:rsidR="00C92798" w:rsidRPr="0006092E">
        <w:rPr>
          <w:rFonts w:ascii="Times New Roman" w:hAnsi="Times New Roman" w:cs="Times New Roman"/>
          <w:sz w:val="24"/>
          <w:szCs w:val="24"/>
        </w:rPr>
        <w:t xml:space="preserve">. </w:t>
      </w:r>
    </w:p>
    <w:p w:rsidR="00AD0EEC" w:rsidRPr="0006092E" w:rsidRDefault="00F12468"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8</w:t>
      </w:r>
      <w:r w:rsidR="00AD0EEC" w:rsidRPr="0006092E">
        <w:rPr>
          <w:rFonts w:ascii="Times New Roman" w:hAnsi="Times New Roman" w:cs="Times New Roman"/>
          <w:b/>
          <w:sz w:val="24"/>
          <w:szCs w:val="24"/>
        </w:rPr>
        <w:t xml:space="preserve">.  How can impure boiler water damage boilers and what can be done to avoid such undesired consequences? </w:t>
      </w:r>
    </w:p>
    <w:p w:rsidR="00AD0EEC" w:rsidRPr="0006092E" w:rsidRDefault="00107F0E"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Impure water causes </w:t>
      </w:r>
      <w:r w:rsidR="00DF194E" w:rsidRPr="0006092E">
        <w:rPr>
          <w:rFonts w:ascii="Times New Roman" w:hAnsi="Times New Roman" w:cs="Times New Roman"/>
          <w:sz w:val="24"/>
          <w:szCs w:val="24"/>
        </w:rPr>
        <w:t>internal incrustation</w:t>
      </w:r>
      <w:r w:rsidR="00A56356" w:rsidRPr="0006092E">
        <w:rPr>
          <w:rFonts w:ascii="Times New Roman" w:hAnsi="Times New Roman" w:cs="Times New Roman"/>
          <w:sz w:val="24"/>
          <w:szCs w:val="24"/>
        </w:rPr>
        <w:t>.</w:t>
      </w:r>
      <w:r w:rsidR="00DF194E" w:rsidRPr="0006092E">
        <w:rPr>
          <w:rFonts w:ascii="Times New Roman" w:hAnsi="Times New Roman" w:cs="Times New Roman"/>
          <w:sz w:val="24"/>
          <w:szCs w:val="24"/>
        </w:rPr>
        <w:t xml:space="preserve"> </w:t>
      </w:r>
      <w:r w:rsidR="00A56356" w:rsidRPr="0006092E">
        <w:rPr>
          <w:rFonts w:ascii="Times New Roman" w:hAnsi="Times New Roman" w:cs="Times New Roman"/>
          <w:sz w:val="24"/>
          <w:szCs w:val="24"/>
        </w:rPr>
        <w:t xml:space="preserve">Marine boilers are fed with salty impure water </w:t>
      </w:r>
      <w:r w:rsidR="00E350AE" w:rsidRPr="0006092E">
        <w:rPr>
          <w:rFonts w:ascii="Times New Roman" w:hAnsi="Times New Roman" w:cs="Times New Roman"/>
          <w:sz w:val="24"/>
          <w:szCs w:val="24"/>
        </w:rPr>
        <w:t xml:space="preserve">containing various substances such as </w:t>
      </w:r>
      <w:r w:rsidR="002419F9" w:rsidRPr="0006092E">
        <w:rPr>
          <w:rFonts w:ascii="Times New Roman" w:hAnsi="Times New Roman" w:cs="Times New Roman"/>
          <w:sz w:val="24"/>
          <w:szCs w:val="24"/>
        </w:rPr>
        <w:t>salt, flint, Sulphur, lime</w:t>
      </w:r>
      <w:r w:rsidR="00EE1226" w:rsidRPr="0006092E">
        <w:rPr>
          <w:rFonts w:ascii="Times New Roman" w:hAnsi="Times New Roman" w:cs="Times New Roman"/>
          <w:sz w:val="24"/>
          <w:szCs w:val="24"/>
        </w:rPr>
        <w:t xml:space="preserve">, and other solid particles which accumulate causing making the boilers internally incrusted. </w:t>
      </w:r>
      <w:r w:rsidR="00044B87" w:rsidRPr="0006092E">
        <w:rPr>
          <w:rFonts w:ascii="Times New Roman" w:hAnsi="Times New Roman" w:cs="Times New Roman"/>
          <w:sz w:val="24"/>
          <w:szCs w:val="24"/>
        </w:rPr>
        <w:t xml:space="preserve"> </w:t>
      </w:r>
      <w:r w:rsidR="006C199B" w:rsidRPr="0006092E">
        <w:rPr>
          <w:rFonts w:ascii="Times New Roman" w:hAnsi="Times New Roman" w:cs="Times New Roman"/>
          <w:sz w:val="24"/>
          <w:szCs w:val="24"/>
        </w:rPr>
        <w:t>Constant examination and cleaning of the boilers</w:t>
      </w:r>
      <w:r w:rsidR="00F66D14" w:rsidRPr="0006092E">
        <w:rPr>
          <w:rFonts w:ascii="Times New Roman" w:hAnsi="Times New Roman" w:cs="Times New Roman"/>
          <w:sz w:val="24"/>
          <w:szCs w:val="24"/>
        </w:rPr>
        <w:t xml:space="preserve"> is critical for preventing </w:t>
      </w:r>
      <w:r w:rsidR="00197258" w:rsidRPr="0006092E">
        <w:rPr>
          <w:rFonts w:ascii="Times New Roman" w:hAnsi="Times New Roman" w:cs="Times New Roman"/>
          <w:sz w:val="24"/>
          <w:szCs w:val="24"/>
        </w:rPr>
        <w:t xml:space="preserve">adverse impacts and consequences. </w:t>
      </w:r>
      <w:r w:rsidR="00B93258" w:rsidRPr="0006092E">
        <w:rPr>
          <w:rFonts w:ascii="Times New Roman" w:hAnsi="Times New Roman" w:cs="Times New Roman"/>
          <w:sz w:val="24"/>
          <w:szCs w:val="24"/>
        </w:rPr>
        <w:t xml:space="preserve">Additionally, </w:t>
      </w:r>
      <w:r w:rsidR="00BD5AE8" w:rsidRPr="0006092E">
        <w:rPr>
          <w:rFonts w:ascii="Times New Roman" w:hAnsi="Times New Roman" w:cs="Times New Roman"/>
          <w:sz w:val="24"/>
          <w:szCs w:val="24"/>
        </w:rPr>
        <w:t>surface condensation</w:t>
      </w:r>
      <w:r w:rsidR="00B416D1" w:rsidRPr="0006092E">
        <w:rPr>
          <w:rFonts w:ascii="Times New Roman" w:hAnsi="Times New Roman" w:cs="Times New Roman"/>
          <w:sz w:val="24"/>
          <w:szCs w:val="24"/>
        </w:rPr>
        <w:t xml:space="preserve">, </w:t>
      </w:r>
      <w:r w:rsidR="00F5775A" w:rsidRPr="0006092E">
        <w:rPr>
          <w:rFonts w:ascii="Times New Roman" w:hAnsi="Times New Roman" w:cs="Times New Roman"/>
          <w:sz w:val="24"/>
          <w:szCs w:val="24"/>
        </w:rPr>
        <w:t xml:space="preserve">using condensed water which does not contain </w:t>
      </w:r>
      <w:r w:rsidR="00905737" w:rsidRPr="0006092E">
        <w:rPr>
          <w:rFonts w:ascii="Times New Roman" w:hAnsi="Times New Roman" w:cs="Times New Roman"/>
          <w:sz w:val="24"/>
          <w:szCs w:val="24"/>
        </w:rPr>
        <w:t xml:space="preserve">the impurities </w:t>
      </w:r>
      <w:r w:rsidR="004A6981" w:rsidRPr="0006092E">
        <w:rPr>
          <w:rFonts w:ascii="Times New Roman" w:hAnsi="Times New Roman" w:cs="Times New Roman"/>
          <w:sz w:val="24"/>
          <w:szCs w:val="24"/>
        </w:rPr>
        <w:t>prevents undesired consequences</w:t>
      </w:r>
      <w:sdt>
        <w:sdtPr>
          <w:rPr>
            <w:rFonts w:ascii="Times New Roman" w:hAnsi="Times New Roman" w:cs="Times New Roman"/>
            <w:sz w:val="24"/>
            <w:szCs w:val="24"/>
          </w:rPr>
          <w:id w:val="2026278043"/>
          <w:citation/>
        </w:sdtPr>
        <w:sdtEndPr/>
        <w:sdtContent>
          <w:r w:rsidR="009B7967" w:rsidRPr="0006092E">
            <w:rPr>
              <w:rFonts w:ascii="Times New Roman" w:hAnsi="Times New Roman" w:cs="Times New Roman"/>
              <w:sz w:val="24"/>
              <w:szCs w:val="24"/>
            </w:rPr>
            <w:fldChar w:fldCharType="begin"/>
          </w:r>
          <w:r w:rsidR="009B7967" w:rsidRPr="0006092E">
            <w:rPr>
              <w:rFonts w:ascii="Times New Roman" w:hAnsi="Times New Roman" w:cs="Times New Roman"/>
              <w:sz w:val="24"/>
              <w:szCs w:val="24"/>
            </w:rPr>
            <w:instrText xml:space="preserve"> CITATION ACS12 \l 1033 </w:instrText>
          </w:r>
          <w:r w:rsidR="009B7967" w:rsidRPr="0006092E">
            <w:rPr>
              <w:rFonts w:ascii="Times New Roman" w:hAnsi="Times New Roman" w:cs="Times New Roman"/>
              <w:sz w:val="24"/>
              <w:szCs w:val="24"/>
            </w:rPr>
            <w:fldChar w:fldCharType="separate"/>
          </w:r>
          <w:r w:rsidR="009B7967" w:rsidRPr="0006092E">
            <w:rPr>
              <w:rFonts w:ascii="Times New Roman" w:hAnsi="Times New Roman" w:cs="Times New Roman"/>
              <w:noProof/>
              <w:sz w:val="24"/>
              <w:szCs w:val="24"/>
            </w:rPr>
            <w:t xml:space="preserve"> (A &amp; C Society, 2012)</w:t>
          </w:r>
          <w:r w:rsidR="009B7967" w:rsidRPr="0006092E">
            <w:rPr>
              <w:rFonts w:ascii="Times New Roman" w:hAnsi="Times New Roman" w:cs="Times New Roman"/>
              <w:sz w:val="24"/>
              <w:szCs w:val="24"/>
            </w:rPr>
            <w:fldChar w:fldCharType="end"/>
          </w:r>
        </w:sdtContent>
      </w:sdt>
      <w:r w:rsidR="004A6981" w:rsidRPr="0006092E">
        <w:rPr>
          <w:rFonts w:ascii="Times New Roman" w:hAnsi="Times New Roman" w:cs="Times New Roman"/>
          <w:sz w:val="24"/>
          <w:szCs w:val="24"/>
        </w:rPr>
        <w:t xml:space="preserve">. </w:t>
      </w:r>
    </w:p>
    <w:p w:rsidR="00332FF8" w:rsidRPr="0006092E" w:rsidRDefault="00157A43"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9.  What are the main safety risks associated with the operation of t</w:t>
      </w:r>
      <w:r w:rsidR="00A4008C" w:rsidRPr="0006092E">
        <w:rPr>
          <w:rFonts w:ascii="Times New Roman" w:hAnsi="Times New Roman" w:cs="Times New Roman"/>
          <w:b/>
          <w:sz w:val="24"/>
          <w:szCs w:val="24"/>
        </w:rPr>
        <w:t xml:space="preserve">he starting air compressors and </w:t>
      </w:r>
      <w:r w:rsidRPr="0006092E">
        <w:rPr>
          <w:rFonts w:ascii="Times New Roman" w:hAnsi="Times New Roman" w:cs="Times New Roman"/>
          <w:b/>
          <w:sz w:val="24"/>
          <w:szCs w:val="24"/>
        </w:rPr>
        <w:t>system onboard a vessel?</w:t>
      </w:r>
    </w:p>
    <w:p w:rsidR="00157A43" w:rsidRPr="0006092E" w:rsidRDefault="00332FF8"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Operating </w:t>
      </w:r>
      <w:r w:rsidR="00A061AB" w:rsidRPr="0006092E">
        <w:rPr>
          <w:rFonts w:ascii="Times New Roman" w:hAnsi="Times New Roman" w:cs="Times New Roman"/>
          <w:sz w:val="24"/>
          <w:szCs w:val="24"/>
        </w:rPr>
        <w:t>starting a</w:t>
      </w:r>
      <w:r w:rsidRPr="0006092E">
        <w:rPr>
          <w:rFonts w:ascii="Times New Roman" w:hAnsi="Times New Roman" w:cs="Times New Roman"/>
          <w:sz w:val="24"/>
          <w:szCs w:val="24"/>
        </w:rPr>
        <w:t xml:space="preserve">ir compressors </w:t>
      </w:r>
      <w:r w:rsidR="00A061AB" w:rsidRPr="0006092E">
        <w:rPr>
          <w:rFonts w:ascii="Times New Roman" w:hAnsi="Times New Roman" w:cs="Times New Roman"/>
          <w:sz w:val="24"/>
          <w:szCs w:val="24"/>
        </w:rPr>
        <w:t xml:space="preserve">while onboard a vessel </w:t>
      </w:r>
      <w:r w:rsidR="008F21E3" w:rsidRPr="0006092E">
        <w:rPr>
          <w:rFonts w:ascii="Times New Roman" w:hAnsi="Times New Roman" w:cs="Times New Roman"/>
          <w:sz w:val="24"/>
          <w:szCs w:val="24"/>
        </w:rPr>
        <w:t>pose</w:t>
      </w:r>
      <w:r w:rsidR="00500ADF" w:rsidRPr="0006092E">
        <w:rPr>
          <w:rFonts w:ascii="Times New Roman" w:hAnsi="Times New Roman" w:cs="Times New Roman"/>
          <w:sz w:val="24"/>
          <w:szCs w:val="24"/>
        </w:rPr>
        <w:t>s</w:t>
      </w:r>
      <w:r w:rsidR="00A061AB" w:rsidRPr="0006092E">
        <w:rPr>
          <w:rFonts w:ascii="Times New Roman" w:hAnsi="Times New Roman" w:cs="Times New Roman"/>
          <w:sz w:val="24"/>
          <w:szCs w:val="24"/>
        </w:rPr>
        <w:t xml:space="preserve"> various </w:t>
      </w:r>
      <w:r w:rsidR="00500ADF" w:rsidRPr="0006092E">
        <w:rPr>
          <w:rFonts w:ascii="Times New Roman" w:hAnsi="Times New Roman" w:cs="Times New Roman"/>
          <w:sz w:val="24"/>
          <w:szCs w:val="24"/>
        </w:rPr>
        <w:t>safety risks</w:t>
      </w:r>
      <w:r w:rsidR="00B84529" w:rsidRPr="0006092E">
        <w:rPr>
          <w:rFonts w:ascii="Times New Roman" w:hAnsi="Times New Roman" w:cs="Times New Roman"/>
          <w:sz w:val="24"/>
          <w:szCs w:val="24"/>
        </w:rPr>
        <w:t xml:space="preserve">. </w:t>
      </w:r>
      <w:r w:rsidR="00690FDC" w:rsidRPr="0006092E">
        <w:rPr>
          <w:rFonts w:ascii="Times New Roman" w:hAnsi="Times New Roman" w:cs="Times New Roman"/>
          <w:sz w:val="24"/>
          <w:szCs w:val="24"/>
        </w:rPr>
        <w:t>Risks include:</w:t>
      </w:r>
    </w:p>
    <w:p w:rsidR="00690FDC" w:rsidRPr="0006092E" w:rsidRDefault="00690FDC" w:rsidP="0006092E">
      <w:pPr>
        <w:pStyle w:val="ListParagraph"/>
        <w:numPr>
          <w:ilvl w:val="0"/>
          <w:numId w:val="11"/>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Explosions caused by the pressurized air which is mainly under high pressure. </w:t>
      </w:r>
    </w:p>
    <w:p w:rsidR="00FA0904" w:rsidRPr="0006092E" w:rsidRDefault="00FA0904" w:rsidP="0006092E">
      <w:pPr>
        <w:pStyle w:val="ListParagraph"/>
        <w:numPr>
          <w:ilvl w:val="0"/>
          <w:numId w:val="11"/>
        </w:numPr>
        <w:spacing w:line="480" w:lineRule="auto"/>
        <w:rPr>
          <w:rFonts w:ascii="Times New Roman" w:hAnsi="Times New Roman" w:cs="Times New Roman"/>
          <w:sz w:val="24"/>
          <w:szCs w:val="24"/>
        </w:rPr>
      </w:pPr>
      <w:r w:rsidRPr="0006092E">
        <w:rPr>
          <w:rFonts w:ascii="Times New Roman" w:hAnsi="Times New Roman" w:cs="Times New Roman"/>
          <w:sz w:val="24"/>
          <w:szCs w:val="24"/>
        </w:rPr>
        <w:t>Excessive heat makes causes the impurities in the high-pressure air to reach ignition temperature resulting in fires.</w:t>
      </w:r>
    </w:p>
    <w:p w:rsidR="00AC2E4A" w:rsidRPr="0006092E" w:rsidRDefault="00FA0904" w:rsidP="0006092E">
      <w:pPr>
        <w:pStyle w:val="ListParagraph"/>
        <w:numPr>
          <w:ilvl w:val="0"/>
          <w:numId w:val="11"/>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Explosions/fires </w:t>
      </w:r>
      <w:r w:rsidR="00AC2E4A" w:rsidRPr="0006092E">
        <w:rPr>
          <w:rFonts w:ascii="Times New Roman" w:hAnsi="Times New Roman" w:cs="Times New Roman"/>
          <w:sz w:val="24"/>
          <w:szCs w:val="24"/>
        </w:rPr>
        <w:t>damages other critical components causing further catastrophic impacts</w:t>
      </w:r>
      <w:sdt>
        <w:sdtPr>
          <w:rPr>
            <w:rFonts w:ascii="Times New Roman" w:hAnsi="Times New Roman" w:cs="Times New Roman"/>
            <w:sz w:val="24"/>
            <w:szCs w:val="24"/>
          </w:rPr>
          <w:id w:val="492685814"/>
          <w:citation/>
        </w:sdtPr>
        <w:sdtEndPr/>
        <w:sdtContent>
          <w:r w:rsidR="00AD74C6" w:rsidRPr="0006092E">
            <w:rPr>
              <w:rFonts w:ascii="Times New Roman" w:hAnsi="Times New Roman" w:cs="Times New Roman"/>
              <w:sz w:val="24"/>
              <w:szCs w:val="24"/>
            </w:rPr>
            <w:fldChar w:fldCharType="begin"/>
          </w:r>
          <w:r w:rsidR="00AD74C6" w:rsidRPr="0006092E">
            <w:rPr>
              <w:rFonts w:ascii="Times New Roman" w:hAnsi="Times New Roman" w:cs="Times New Roman"/>
              <w:sz w:val="24"/>
              <w:szCs w:val="24"/>
            </w:rPr>
            <w:instrText xml:space="preserve"> CITATION TPU16 \l 1033 </w:instrText>
          </w:r>
          <w:r w:rsidR="00AD74C6" w:rsidRPr="0006092E">
            <w:rPr>
              <w:rFonts w:ascii="Times New Roman" w:hAnsi="Times New Roman" w:cs="Times New Roman"/>
              <w:sz w:val="24"/>
              <w:szCs w:val="24"/>
            </w:rPr>
            <w:fldChar w:fldCharType="separate"/>
          </w:r>
          <w:r w:rsidR="00AD74C6" w:rsidRPr="0006092E">
            <w:rPr>
              <w:rFonts w:ascii="Times New Roman" w:hAnsi="Times New Roman" w:cs="Times New Roman"/>
              <w:noProof/>
              <w:sz w:val="24"/>
              <w:szCs w:val="24"/>
            </w:rPr>
            <w:t xml:space="preserve"> (TPUB, 2016)</w:t>
          </w:r>
          <w:r w:rsidR="00AD74C6" w:rsidRPr="0006092E">
            <w:rPr>
              <w:rFonts w:ascii="Times New Roman" w:hAnsi="Times New Roman" w:cs="Times New Roman"/>
              <w:sz w:val="24"/>
              <w:szCs w:val="24"/>
            </w:rPr>
            <w:fldChar w:fldCharType="end"/>
          </w:r>
        </w:sdtContent>
      </w:sdt>
      <w:r w:rsidR="00AC2E4A" w:rsidRPr="0006092E">
        <w:rPr>
          <w:rFonts w:ascii="Times New Roman" w:hAnsi="Times New Roman" w:cs="Times New Roman"/>
          <w:sz w:val="24"/>
          <w:szCs w:val="24"/>
        </w:rPr>
        <w:t>.</w:t>
      </w:r>
    </w:p>
    <w:p w:rsidR="00F0635B" w:rsidRDefault="00F0635B">
      <w:pPr>
        <w:rPr>
          <w:rFonts w:ascii="Times New Roman" w:hAnsi="Times New Roman" w:cs="Times New Roman"/>
          <w:b/>
          <w:sz w:val="24"/>
          <w:szCs w:val="24"/>
        </w:rPr>
      </w:pPr>
      <w:r>
        <w:rPr>
          <w:rFonts w:ascii="Times New Roman" w:hAnsi="Times New Roman" w:cs="Times New Roman"/>
          <w:b/>
          <w:sz w:val="24"/>
          <w:szCs w:val="24"/>
        </w:rPr>
        <w:br w:type="page"/>
      </w:r>
    </w:p>
    <w:p w:rsidR="009501B3" w:rsidRPr="0006092E" w:rsidRDefault="00157A43"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10.  Describe three different pump designs and indicate applications in which each diff</w:t>
      </w:r>
      <w:r w:rsidR="009501B3" w:rsidRPr="0006092E">
        <w:rPr>
          <w:rFonts w:ascii="Times New Roman" w:hAnsi="Times New Roman" w:cs="Times New Roman"/>
          <w:b/>
          <w:sz w:val="24"/>
          <w:szCs w:val="24"/>
        </w:rPr>
        <w:t xml:space="preserve">erent design is better suited. </w:t>
      </w:r>
    </w:p>
    <w:p w:rsidR="00C02E61" w:rsidRPr="0006092E" w:rsidRDefault="009501B3"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 xml:space="preserve">Diaphragm </w:t>
      </w:r>
      <w:r w:rsidR="00C02E61" w:rsidRPr="0006092E">
        <w:rPr>
          <w:rFonts w:ascii="Times New Roman" w:hAnsi="Times New Roman" w:cs="Times New Roman"/>
          <w:b/>
          <w:sz w:val="24"/>
          <w:szCs w:val="24"/>
        </w:rPr>
        <w:t>pumps</w:t>
      </w:r>
    </w:p>
    <w:p w:rsidR="00C02E61" w:rsidRPr="0006092E" w:rsidRDefault="00A33FC4" w:rsidP="0006092E">
      <w:pPr>
        <w:spacing w:line="480" w:lineRule="auto"/>
        <w:rPr>
          <w:rFonts w:ascii="Times New Roman" w:hAnsi="Times New Roman" w:cs="Times New Roman"/>
          <w:b/>
          <w:sz w:val="24"/>
          <w:szCs w:val="24"/>
        </w:rPr>
      </w:pPr>
      <w:r w:rsidRPr="0006092E">
        <w:rPr>
          <w:rFonts w:ascii="Times New Roman" w:hAnsi="Times New Roman" w:cs="Times New Roman"/>
          <w:noProof/>
          <w:sz w:val="24"/>
          <w:szCs w:val="24"/>
          <w:lang w:val="en-GB" w:eastAsia="en-GB"/>
        </w:rPr>
        <w:drawing>
          <wp:inline distT="0" distB="0" distL="0" distR="0" wp14:anchorId="40683C0A" wp14:editId="79D41668">
            <wp:extent cx="41719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214" t="39015" r="23554" b="10148"/>
                    <a:stretch/>
                  </pic:blipFill>
                  <pic:spPr bwMode="auto">
                    <a:xfrm>
                      <a:off x="0" y="0"/>
                      <a:ext cx="4171950" cy="3048000"/>
                    </a:xfrm>
                    <a:prstGeom prst="rect">
                      <a:avLst/>
                    </a:prstGeom>
                    <a:ln>
                      <a:noFill/>
                    </a:ln>
                    <a:extLst>
                      <a:ext uri="{53640926-AAD7-44D8-BBD7-CCE9431645EC}">
                        <a14:shadowObscured xmlns:a14="http://schemas.microsoft.com/office/drawing/2010/main"/>
                      </a:ext>
                    </a:extLst>
                  </pic:spPr>
                </pic:pic>
              </a:graphicData>
            </a:graphic>
          </wp:inline>
        </w:drawing>
      </w:r>
      <w:sdt>
        <w:sdtPr>
          <w:rPr>
            <w:rFonts w:ascii="Times New Roman" w:hAnsi="Times New Roman" w:cs="Times New Roman"/>
            <w:b/>
            <w:sz w:val="24"/>
            <w:szCs w:val="24"/>
          </w:rPr>
          <w:id w:val="991454281"/>
          <w:citation/>
        </w:sdtPr>
        <w:sdtEndPr/>
        <w:sdtContent>
          <w:r w:rsidRPr="0006092E">
            <w:rPr>
              <w:rFonts w:ascii="Times New Roman" w:hAnsi="Times New Roman" w:cs="Times New Roman"/>
              <w:b/>
              <w:sz w:val="24"/>
              <w:szCs w:val="24"/>
            </w:rPr>
            <w:fldChar w:fldCharType="begin"/>
          </w:r>
          <w:r w:rsidRPr="0006092E">
            <w:rPr>
              <w:rFonts w:ascii="Times New Roman" w:hAnsi="Times New Roman" w:cs="Times New Roman"/>
              <w:b/>
              <w:sz w:val="24"/>
              <w:szCs w:val="24"/>
            </w:rPr>
            <w:instrText xml:space="preserve"> CITATION AKG13 \l 1033 </w:instrText>
          </w:r>
          <w:r w:rsidRPr="0006092E">
            <w:rPr>
              <w:rFonts w:ascii="Times New Roman" w:hAnsi="Times New Roman" w:cs="Times New Roman"/>
              <w:b/>
              <w:sz w:val="24"/>
              <w:szCs w:val="24"/>
            </w:rPr>
            <w:fldChar w:fldCharType="separate"/>
          </w:r>
          <w:r w:rsidRPr="0006092E">
            <w:rPr>
              <w:rFonts w:ascii="Times New Roman" w:hAnsi="Times New Roman" w:cs="Times New Roman"/>
              <w:b/>
              <w:noProof/>
              <w:sz w:val="24"/>
              <w:szCs w:val="24"/>
            </w:rPr>
            <w:t xml:space="preserve"> </w:t>
          </w:r>
          <w:r w:rsidRPr="0006092E">
            <w:rPr>
              <w:rFonts w:ascii="Times New Roman" w:hAnsi="Times New Roman" w:cs="Times New Roman"/>
              <w:noProof/>
              <w:sz w:val="24"/>
              <w:szCs w:val="24"/>
            </w:rPr>
            <w:t>(Gupta &amp; Arora, 2013)</w:t>
          </w:r>
          <w:r w:rsidRPr="0006092E">
            <w:rPr>
              <w:rFonts w:ascii="Times New Roman" w:hAnsi="Times New Roman" w:cs="Times New Roman"/>
              <w:b/>
              <w:sz w:val="24"/>
              <w:szCs w:val="24"/>
            </w:rPr>
            <w:fldChar w:fldCharType="end"/>
          </w:r>
        </w:sdtContent>
      </w:sdt>
    </w:p>
    <w:p w:rsidR="006E029C" w:rsidRPr="0006092E" w:rsidRDefault="00C02E61" w:rsidP="0006092E">
      <w:pPr>
        <w:pStyle w:val="ListParagraph"/>
        <w:numPr>
          <w:ilvl w:val="0"/>
          <w:numId w:val="8"/>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Its various applications include chemical injection – adding </w:t>
      </w:r>
      <w:r w:rsidR="00F84E92" w:rsidRPr="0006092E">
        <w:rPr>
          <w:rFonts w:ascii="Times New Roman" w:hAnsi="Times New Roman" w:cs="Times New Roman"/>
          <w:sz w:val="24"/>
          <w:szCs w:val="24"/>
        </w:rPr>
        <w:t xml:space="preserve">different chemical additives to prevent undesirable </w:t>
      </w:r>
      <w:r w:rsidR="00AC3817" w:rsidRPr="0006092E">
        <w:rPr>
          <w:rFonts w:ascii="Times New Roman" w:hAnsi="Times New Roman" w:cs="Times New Roman"/>
          <w:sz w:val="24"/>
          <w:szCs w:val="24"/>
        </w:rPr>
        <w:t>processes/conditions</w:t>
      </w:r>
      <w:r w:rsidR="00ED7E69" w:rsidRPr="0006092E">
        <w:rPr>
          <w:rFonts w:ascii="Times New Roman" w:hAnsi="Times New Roman" w:cs="Times New Roman"/>
          <w:sz w:val="24"/>
          <w:szCs w:val="24"/>
        </w:rPr>
        <w:t xml:space="preserve">. The </w:t>
      </w:r>
      <w:r w:rsidR="00CB7EF7" w:rsidRPr="0006092E">
        <w:rPr>
          <w:rFonts w:ascii="Times New Roman" w:hAnsi="Times New Roman" w:cs="Times New Roman"/>
          <w:sz w:val="24"/>
          <w:szCs w:val="24"/>
        </w:rPr>
        <w:t xml:space="preserve">injected substances </w:t>
      </w:r>
      <w:r w:rsidR="003F4954" w:rsidRPr="0006092E">
        <w:rPr>
          <w:rFonts w:ascii="Times New Roman" w:hAnsi="Times New Roman" w:cs="Times New Roman"/>
          <w:sz w:val="24"/>
          <w:szCs w:val="24"/>
        </w:rPr>
        <w:t>prevent/</w:t>
      </w:r>
      <w:r w:rsidR="0037571C" w:rsidRPr="0006092E">
        <w:rPr>
          <w:rFonts w:ascii="Times New Roman" w:hAnsi="Times New Roman" w:cs="Times New Roman"/>
          <w:sz w:val="24"/>
          <w:szCs w:val="24"/>
        </w:rPr>
        <w:t xml:space="preserve">manage corrosion, </w:t>
      </w:r>
      <w:r w:rsidR="003D6393" w:rsidRPr="0006092E">
        <w:rPr>
          <w:rFonts w:ascii="Times New Roman" w:hAnsi="Times New Roman" w:cs="Times New Roman"/>
          <w:sz w:val="24"/>
          <w:szCs w:val="24"/>
        </w:rPr>
        <w:t xml:space="preserve">mineral </w:t>
      </w:r>
      <w:r w:rsidR="00030D21" w:rsidRPr="0006092E">
        <w:rPr>
          <w:rFonts w:ascii="Times New Roman" w:hAnsi="Times New Roman" w:cs="Times New Roman"/>
          <w:sz w:val="24"/>
          <w:szCs w:val="24"/>
        </w:rPr>
        <w:t xml:space="preserve">scaling, </w:t>
      </w:r>
      <w:r w:rsidR="003D0CF9" w:rsidRPr="0006092E">
        <w:rPr>
          <w:rFonts w:ascii="Times New Roman" w:hAnsi="Times New Roman" w:cs="Times New Roman"/>
          <w:sz w:val="24"/>
          <w:szCs w:val="24"/>
        </w:rPr>
        <w:t xml:space="preserve">improve water/oil separation, </w:t>
      </w:r>
      <w:r w:rsidR="00187493" w:rsidRPr="0006092E">
        <w:rPr>
          <w:rFonts w:ascii="Times New Roman" w:hAnsi="Times New Roman" w:cs="Times New Roman"/>
          <w:sz w:val="24"/>
          <w:szCs w:val="24"/>
        </w:rPr>
        <w:t xml:space="preserve">and </w:t>
      </w:r>
      <w:r w:rsidR="00501DEB" w:rsidRPr="0006092E">
        <w:rPr>
          <w:rFonts w:ascii="Times New Roman" w:hAnsi="Times New Roman" w:cs="Times New Roman"/>
          <w:sz w:val="24"/>
          <w:szCs w:val="24"/>
        </w:rPr>
        <w:t>prevent asphaltene and paraffin precipitation</w:t>
      </w:r>
      <w:r w:rsidR="00187493" w:rsidRPr="0006092E">
        <w:rPr>
          <w:rFonts w:ascii="Times New Roman" w:hAnsi="Times New Roman" w:cs="Times New Roman"/>
          <w:sz w:val="24"/>
          <w:szCs w:val="24"/>
        </w:rPr>
        <w:t xml:space="preserve"> among others</w:t>
      </w:r>
      <w:sdt>
        <w:sdtPr>
          <w:rPr>
            <w:rFonts w:ascii="Times New Roman" w:hAnsi="Times New Roman" w:cs="Times New Roman"/>
            <w:sz w:val="24"/>
            <w:szCs w:val="24"/>
          </w:rPr>
          <w:id w:val="2061977103"/>
          <w:citation/>
        </w:sdtPr>
        <w:sdtEndPr/>
        <w:sdtContent>
          <w:r w:rsidR="007A072D" w:rsidRPr="0006092E">
            <w:rPr>
              <w:rFonts w:ascii="Times New Roman" w:hAnsi="Times New Roman" w:cs="Times New Roman"/>
              <w:sz w:val="24"/>
              <w:szCs w:val="24"/>
            </w:rPr>
            <w:fldChar w:fldCharType="begin"/>
          </w:r>
          <w:r w:rsidR="007A072D" w:rsidRPr="0006092E">
            <w:rPr>
              <w:rFonts w:ascii="Times New Roman" w:hAnsi="Times New Roman" w:cs="Times New Roman"/>
              <w:sz w:val="24"/>
              <w:szCs w:val="24"/>
            </w:rPr>
            <w:instrText xml:space="preserve"> CITATION Mic143 \l 1033 </w:instrText>
          </w:r>
          <w:r w:rsidR="007A072D" w:rsidRPr="0006092E">
            <w:rPr>
              <w:rFonts w:ascii="Times New Roman" w:hAnsi="Times New Roman" w:cs="Times New Roman"/>
              <w:sz w:val="24"/>
              <w:szCs w:val="24"/>
            </w:rPr>
            <w:fldChar w:fldCharType="separate"/>
          </w:r>
          <w:r w:rsidR="007A072D" w:rsidRPr="0006092E">
            <w:rPr>
              <w:rFonts w:ascii="Times New Roman" w:hAnsi="Times New Roman" w:cs="Times New Roman"/>
              <w:noProof/>
              <w:sz w:val="24"/>
              <w:szCs w:val="24"/>
            </w:rPr>
            <w:t xml:space="preserve"> (Volk, 2014)</w:t>
          </w:r>
          <w:r w:rsidR="007A072D" w:rsidRPr="0006092E">
            <w:rPr>
              <w:rFonts w:ascii="Times New Roman" w:hAnsi="Times New Roman" w:cs="Times New Roman"/>
              <w:sz w:val="24"/>
              <w:szCs w:val="24"/>
            </w:rPr>
            <w:fldChar w:fldCharType="end"/>
          </w:r>
        </w:sdtContent>
      </w:sdt>
      <w:r w:rsidR="00187493" w:rsidRPr="0006092E">
        <w:rPr>
          <w:rFonts w:ascii="Times New Roman" w:hAnsi="Times New Roman" w:cs="Times New Roman"/>
          <w:sz w:val="24"/>
          <w:szCs w:val="24"/>
        </w:rPr>
        <w:t xml:space="preserve">. </w:t>
      </w:r>
    </w:p>
    <w:p w:rsidR="006E029C" w:rsidRPr="0006092E" w:rsidRDefault="006E029C" w:rsidP="0006092E">
      <w:pPr>
        <w:pStyle w:val="ListParagraph"/>
        <w:numPr>
          <w:ilvl w:val="0"/>
          <w:numId w:val="8"/>
        </w:numPr>
        <w:spacing w:line="480" w:lineRule="auto"/>
        <w:rPr>
          <w:rFonts w:ascii="Times New Roman" w:hAnsi="Times New Roman" w:cs="Times New Roman"/>
          <w:sz w:val="24"/>
          <w:szCs w:val="24"/>
        </w:rPr>
      </w:pPr>
      <w:r w:rsidRPr="0006092E">
        <w:rPr>
          <w:rFonts w:ascii="Times New Roman" w:hAnsi="Times New Roman" w:cs="Times New Roman"/>
          <w:sz w:val="24"/>
          <w:szCs w:val="24"/>
        </w:rPr>
        <w:t>Highly flexible</w:t>
      </w:r>
    </w:p>
    <w:p w:rsidR="006E029C" w:rsidRPr="0006092E" w:rsidRDefault="006E029C" w:rsidP="0006092E">
      <w:pPr>
        <w:pStyle w:val="ListParagraph"/>
        <w:numPr>
          <w:ilvl w:val="0"/>
          <w:numId w:val="8"/>
        </w:numPr>
        <w:spacing w:line="480" w:lineRule="auto"/>
        <w:rPr>
          <w:rFonts w:ascii="Times New Roman" w:hAnsi="Times New Roman" w:cs="Times New Roman"/>
          <w:sz w:val="24"/>
          <w:szCs w:val="24"/>
        </w:rPr>
      </w:pPr>
      <w:r w:rsidRPr="0006092E">
        <w:rPr>
          <w:rFonts w:ascii="Times New Roman" w:hAnsi="Times New Roman" w:cs="Times New Roman"/>
          <w:sz w:val="24"/>
          <w:szCs w:val="24"/>
        </w:rPr>
        <w:t>Remove slurries of hydrocarbons from gas platforms</w:t>
      </w:r>
    </w:p>
    <w:p w:rsidR="00157A43" w:rsidRPr="0006092E" w:rsidRDefault="001A05D2" w:rsidP="0006092E">
      <w:pPr>
        <w:pStyle w:val="ListParagraph"/>
        <w:numPr>
          <w:ilvl w:val="0"/>
          <w:numId w:val="8"/>
        </w:numPr>
        <w:spacing w:line="480" w:lineRule="auto"/>
        <w:rPr>
          <w:rFonts w:ascii="Times New Roman" w:hAnsi="Times New Roman" w:cs="Times New Roman"/>
          <w:sz w:val="24"/>
          <w:szCs w:val="24"/>
        </w:rPr>
      </w:pPr>
      <w:r w:rsidRPr="0006092E">
        <w:rPr>
          <w:rFonts w:ascii="Times New Roman" w:hAnsi="Times New Roman" w:cs="Times New Roman"/>
          <w:sz w:val="24"/>
          <w:szCs w:val="24"/>
        </w:rPr>
        <w:t>Absorption of humidity</w:t>
      </w:r>
      <w:r w:rsidR="002D750B" w:rsidRPr="0006092E">
        <w:rPr>
          <w:rFonts w:ascii="Times New Roman" w:hAnsi="Times New Roman" w:cs="Times New Roman"/>
          <w:sz w:val="24"/>
          <w:szCs w:val="24"/>
        </w:rPr>
        <w:t xml:space="preserve"> in gas terminals</w:t>
      </w:r>
      <w:r w:rsidR="00501DEB" w:rsidRPr="0006092E">
        <w:rPr>
          <w:rFonts w:ascii="Times New Roman" w:hAnsi="Times New Roman" w:cs="Times New Roman"/>
          <w:sz w:val="24"/>
          <w:szCs w:val="24"/>
        </w:rPr>
        <w:t xml:space="preserve"> </w:t>
      </w:r>
    </w:p>
    <w:p w:rsidR="002D750B" w:rsidRPr="0006092E" w:rsidRDefault="00AA01D4" w:rsidP="0006092E">
      <w:pPr>
        <w:pStyle w:val="ListParagraph"/>
        <w:numPr>
          <w:ilvl w:val="0"/>
          <w:numId w:val="8"/>
        </w:numPr>
        <w:spacing w:line="480" w:lineRule="auto"/>
        <w:rPr>
          <w:rFonts w:ascii="Times New Roman" w:hAnsi="Times New Roman" w:cs="Times New Roman"/>
          <w:sz w:val="24"/>
          <w:szCs w:val="24"/>
        </w:rPr>
      </w:pPr>
      <w:r w:rsidRPr="0006092E">
        <w:rPr>
          <w:rFonts w:ascii="Times New Roman" w:hAnsi="Times New Roman" w:cs="Times New Roman"/>
          <w:sz w:val="24"/>
          <w:szCs w:val="24"/>
        </w:rPr>
        <w:t>Mainly used for low/medium flows with medium/high pressures</w:t>
      </w:r>
    </w:p>
    <w:p w:rsidR="006A1F00" w:rsidRPr="0006092E" w:rsidRDefault="006A1F00" w:rsidP="0006092E">
      <w:pPr>
        <w:spacing w:line="480" w:lineRule="auto"/>
        <w:rPr>
          <w:rFonts w:ascii="Times New Roman" w:hAnsi="Times New Roman" w:cs="Times New Roman"/>
          <w:b/>
          <w:sz w:val="24"/>
          <w:szCs w:val="24"/>
        </w:rPr>
      </w:pPr>
    </w:p>
    <w:p w:rsidR="00AA01D4" w:rsidRPr="0006092E" w:rsidRDefault="00AA01D4" w:rsidP="0006092E">
      <w:pPr>
        <w:spacing w:line="480" w:lineRule="auto"/>
        <w:rPr>
          <w:rFonts w:ascii="Times New Roman" w:hAnsi="Times New Roman" w:cs="Times New Roman"/>
          <w:b/>
          <w:sz w:val="24"/>
          <w:szCs w:val="24"/>
        </w:rPr>
      </w:pPr>
      <w:r w:rsidRPr="0006092E">
        <w:rPr>
          <w:rFonts w:ascii="Times New Roman" w:hAnsi="Times New Roman" w:cs="Times New Roman"/>
          <w:b/>
          <w:sz w:val="24"/>
          <w:szCs w:val="24"/>
        </w:rPr>
        <w:t>Plunger pumps</w:t>
      </w:r>
    </w:p>
    <w:p w:rsidR="00AA01D4" w:rsidRPr="0006092E" w:rsidRDefault="00AA01D4" w:rsidP="0006092E">
      <w:pPr>
        <w:spacing w:line="480" w:lineRule="auto"/>
        <w:rPr>
          <w:rFonts w:ascii="Times New Roman" w:hAnsi="Times New Roman" w:cs="Times New Roman"/>
          <w:sz w:val="24"/>
          <w:szCs w:val="24"/>
        </w:rPr>
      </w:pPr>
      <w:r w:rsidRPr="0006092E">
        <w:rPr>
          <w:rFonts w:ascii="Times New Roman" w:hAnsi="Times New Roman" w:cs="Times New Roman"/>
          <w:noProof/>
          <w:sz w:val="24"/>
          <w:szCs w:val="24"/>
          <w:lang w:val="en-GB" w:eastAsia="en-GB"/>
        </w:rPr>
        <w:drawing>
          <wp:anchor distT="0" distB="0" distL="114300" distR="114300" simplePos="0" relativeHeight="251658240" behindDoc="0" locked="0" layoutInCell="1" allowOverlap="1">
            <wp:simplePos x="914400" y="2966936"/>
            <wp:positionH relativeFrom="column">
              <wp:align>left</wp:align>
            </wp:positionH>
            <wp:positionV relativeFrom="paragraph">
              <wp:align>top</wp:align>
            </wp:positionV>
            <wp:extent cx="865505" cy="2286000"/>
            <wp:effectExtent l="0" t="0" r="0" b="0"/>
            <wp:wrapSquare wrapText="bothSides"/>
            <wp:docPr id="2" name="Picture 2" descr="http://partimages.globalspec.com/16/2816/262816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rtimages.globalspec.com/16/2816/262816_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5505" cy="2286000"/>
                    </a:xfrm>
                    <a:prstGeom prst="rect">
                      <a:avLst/>
                    </a:prstGeom>
                    <a:noFill/>
                    <a:ln>
                      <a:noFill/>
                    </a:ln>
                  </pic:spPr>
                </pic:pic>
              </a:graphicData>
            </a:graphic>
          </wp:anchor>
        </w:drawing>
      </w:r>
      <w:r w:rsidRPr="0006092E">
        <w:rPr>
          <w:rFonts w:ascii="Times New Roman" w:hAnsi="Times New Roman" w:cs="Times New Roman"/>
          <w:sz w:val="24"/>
          <w:szCs w:val="24"/>
        </w:rPr>
        <w:tab/>
      </w:r>
      <w:r w:rsidRPr="0006092E">
        <w:rPr>
          <w:rFonts w:ascii="Times New Roman" w:hAnsi="Times New Roman" w:cs="Times New Roman"/>
          <w:noProof/>
          <w:sz w:val="24"/>
          <w:szCs w:val="24"/>
          <w:lang w:val="en-GB" w:eastAsia="en-GB"/>
        </w:rPr>
        <w:drawing>
          <wp:inline distT="0" distB="0" distL="0" distR="0">
            <wp:extent cx="4377690" cy="2675255"/>
            <wp:effectExtent l="0" t="0" r="0" b="0"/>
            <wp:docPr id="3" name="Picture 3" descr="http://www.globalspec.com/ImageRepository/LearnMore/20122/Positive-Displacement-Pumpscef8f5cefd87452cbf9c7277b89e1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lobalspec.com/ImageRepository/LearnMore/20122/Positive-Displacement-Pumpscef8f5cefd87452cbf9c7277b89e138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7690" cy="2675255"/>
                    </a:xfrm>
                    <a:prstGeom prst="rect">
                      <a:avLst/>
                    </a:prstGeom>
                    <a:noFill/>
                    <a:ln>
                      <a:noFill/>
                    </a:ln>
                  </pic:spPr>
                </pic:pic>
              </a:graphicData>
            </a:graphic>
          </wp:inline>
        </w:drawing>
      </w:r>
    </w:p>
    <w:p w:rsidR="0073581A" w:rsidRPr="0006092E" w:rsidRDefault="0073581A"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Source: http://www.globalspec.com/learnmore/flow_transfer_control/pumps/piston_plunger_pumps</w:t>
      </w:r>
    </w:p>
    <w:p w:rsidR="005B61AB" w:rsidRPr="0006092E" w:rsidRDefault="00B618A6" w:rsidP="0006092E">
      <w:pPr>
        <w:pStyle w:val="ListParagraph"/>
        <w:numPr>
          <w:ilvl w:val="0"/>
          <w:numId w:val="9"/>
        </w:numPr>
        <w:spacing w:line="480" w:lineRule="auto"/>
        <w:rPr>
          <w:rFonts w:ascii="Times New Roman" w:hAnsi="Times New Roman" w:cs="Times New Roman"/>
          <w:sz w:val="24"/>
          <w:szCs w:val="24"/>
        </w:rPr>
      </w:pPr>
      <w:r w:rsidRPr="0006092E">
        <w:rPr>
          <w:rFonts w:ascii="Times New Roman" w:hAnsi="Times New Roman" w:cs="Times New Roman"/>
          <w:sz w:val="24"/>
          <w:szCs w:val="24"/>
        </w:rPr>
        <w:t>Expand and contract cavities to move fluids</w:t>
      </w:r>
    </w:p>
    <w:p w:rsidR="00BE4C93" w:rsidRPr="0006092E" w:rsidRDefault="00B618A6" w:rsidP="0006092E">
      <w:pPr>
        <w:pStyle w:val="ListParagraph"/>
        <w:numPr>
          <w:ilvl w:val="0"/>
          <w:numId w:val="9"/>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Are reciprocating pumps whose </w:t>
      </w:r>
      <w:r w:rsidR="00D87370" w:rsidRPr="0006092E">
        <w:rPr>
          <w:rFonts w:ascii="Times New Roman" w:hAnsi="Times New Roman" w:cs="Times New Roman"/>
          <w:sz w:val="24"/>
          <w:szCs w:val="24"/>
        </w:rPr>
        <w:t xml:space="preserve">cavities contract and expand </w:t>
      </w:r>
      <w:r w:rsidR="00BE4C93" w:rsidRPr="0006092E">
        <w:rPr>
          <w:rFonts w:ascii="Times New Roman" w:hAnsi="Times New Roman" w:cs="Times New Roman"/>
          <w:sz w:val="24"/>
          <w:szCs w:val="24"/>
        </w:rPr>
        <w:t>in an up/down and back/forth motion.</w:t>
      </w:r>
    </w:p>
    <w:p w:rsidR="00B618A6" w:rsidRPr="0006092E" w:rsidRDefault="005F271A" w:rsidP="0006092E">
      <w:pPr>
        <w:pStyle w:val="ListParagraph"/>
        <w:numPr>
          <w:ilvl w:val="0"/>
          <w:numId w:val="9"/>
        </w:numPr>
        <w:spacing w:line="480" w:lineRule="auto"/>
        <w:rPr>
          <w:rFonts w:ascii="Times New Roman" w:hAnsi="Times New Roman" w:cs="Times New Roman"/>
          <w:sz w:val="24"/>
          <w:szCs w:val="24"/>
        </w:rPr>
      </w:pPr>
      <w:r w:rsidRPr="0006092E">
        <w:rPr>
          <w:rFonts w:ascii="Times New Roman" w:hAnsi="Times New Roman" w:cs="Times New Roman"/>
          <w:sz w:val="24"/>
          <w:szCs w:val="24"/>
        </w:rPr>
        <w:t>Applied where high pressure ranges are required (they operate under a wide pressure range)</w:t>
      </w:r>
      <w:r w:rsidR="00D87370" w:rsidRPr="0006092E">
        <w:rPr>
          <w:rFonts w:ascii="Times New Roman" w:hAnsi="Times New Roman" w:cs="Times New Roman"/>
          <w:sz w:val="24"/>
          <w:szCs w:val="24"/>
        </w:rPr>
        <w:t xml:space="preserve"> </w:t>
      </w:r>
    </w:p>
    <w:p w:rsidR="00204A58" w:rsidRPr="0006092E" w:rsidRDefault="00383077" w:rsidP="0006092E">
      <w:pPr>
        <w:pStyle w:val="ListParagraph"/>
        <w:numPr>
          <w:ilvl w:val="0"/>
          <w:numId w:val="9"/>
        </w:numPr>
        <w:spacing w:line="480" w:lineRule="auto"/>
        <w:rPr>
          <w:rFonts w:ascii="Times New Roman" w:hAnsi="Times New Roman" w:cs="Times New Roman"/>
          <w:sz w:val="24"/>
          <w:szCs w:val="24"/>
        </w:rPr>
      </w:pPr>
      <w:r w:rsidRPr="0006092E">
        <w:rPr>
          <w:rFonts w:ascii="Times New Roman" w:hAnsi="Times New Roman" w:cs="Times New Roman"/>
          <w:sz w:val="24"/>
          <w:szCs w:val="24"/>
        </w:rPr>
        <w:t xml:space="preserve">Used for moving </w:t>
      </w:r>
      <w:r w:rsidR="002A1803" w:rsidRPr="0006092E">
        <w:rPr>
          <w:rFonts w:ascii="Times New Roman" w:hAnsi="Times New Roman" w:cs="Times New Roman"/>
          <w:sz w:val="24"/>
          <w:szCs w:val="24"/>
        </w:rPr>
        <w:t>slurries, viscous fluids, and abrasives</w:t>
      </w:r>
      <w:r w:rsidR="004F1DE2" w:rsidRPr="0006092E">
        <w:rPr>
          <w:rFonts w:ascii="Times New Roman" w:hAnsi="Times New Roman" w:cs="Times New Roman"/>
          <w:sz w:val="24"/>
          <w:szCs w:val="24"/>
        </w:rPr>
        <w:t>.</w:t>
      </w:r>
    </w:p>
    <w:p w:rsidR="004F1DE2" w:rsidRPr="0006092E" w:rsidRDefault="00893FA0" w:rsidP="0006092E">
      <w:pPr>
        <w:spacing w:line="480" w:lineRule="auto"/>
        <w:rPr>
          <w:rFonts w:ascii="Times New Roman" w:hAnsi="Times New Roman" w:cs="Times New Roman"/>
          <w:sz w:val="24"/>
          <w:szCs w:val="24"/>
        </w:rPr>
      </w:pPr>
      <w:sdt>
        <w:sdtPr>
          <w:rPr>
            <w:rFonts w:ascii="Times New Roman" w:hAnsi="Times New Roman" w:cs="Times New Roman"/>
            <w:sz w:val="24"/>
            <w:szCs w:val="24"/>
          </w:rPr>
          <w:id w:val="1441879551"/>
          <w:citation/>
        </w:sdtPr>
        <w:sdtEndPr/>
        <w:sdtContent>
          <w:r w:rsidR="004F1DE2" w:rsidRPr="0006092E">
            <w:rPr>
              <w:rFonts w:ascii="Times New Roman" w:hAnsi="Times New Roman" w:cs="Times New Roman"/>
              <w:sz w:val="24"/>
              <w:szCs w:val="24"/>
            </w:rPr>
            <w:fldChar w:fldCharType="begin"/>
          </w:r>
          <w:r w:rsidR="004F1DE2" w:rsidRPr="0006092E">
            <w:rPr>
              <w:rFonts w:ascii="Times New Roman" w:hAnsi="Times New Roman" w:cs="Times New Roman"/>
              <w:sz w:val="24"/>
              <w:szCs w:val="24"/>
            </w:rPr>
            <w:instrText xml:space="preserve"> CITATION Bri06 \l 1033 </w:instrText>
          </w:r>
          <w:r w:rsidR="004F1DE2" w:rsidRPr="0006092E">
            <w:rPr>
              <w:rFonts w:ascii="Times New Roman" w:hAnsi="Times New Roman" w:cs="Times New Roman"/>
              <w:sz w:val="24"/>
              <w:szCs w:val="24"/>
            </w:rPr>
            <w:fldChar w:fldCharType="separate"/>
          </w:r>
          <w:r w:rsidR="004F1DE2" w:rsidRPr="0006092E">
            <w:rPr>
              <w:rFonts w:ascii="Times New Roman" w:hAnsi="Times New Roman" w:cs="Times New Roman"/>
              <w:noProof/>
              <w:sz w:val="24"/>
              <w:szCs w:val="24"/>
            </w:rPr>
            <w:t>(Nesbitt, 2006)</w:t>
          </w:r>
          <w:r w:rsidR="004F1DE2" w:rsidRPr="0006092E">
            <w:rPr>
              <w:rFonts w:ascii="Times New Roman" w:hAnsi="Times New Roman" w:cs="Times New Roman"/>
              <w:sz w:val="24"/>
              <w:szCs w:val="24"/>
            </w:rPr>
            <w:fldChar w:fldCharType="end"/>
          </w:r>
        </w:sdtContent>
      </w:sdt>
    </w:p>
    <w:p w:rsidR="00F0635B" w:rsidRDefault="00F0635B">
      <w:pPr>
        <w:rPr>
          <w:rFonts w:ascii="Times New Roman" w:hAnsi="Times New Roman" w:cs="Times New Roman"/>
          <w:b/>
          <w:sz w:val="24"/>
          <w:szCs w:val="24"/>
        </w:rPr>
      </w:pPr>
      <w:r>
        <w:rPr>
          <w:rFonts w:ascii="Times New Roman" w:hAnsi="Times New Roman" w:cs="Times New Roman"/>
          <w:b/>
          <w:sz w:val="24"/>
          <w:szCs w:val="24"/>
        </w:rPr>
        <w:br w:type="page"/>
      </w:r>
    </w:p>
    <w:p w:rsidR="005B61AB" w:rsidRPr="0006092E" w:rsidRDefault="005B61AB" w:rsidP="0006092E">
      <w:pPr>
        <w:spacing w:line="480" w:lineRule="auto"/>
        <w:rPr>
          <w:rFonts w:ascii="Times New Roman" w:hAnsi="Times New Roman" w:cs="Times New Roman"/>
          <w:sz w:val="24"/>
          <w:szCs w:val="24"/>
        </w:rPr>
      </w:pPr>
      <w:r w:rsidRPr="0006092E">
        <w:rPr>
          <w:rFonts w:ascii="Times New Roman" w:hAnsi="Times New Roman" w:cs="Times New Roman"/>
          <w:b/>
          <w:sz w:val="24"/>
          <w:szCs w:val="24"/>
        </w:rPr>
        <w:t>Piston pumps</w:t>
      </w:r>
    </w:p>
    <w:p w:rsidR="002648F2" w:rsidRPr="0006092E" w:rsidRDefault="005B61AB" w:rsidP="0006092E">
      <w:pPr>
        <w:spacing w:line="480" w:lineRule="auto"/>
        <w:rPr>
          <w:rFonts w:ascii="Times New Roman" w:hAnsi="Times New Roman" w:cs="Times New Roman"/>
          <w:sz w:val="24"/>
          <w:szCs w:val="24"/>
        </w:rPr>
      </w:pPr>
      <w:r w:rsidRPr="0006092E">
        <w:rPr>
          <w:rFonts w:ascii="Times New Roman" w:hAnsi="Times New Roman" w:cs="Times New Roman"/>
          <w:noProof/>
          <w:sz w:val="24"/>
          <w:szCs w:val="24"/>
          <w:lang w:val="en-GB" w:eastAsia="en-GB"/>
        </w:rPr>
        <w:drawing>
          <wp:inline distT="0" distB="0" distL="0" distR="0">
            <wp:extent cx="3521710" cy="2159635"/>
            <wp:effectExtent l="0" t="0" r="0" b="0"/>
            <wp:docPr id="4"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1710" cy="2159635"/>
                    </a:xfrm>
                    <a:prstGeom prst="rect">
                      <a:avLst/>
                    </a:prstGeom>
                    <a:noFill/>
                    <a:ln>
                      <a:noFill/>
                    </a:ln>
                  </pic:spPr>
                </pic:pic>
              </a:graphicData>
            </a:graphic>
          </wp:inline>
        </w:drawing>
      </w:r>
    </w:p>
    <w:p w:rsidR="004E1D9D" w:rsidRPr="0006092E" w:rsidRDefault="004E1D9D" w:rsidP="0006092E">
      <w:pPr>
        <w:spacing w:line="480" w:lineRule="auto"/>
        <w:rPr>
          <w:rFonts w:ascii="Times New Roman" w:hAnsi="Times New Roman" w:cs="Times New Roman"/>
          <w:sz w:val="24"/>
          <w:szCs w:val="24"/>
        </w:rPr>
      </w:pPr>
      <w:r w:rsidRPr="0006092E">
        <w:rPr>
          <w:rFonts w:ascii="Times New Roman" w:hAnsi="Times New Roman" w:cs="Times New Roman"/>
          <w:sz w:val="24"/>
          <w:szCs w:val="24"/>
        </w:rPr>
        <w:t>Source; http://engineering.stackexchange.com/questions/200/what-are-characteristic-values-for-a-piston-pump</w:t>
      </w:r>
    </w:p>
    <w:p w:rsidR="00975DD7" w:rsidRPr="0006092E" w:rsidRDefault="00975DD7" w:rsidP="0006092E">
      <w:pPr>
        <w:pStyle w:val="ListParagraph"/>
        <w:numPr>
          <w:ilvl w:val="0"/>
          <w:numId w:val="10"/>
        </w:numPr>
        <w:spacing w:line="480" w:lineRule="auto"/>
        <w:rPr>
          <w:rFonts w:ascii="Times New Roman" w:hAnsi="Times New Roman" w:cs="Times New Roman"/>
          <w:sz w:val="24"/>
          <w:szCs w:val="24"/>
        </w:rPr>
      </w:pPr>
      <w:r w:rsidRPr="0006092E">
        <w:rPr>
          <w:rFonts w:ascii="Times New Roman" w:hAnsi="Times New Roman" w:cs="Times New Roman"/>
          <w:sz w:val="24"/>
          <w:szCs w:val="24"/>
        </w:rPr>
        <w:t>Expand and contract cavities to move fluids</w:t>
      </w:r>
    </w:p>
    <w:p w:rsidR="00975DD7" w:rsidRPr="0006092E" w:rsidRDefault="00975DD7" w:rsidP="0006092E">
      <w:pPr>
        <w:pStyle w:val="ListParagraph"/>
        <w:numPr>
          <w:ilvl w:val="0"/>
          <w:numId w:val="10"/>
        </w:numPr>
        <w:spacing w:line="480" w:lineRule="auto"/>
        <w:rPr>
          <w:rFonts w:ascii="Times New Roman" w:hAnsi="Times New Roman" w:cs="Times New Roman"/>
          <w:sz w:val="24"/>
          <w:szCs w:val="24"/>
        </w:rPr>
      </w:pPr>
      <w:r w:rsidRPr="0006092E">
        <w:rPr>
          <w:rFonts w:ascii="Times New Roman" w:hAnsi="Times New Roman" w:cs="Times New Roman"/>
          <w:sz w:val="24"/>
          <w:szCs w:val="24"/>
        </w:rPr>
        <w:t>Cavities expand and contract back/forth and up/down.</w:t>
      </w:r>
    </w:p>
    <w:p w:rsidR="00975DD7" w:rsidRPr="0006092E" w:rsidRDefault="00975DD7" w:rsidP="0006092E">
      <w:pPr>
        <w:pStyle w:val="ListParagraph"/>
        <w:numPr>
          <w:ilvl w:val="0"/>
          <w:numId w:val="10"/>
        </w:numPr>
        <w:spacing w:line="480" w:lineRule="auto"/>
        <w:rPr>
          <w:rFonts w:ascii="Times New Roman" w:hAnsi="Times New Roman" w:cs="Times New Roman"/>
          <w:sz w:val="24"/>
          <w:szCs w:val="24"/>
        </w:rPr>
      </w:pPr>
      <w:r w:rsidRPr="0006092E">
        <w:rPr>
          <w:rFonts w:ascii="Times New Roman" w:hAnsi="Times New Roman" w:cs="Times New Roman"/>
          <w:sz w:val="24"/>
          <w:szCs w:val="24"/>
        </w:rPr>
        <w:t>Used for moving slurries, viscous fluids, and abrasives</w:t>
      </w:r>
    </w:p>
    <w:p w:rsidR="00AA01D4" w:rsidRPr="0006092E" w:rsidRDefault="00C64A01" w:rsidP="0006092E">
      <w:pPr>
        <w:pStyle w:val="ListParagraph"/>
        <w:numPr>
          <w:ilvl w:val="0"/>
          <w:numId w:val="10"/>
        </w:numPr>
        <w:spacing w:line="480" w:lineRule="auto"/>
        <w:rPr>
          <w:rFonts w:ascii="Times New Roman" w:hAnsi="Times New Roman" w:cs="Times New Roman"/>
          <w:sz w:val="24"/>
          <w:szCs w:val="24"/>
        </w:rPr>
      </w:pPr>
      <w:r w:rsidRPr="0006092E">
        <w:rPr>
          <w:rFonts w:ascii="Times New Roman" w:hAnsi="Times New Roman" w:cs="Times New Roman"/>
          <w:sz w:val="24"/>
          <w:szCs w:val="24"/>
        </w:rPr>
        <w:t>Applicable in chemical, petrochemical</w:t>
      </w:r>
      <w:r w:rsidR="005A2499" w:rsidRPr="0006092E">
        <w:rPr>
          <w:rFonts w:ascii="Times New Roman" w:hAnsi="Times New Roman" w:cs="Times New Roman"/>
          <w:sz w:val="24"/>
          <w:szCs w:val="24"/>
        </w:rPr>
        <w:t xml:space="preserve">, and in gas and oil production industries. </w:t>
      </w:r>
    </w:p>
    <w:p w:rsidR="007D3941" w:rsidRDefault="00B55D6D" w:rsidP="0006092E">
      <w:pPr>
        <w:spacing w:line="480" w:lineRule="auto"/>
        <w:rPr>
          <w:rFonts w:ascii="Times New Roman" w:hAnsi="Times New Roman" w:cs="Times New Roman"/>
          <w:noProof/>
          <w:sz w:val="24"/>
          <w:szCs w:val="24"/>
        </w:rPr>
      </w:pPr>
      <w:r w:rsidRPr="0006092E">
        <w:rPr>
          <w:rFonts w:ascii="Times New Roman" w:hAnsi="Times New Roman" w:cs="Times New Roman"/>
          <w:noProof/>
          <w:sz w:val="24"/>
          <w:szCs w:val="24"/>
        </w:rPr>
        <w:t>(Nesbitt, 2006: Thomas, 2013)</w:t>
      </w:r>
    </w:p>
    <w:p w:rsidR="00EE52C2" w:rsidRDefault="00EE52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44347" w:rsidRPr="007A3322" w:rsidRDefault="00744347" w:rsidP="00744347">
      <w:pPr>
        <w:spacing w:line="480" w:lineRule="auto"/>
        <w:jc w:val="center"/>
        <w:rPr>
          <w:rFonts w:ascii="Times New Roman" w:eastAsia="Times New Roman" w:hAnsi="Times New Roman" w:cs="Times New Roman"/>
          <w:sz w:val="24"/>
          <w:szCs w:val="24"/>
        </w:rPr>
      </w:pPr>
      <w:bookmarkStart w:id="0" w:name="_GoBack"/>
      <w:r w:rsidRPr="007A3322">
        <w:rPr>
          <w:rFonts w:ascii="Times New Roman" w:eastAsia="Times New Roman" w:hAnsi="Times New Roman" w:cs="Times New Roman"/>
          <w:sz w:val="24"/>
          <w:szCs w:val="24"/>
        </w:rPr>
        <w:t xml:space="preserve">Bibliography </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eastAsia="Times New Roman" w:hAnsi="Times New Roman" w:cs="Times New Roman"/>
          <w:sz w:val="24"/>
          <w:szCs w:val="24"/>
        </w:rPr>
        <w:fldChar w:fldCharType="begin"/>
      </w:r>
      <w:r w:rsidRPr="007A3322">
        <w:rPr>
          <w:rFonts w:ascii="Times New Roman" w:eastAsia="Times New Roman" w:hAnsi="Times New Roman" w:cs="Times New Roman"/>
          <w:sz w:val="24"/>
          <w:szCs w:val="24"/>
        </w:rPr>
        <w:instrText xml:space="preserve"> BIBLIOGRAPHY  \l 1033 </w:instrText>
      </w:r>
      <w:r w:rsidRPr="007A3322">
        <w:rPr>
          <w:rFonts w:ascii="Times New Roman" w:eastAsia="Times New Roman" w:hAnsi="Times New Roman" w:cs="Times New Roman"/>
          <w:sz w:val="24"/>
          <w:szCs w:val="24"/>
        </w:rPr>
        <w:fldChar w:fldCharType="separate"/>
      </w:r>
      <w:r w:rsidRPr="007A3322">
        <w:rPr>
          <w:rFonts w:ascii="Times New Roman" w:hAnsi="Times New Roman" w:cs="Times New Roman"/>
          <w:noProof/>
          <w:sz w:val="24"/>
          <w:szCs w:val="24"/>
        </w:rPr>
        <w:t xml:space="preserve">A &amp; C Society, 2012. </w:t>
      </w:r>
      <w:r w:rsidRPr="007A3322">
        <w:rPr>
          <w:rFonts w:ascii="Times New Roman" w:hAnsi="Times New Roman" w:cs="Times New Roman"/>
          <w:i/>
          <w:iCs/>
          <w:noProof/>
          <w:sz w:val="24"/>
          <w:szCs w:val="24"/>
        </w:rPr>
        <w:t xml:space="preserve">Archives and Collections Society. </w:t>
      </w:r>
      <w:r w:rsidRPr="007A3322">
        <w:rPr>
          <w:rFonts w:ascii="Times New Roman" w:hAnsi="Times New Roman" w:cs="Times New Roman"/>
          <w:noProof/>
          <w:sz w:val="24"/>
          <w:szCs w:val="24"/>
        </w:rPr>
        <w:t xml:space="preserve">[Online] </w:t>
      </w:r>
      <w:r w:rsidRPr="007A3322">
        <w:rPr>
          <w:rFonts w:ascii="Times New Roman" w:hAnsi="Times New Roman" w:cs="Times New Roman"/>
          <w:noProof/>
          <w:sz w:val="24"/>
          <w:szCs w:val="24"/>
        </w:rPr>
        <w:br/>
        <w:t xml:space="preserve">Available at: </w:t>
      </w:r>
      <w:r w:rsidRPr="007A3322">
        <w:rPr>
          <w:rFonts w:ascii="Times New Roman" w:hAnsi="Times New Roman" w:cs="Times New Roman"/>
          <w:noProof/>
          <w:sz w:val="24"/>
          <w:szCs w:val="24"/>
          <w:u w:val="single"/>
        </w:rPr>
        <w:t>http://navalmarinearchive.com/research/salt_in_marine_boilers.html</w:t>
      </w:r>
      <w:r w:rsidRPr="007A3322">
        <w:rPr>
          <w:rFonts w:ascii="Times New Roman" w:hAnsi="Times New Roman" w:cs="Times New Roman"/>
          <w:noProof/>
          <w:sz w:val="24"/>
          <w:szCs w:val="24"/>
        </w:rPr>
        <w:br/>
        <w:t>[Accessed 22 April 2016].</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American Bureau of Shipping, 2011. </w:t>
      </w:r>
      <w:r w:rsidRPr="007A3322">
        <w:rPr>
          <w:rFonts w:ascii="Times New Roman" w:hAnsi="Times New Roman" w:cs="Times New Roman"/>
          <w:i/>
          <w:iCs/>
          <w:noProof/>
          <w:sz w:val="24"/>
          <w:szCs w:val="24"/>
        </w:rPr>
        <w:t xml:space="preserve">Heavy fuel oil. </w:t>
      </w:r>
      <w:r w:rsidRPr="007A3322">
        <w:rPr>
          <w:rFonts w:ascii="Times New Roman" w:hAnsi="Times New Roman" w:cs="Times New Roman"/>
          <w:noProof/>
          <w:sz w:val="24"/>
          <w:szCs w:val="24"/>
        </w:rPr>
        <w:t xml:space="preserve">[Online] </w:t>
      </w:r>
      <w:r w:rsidRPr="007A3322">
        <w:rPr>
          <w:rFonts w:ascii="Times New Roman" w:hAnsi="Times New Roman" w:cs="Times New Roman"/>
          <w:noProof/>
          <w:sz w:val="24"/>
          <w:szCs w:val="24"/>
        </w:rPr>
        <w:br/>
        <w:t xml:space="preserve">Available at: </w:t>
      </w:r>
      <w:r w:rsidRPr="007A3322">
        <w:rPr>
          <w:rFonts w:ascii="Times New Roman" w:hAnsi="Times New Roman" w:cs="Times New Roman"/>
          <w:noProof/>
          <w:sz w:val="24"/>
          <w:szCs w:val="24"/>
          <w:u w:val="single"/>
        </w:rPr>
        <w:t>https://www.eagle.org/eagleExternalPortalWEB/ShowProperty/BEA%20Repository/Rules&amp;Guides/Current/31_HeavyFuelOil/Pub31_HeavyFuelOil</w:t>
      </w:r>
      <w:r w:rsidRPr="007A3322">
        <w:rPr>
          <w:rFonts w:ascii="Times New Roman" w:hAnsi="Times New Roman" w:cs="Times New Roman"/>
          <w:noProof/>
          <w:sz w:val="24"/>
          <w:szCs w:val="24"/>
        </w:rPr>
        <w:br/>
        <w:t>[Accessed 21 April 2016].</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Anderson, B., 2014. </w:t>
      </w:r>
      <w:r w:rsidRPr="007A3322">
        <w:rPr>
          <w:rFonts w:ascii="Times New Roman" w:hAnsi="Times New Roman" w:cs="Times New Roman"/>
          <w:i/>
          <w:iCs/>
          <w:noProof/>
          <w:sz w:val="24"/>
          <w:szCs w:val="24"/>
        </w:rPr>
        <w:t xml:space="preserve">The Adlard Coles book of the international certificate of competence. </w:t>
      </w:r>
      <w:r w:rsidRPr="007A3322">
        <w:rPr>
          <w:rFonts w:ascii="Times New Roman" w:hAnsi="Times New Roman" w:cs="Times New Roman"/>
          <w:noProof/>
          <w:sz w:val="24"/>
          <w:szCs w:val="24"/>
        </w:rPr>
        <w:t>London: Adlard Coles Nautical.</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Carlton, J. S., 2012. </w:t>
      </w:r>
      <w:r w:rsidRPr="007A3322">
        <w:rPr>
          <w:rFonts w:ascii="Times New Roman" w:hAnsi="Times New Roman" w:cs="Times New Roman"/>
          <w:i/>
          <w:iCs/>
          <w:noProof/>
          <w:sz w:val="24"/>
          <w:szCs w:val="24"/>
        </w:rPr>
        <w:t xml:space="preserve">Marine propellers and propulsion. </w:t>
      </w:r>
      <w:r w:rsidRPr="007A3322">
        <w:rPr>
          <w:rFonts w:ascii="Times New Roman" w:hAnsi="Times New Roman" w:cs="Times New Roman"/>
          <w:noProof/>
          <w:sz w:val="24"/>
          <w:szCs w:val="24"/>
        </w:rPr>
        <w:t>Amsterdam: Elsevier.</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DNV, 2014. </w:t>
      </w:r>
      <w:r w:rsidRPr="007A3322">
        <w:rPr>
          <w:rFonts w:ascii="Times New Roman" w:hAnsi="Times New Roman" w:cs="Times New Roman"/>
          <w:i/>
          <w:iCs/>
          <w:noProof/>
          <w:sz w:val="24"/>
          <w:szCs w:val="24"/>
        </w:rPr>
        <w:t xml:space="preserve">Rules for classification of self-elevating units. </w:t>
      </w:r>
      <w:r w:rsidRPr="007A3322">
        <w:rPr>
          <w:rFonts w:ascii="Times New Roman" w:hAnsi="Times New Roman" w:cs="Times New Roman"/>
          <w:noProof/>
          <w:sz w:val="24"/>
          <w:szCs w:val="24"/>
        </w:rPr>
        <w:t xml:space="preserve">[Online] </w:t>
      </w:r>
      <w:r w:rsidRPr="007A3322">
        <w:rPr>
          <w:rFonts w:ascii="Times New Roman" w:hAnsi="Times New Roman" w:cs="Times New Roman"/>
          <w:noProof/>
          <w:sz w:val="24"/>
          <w:szCs w:val="24"/>
        </w:rPr>
        <w:br/>
        <w:t xml:space="preserve">Available at: </w:t>
      </w:r>
      <w:r w:rsidRPr="007A3322">
        <w:rPr>
          <w:rFonts w:ascii="Times New Roman" w:hAnsi="Times New Roman" w:cs="Times New Roman"/>
          <w:noProof/>
          <w:sz w:val="24"/>
          <w:szCs w:val="24"/>
          <w:u w:val="single"/>
        </w:rPr>
        <w:t>https://rules.dnvgl.com/docs/pdf/DNV/codes/docs/2014-10/OSS-104.pdf</w:t>
      </w:r>
      <w:r w:rsidRPr="007A3322">
        <w:rPr>
          <w:rFonts w:ascii="Times New Roman" w:hAnsi="Times New Roman" w:cs="Times New Roman"/>
          <w:noProof/>
          <w:sz w:val="24"/>
          <w:szCs w:val="24"/>
        </w:rPr>
        <w:br/>
        <w:t>[Accessed 14 April 2016].</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Gupta, A. K. &amp; Arora, S. K., 2013. </w:t>
      </w:r>
      <w:r w:rsidRPr="007A3322">
        <w:rPr>
          <w:rFonts w:ascii="Times New Roman" w:hAnsi="Times New Roman" w:cs="Times New Roman"/>
          <w:i/>
          <w:iCs/>
          <w:noProof/>
          <w:sz w:val="24"/>
          <w:szCs w:val="24"/>
        </w:rPr>
        <w:t xml:space="preserve">Industrial Automation and Robotics. </w:t>
      </w:r>
      <w:r w:rsidRPr="007A3322">
        <w:rPr>
          <w:rFonts w:ascii="Times New Roman" w:hAnsi="Times New Roman" w:cs="Times New Roman"/>
          <w:noProof/>
          <w:sz w:val="24"/>
          <w:szCs w:val="24"/>
        </w:rPr>
        <w:t>New York: Laxmi Publications.</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Hiereth, H. &amp; Prenninger, P., 2012. </w:t>
      </w:r>
      <w:r w:rsidRPr="007A3322">
        <w:rPr>
          <w:rFonts w:ascii="Times New Roman" w:hAnsi="Times New Roman" w:cs="Times New Roman"/>
          <w:i/>
          <w:iCs/>
          <w:noProof/>
          <w:sz w:val="24"/>
          <w:szCs w:val="24"/>
        </w:rPr>
        <w:t xml:space="preserve">Charging the Internal Combustion Engine. </w:t>
      </w:r>
      <w:r w:rsidRPr="007A3322">
        <w:rPr>
          <w:rFonts w:ascii="Times New Roman" w:hAnsi="Times New Roman" w:cs="Times New Roman"/>
          <w:noProof/>
          <w:sz w:val="24"/>
          <w:szCs w:val="24"/>
        </w:rPr>
        <w:t>New York: Springer.</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International Maritime Organization, 2004. </w:t>
      </w:r>
      <w:r w:rsidRPr="007A3322">
        <w:rPr>
          <w:rFonts w:ascii="Times New Roman" w:hAnsi="Times New Roman" w:cs="Times New Roman"/>
          <w:i/>
          <w:iCs/>
          <w:noProof/>
          <w:sz w:val="24"/>
          <w:szCs w:val="24"/>
        </w:rPr>
        <w:t xml:space="preserve">Survey of life-saving appliances and arrangements : course + compendium. </w:t>
      </w:r>
      <w:r w:rsidRPr="007A3322">
        <w:rPr>
          <w:rFonts w:ascii="Times New Roman" w:hAnsi="Times New Roman" w:cs="Times New Roman"/>
          <w:noProof/>
          <w:sz w:val="24"/>
          <w:szCs w:val="24"/>
        </w:rPr>
        <w:t>London: International Maritime Organization.</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International Maritime Organization, 2009. </w:t>
      </w:r>
      <w:r w:rsidRPr="007A3322">
        <w:rPr>
          <w:rFonts w:ascii="Times New Roman" w:hAnsi="Times New Roman" w:cs="Times New Roman"/>
          <w:i/>
          <w:iCs/>
          <w:noProof/>
          <w:sz w:val="24"/>
          <w:szCs w:val="24"/>
        </w:rPr>
        <w:t xml:space="preserve">Code for the Construction and Equipment of Mobile Offshore Drilling Units. </w:t>
      </w:r>
      <w:r w:rsidRPr="007A3322">
        <w:rPr>
          <w:rFonts w:ascii="Times New Roman" w:hAnsi="Times New Roman" w:cs="Times New Roman"/>
          <w:noProof/>
          <w:sz w:val="24"/>
          <w:szCs w:val="24"/>
        </w:rPr>
        <w:t>London: International Maritime Organization - Publication.</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Nesbitt, B., 2006. </w:t>
      </w:r>
      <w:r w:rsidRPr="007A3322">
        <w:rPr>
          <w:rFonts w:ascii="Times New Roman" w:hAnsi="Times New Roman" w:cs="Times New Roman"/>
          <w:i/>
          <w:iCs/>
          <w:noProof/>
          <w:sz w:val="24"/>
          <w:szCs w:val="24"/>
        </w:rPr>
        <w:t xml:space="preserve">Handbook of Pumps and Pumping: Pumping Manual International. </w:t>
      </w:r>
      <w:r w:rsidRPr="007A3322">
        <w:rPr>
          <w:rFonts w:ascii="Times New Roman" w:hAnsi="Times New Roman" w:cs="Times New Roman"/>
          <w:noProof/>
          <w:sz w:val="24"/>
          <w:szCs w:val="24"/>
        </w:rPr>
        <w:t>Burlington, MA: Elsevier in association with Roles &amp; Associates.</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Thomas, C. E., 2013. </w:t>
      </w:r>
      <w:r w:rsidRPr="007A3322">
        <w:rPr>
          <w:rFonts w:ascii="Times New Roman" w:hAnsi="Times New Roman" w:cs="Times New Roman"/>
          <w:i/>
          <w:iCs/>
          <w:noProof/>
          <w:sz w:val="24"/>
          <w:szCs w:val="24"/>
        </w:rPr>
        <w:t xml:space="preserve">Process Technology Equipment and Systems. </w:t>
      </w:r>
      <w:r w:rsidRPr="007A3322">
        <w:rPr>
          <w:rFonts w:ascii="Times New Roman" w:hAnsi="Times New Roman" w:cs="Times New Roman"/>
          <w:noProof/>
          <w:sz w:val="24"/>
          <w:szCs w:val="24"/>
        </w:rPr>
        <w:t>New York: Cengage Learning.</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TPUB, 2016. </w:t>
      </w:r>
      <w:r w:rsidRPr="007A3322">
        <w:rPr>
          <w:rFonts w:ascii="Times New Roman" w:hAnsi="Times New Roman" w:cs="Times New Roman"/>
          <w:i/>
          <w:iCs/>
          <w:noProof/>
          <w:sz w:val="24"/>
          <w:szCs w:val="24"/>
        </w:rPr>
        <w:t xml:space="preserve">Safety precautions. </w:t>
      </w:r>
      <w:r w:rsidRPr="007A3322">
        <w:rPr>
          <w:rFonts w:ascii="Times New Roman" w:hAnsi="Times New Roman" w:cs="Times New Roman"/>
          <w:noProof/>
          <w:sz w:val="24"/>
          <w:szCs w:val="24"/>
        </w:rPr>
        <w:t xml:space="preserve">[Online] </w:t>
      </w:r>
      <w:r w:rsidRPr="007A3322">
        <w:rPr>
          <w:rFonts w:ascii="Times New Roman" w:hAnsi="Times New Roman" w:cs="Times New Roman"/>
          <w:noProof/>
          <w:sz w:val="24"/>
          <w:szCs w:val="24"/>
        </w:rPr>
        <w:br/>
        <w:t xml:space="preserve">Available at: </w:t>
      </w:r>
      <w:r w:rsidRPr="007A3322">
        <w:rPr>
          <w:rFonts w:ascii="Times New Roman" w:hAnsi="Times New Roman" w:cs="Times New Roman"/>
          <w:noProof/>
          <w:sz w:val="24"/>
          <w:szCs w:val="24"/>
          <w:u w:val="single"/>
        </w:rPr>
        <w:t>http://firecontrolman.tpub.com/14104/css/14104_207.htm</w:t>
      </w:r>
      <w:r w:rsidRPr="007A3322">
        <w:rPr>
          <w:rFonts w:ascii="Times New Roman" w:hAnsi="Times New Roman" w:cs="Times New Roman"/>
          <w:noProof/>
          <w:sz w:val="24"/>
          <w:szCs w:val="24"/>
        </w:rPr>
        <w:br/>
        <w:t>[Accessed 22 April 2016].</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Vermeire, M. B., 2012. </w:t>
      </w:r>
      <w:r w:rsidRPr="007A3322">
        <w:rPr>
          <w:rFonts w:ascii="Times New Roman" w:hAnsi="Times New Roman" w:cs="Times New Roman"/>
          <w:i/>
          <w:iCs/>
          <w:noProof/>
          <w:sz w:val="24"/>
          <w:szCs w:val="24"/>
        </w:rPr>
        <w:t xml:space="preserve">Everything you need to know about marine fuels. </w:t>
      </w:r>
      <w:r w:rsidRPr="007A3322">
        <w:rPr>
          <w:rFonts w:ascii="Times New Roman" w:hAnsi="Times New Roman" w:cs="Times New Roman"/>
          <w:noProof/>
          <w:sz w:val="24"/>
          <w:szCs w:val="24"/>
        </w:rPr>
        <w:t>Ghent, Belgium: Chevron Global Marine Products.</w:t>
      </w:r>
    </w:p>
    <w:p w:rsidR="00EE52C2" w:rsidRPr="007A3322" w:rsidRDefault="00EE52C2" w:rsidP="00EE52C2">
      <w:pPr>
        <w:pStyle w:val="Bibliography"/>
        <w:rPr>
          <w:rFonts w:ascii="Times New Roman" w:hAnsi="Times New Roman" w:cs="Times New Roman"/>
          <w:noProof/>
          <w:sz w:val="24"/>
          <w:szCs w:val="24"/>
        </w:rPr>
      </w:pPr>
      <w:r w:rsidRPr="007A3322">
        <w:rPr>
          <w:rFonts w:ascii="Times New Roman" w:hAnsi="Times New Roman" w:cs="Times New Roman"/>
          <w:noProof/>
          <w:sz w:val="24"/>
          <w:szCs w:val="24"/>
        </w:rPr>
        <w:t xml:space="preserve">Volk, M., 2014. </w:t>
      </w:r>
      <w:r w:rsidRPr="007A3322">
        <w:rPr>
          <w:rFonts w:ascii="Times New Roman" w:hAnsi="Times New Roman" w:cs="Times New Roman"/>
          <w:i/>
          <w:iCs/>
          <w:noProof/>
          <w:sz w:val="24"/>
          <w:szCs w:val="24"/>
        </w:rPr>
        <w:t xml:space="preserve">Pump Characteristics and Applications. </w:t>
      </w:r>
      <w:r w:rsidRPr="007A3322">
        <w:rPr>
          <w:rFonts w:ascii="Times New Roman" w:hAnsi="Times New Roman" w:cs="Times New Roman"/>
          <w:noProof/>
          <w:sz w:val="24"/>
          <w:szCs w:val="24"/>
        </w:rPr>
        <w:t>3rd Edition ed. New York: CRC Press.</w:t>
      </w:r>
    </w:p>
    <w:p w:rsidR="00EE52C2" w:rsidRPr="0006092E" w:rsidRDefault="00EE52C2" w:rsidP="00EE52C2">
      <w:pPr>
        <w:spacing w:line="480" w:lineRule="auto"/>
        <w:rPr>
          <w:rFonts w:ascii="Times New Roman" w:eastAsia="Times New Roman" w:hAnsi="Times New Roman" w:cs="Times New Roman"/>
          <w:sz w:val="24"/>
          <w:szCs w:val="24"/>
        </w:rPr>
      </w:pPr>
      <w:r w:rsidRPr="007A3322">
        <w:rPr>
          <w:rFonts w:ascii="Times New Roman" w:eastAsia="Times New Roman" w:hAnsi="Times New Roman" w:cs="Times New Roman"/>
          <w:sz w:val="24"/>
          <w:szCs w:val="24"/>
        </w:rPr>
        <w:fldChar w:fldCharType="end"/>
      </w:r>
      <w:bookmarkEnd w:id="0"/>
    </w:p>
    <w:sectPr w:rsidR="00EE52C2" w:rsidRPr="0006092E" w:rsidSect="00B517B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FA0" w:rsidRDefault="00893FA0" w:rsidP="00B71685">
      <w:pPr>
        <w:spacing w:after="0" w:line="240" w:lineRule="auto"/>
      </w:pPr>
      <w:r>
        <w:separator/>
      </w:r>
    </w:p>
  </w:endnote>
  <w:endnote w:type="continuationSeparator" w:id="0">
    <w:p w:rsidR="00893FA0" w:rsidRDefault="00893FA0" w:rsidP="00B7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FA0" w:rsidRDefault="00893FA0" w:rsidP="00B71685">
      <w:pPr>
        <w:spacing w:after="0" w:line="240" w:lineRule="auto"/>
      </w:pPr>
      <w:r>
        <w:separator/>
      </w:r>
    </w:p>
  </w:footnote>
  <w:footnote w:type="continuationSeparator" w:id="0">
    <w:p w:rsidR="00893FA0" w:rsidRDefault="00893FA0" w:rsidP="00B716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180968082"/>
      <w:docPartObj>
        <w:docPartGallery w:val="Page Numbers (Top of Page)"/>
        <w:docPartUnique/>
      </w:docPartObj>
    </w:sdtPr>
    <w:sdtEndPr>
      <w:rPr>
        <w:noProof/>
      </w:rPr>
    </w:sdtEndPr>
    <w:sdtContent>
      <w:p w:rsidR="00B71685" w:rsidRPr="00B71685" w:rsidRDefault="00B71685" w:rsidP="00B71685">
        <w:pPr>
          <w:pStyle w:val="Header"/>
          <w:jc w:val="right"/>
          <w:rPr>
            <w:rFonts w:ascii="Times New Roman" w:hAnsi="Times New Roman" w:cs="Times New Roman"/>
            <w:sz w:val="24"/>
            <w:szCs w:val="24"/>
          </w:rPr>
        </w:pPr>
        <w:r w:rsidRPr="00B71685">
          <w:rPr>
            <w:rFonts w:ascii="Times New Roman" w:hAnsi="Times New Roman" w:cs="Times New Roman"/>
            <w:sz w:val="24"/>
            <w:szCs w:val="24"/>
          </w:rPr>
          <w:fldChar w:fldCharType="begin"/>
        </w:r>
        <w:r w:rsidRPr="00B71685">
          <w:rPr>
            <w:rFonts w:ascii="Times New Roman" w:hAnsi="Times New Roman" w:cs="Times New Roman"/>
            <w:sz w:val="24"/>
            <w:szCs w:val="24"/>
          </w:rPr>
          <w:instrText xml:space="preserve"> PAGE   \* MERGEFORMAT </w:instrText>
        </w:r>
        <w:r w:rsidRPr="00B71685">
          <w:rPr>
            <w:rFonts w:ascii="Times New Roman" w:hAnsi="Times New Roman" w:cs="Times New Roman"/>
            <w:sz w:val="24"/>
            <w:szCs w:val="24"/>
          </w:rPr>
          <w:fldChar w:fldCharType="separate"/>
        </w:r>
        <w:r w:rsidR="00893FA0">
          <w:rPr>
            <w:rFonts w:ascii="Times New Roman" w:hAnsi="Times New Roman" w:cs="Times New Roman"/>
            <w:noProof/>
            <w:sz w:val="24"/>
            <w:szCs w:val="24"/>
          </w:rPr>
          <w:t>1</w:t>
        </w:r>
        <w:r w:rsidRPr="00B7168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097"/>
    <w:multiLevelType w:val="hybridMultilevel"/>
    <w:tmpl w:val="81CABD8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191500F2"/>
    <w:multiLevelType w:val="hybridMultilevel"/>
    <w:tmpl w:val="8F0E88FC"/>
    <w:lvl w:ilvl="0" w:tplc="19D67706">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E16FF"/>
    <w:multiLevelType w:val="hybridMultilevel"/>
    <w:tmpl w:val="DB0E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90B2D"/>
    <w:multiLevelType w:val="hybridMultilevel"/>
    <w:tmpl w:val="D792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D72A3"/>
    <w:multiLevelType w:val="hybridMultilevel"/>
    <w:tmpl w:val="553AE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FF29E2"/>
    <w:multiLevelType w:val="hybridMultilevel"/>
    <w:tmpl w:val="03EA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59272F"/>
    <w:multiLevelType w:val="hybridMultilevel"/>
    <w:tmpl w:val="028AA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973417"/>
    <w:multiLevelType w:val="hybridMultilevel"/>
    <w:tmpl w:val="39804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6771F9"/>
    <w:multiLevelType w:val="hybridMultilevel"/>
    <w:tmpl w:val="6668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FE0423"/>
    <w:multiLevelType w:val="hybridMultilevel"/>
    <w:tmpl w:val="C7AE0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031439"/>
    <w:multiLevelType w:val="hybridMultilevel"/>
    <w:tmpl w:val="F3E65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162C1F"/>
    <w:multiLevelType w:val="hybridMultilevel"/>
    <w:tmpl w:val="489E43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BD5E45"/>
    <w:multiLevelType w:val="hybridMultilevel"/>
    <w:tmpl w:val="72D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9957D7"/>
    <w:multiLevelType w:val="hybridMultilevel"/>
    <w:tmpl w:val="3F5C183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4" w15:restartNumberingAfterBreak="0">
    <w:nsid w:val="5FAD3169"/>
    <w:multiLevelType w:val="hybridMultilevel"/>
    <w:tmpl w:val="AB706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1F4E36"/>
    <w:multiLevelType w:val="hybridMultilevel"/>
    <w:tmpl w:val="6090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7"/>
  </w:num>
  <w:num w:numId="4">
    <w:abstractNumId w:val="5"/>
  </w:num>
  <w:num w:numId="5">
    <w:abstractNumId w:val="14"/>
  </w:num>
  <w:num w:numId="6">
    <w:abstractNumId w:val="0"/>
  </w:num>
  <w:num w:numId="7">
    <w:abstractNumId w:val="4"/>
  </w:num>
  <w:num w:numId="8">
    <w:abstractNumId w:val="13"/>
  </w:num>
  <w:num w:numId="9">
    <w:abstractNumId w:val="12"/>
  </w:num>
  <w:num w:numId="10">
    <w:abstractNumId w:val="3"/>
  </w:num>
  <w:num w:numId="11">
    <w:abstractNumId w:val="2"/>
  </w:num>
  <w:num w:numId="12">
    <w:abstractNumId w:val="15"/>
  </w:num>
  <w:num w:numId="13">
    <w:abstractNumId w:val="8"/>
  </w:num>
  <w:num w:numId="14">
    <w:abstractNumId w:val="1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43"/>
    <w:rsid w:val="00003420"/>
    <w:rsid w:val="000107B9"/>
    <w:rsid w:val="00013638"/>
    <w:rsid w:val="000171E1"/>
    <w:rsid w:val="00030D21"/>
    <w:rsid w:val="00034799"/>
    <w:rsid w:val="00036C32"/>
    <w:rsid w:val="000415EB"/>
    <w:rsid w:val="00044B87"/>
    <w:rsid w:val="0004726E"/>
    <w:rsid w:val="00047583"/>
    <w:rsid w:val="00047DE7"/>
    <w:rsid w:val="00047FA2"/>
    <w:rsid w:val="00054906"/>
    <w:rsid w:val="000551A1"/>
    <w:rsid w:val="0006092E"/>
    <w:rsid w:val="0006179B"/>
    <w:rsid w:val="000749C5"/>
    <w:rsid w:val="00076436"/>
    <w:rsid w:val="00077C8A"/>
    <w:rsid w:val="00087EC3"/>
    <w:rsid w:val="000953AA"/>
    <w:rsid w:val="00096A1B"/>
    <w:rsid w:val="000A2345"/>
    <w:rsid w:val="000A6A81"/>
    <w:rsid w:val="000A7B25"/>
    <w:rsid w:val="000B32A8"/>
    <w:rsid w:val="000B7994"/>
    <w:rsid w:val="000C0C34"/>
    <w:rsid w:val="000C40DD"/>
    <w:rsid w:val="000C4614"/>
    <w:rsid w:val="000E3C69"/>
    <w:rsid w:val="000E4305"/>
    <w:rsid w:val="000E7B31"/>
    <w:rsid w:val="000F0B67"/>
    <w:rsid w:val="000F22DE"/>
    <w:rsid w:val="000F249C"/>
    <w:rsid w:val="000F279E"/>
    <w:rsid w:val="00100CD5"/>
    <w:rsid w:val="001017D4"/>
    <w:rsid w:val="001075AC"/>
    <w:rsid w:val="00107F0E"/>
    <w:rsid w:val="00123424"/>
    <w:rsid w:val="00124447"/>
    <w:rsid w:val="00125D7C"/>
    <w:rsid w:val="00126114"/>
    <w:rsid w:val="00127D53"/>
    <w:rsid w:val="00131ED8"/>
    <w:rsid w:val="00134128"/>
    <w:rsid w:val="00147E33"/>
    <w:rsid w:val="00157A43"/>
    <w:rsid w:val="001662C8"/>
    <w:rsid w:val="0016752C"/>
    <w:rsid w:val="00177A7A"/>
    <w:rsid w:val="001830E3"/>
    <w:rsid w:val="00187493"/>
    <w:rsid w:val="00187DF6"/>
    <w:rsid w:val="00191AEE"/>
    <w:rsid w:val="00195F78"/>
    <w:rsid w:val="00197258"/>
    <w:rsid w:val="001A05D2"/>
    <w:rsid w:val="001A0864"/>
    <w:rsid w:val="001A5B59"/>
    <w:rsid w:val="001B035D"/>
    <w:rsid w:val="001B29C8"/>
    <w:rsid w:val="001B2CAA"/>
    <w:rsid w:val="001B65D3"/>
    <w:rsid w:val="001D3B8C"/>
    <w:rsid w:val="001D4F68"/>
    <w:rsid w:val="001D6699"/>
    <w:rsid w:val="001D7CA1"/>
    <w:rsid w:val="001E2A37"/>
    <w:rsid w:val="001E3A07"/>
    <w:rsid w:val="001E6A61"/>
    <w:rsid w:val="001E6D6E"/>
    <w:rsid w:val="001E75D2"/>
    <w:rsid w:val="001F3EC4"/>
    <w:rsid w:val="001F3F7B"/>
    <w:rsid w:val="001F74AB"/>
    <w:rsid w:val="002020BE"/>
    <w:rsid w:val="00204A58"/>
    <w:rsid w:val="00206EDA"/>
    <w:rsid w:val="002116E1"/>
    <w:rsid w:val="00213630"/>
    <w:rsid w:val="0021427B"/>
    <w:rsid w:val="00216072"/>
    <w:rsid w:val="00222C19"/>
    <w:rsid w:val="00222EEE"/>
    <w:rsid w:val="00227824"/>
    <w:rsid w:val="002350D4"/>
    <w:rsid w:val="0023728E"/>
    <w:rsid w:val="00241226"/>
    <w:rsid w:val="0024140D"/>
    <w:rsid w:val="002419F9"/>
    <w:rsid w:val="00242436"/>
    <w:rsid w:val="00246385"/>
    <w:rsid w:val="00251BAF"/>
    <w:rsid w:val="002526AC"/>
    <w:rsid w:val="002528A2"/>
    <w:rsid w:val="00260BAB"/>
    <w:rsid w:val="00262BDB"/>
    <w:rsid w:val="00263222"/>
    <w:rsid w:val="002648F2"/>
    <w:rsid w:val="00274E57"/>
    <w:rsid w:val="00282AFD"/>
    <w:rsid w:val="00282E68"/>
    <w:rsid w:val="00294987"/>
    <w:rsid w:val="00295581"/>
    <w:rsid w:val="00296292"/>
    <w:rsid w:val="002A11D2"/>
    <w:rsid w:val="002A1803"/>
    <w:rsid w:val="002A6955"/>
    <w:rsid w:val="002A6ED2"/>
    <w:rsid w:val="002B21E4"/>
    <w:rsid w:val="002B2C8B"/>
    <w:rsid w:val="002B7F61"/>
    <w:rsid w:val="002C2423"/>
    <w:rsid w:val="002C51DF"/>
    <w:rsid w:val="002C5C55"/>
    <w:rsid w:val="002C66A5"/>
    <w:rsid w:val="002D49DA"/>
    <w:rsid w:val="002D6F9F"/>
    <w:rsid w:val="002D750B"/>
    <w:rsid w:val="002E1E94"/>
    <w:rsid w:val="002E3046"/>
    <w:rsid w:val="002F218B"/>
    <w:rsid w:val="002F6061"/>
    <w:rsid w:val="002F7C0F"/>
    <w:rsid w:val="0030000F"/>
    <w:rsid w:val="0030002E"/>
    <w:rsid w:val="0030033D"/>
    <w:rsid w:val="00303A69"/>
    <w:rsid w:val="0030744A"/>
    <w:rsid w:val="003117E6"/>
    <w:rsid w:val="003153F6"/>
    <w:rsid w:val="003177E9"/>
    <w:rsid w:val="00317B2C"/>
    <w:rsid w:val="003232BF"/>
    <w:rsid w:val="0032603C"/>
    <w:rsid w:val="00330762"/>
    <w:rsid w:val="0033229F"/>
    <w:rsid w:val="00332FF8"/>
    <w:rsid w:val="003335E8"/>
    <w:rsid w:val="00333C58"/>
    <w:rsid w:val="00334F58"/>
    <w:rsid w:val="00336664"/>
    <w:rsid w:val="0033698F"/>
    <w:rsid w:val="00340294"/>
    <w:rsid w:val="00346772"/>
    <w:rsid w:val="00351260"/>
    <w:rsid w:val="003514C2"/>
    <w:rsid w:val="00357A6A"/>
    <w:rsid w:val="00360120"/>
    <w:rsid w:val="003622D9"/>
    <w:rsid w:val="00370019"/>
    <w:rsid w:val="003739D3"/>
    <w:rsid w:val="0037571C"/>
    <w:rsid w:val="00375B1F"/>
    <w:rsid w:val="003773E4"/>
    <w:rsid w:val="00382815"/>
    <w:rsid w:val="00383077"/>
    <w:rsid w:val="00387765"/>
    <w:rsid w:val="00390B19"/>
    <w:rsid w:val="003A024D"/>
    <w:rsid w:val="003A0CE6"/>
    <w:rsid w:val="003B0E79"/>
    <w:rsid w:val="003B5891"/>
    <w:rsid w:val="003B6D4B"/>
    <w:rsid w:val="003C1EFE"/>
    <w:rsid w:val="003C2C05"/>
    <w:rsid w:val="003C511B"/>
    <w:rsid w:val="003C766F"/>
    <w:rsid w:val="003D0CF9"/>
    <w:rsid w:val="003D0FDB"/>
    <w:rsid w:val="003D5AB3"/>
    <w:rsid w:val="003D6393"/>
    <w:rsid w:val="003D7A64"/>
    <w:rsid w:val="003F007D"/>
    <w:rsid w:val="003F0881"/>
    <w:rsid w:val="003F3A6C"/>
    <w:rsid w:val="003F4954"/>
    <w:rsid w:val="004010D0"/>
    <w:rsid w:val="004118F3"/>
    <w:rsid w:val="00413656"/>
    <w:rsid w:val="00413728"/>
    <w:rsid w:val="004203BE"/>
    <w:rsid w:val="00430227"/>
    <w:rsid w:val="00431BAB"/>
    <w:rsid w:val="00440866"/>
    <w:rsid w:val="004433E0"/>
    <w:rsid w:val="0045108E"/>
    <w:rsid w:val="004528CA"/>
    <w:rsid w:val="0045337C"/>
    <w:rsid w:val="004602EC"/>
    <w:rsid w:val="00460CCD"/>
    <w:rsid w:val="00465804"/>
    <w:rsid w:val="004671AC"/>
    <w:rsid w:val="00474844"/>
    <w:rsid w:val="004770E7"/>
    <w:rsid w:val="00477558"/>
    <w:rsid w:val="00480CF6"/>
    <w:rsid w:val="00493881"/>
    <w:rsid w:val="004A0DED"/>
    <w:rsid w:val="004A5840"/>
    <w:rsid w:val="004A6981"/>
    <w:rsid w:val="004A7D8D"/>
    <w:rsid w:val="004B3491"/>
    <w:rsid w:val="004B5589"/>
    <w:rsid w:val="004C41D9"/>
    <w:rsid w:val="004C75B2"/>
    <w:rsid w:val="004D0C2A"/>
    <w:rsid w:val="004D4547"/>
    <w:rsid w:val="004D457A"/>
    <w:rsid w:val="004D7327"/>
    <w:rsid w:val="004D7D1B"/>
    <w:rsid w:val="004E1D9D"/>
    <w:rsid w:val="004E5343"/>
    <w:rsid w:val="004E7DF6"/>
    <w:rsid w:val="004F0A25"/>
    <w:rsid w:val="004F1DE2"/>
    <w:rsid w:val="004F5C4C"/>
    <w:rsid w:val="00500ADF"/>
    <w:rsid w:val="00501DEB"/>
    <w:rsid w:val="005037A4"/>
    <w:rsid w:val="00504167"/>
    <w:rsid w:val="00506F0D"/>
    <w:rsid w:val="005127EA"/>
    <w:rsid w:val="00512817"/>
    <w:rsid w:val="005200FE"/>
    <w:rsid w:val="005237A7"/>
    <w:rsid w:val="00524B68"/>
    <w:rsid w:val="00525510"/>
    <w:rsid w:val="00535C4A"/>
    <w:rsid w:val="00541C62"/>
    <w:rsid w:val="0055351A"/>
    <w:rsid w:val="005601AA"/>
    <w:rsid w:val="0056356B"/>
    <w:rsid w:val="00572B6A"/>
    <w:rsid w:val="005730EC"/>
    <w:rsid w:val="005766D0"/>
    <w:rsid w:val="005815AF"/>
    <w:rsid w:val="00592C56"/>
    <w:rsid w:val="00594F8A"/>
    <w:rsid w:val="00595698"/>
    <w:rsid w:val="005966AF"/>
    <w:rsid w:val="00597771"/>
    <w:rsid w:val="005A2499"/>
    <w:rsid w:val="005A51CB"/>
    <w:rsid w:val="005B46C9"/>
    <w:rsid w:val="005B61AB"/>
    <w:rsid w:val="005C4B53"/>
    <w:rsid w:val="005C5D42"/>
    <w:rsid w:val="005C62EB"/>
    <w:rsid w:val="005D4A24"/>
    <w:rsid w:val="005D6615"/>
    <w:rsid w:val="005E3124"/>
    <w:rsid w:val="005E6157"/>
    <w:rsid w:val="005F0399"/>
    <w:rsid w:val="005F271A"/>
    <w:rsid w:val="00602372"/>
    <w:rsid w:val="006027C9"/>
    <w:rsid w:val="006047E8"/>
    <w:rsid w:val="006125D6"/>
    <w:rsid w:val="00613A03"/>
    <w:rsid w:val="00624562"/>
    <w:rsid w:val="00633707"/>
    <w:rsid w:val="0064264D"/>
    <w:rsid w:val="00645E09"/>
    <w:rsid w:val="00646E05"/>
    <w:rsid w:val="006501BF"/>
    <w:rsid w:val="00650BF8"/>
    <w:rsid w:val="0066261F"/>
    <w:rsid w:val="00672484"/>
    <w:rsid w:val="00672B37"/>
    <w:rsid w:val="006748DC"/>
    <w:rsid w:val="00684EB0"/>
    <w:rsid w:val="00690FDC"/>
    <w:rsid w:val="00692946"/>
    <w:rsid w:val="00697D29"/>
    <w:rsid w:val="006A14F7"/>
    <w:rsid w:val="006A1F00"/>
    <w:rsid w:val="006B4A06"/>
    <w:rsid w:val="006C199B"/>
    <w:rsid w:val="006C5D27"/>
    <w:rsid w:val="006C66AA"/>
    <w:rsid w:val="006D22BE"/>
    <w:rsid w:val="006D7B51"/>
    <w:rsid w:val="006E029C"/>
    <w:rsid w:val="006E141A"/>
    <w:rsid w:val="006E7E33"/>
    <w:rsid w:val="00702666"/>
    <w:rsid w:val="00703551"/>
    <w:rsid w:val="00711B20"/>
    <w:rsid w:val="0071293B"/>
    <w:rsid w:val="00713C1A"/>
    <w:rsid w:val="00717AFA"/>
    <w:rsid w:val="00720DF3"/>
    <w:rsid w:val="00721F19"/>
    <w:rsid w:val="007278F2"/>
    <w:rsid w:val="00730324"/>
    <w:rsid w:val="00730959"/>
    <w:rsid w:val="007313A6"/>
    <w:rsid w:val="007334E3"/>
    <w:rsid w:val="00735703"/>
    <w:rsid w:val="0073581A"/>
    <w:rsid w:val="00740524"/>
    <w:rsid w:val="00744347"/>
    <w:rsid w:val="007525B9"/>
    <w:rsid w:val="00754C04"/>
    <w:rsid w:val="00755044"/>
    <w:rsid w:val="00761460"/>
    <w:rsid w:val="00761CC3"/>
    <w:rsid w:val="00762570"/>
    <w:rsid w:val="007632D9"/>
    <w:rsid w:val="007661B9"/>
    <w:rsid w:val="00772408"/>
    <w:rsid w:val="007811CD"/>
    <w:rsid w:val="007834B8"/>
    <w:rsid w:val="00790FBB"/>
    <w:rsid w:val="00792CBC"/>
    <w:rsid w:val="0079730F"/>
    <w:rsid w:val="007A072D"/>
    <w:rsid w:val="007A3322"/>
    <w:rsid w:val="007B0EF8"/>
    <w:rsid w:val="007B3716"/>
    <w:rsid w:val="007B41E1"/>
    <w:rsid w:val="007C1595"/>
    <w:rsid w:val="007C253F"/>
    <w:rsid w:val="007C4074"/>
    <w:rsid w:val="007D3941"/>
    <w:rsid w:val="007E786E"/>
    <w:rsid w:val="007F519A"/>
    <w:rsid w:val="007F7E2D"/>
    <w:rsid w:val="008136AB"/>
    <w:rsid w:val="008152B9"/>
    <w:rsid w:val="00816D4B"/>
    <w:rsid w:val="00823F28"/>
    <w:rsid w:val="00843750"/>
    <w:rsid w:val="0084472E"/>
    <w:rsid w:val="008456E7"/>
    <w:rsid w:val="00845C4C"/>
    <w:rsid w:val="00846B92"/>
    <w:rsid w:val="00861DED"/>
    <w:rsid w:val="0086353F"/>
    <w:rsid w:val="008746ED"/>
    <w:rsid w:val="00874737"/>
    <w:rsid w:val="00877E6C"/>
    <w:rsid w:val="00893FA0"/>
    <w:rsid w:val="0089532A"/>
    <w:rsid w:val="00895BD9"/>
    <w:rsid w:val="00895EF4"/>
    <w:rsid w:val="00897022"/>
    <w:rsid w:val="008A2E73"/>
    <w:rsid w:val="008A7995"/>
    <w:rsid w:val="008B1799"/>
    <w:rsid w:val="008B5756"/>
    <w:rsid w:val="008B698F"/>
    <w:rsid w:val="008C1902"/>
    <w:rsid w:val="008C5854"/>
    <w:rsid w:val="008C79F3"/>
    <w:rsid w:val="008D1AC5"/>
    <w:rsid w:val="008D1D15"/>
    <w:rsid w:val="008E288D"/>
    <w:rsid w:val="008E6CA4"/>
    <w:rsid w:val="008E6EF2"/>
    <w:rsid w:val="008F191F"/>
    <w:rsid w:val="008F20DE"/>
    <w:rsid w:val="008F21E3"/>
    <w:rsid w:val="008F299B"/>
    <w:rsid w:val="008F5FBD"/>
    <w:rsid w:val="00901E9C"/>
    <w:rsid w:val="009025AD"/>
    <w:rsid w:val="00905737"/>
    <w:rsid w:val="009059F3"/>
    <w:rsid w:val="00910119"/>
    <w:rsid w:val="009106EF"/>
    <w:rsid w:val="00910C72"/>
    <w:rsid w:val="00917357"/>
    <w:rsid w:val="00922263"/>
    <w:rsid w:val="00923E28"/>
    <w:rsid w:val="009245B1"/>
    <w:rsid w:val="00930DF8"/>
    <w:rsid w:val="009501B3"/>
    <w:rsid w:val="009528DC"/>
    <w:rsid w:val="00955D5D"/>
    <w:rsid w:val="00957291"/>
    <w:rsid w:val="009579F6"/>
    <w:rsid w:val="00957E8A"/>
    <w:rsid w:val="009605B9"/>
    <w:rsid w:val="00960E9F"/>
    <w:rsid w:val="00975DD7"/>
    <w:rsid w:val="00977B7F"/>
    <w:rsid w:val="00980077"/>
    <w:rsid w:val="00981833"/>
    <w:rsid w:val="00983B3C"/>
    <w:rsid w:val="009854E8"/>
    <w:rsid w:val="009859BE"/>
    <w:rsid w:val="00992B0C"/>
    <w:rsid w:val="009A7F44"/>
    <w:rsid w:val="009B15E5"/>
    <w:rsid w:val="009B5114"/>
    <w:rsid w:val="009B7967"/>
    <w:rsid w:val="009C1472"/>
    <w:rsid w:val="009D32FD"/>
    <w:rsid w:val="009D6150"/>
    <w:rsid w:val="009F6375"/>
    <w:rsid w:val="009F7E38"/>
    <w:rsid w:val="00A061AB"/>
    <w:rsid w:val="00A07773"/>
    <w:rsid w:val="00A11485"/>
    <w:rsid w:val="00A2048E"/>
    <w:rsid w:val="00A20BA1"/>
    <w:rsid w:val="00A253A1"/>
    <w:rsid w:val="00A30523"/>
    <w:rsid w:val="00A31B53"/>
    <w:rsid w:val="00A336C2"/>
    <w:rsid w:val="00A336D2"/>
    <w:rsid w:val="00A33FC4"/>
    <w:rsid w:val="00A35226"/>
    <w:rsid w:val="00A4008C"/>
    <w:rsid w:val="00A4102E"/>
    <w:rsid w:val="00A41346"/>
    <w:rsid w:val="00A418FF"/>
    <w:rsid w:val="00A425BE"/>
    <w:rsid w:val="00A50228"/>
    <w:rsid w:val="00A55DE0"/>
    <w:rsid w:val="00A56356"/>
    <w:rsid w:val="00A61869"/>
    <w:rsid w:val="00A704D2"/>
    <w:rsid w:val="00A72122"/>
    <w:rsid w:val="00A74B9E"/>
    <w:rsid w:val="00A832D7"/>
    <w:rsid w:val="00A922BE"/>
    <w:rsid w:val="00AA01D4"/>
    <w:rsid w:val="00AA09FA"/>
    <w:rsid w:val="00AA5B47"/>
    <w:rsid w:val="00AA7485"/>
    <w:rsid w:val="00AB2553"/>
    <w:rsid w:val="00AB683E"/>
    <w:rsid w:val="00AC21EC"/>
    <w:rsid w:val="00AC2E4A"/>
    <w:rsid w:val="00AC3817"/>
    <w:rsid w:val="00AD0EEC"/>
    <w:rsid w:val="00AD21DB"/>
    <w:rsid w:val="00AD22B7"/>
    <w:rsid w:val="00AD51C9"/>
    <w:rsid w:val="00AD535E"/>
    <w:rsid w:val="00AD709D"/>
    <w:rsid w:val="00AD74C6"/>
    <w:rsid w:val="00AE1A1F"/>
    <w:rsid w:val="00AE1C58"/>
    <w:rsid w:val="00AE296F"/>
    <w:rsid w:val="00AE5DF4"/>
    <w:rsid w:val="00AE5F7F"/>
    <w:rsid w:val="00AF1FD3"/>
    <w:rsid w:val="00AF3353"/>
    <w:rsid w:val="00B06A06"/>
    <w:rsid w:val="00B1054C"/>
    <w:rsid w:val="00B12CC0"/>
    <w:rsid w:val="00B17607"/>
    <w:rsid w:val="00B177DB"/>
    <w:rsid w:val="00B20C27"/>
    <w:rsid w:val="00B27AE9"/>
    <w:rsid w:val="00B30832"/>
    <w:rsid w:val="00B308AA"/>
    <w:rsid w:val="00B3240A"/>
    <w:rsid w:val="00B34D75"/>
    <w:rsid w:val="00B357F4"/>
    <w:rsid w:val="00B37B3E"/>
    <w:rsid w:val="00B416D1"/>
    <w:rsid w:val="00B47870"/>
    <w:rsid w:val="00B517B5"/>
    <w:rsid w:val="00B5310C"/>
    <w:rsid w:val="00B538A8"/>
    <w:rsid w:val="00B55D6D"/>
    <w:rsid w:val="00B618A6"/>
    <w:rsid w:val="00B64256"/>
    <w:rsid w:val="00B70D52"/>
    <w:rsid w:val="00B71685"/>
    <w:rsid w:val="00B71E80"/>
    <w:rsid w:val="00B72391"/>
    <w:rsid w:val="00B73DAF"/>
    <w:rsid w:val="00B76112"/>
    <w:rsid w:val="00B803D6"/>
    <w:rsid w:val="00B80429"/>
    <w:rsid w:val="00B8141A"/>
    <w:rsid w:val="00B81FB3"/>
    <w:rsid w:val="00B823AC"/>
    <w:rsid w:val="00B84529"/>
    <w:rsid w:val="00B93258"/>
    <w:rsid w:val="00B976DA"/>
    <w:rsid w:val="00BA10B3"/>
    <w:rsid w:val="00BA5645"/>
    <w:rsid w:val="00BA7529"/>
    <w:rsid w:val="00BB3954"/>
    <w:rsid w:val="00BB54EE"/>
    <w:rsid w:val="00BB7E9C"/>
    <w:rsid w:val="00BC4A04"/>
    <w:rsid w:val="00BD5AE8"/>
    <w:rsid w:val="00BD7EC1"/>
    <w:rsid w:val="00BE2E49"/>
    <w:rsid w:val="00BE484E"/>
    <w:rsid w:val="00BE4C93"/>
    <w:rsid w:val="00BF438E"/>
    <w:rsid w:val="00BF7C27"/>
    <w:rsid w:val="00C001E4"/>
    <w:rsid w:val="00C02E61"/>
    <w:rsid w:val="00C10D25"/>
    <w:rsid w:val="00C11EC8"/>
    <w:rsid w:val="00C21DC7"/>
    <w:rsid w:val="00C221CF"/>
    <w:rsid w:val="00C339DE"/>
    <w:rsid w:val="00C349B1"/>
    <w:rsid w:val="00C3540F"/>
    <w:rsid w:val="00C415DC"/>
    <w:rsid w:val="00C423A7"/>
    <w:rsid w:val="00C426B1"/>
    <w:rsid w:val="00C42E94"/>
    <w:rsid w:val="00C46287"/>
    <w:rsid w:val="00C511FE"/>
    <w:rsid w:val="00C5579B"/>
    <w:rsid w:val="00C57CAE"/>
    <w:rsid w:val="00C64A01"/>
    <w:rsid w:val="00C678BF"/>
    <w:rsid w:val="00C77DC8"/>
    <w:rsid w:val="00C81459"/>
    <w:rsid w:val="00C85083"/>
    <w:rsid w:val="00C9123C"/>
    <w:rsid w:val="00C92798"/>
    <w:rsid w:val="00C932B4"/>
    <w:rsid w:val="00C972C8"/>
    <w:rsid w:val="00CA0DAC"/>
    <w:rsid w:val="00CA1B9D"/>
    <w:rsid w:val="00CA4062"/>
    <w:rsid w:val="00CA7943"/>
    <w:rsid w:val="00CA7C4C"/>
    <w:rsid w:val="00CB77B9"/>
    <w:rsid w:val="00CB77E3"/>
    <w:rsid w:val="00CB7EF7"/>
    <w:rsid w:val="00CC09F6"/>
    <w:rsid w:val="00CC2E21"/>
    <w:rsid w:val="00CC5E9F"/>
    <w:rsid w:val="00CC75F8"/>
    <w:rsid w:val="00CD2B50"/>
    <w:rsid w:val="00CD356B"/>
    <w:rsid w:val="00CD4CE2"/>
    <w:rsid w:val="00CD69B0"/>
    <w:rsid w:val="00CD728A"/>
    <w:rsid w:val="00CD7690"/>
    <w:rsid w:val="00CE1BAA"/>
    <w:rsid w:val="00CE4243"/>
    <w:rsid w:val="00CF0E27"/>
    <w:rsid w:val="00CF223A"/>
    <w:rsid w:val="00CF5D47"/>
    <w:rsid w:val="00CF5E5A"/>
    <w:rsid w:val="00CF65EB"/>
    <w:rsid w:val="00CF70A6"/>
    <w:rsid w:val="00D03417"/>
    <w:rsid w:val="00D0510B"/>
    <w:rsid w:val="00D07CBE"/>
    <w:rsid w:val="00D123C8"/>
    <w:rsid w:val="00D16EF7"/>
    <w:rsid w:val="00D21D07"/>
    <w:rsid w:val="00D22C1B"/>
    <w:rsid w:val="00D235B6"/>
    <w:rsid w:val="00D2400D"/>
    <w:rsid w:val="00D25C70"/>
    <w:rsid w:val="00D407A6"/>
    <w:rsid w:val="00D422E9"/>
    <w:rsid w:val="00D51A9A"/>
    <w:rsid w:val="00D543B7"/>
    <w:rsid w:val="00D54642"/>
    <w:rsid w:val="00D54D76"/>
    <w:rsid w:val="00D72F2A"/>
    <w:rsid w:val="00D850FC"/>
    <w:rsid w:val="00D87370"/>
    <w:rsid w:val="00D92382"/>
    <w:rsid w:val="00D94D57"/>
    <w:rsid w:val="00DA2690"/>
    <w:rsid w:val="00DA390F"/>
    <w:rsid w:val="00DA6E04"/>
    <w:rsid w:val="00DB75EE"/>
    <w:rsid w:val="00DC15EA"/>
    <w:rsid w:val="00DC2472"/>
    <w:rsid w:val="00DC6FD6"/>
    <w:rsid w:val="00DD596B"/>
    <w:rsid w:val="00DD7B6F"/>
    <w:rsid w:val="00DE097C"/>
    <w:rsid w:val="00DE5DAB"/>
    <w:rsid w:val="00DF194E"/>
    <w:rsid w:val="00E03858"/>
    <w:rsid w:val="00E079A5"/>
    <w:rsid w:val="00E137D3"/>
    <w:rsid w:val="00E13B3C"/>
    <w:rsid w:val="00E204E1"/>
    <w:rsid w:val="00E27756"/>
    <w:rsid w:val="00E3258A"/>
    <w:rsid w:val="00E33C7A"/>
    <w:rsid w:val="00E35075"/>
    <w:rsid w:val="00E350AE"/>
    <w:rsid w:val="00E370DB"/>
    <w:rsid w:val="00E41A9E"/>
    <w:rsid w:val="00E43102"/>
    <w:rsid w:val="00E47881"/>
    <w:rsid w:val="00E50B42"/>
    <w:rsid w:val="00E51FD2"/>
    <w:rsid w:val="00E55901"/>
    <w:rsid w:val="00E55C82"/>
    <w:rsid w:val="00E56017"/>
    <w:rsid w:val="00E64794"/>
    <w:rsid w:val="00E70CC8"/>
    <w:rsid w:val="00E7637C"/>
    <w:rsid w:val="00E82534"/>
    <w:rsid w:val="00E850F9"/>
    <w:rsid w:val="00E904E0"/>
    <w:rsid w:val="00EA6B96"/>
    <w:rsid w:val="00EB1B54"/>
    <w:rsid w:val="00EB3B97"/>
    <w:rsid w:val="00EB5F8B"/>
    <w:rsid w:val="00EC1988"/>
    <w:rsid w:val="00EC2CEA"/>
    <w:rsid w:val="00EC2DEF"/>
    <w:rsid w:val="00EC6E2C"/>
    <w:rsid w:val="00EC7961"/>
    <w:rsid w:val="00ED308D"/>
    <w:rsid w:val="00ED74C9"/>
    <w:rsid w:val="00ED7E69"/>
    <w:rsid w:val="00ED7F61"/>
    <w:rsid w:val="00EE1226"/>
    <w:rsid w:val="00EE2D91"/>
    <w:rsid w:val="00EE383E"/>
    <w:rsid w:val="00EE52C2"/>
    <w:rsid w:val="00EF0889"/>
    <w:rsid w:val="00EF5524"/>
    <w:rsid w:val="00F04545"/>
    <w:rsid w:val="00F0635B"/>
    <w:rsid w:val="00F10B87"/>
    <w:rsid w:val="00F11876"/>
    <w:rsid w:val="00F1192C"/>
    <w:rsid w:val="00F11BBF"/>
    <w:rsid w:val="00F12468"/>
    <w:rsid w:val="00F143C8"/>
    <w:rsid w:val="00F174CC"/>
    <w:rsid w:val="00F20F4C"/>
    <w:rsid w:val="00F244B9"/>
    <w:rsid w:val="00F27640"/>
    <w:rsid w:val="00F30ACF"/>
    <w:rsid w:val="00F33BB2"/>
    <w:rsid w:val="00F46B23"/>
    <w:rsid w:val="00F53D94"/>
    <w:rsid w:val="00F551DB"/>
    <w:rsid w:val="00F5775A"/>
    <w:rsid w:val="00F6513A"/>
    <w:rsid w:val="00F66D14"/>
    <w:rsid w:val="00F73EC5"/>
    <w:rsid w:val="00F75640"/>
    <w:rsid w:val="00F80E4F"/>
    <w:rsid w:val="00F83349"/>
    <w:rsid w:val="00F84E92"/>
    <w:rsid w:val="00F85566"/>
    <w:rsid w:val="00F868CD"/>
    <w:rsid w:val="00F90FC1"/>
    <w:rsid w:val="00F92433"/>
    <w:rsid w:val="00F9391F"/>
    <w:rsid w:val="00F9641C"/>
    <w:rsid w:val="00FA0904"/>
    <w:rsid w:val="00FA0BAB"/>
    <w:rsid w:val="00FA15B5"/>
    <w:rsid w:val="00FA181C"/>
    <w:rsid w:val="00FA26A9"/>
    <w:rsid w:val="00FA36A4"/>
    <w:rsid w:val="00FA63A3"/>
    <w:rsid w:val="00FA788C"/>
    <w:rsid w:val="00FB13F1"/>
    <w:rsid w:val="00FB23CA"/>
    <w:rsid w:val="00FB35AE"/>
    <w:rsid w:val="00FC4A20"/>
    <w:rsid w:val="00FC4BCF"/>
    <w:rsid w:val="00FC55FE"/>
    <w:rsid w:val="00FD13F0"/>
    <w:rsid w:val="00FD49FB"/>
    <w:rsid w:val="00FE2EFD"/>
    <w:rsid w:val="00FE3B6F"/>
    <w:rsid w:val="00FE3D84"/>
    <w:rsid w:val="00FF329F"/>
    <w:rsid w:val="00FF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1FDAC1-0251-4FC2-A1EB-E9535EFE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7B5"/>
  </w:style>
  <w:style w:type="paragraph" w:styleId="Heading1">
    <w:name w:val="heading 1"/>
    <w:basedOn w:val="Normal"/>
    <w:link w:val="Heading1Char"/>
    <w:uiPriority w:val="9"/>
    <w:qFormat/>
    <w:rsid w:val="00206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6E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6EDA"/>
    <w:rPr>
      <w:color w:val="0000FF"/>
      <w:u w:val="single"/>
    </w:rPr>
  </w:style>
  <w:style w:type="character" w:styleId="Strong">
    <w:name w:val="Strong"/>
    <w:basedOn w:val="DefaultParagraphFont"/>
    <w:uiPriority w:val="22"/>
    <w:qFormat/>
    <w:rsid w:val="00206EDA"/>
    <w:rPr>
      <w:b/>
      <w:bCs/>
    </w:rPr>
  </w:style>
  <w:style w:type="paragraph" w:styleId="ListParagraph">
    <w:name w:val="List Paragraph"/>
    <w:basedOn w:val="Normal"/>
    <w:uiPriority w:val="34"/>
    <w:qFormat/>
    <w:rsid w:val="005D6615"/>
    <w:pPr>
      <w:ind w:left="720"/>
      <w:contextualSpacing/>
    </w:pPr>
  </w:style>
  <w:style w:type="paragraph" w:styleId="Header">
    <w:name w:val="header"/>
    <w:basedOn w:val="Normal"/>
    <w:link w:val="HeaderChar"/>
    <w:uiPriority w:val="99"/>
    <w:unhideWhenUsed/>
    <w:rsid w:val="00B71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685"/>
  </w:style>
  <w:style w:type="paragraph" w:styleId="Footer">
    <w:name w:val="footer"/>
    <w:basedOn w:val="Normal"/>
    <w:link w:val="FooterChar"/>
    <w:uiPriority w:val="99"/>
    <w:unhideWhenUsed/>
    <w:rsid w:val="00B71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685"/>
  </w:style>
  <w:style w:type="paragraph" w:styleId="Bibliography">
    <w:name w:val="Bibliography"/>
    <w:basedOn w:val="Normal"/>
    <w:next w:val="Normal"/>
    <w:uiPriority w:val="37"/>
    <w:unhideWhenUsed/>
    <w:rsid w:val="00EE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7646">
      <w:bodyDiv w:val="1"/>
      <w:marLeft w:val="0"/>
      <w:marRight w:val="0"/>
      <w:marTop w:val="0"/>
      <w:marBottom w:val="0"/>
      <w:divBdr>
        <w:top w:val="none" w:sz="0" w:space="0" w:color="auto"/>
        <w:left w:val="none" w:sz="0" w:space="0" w:color="auto"/>
        <w:bottom w:val="none" w:sz="0" w:space="0" w:color="auto"/>
        <w:right w:val="none" w:sz="0" w:space="0" w:color="auto"/>
      </w:divBdr>
    </w:div>
    <w:div w:id="80419344">
      <w:bodyDiv w:val="1"/>
      <w:marLeft w:val="0"/>
      <w:marRight w:val="0"/>
      <w:marTop w:val="0"/>
      <w:marBottom w:val="0"/>
      <w:divBdr>
        <w:top w:val="none" w:sz="0" w:space="0" w:color="auto"/>
        <w:left w:val="none" w:sz="0" w:space="0" w:color="auto"/>
        <w:bottom w:val="none" w:sz="0" w:space="0" w:color="auto"/>
        <w:right w:val="none" w:sz="0" w:space="0" w:color="auto"/>
      </w:divBdr>
    </w:div>
    <w:div w:id="104934034">
      <w:bodyDiv w:val="1"/>
      <w:marLeft w:val="0"/>
      <w:marRight w:val="0"/>
      <w:marTop w:val="0"/>
      <w:marBottom w:val="0"/>
      <w:divBdr>
        <w:top w:val="none" w:sz="0" w:space="0" w:color="auto"/>
        <w:left w:val="none" w:sz="0" w:space="0" w:color="auto"/>
        <w:bottom w:val="none" w:sz="0" w:space="0" w:color="auto"/>
        <w:right w:val="none" w:sz="0" w:space="0" w:color="auto"/>
      </w:divBdr>
    </w:div>
    <w:div w:id="324936027">
      <w:bodyDiv w:val="1"/>
      <w:marLeft w:val="0"/>
      <w:marRight w:val="0"/>
      <w:marTop w:val="0"/>
      <w:marBottom w:val="0"/>
      <w:divBdr>
        <w:top w:val="none" w:sz="0" w:space="0" w:color="auto"/>
        <w:left w:val="none" w:sz="0" w:space="0" w:color="auto"/>
        <w:bottom w:val="none" w:sz="0" w:space="0" w:color="auto"/>
        <w:right w:val="none" w:sz="0" w:space="0" w:color="auto"/>
      </w:divBdr>
    </w:div>
    <w:div w:id="348802329">
      <w:bodyDiv w:val="1"/>
      <w:marLeft w:val="0"/>
      <w:marRight w:val="0"/>
      <w:marTop w:val="0"/>
      <w:marBottom w:val="0"/>
      <w:divBdr>
        <w:top w:val="none" w:sz="0" w:space="0" w:color="auto"/>
        <w:left w:val="none" w:sz="0" w:space="0" w:color="auto"/>
        <w:bottom w:val="none" w:sz="0" w:space="0" w:color="auto"/>
        <w:right w:val="none" w:sz="0" w:space="0" w:color="auto"/>
      </w:divBdr>
    </w:div>
    <w:div w:id="372923874">
      <w:bodyDiv w:val="1"/>
      <w:marLeft w:val="0"/>
      <w:marRight w:val="0"/>
      <w:marTop w:val="0"/>
      <w:marBottom w:val="0"/>
      <w:divBdr>
        <w:top w:val="none" w:sz="0" w:space="0" w:color="auto"/>
        <w:left w:val="none" w:sz="0" w:space="0" w:color="auto"/>
        <w:bottom w:val="none" w:sz="0" w:space="0" w:color="auto"/>
        <w:right w:val="none" w:sz="0" w:space="0" w:color="auto"/>
      </w:divBdr>
    </w:div>
    <w:div w:id="391077058">
      <w:bodyDiv w:val="1"/>
      <w:marLeft w:val="0"/>
      <w:marRight w:val="0"/>
      <w:marTop w:val="0"/>
      <w:marBottom w:val="0"/>
      <w:divBdr>
        <w:top w:val="none" w:sz="0" w:space="0" w:color="auto"/>
        <w:left w:val="none" w:sz="0" w:space="0" w:color="auto"/>
        <w:bottom w:val="none" w:sz="0" w:space="0" w:color="auto"/>
        <w:right w:val="none" w:sz="0" w:space="0" w:color="auto"/>
      </w:divBdr>
      <w:divsChild>
        <w:div w:id="353776099">
          <w:marLeft w:val="0"/>
          <w:marRight w:val="0"/>
          <w:marTop w:val="0"/>
          <w:marBottom w:val="0"/>
          <w:divBdr>
            <w:top w:val="none" w:sz="0" w:space="0" w:color="auto"/>
            <w:left w:val="none" w:sz="0" w:space="0" w:color="auto"/>
            <w:bottom w:val="none" w:sz="0" w:space="0" w:color="auto"/>
            <w:right w:val="none" w:sz="0" w:space="0" w:color="auto"/>
          </w:divBdr>
          <w:divsChild>
            <w:div w:id="2019308028">
              <w:marLeft w:val="0"/>
              <w:marRight w:val="0"/>
              <w:marTop w:val="0"/>
              <w:marBottom w:val="0"/>
              <w:divBdr>
                <w:top w:val="none" w:sz="0" w:space="0" w:color="auto"/>
                <w:left w:val="none" w:sz="0" w:space="0" w:color="auto"/>
                <w:bottom w:val="none" w:sz="0" w:space="0" w:color="auto"/>
                <w:right w:val="none" w:sz="0" w:space="0" w:color="auto"/>
              </w:divBdr>
            </w:div>
          </w:divsChild>
        </w:div>
        <w:div w:id="836073904">
          <w:marLeft w:val="0"/>
          <w:marRight w:val="0"/>
          <w:marTop w:val="0"/>
          <w:marBottom w:val="0"/>
          <w:divBdr>
            <w:top w:val="none" w:sz="0" w:space="0" w:color="auto"/>
            <w:left w:val="none" w:sz="0" w:space="0" w:color="auto"/>
            <w:bottom w:val="none" w:sz="0" w:space="0" w:color="auto"/>
            <w:right w:val="none" w:sz="0" w:space="0" w:color="auto"/>
          </w:divBdr>
          <w:divsChild>
            <w:div w:id="1589728086">
              <w:marLeft w:val="0"/>
              <w:marRight w:val="0"/>
              <w:marTop w:val="0"/>
              <w:marBottom w:val="0"/>
              <w:divBdr>
                <w:top w:val="none" w:sz="0" w:space="0" w:color="auto"/>
                <w:left w:val="none" w:sz="0" w:space="0" w:color="auto"/>
                <w:bottom w:val="none" w:sz="0" w:space="0" w:color="auto"/>
                <w:right w:val="none" w:sz="0" w:space="0" w:color="auto"/>
              </w:divBdr>
            </w:div>
          </w:divsChild>
        </w:div>
        <w:div w:id="340549055">
          <w:marLeft w:val="0"/>
          <w:marRight w:val="0"/>
          <w:marTop w:val="0"/>
          <w:marBottom w:val="0"/>
          <w:divBdr>
            <w:top w:val="none" w:sz="0" w:space="0" w:color="auto"/>
            <w:left w:val="none" w:sz="0" w:space="0" w:color="auto"/>
            <w:bottom w:val="none" w:sz="0" w:space="0" w:color="auto"/>
            <w:right w:val="none" w:sz="0" w:space="0" w:color="auto"/>
          </w:divBdr>
        </w:div>
      </w:divsChild>
    </w:div>
    <w:div w:id="461923443">
      <w:bodyDiv w:val="1"/>
      <w:marLeft w:val="0"/>
      <w:marRight w:val="0"/>
      <w:marTop w:val="0"/>
      <w:marBottom w:val="0"/>
      <w:divBdr>
        <w:top w:val="none" w:sz="0" w:space="0" w:color="auto"/>
        <w:left w:val="none" w:sz="0" w:space="0" w:color="auto"/>
        <w:bottom w:val="none" w:sz="0" w:space="0" w:color="auto"/>
        <w:right w:val="none" w:sz="0" w:space="0" w:color="auto"/>
      </w:divBdr>
    </w:div>
    <w:div w:id="530992834">
      <w:bodyDiv w:val="1"/>
      <w:marLeft w:val="0"/>
      <w:marRight w:val="0"/>
      <w:marTop w:val="0"/>
      <w:marBottom w:val="0"/>
      <w:divBdr>
        <w:top w:val="none" w:sz="0" w:space="0" w:color="auto"/>
        <w:left w:val="none" w:sz="0" w:space="0" w:color="auto"/>
        <w:bottom w:val="none" w:sz="0" w:space="0" w:color="auto"/>
        <w:right w:val="none" w:sz="0" w:space="0" w:color="auto"/>
      </w:divBdr>
    </w:div>
    <w:div w:id="582184558">
      <w:bodyDiv w:val="1"/>
      <w:marLeft w:val="0"/>
      <w:marRight w:val="0"/>
      <w:marTop w:val="0"/>
      <w:marBottom w:val="0"/>
      <w:divBdr>
        <w:top w:val="none" w:sz="0" w:space="0" w:color="auto"/>
        <w:left w:val="none" w:sz="0" w:space="0" w:color="auto"/>
        <w:bottom w:val="none" w:sz="0" w:space="0" w:color="auto"/>
        <w:right w:val="none" w:sz="0" w:space="0" w:color="auto"/>
      </w:divBdr>
    </w:div>
    <w:div w:id="608200168">
      <w:bodyDiv w:val="1"/>
      <w:marLeft w:val="0"/>
      <w:marRight w:val="0"/>
      <w:marTop w:val="0"/>
      <w:marBottom w:val="0"/>
      <w:divBdr>
        <w:top w:val="none" w:sz="0" w:space="0" w:color="auto"/>
        <w:left w:val="none" w:sz="0" w:space="0" w:color="auto"/>
        <w:bottom w:val="none" w:sz="0" w:space="0" w:color="auto"/>
        <w:right w:val="none" w:sz="0" w:space="0" w:color="auto"/>
      </w:divBdr>
    </w:div>
    <w:div w:id="652177539">
      <w:bodyDiv w:val="1"/>
      <w:marLeft w:val="0"/>
      <w:marRight w:val="0"/>
      <w:marTop w:val="0"/>
      <w:marBottom w:val="0"/>
      <w:divBdr>
        <w:top w:val="none" w:sz="0" w:space="0" w:color="auto"/>
        <w:left w:val="none" w:sz="0" w:space="0" w:color="auto"/>
        <w:bottom w:val="none" w:sz="0" w:space="0" w:color="auto"/>
        <w:right w:val="none" w:sz="0" w:space="0" w:color="auto"/>
      </w:divBdr>
    </w:div>
    <w:div w:id="681854384">
      <w:bodyDiv w:val="1"/>
      <w:marLeft w:val="0"/>
      <w:marRight w:val="0"/>
      <w:marTop w:val="0"/>
      <w:marBottom w:val="0"/>
      <w:divBdr>
        <w:top w:val="none" w:sz="0" w:space="0" w:color="auto"/>
        <w:left w:val="none" w:sz="0" w:space="0" w:color="auto"/>
        <w:bottom w:val="none" w:sz="0" w:space="0" w:color="auto"/>
        <w:right w:val="none" w:sz="0" w:space="0" w:color="auto"/>
      </w:divBdr>
    </w:div>
    <w:div w:id="780686031">
      <w:bodyDiv w:val="1"/>
      <w:marLeft w:val="0"/>
      <w:marRight w:val="0"/>
      <w:marTop w:val="0"/>
      <w:marBottom w:val="0"/>
      <w:divBdr>
        <w:top w:val="none" w:sz="0" w:space="0" w:color="auto"/>
        <w:left w:val="none" w:sz="0" w:space="0" w:color="auto"/>
        <w:bottom w:val="none" w:sz="0" w:space="0" w:color="auto"/>
        <w:right w:val="none" w:sz="0" w:space="0" w:color="auto"/>
      </w:divBdr>
    </w:div>
    <w:div w:id="803735771">
      <w:bodyDiv w:val="1"/>
      <w:marLeft w:val="0"/>
      <w:marRight w:val="0"/>
      <w:marTop w:val="0"/>
      <w:marBottom w:val="0"/>
      <w:divBdr>
        <w:top w:val="none" w:sz="0" w:space="0" w:color="auto"/>
        <w:left w:val="none" w:sz="0" w:space="0" w:color="auto"/>
        <w:bottom w:val="none" w:sz="0" w:space="0" w:color="auto"/>
        <w:right w:val="none" w:sz="0" w:space="0" w:color="auto"/>
      </w:divBdr>
    </w:div>
    <w:div w:id="814955558">
      <w:bodyDiv w:val="1"/>
      <w:marLeft w:val="0"/>
      <w:marRight w:val="0"/>
      <w:marTop w:val="0"/>
      <w:marBottom w:val="0"/>
      <w:divBdr>
        <w:top w:val="none" w:sz="0" w:space="0" w:color="auto"/>
        <w:left w:val="none" w:sz="0" w:space="0" w:color="auto"/>
        <w:bottom w:val="none" w:sz="0" w:space="0" w:color="auto"/>
        <w:right w:val="none" w:sz="0" w:space="0" w:color="auto"/>
      </w:divBdr>
    </w:div>
    <w:div w:id="848638619">
      <w:bodyDiv w:val="1"/>
      <w:marLeft w:val="0"/>
      <w:marRight w:val="0"/>
      <w:marTop w:val="0"/>
      <w:marBottom w:val="0"/>
      <w:divBdr>
        <w:top w:val="none" w:sz="0" w:space="0" w:color="auto"/>
        <w:left w:val="none" w:sz="0" w:space="0" w:color="auto"/>
        <w:bottom w:val="none" w:sz="0" w:space="0" w:color="auto"/>
        <w:right w:val="none" w:sz="0" w:space="0" w:color="auto"/>
      </w:divBdr>
    </w:div>
    <w:div w:id="851837041">
      <w:bodyDiv w:val="1"/>
      <w:marLeft w:val="0"/>
      <w:marRight w:val="0"/>
      <w:marTop w:val="0"/>
      <w:marBottom w:val="0"/>
      <w:divBdr>
        <w:top w:val="none" w:sz="0" w:space="0" w:color="auto"/>
        <w:left w:val="none" w:sz="0" w:space="0" w:color="auto"/>
        <w:bottom w:val="none" w:sz="0" w:space="0" w:color="auto"/>
        <w:right w:val="none" w:sz="0" w:space="0" w:color="auto"/>
      </w:divBdr>
    </w:div>
    <w:div w:id="913586932">
      <w:bodyDiv w:val="1"/>
      <w:marLeft w:val="0"/>
      <w:marRight w:val="0"/>
      <w:marTop w:val="0"/>
      <w:marBottom w:val="0"/>
      <w:divBdr>
        <w:top w:val="none" w:sz="0" w:space="0" w:color="auto"/>
        <w:left w:val="none" w:sz="0" w:space="0" w:color="auto"/>
        <w:bottom w:val="none" w:sz="0" w:space="0" w:color="auto"/>
        <w:right w:val="none" w:sz="0" w:space="0" w:color="auto"/>
      </w:divBdr>
    </w:div>
    <w:div w:id="970131748">
      <w:bodyDiv w:val="1"/>
      <w:marLeft w:val="0"/>
      <w:marRight w:val="0"/>
      <w:marTop w:val="0"/>
      <w:marBottom w:val="0"/>
      <w:divBdr>
        <w:top w:val="none" w:sz="0" w:space="0" w:color="auto"/>
        <w:left w:val="none" w:sz="0" w:space="0" w:color="auto"/>
        <w:bottom w:val="none" w:sz="0" w:space="0" w:color="auto"/>
        <w:right w:val="none" w:sz="0" w:space="0" w:color="auto"/>
      </w:divBdr>
    </w:div>
    <w:div w:id="1008369257">
      <w:bodyDiv w:val="1"/>
      <w:marLeft w:val="0"/>
      <w:marRight w:val="0"/>
      <w:marTop w:val="0"/>
      <w:marBottom w:val="0"/>
      <w:divBdr>
        <w:top w:val="none" w:sz="0" w:space="0" w:color="auto"/>
        <w:left w:val="none" w:sz="0" w:space="0" w:color="auto"/>
        <w:bottom w:val="none" w:sz="0" w:space="0" w:color="auto"/>
        <w:right w:val="none" w:sz="0" w:space="0" w:color="auto"/>
      </w:divBdr>
    </w:div>
    <w:div w:id="1211190230">
      <w:bodyDiv w:val="1"/>
      <w:marLeft w:val="0"/>
      <w:marRight w:val="0"/>
      <w:marTop w:val="0"/>
      <w:marBottom w:val="0"/>
      <w:divBdr>
        <w:top w:val="none" w:sz="0" w:space="0" w:color="auto"/>
        <w:left w:val="none" w:sz="0" w:space="0" w:color="auto"/>
        <w:bottom w:val="none" w:sz="0" w:space="0" w:color="auto"/>
        <w:right w:val="none" w:sz="0" w:space="0" w:color="auto"/>
      </w:divBdr>
    </w:div>
    <w:div w:id="1226528704">
      <w:bodyDiv w:val="1"/>
      <w:marLeft w:val="0"/>
      <w:marRight w:val="0"/>
      <w:marTop w:val="0"/>
      <w:marBottom w:val="0"/>
      <w:divBdr>
        <w:top w:val="none" w:sz="0" w:space="0" w:color="auto"/>
        <w:left w:val="none" w:sz="0" w:space="0" w:color="auto"/>
        <w:bottom w:val="none" w:sz="0" w:space="0" w:color="auto"/>
        <w:right w:val="none" w:sz="0" w:space="0" w:color="auto"/>
      </w:divBdr>
    </w:div>
    <w:div w:id="1316690668">
      <w:bodyDiv w:val="1"/>
      <w:marLeft w:val="0"/>
      <w:marRight w:val="0"/>
      <w:marTop w:val="0"/>
      <w:marBottom w:val="0"/>
      <w:divBdr>
        <w:top w:val="none" w:sz="0" w:space="0" w:color="auto"/>
        <w:left w:val="none" w:sz="0" w:space="0" w:color="auto"/>
        <w:bottom w:val="none" w:sz="0" w:space="0" w:color="auto"/>
        <w:right w:val="none" w:sz="0" w:space="0" w:color="auto"/>
      </w:divBdr>
    </w:div>
    <w:div w:id="1394036311">
      <w:bodyDiv w:val="1"/>
      <w:marLeft w:val="0"/>
      <w:marRight w:val="0"/>
      <w:marTop w:val="0"/>
      <w:marBottom w:val="0"/>
      <w:divBdr>
        <w:top w:val="none" w:sz="0" w:space="0" w:color="auto"/>
        <w:left w:val="none" w:sz="0" w:space="0" w:color="auto"/>
        <w:bottom w:val="none" w:sz="0" w:space="0" w:color="auto"/>
        <w:right w:val="none" w:sz="0" w:space="0" w:color="auto"/>
      </w:divBdr>
    </w:div>
    <w:div w:id="1404375807">
      <w:bodyDiv w:val="1"/>
      <w:marLeft w:val="0"/>
      <w:marRight w:val="0"/>
      <w:marTop w:val="0"/>
      <w:marBottom w:val="0"/>
      <w:divBdr>
        <w:top w:val="none" w:sz="0" w:space="0" w:color="auto"/>
        <w:left w:val="none" w:sz="0" w:space="0" w:color="auto"/>
        <w:bottom w:val="none" w:sz="0" w:space="0" w:color="auto"/>
        <w:right w:val="none" w:sz="0" w:space="0" w:color="auto"/>
      </w:divBdr>
    </w:div>
    <w:div w:id="1454208736">
      <w:bodyDiv w:val="1"/>
      <w:marLeft w:val="0"/>
      <w:marRight w:val="0"/>
      <w:marTop w:val="0"/>
      <w:marBottom w:val="0"/>
      <w:divBdr>
        <w:top w:val="none" w:sz="0" w:space="0" w:color="auto"/>
        <w:left w:val="none" w:sz="0" w:space="0" w:color="auto"/>
        <w:bottom w:val="none" w:sz="0" w:space="0" w:color="auto"/>
        <w:right w:val="none" w:sz="0" w:space="0" w:color="auto"/>
      </w:divBdr>
    </w:div>
    <w:div w:id="1454640791">
      <w:bodyDiv w:val="1"/>
      <w:marLeft w:val="0"/>
      <w:marRight w:val="0"/>
      <w:marTop w:val="0"/>
      <w:marBottom w:val="0"/>
      <w:divBdr>
        <w:top w:val="none" w:sz="0" w:space="0" w:color="auto"/>
        <w:left w:val="none" w:sz="0" w:space="0" w:color="auto"/>
        <w:bottom w:val="none" w:sz="0" w:space="0" w:color="auto"/>
        <w:right w:val="none" w:sz="0" w:space="0" w:color="auto"/>
      </w:divBdr>
    </w:div>
    <w:div w:id="1503085196">
      <w:bodyDiv w:val="1"/>
      <w:marLeft w:val="0"/>
      <w:marRight w:val="0"/>
      <w:marTop w:val="0"/>
      <w:marBottom w:val="0"/>
      <w:divBdr>
        <w:top w:val="none" w:sz="0" w:space="0" w:color="auto"/>
        <w:left w:val="none" w:sz="0" w:space="0" w:color="auto"/>
        <w:bottom w:val="none" w:sz="0" w:space="0" w:color="auto"/>
        <w:right w:val="none" w:sz="0" w:space="0" w:color="auto"/>
      </w:divBdr>
    </w:div>
    <w:div w:id="1602567310">
      <w:bodyDiv w:val="1"/>
      <w:marLeft w:val="0"/>
      <w:marRight w:val="0"/>
      <w:marTop w:val="0"/>
      <w:marBottom w:val="0"/>
      <w:divBdr>
        <w:top w:val="none" w:sz="0" w:space="0" w:color="auto"/>
        <w:left w:val="none" w:sz="0" w:space="0" w:color="auto"/>
        <w:bottom w:val="none" w:sz="0" w:space="0" w:color="auto"/>
        <w:right w:val="none" w:sz="0" w:space="0" w:color="auto"/>
      </w:divBdr>
    </w:div>
    <w:div w:id="1802919566">
      <w:bodyDiv w:val="1"/>
      <w:marLeft w:val="0"/>
      <w:marRight w:val="0"/>
      <w:marTop w:val="0"/>
      <w:marBottom w:val="0"/>
      <w:divBdr>
        <w:top w:val="none" w:sz="0" w:space="0" w:color="auto"/>
        <w:left w:val="none" w:sz="0" w:space="0" w:color="auto"/>
        <w:bottom w:val="none" w:sz="0" w:space="0" w:color="auto"/>
        <w:right w:val="none" w:sz="0" w:space="0" w:color="auto"/>
      </w:divBdr>
    </w:div>
    <w:div w:id="1861623901">
      <w:bodyDiv w:val="1"/>
      <w:marLeft w:val="0"/>
      <w:marRight w:val="0"/>
      <w:marTop w:val="0"/>
      <w:marBottom w:val="0"/>
      <w:divBdr>
        <w:top w:val="none" w:sz="0" w:space="0" w:color="auto"/>
        <w:left w:val="none" w:sz="0" w:space="0" w:color="auto"/>
        <w:bottom w:val="none" w:sz="0" w:space="0" w:color="auto"/>
        <w:right w:val="none" w:sz="0" w:space="0" w:color="auto"/>
      </w:divBdr>
    </w:div>
    <w:div w:id="1972513166">
      <w:bodyDiv w:val="1"/>
      <w:marLeft w:val="0"/>
      <w:marRight w:val="0"/>
      <w:marTop w:val="0"/>
      <w:marBottom w:val="0"/>
      <w:divBdr>
        <w:top w:val="none" w:sz="0" w:space="0" w:color="auto"/>
        <w:left w:val="none" w:sz="0" w:space="0" w:color="auto"/>
        <w:bottom w:val="none" w:sz="0" w:space="0" w:color="auto"/>
        <w:right w:val="none" w:sz="0" w:space="0" w:color="auto"/>
      </w:divBdr>
    </w:div>
    <w:div w:id="1983345541">
      <w:bodyDiv w:val="1"/>
      <w:marLeft w:val="0"/>
      <w:marRight w:val="0"/>
      <w:marTop w:val="0"/>
      <w:marBottom w:val="0"/>
      <w:divBdr>
        <w:top w:val="none" w:sz="0" w:space="0" w:color="auto"/>
        <w:left w:val="none" w:sz="0" w:space="0" w:color="auto"/>
        <w:bottom w:val="none" w:sz="0" w:space="0" w:color="auto"/>
        <w:right w:val="none" w:sz="0" w:space="0" w:color="auto"/>
      </w:divBdr>
    </w:div>
    <w:div w:id="2105496215">
      <w:bodyDiv w:val="1"/>
      <w:marLeft w:val="0"/>
      <w:marRight w:val="0"/>
      <w:marTop w:val="0"/>
      <w:marBottom w:val="0"/>
      <w:divBdr>
        <w:top w:val="none" w:sz="0" w:space="0" w:color="auto"/>
        <w:left w:val="none" w:sz="0" w:space="0" w:color="auto"/>
        <w:bottom w:val="none" w:sz="0" w:space="0" w:color="auto"/>
        <w:right w:val="none" w:sz="0" w:space="0" w:color="auto"/>
      </w:divBdr>
    </w:div>
    <w:div w:id="2119787371">
      <w:bodyDiv w:val="1"/>
      <w:marLeft w:val="0"/>
      <w:marRight w:val="0"/>
      <w:marTop w:val="0"/>
      <w:marBottom w:val="0"/>
      <w:divBdr>
        <w:top w:val="none" w:sz="0" w:space="0" w:color="auto"/>
        <w:left w:val="none" w:sz="0" w:space="0" w:color="auto"/>
        <w:bottom w:val="none" w:sz="0" w:space="0" w:color="auto"/>
        <w:right w:val="none" w:sz="0" w:space="0" w:color="auto"/>
      </w:divBdr>
    </w:div>
    <w:div w:id="212908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AKG13</b:Tag>
    <b:SourceType>Book</b:SourceType>
    <b:Guid>{4A0DFD58-6215-4D34-9DB6-A44458C2451F}</b:Guid>
    <b:Title>Industrial Automation and Robotics</b:Title>
    <b:Year>2013</b:Year>
    <b:Author>
      <b:Author>
        <b:NameList>
          <b:Person>
            <b:Last>Gupta</b:Last>
            <b:First>A.</b:First>
            <b:Middle>K.</b:Middle>
          </b:Person>
          <b:Person>
            <b:Last>Arora</b:Last>
            <b:First>S.</b:First>
            <b:Middle>K.</b:Middle>
          </b:Person>
        </b:NameList>
      </b:Author>
    </b:Author>
    <b:City>New York</b:City>
    <b:Publisher>Laxmi Publications</b:Publisher>
    <b:RefOrder>9</b:RefOrder>
  </b:Source>
  <b:Source>
    <b:Tag>Bri06</b:Tag>
    <b:SourceType>Book</b:SourceType>
    <b:Guid>{19AF8D14-7CC2-42E7-951D-55E192A65544}</b:Guid>
    <b:Author>
      <b:Author>
        <b:NameList>
          <b:Person>
            <b:Last>Nesbitt</b:Last>
            <b:First>Brian</b:First>
          </b:Person>
        </b:NameList>
      </b:Author>
    </b:Author>
    <b:Title>Handbook of Pumps and Pumping: Pumping Manual International</b:Title>
    <b:Year>2006</b:Year>
    <b:City>Burlington, MA</b:City>
    <b:Publisher>Elsevier in association with Roles &amp; Associates</b:Publisher>
    <b:RefOrder>11</b:RefOrder>
  </b:Source>
  <b:Source>
    <b:Tag>Cha133</b:Tag>
    <b:SourceType>Book</b:SourceType>
    <b:Guid>{0B294DC2-B2A6-4AD9-94C9-E715AADFFB43}</b:Guid>
    <b:Author>
      <b:Author>
        <b:NameList>
          <b:Person>
            <b:Last>Thomas</b:Last>
            <b:First>Charles</b:First>
            <b:Middle>E.</b:Middle>
          </b:Person>
        </b:NameList>
      </b:Author>
    </b:Author>
    <b:Title>Process Technology Equipment and Systems</b:Title>
    <b:Year>2013</b:Year>
    <b:City>New York</b:City>
    <b:Publisher>Cengage Learning</b:Publisher>
    <b:RefOrder>12</b:RefOrder>
  </b:Source>
  <b:Source>
    <b:Tag>Mic143</b:Tag>
    <b:SourceType>Book</b:SourceType>
    <b:Guid>{B699A9F5-E632-46CC-A33E-CB36B7ED2AFA}</b:Guid>
    <b:Author>
      <b:Author>
        <b:NameList>
          <b:Person>
            <b:Last>Volk</b:Last>
            <b:First>Michael</b:First>
          </b:Person>
        </b:NameList>
      </b:Author>
    </b:Author>
    <b:Title>Pump Characteristics and Applications</b:Title>
    <b:Year>2014</b:Year>
    <b:City>New York</b:City>
    <b:Publisher>CRC Press</b:Publisher>
    <b:Edition>3rd Edition</b:Edition>
    <b:RefOrder>10</b:RefOrder>
  </b:Source>
  <b:Source>
    <b:Tag>Her12</b:Tag>
    <b:SourceType>Book</b:SourceType>
    <b:Guid>{58422720-5805-467F-9577-263BD357DAD3}</b:Guid>
    <b:Author>
      <b:Author>
        <b:NameList>
          <b:Person>
            <b:Last>Hiereth</b:Last>
            <b:First>Hermann</b:First>
          </b:Person>
          <b:Person>
            <b:Last>Prenninger</b:Last>
            <b:First>Peter</b:First>
          </b:Person>
        </b:NameList>
      </b:Author>
    </b:Author>
    <b:Title>Charging the Internal Combustion Engine</b:Title>
    <b:Year>2012</b:Year>
    <b:City>New York</b:City>
    <b:Publisher>Springer</b:Publisher>
    <b:RefOrder>5</b:RefOrder>
  </b:Source>
  <b:Source>
    <b:Tag>ACS12</b:Tag>
    <b:SourceType>InternetSite</b:SourceType>
    <b:Guid>{B103FAFB-A74B-4D4F-919D-D5FCF9B10A4A}</b:Guid>
    <b:Author>
      <b:Author>
        <b:Corporate>A &amp; C Society</b:Corporate>
      </b:Author>
    </b:Author>
    <b:Title>Archives and Collections Society</b:Title>
    <b:Year>2012</b:Year>
    <b:YearAccessed>2016</b:YearAccessed>
    <b:MonthAccessed>April</b:MonthAccessed>
    <b:DayAccessed>22</b:DayAccessed>
    <b:URL>http://navalmarinearchive.com/research/salt_in_marine_boilers.html</b:URL>
    <b:RefOrder>7</b:RefOrder>
  </b:Source>
  <b:Source>
    <b:Tag>Int04</b:Tag>
    <b:SourceType>Book</b:SourceType>
    <b:Guid>{B4E1F80F-1268-456D-8B80-52D88507B7EA}</b:Guid>
    <b:Author>
      <b:Author>
        <b:Corporate>International Maritime Organization</b:Corporate>
      </b:Author>
    </b:Author>
    <b:Title>Survey of life-saving appliances and arrangements : course + compendium</b:Title>
    <b:Year>2004</b:Year>
    <b:City>London</b:City>
    <b:Publisher>International Maritime Organization</b:Publisher>
    <b:RefOrder>1</b:RefOrder>
  </b:Source>
  <b:Source>
    <b:Tag>TPU16</b:Tag>
    <b:SourceType>InternetSite</b:SourceType>
    <b:Guid>{E278E05F-F816-4B20-AE96-7C952A8B785A}</b:Guid>
    <b:Title>Safety precautions</b:Title>
    <b:Year>2016</b:Year>
    <b:Author>
      <b:Author>
        <b:Corporate>TPUB</b:Corporate>
      </b:Author>
    </b:Author>
    <b:YearAccessed>2016</b:YearAccessed>
    <b:MonthAccessed>April</b:MonthAccessed>
    <b:DayAccessed>22</b:DayAccessed>
    <b:URL>http://firecontrolman.tpub.com/14104/css/14104_207.htm</b:URL>
    <b:RefOrder>8</b:RefOrder>
  </b:Source>
  <b:Source>
    <b:Tag>JSC12</b:Tag>
    <b:SourceType>Book</b:SourceType>
    <b:Guid>{43C41417-CA11-4F00-A20D-F361C6AE7A02}</b:Guid>
    <b:Title>Marine propellers and propulsion</b:Title>
    <b:Year>2012</b:Year>
    <b:Author>
      <b:Author>
        <b:NameList>
          <b:Person>
            <b:Last>Carlton</b:Last>
            <b:First>J</b:First>
            <b:Middle>S</b:Middle>
          </b:Person>
        </b:NameList>
      </b:Author>
    </b:Author>
    <b:City>Amsterdam</b:City>
    <b:Publisher>Elsevier</b:Publisher>
    <b:RefOrder>6</b:RefOrder>
  </b:Source>
  <b:Source>
    <b:Tag>ABS84</b:Tag>
    <b:SourceType>DocumentFromInternetSite</b:SourceType>
    <b:Guid>{8A74F370-625F-4B4A-83F5-7BCD53590C15}</b:Guid>
    <b:Title>Heavy fuel oil</b:Title>
    <b:Year>2011</b:Year>
    <b:Author>
      <b:Author>
        <b:Corporate>American Bureau of Shipping</b:Corporate>
      </b:Author>
    </b:Author>
    <b:YearAccessed>2016</b:YearAccessed>
    <b:MonthAccessed>April</b:MonthAccessed>
    <b:DayAccessed>21</b:DayAccessed>
    <b:URL>https://www.eagle.org/eagleExternalPortalWEB/ShowProperty/BEA%20Repository/Rules&amp;Guides/Current/31_HeavyFuelOil/Pub31_HeavyFuelOil</b:URL>
    <b:RefOrder>3</b:RefOrder>
  </b:Source>
  <b:Source>
    <b:Tag>Ver121</b:Tag>
    <b:SourceType>Book</b:SourceType>
    <b:Guid>{2FECB459-7736-4AA4-8D7E-6C2811C993C3}</b:Guid>
    <b:Author>
      <b:Author>
        <b:NameList>
          <b:Person>
            <b:Last>Vermeire</b:Last>
            <b:First>Monique</b:First>
            <b:Middle>B.</b:Middle>
          </b:Person>
        </b:NameList>
      </b:Author>
    </b:Author>
    <b:Title>Everything you need to know about marine fuels</b:Title>
    <b:Year>2012</b:Year>
    <b:City>Ghent, Belgium</b:City>
    <b:Publisher>Chevron Global Marine Products</b:Publisher>
    <b:RefOrder>13</b:RefOrder>
  </b:Source>
  <b:Source>
    <b:Tag>Bil14</b:Tag>
    <b:SourceType>Book</b:SourceType>
    <b:Guid>{084EF5FE-4E01-45BA-9A46-164BD5087196}</b:Guid>
    <b:Author>
      <b:Author>
        <b:NameList>
          <b:Person>
            <b:Last>Anderson</b:Last>
            <b:First>Bill</b:First>
          </b:Person>
        </b:NameList>
      </b:Author>
    </b:Author>
    <b:Title>The Adlard Coles book of the international certificate of competence</b:Title>
    <b:Year>2014</b:Year>
    <b:City>London</b:City>
    <b:Publisher>Adlard Coles Nautical</b:Publisher>
    <b:RefOrder>2</b:RefOrder>
  </b:Source>
  <b:Source>
    <b:Tag>Int01</b:Tag>
    <b:SourceType>Book</b:SourceType>
    <b:Guid>{C64C8139-C74D-469F-A5E6-784679DB086F}</b:Guid>
    <b:Author>
      <b:Author>
        <b:Corporate>International Maritime Organization</b:Corporate>
      </b:Author>
    </b:Author>
    <b:Title>Code for the Construction and Equipment of Mobile Offshore Drilling Units</b:Title>
    <b:Year>2009</b:Year>
    <b:City>London</b:City>
    <b:Publisher>International Maritime Organization - Publication</b:Publisher>
    <b:RefOrder>4</b:RefOrder>
  </b:Source>
  <b:Source>
    <b:Tag>DNV14</b:Tag>
    <b:SourceType>DocumentFromInternetSite</b:SourceType>
    <b:Guid>{11D36087-80D7-4D1F-8A5E-F7FA4F744D25}</b:Guid>
    <b:Author>
      <b:Author>
        <b:Corporate>DNV</b:Corporate>
      </b:Author>
    </b:Author>
    <b:Title>Rules for classification of self-elevating units</b:Title>
    <b:InternetSiteTitle>DNV</b:InternetSiteTitle>
    <b:Year>2014</b:Year>
    <b:URL>https://rules.dnvgl.com/docs/pdf/DNV/codes/docs/2014-10/OSS-104.pdf</b:URL>
    <b:YearAccessed>2016</b:YearAccessed>
    <b:MonthAccessed>April</b:MonthAccessed>
    <b:DayAccessed>14</b:DayAccessed>
    <b:RefOrder>14</b:RefOrder>
  </b:Source>
</b:Sources>
</file>

<file path=customXml/itemProps1.xml><?xml version="1.0" encoding="utf-8"?>
<ds:datastoreItem xmlns:ds="http://schemas.openxmlformats.org/officeDocument/2006/customXml" ds:itemID="{F446F464-F61B-496F-8F28-6C57B2A82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16</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Owner</cp:lastModifiedBy>
  <cp:revision>185</cp:revision>
  <dcterms:created xsi:type="dcterms:W3CDTF">2016-04-22T01:00:00Z</dcterms:created>
  <dcterms:modified xsi:type="dcterms:W3CDTF">2016-04-22T05:44:00Z</dcterms:modified>
</cp:coreProperties>
</file>