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3B4" w:rsidRPr="00227C9D" w:rsidRDefault="007263B4" w:rsidP="007263B4">
      <w:pPr>
        <w:spacing w:after="0" w:line="480" w:lineRule="auto"/>
        <w:jc w:val="center"/>
        <w:rPr>
          <w:rFonts w:ascii="Times New Roman" w:hAnsi="Times New Roman"/>
          <w:b/>
          <w:sz w:val="24"/>
          <w:szCs w:val="24"/>
        </w:rPr>
      </w:pPr>
    </w:p>
    <w:p w:rsidR="007263B4" w:rsidRPr="00227C9D" w:rsidRDefault="007263B4" w:rsidP="007263B4">
      <w:pPr>
        <w:spacing w:after="0" w:line="480" w:lineRule="auto"/>
        <w:jc w:val="center"/>
        <w:rPr>
          <w:rFonts w:ascii="Times New Roman" w:hAnsi="Times New Roman"/>
          <w:b/>
          <w:sz w:val="24"/>
          <w:szCs w:val="24"/>
        </w:rPr>
      </w:pPr>
    </w:p>
    <w:p w:rsidR="007263B4" w:rsidRPr="00227C9D" w:rsidRDefault="007263B4" w:rsidP="007263B4">
      <w:pPr>
        <w:spacing w:after="0" w:line="480" w:lineRule="auto"/>
        <w:jc w:val="center"/>
        <w:rPr>
          <w:rFonts w:ascii="Times New Roman" w:hAnsi="Times New Roman"/>
          <w:b/>
          <w:sz w:val="24"/>
          <w:szCs w:val="24"/>
        </w:rPr>
      </w:pPr>
    </w:p>
    <w:p w:rsidR="007263B4" w:rsidRPr="00227C9D" w:rsidRDefault="007263B4" w:rsidP="007263B4">
      <w:pPr>
        <w:spacing w:after="0" w:line="480" w:lineRule="auto"/>
        <w:jc w:val="center"/>
        <w:rPr>
          <w:rFonts w:ascii="Times New Roman" w:hAnsi="Times New Roman"/>
          <w:b/>
          <w:sz w:val="24"/>
          <w:szCs w:val="24"/>
        </w:rPr>
      </w:pPr>
    </w:p>
    <w:p w:rsidR="007263B4" w:rsidRPr="00227C9D" w:rsidRDefault="007263B4" w:rsidP="007263B4">
      <w:pPr>
        <w:spacing w:after="0" w:line="480" w:lineRule="auto"/>
        <w:jc w:val="center"/>
        <w:rPr>
          <w:rFonts w:ascii="Times New Roman" w:hAnsi="Times New Roman"/>
          <w:b/>
          <w:sz w:val="24"/>
          <w:szCs w:val="24"/>
        </w:rPr>
      </w:pPr>
    </w:p>
    <w:p w:rsidR="007263B4" w:rsidRPr="00227C9D" w:rsidRDefault="007263B4" w:rsidP="007263B4">
      <w:pPr>
        <w:spacing w:after="0" w:line="480" w:lineRule="auto"/>
        <w:jc w:val="center"/>
        <w:rPr>
          <w:rFonts w:ascii="Times New Roman" w:hAnsi="Times New Roman"/>
          <w:b/>
          <w:sz w:val="24"/>
          <w:szCs w:val="24"/>
        </w:rPr>
      </w:pPr>
    </w:p>
    <w:p w:rsidR="007263B4" w:rsidRPr="00227C9D" w:rsidRDefault="007263B4" w:rsidP="007263B4">
      <w:pPr>
        <w:spacing w:after="0" w:line="480" w:lineRule="auto"/>
        <w:jc w:val="center"/>
        <w:rPr>
          <w:rFonts w:ascii="Times New Roman" w:hAnsi="Times New Roman"/>
          <w:b/>
          <w:sz w:val="24"/>
          <w:szCs w:val="24"/>
        </w:rPr>
      </w:pPr>
    </w:p>
    <w:p w:rsidR="007263B4" w:rsidRPr="00227C9D" w:rsidRDefault="007263B4" w:rsidP="007263B4">
      <w:pPr>
        <w:spacing w:after="0" w:line="480" w:lineRule="auto"/>
        <w:jc w:val="center"/>
        <w:rPr>
          <w:rFonts w:ascii="Times New Roman" w:hAnsi="Times New Roman"/>
          <w:b/>
          <w:sz w:val="24"/>
          <w:szCs w:val="24"/>
        </w:rPr>
      </w:pPr>
    </w:p>
    <w:p w:rsidR="007263B4" w:rsidRPr="00227C9D" w:rsidRDefault="007263B4" w:rsidP="007263B4">
      <w:pPr>
        <w:spacing w:after="0" w:line="480" w:lineRule="auto"/>
        <w:jc w:val="center"/>
        <w:rPr>
          <w:rFonts w:ascii="Times New Roman" w:hAnsi="Times New Roman"/>
          <w:b/>
          <w:sz w:val="24"/>
          <w:szCs w:val="24"/>
        </w:rPr>
      </w:pPr>
    </w:p>
    <w:p w:rsidR="007263B4" w:rsidRPr="00227C9D" w:rsidRDefault="007263B4" w:rsidP="007263B4">
      <w:pPr>
        <w:spacing w:after="0" w:line="480" w:lineRule="auto"/>
        <w:jc w:val="center"/>
        <w:rPr>
          <w:rFonts w:ascii="Times New Roman" w:hAnsi="Times New Roman"/>
          <w:b/>
          <w:sz w:val="24"/>
          <w:szCs w:val="24"/>
        </w:rPr>
      </w:pPr>
    </w:p>
    <w:p w:rsidR="007263B4" w:rsidRPr="00227C9D" w:rsidRDefault="007263B4" w:rsidP="007263B4">
      <w:pPr>
        <w:spacing w:after="0" w:line="480" w:lineRule="auto"/>
        <w:jc w:val="center"/>
        <w:rPr>
          <w:rFonts w:ascii="Times New Roman" w:hAnsi="Times New Roman"/>
          <w:b/>
          <w:sz w:val="24"/>
          <w:szCs w:val="24"/>
        </w:rPr>
      </w:pPr>
      <w:r w:rsidRPr="00227C9D">
        <w:rPr>
          <w:rFonts w:ascii="Times New Roman" w:hAnsi="Times New Roman"/>
          <w:b/>
          <w:sz w:val="24"/>
          <w:szCs w:val="24"/>
        </w:rPr>
        <w:t>Why is Common Core State Standards Inappropriate for Kindergarten?</w:t>
      </w:r>
    </w:p>
    <w:p w:rsidR="007263B4" w:rsidRPr="00227C9D" w:rsidRDefault="007263B4" w:rsidP="007263B4">
      <w:pPr>
        <w:spacing w:after="0" w:line="480" w:lineRule="auto"/>
        <w:jc w:val="center"/>
        <w:rPr>
          <w:rFonts w:ascii="Times New Roman" w:hAnsi="Times New Roman"/>
          <w:sz w:val="24"/>
          <w:szCs w:val="24"/>
        </w:rPr>
      </w:pPr>
    </w:p>
    <w:p w:rsidR="007263B4" w:rsidRPr="00227C9D" w:rsidRDefault="007263B4" w:rsidP="007263B4">
      <w:pPr>
        <w:spacing w:after="0" w:line="480" w:lineRule="auto"/>
        <w:jc w:val="center"/>
        <w:rPr>
          <w:rFonts w:ascii="Times New Roman" w:hAnsi="Times New Roman"/>
          <w:sz w:val="24"/>
          <w:szCs w:val="24"/>
        </w:rPr>
      </w:pPr>
      <w:r w:rsidRPr="00227C9D">
        <w:rPr>
          <w:rFonts w:ascii="Times New Roman" w:hAnsi="Times New Roman"/>
          <w:sz w:val="24"/>
          <w:szCs w:val="24"/>
        </w:rPr>
        <w:t>Name</w:t>
      </w:r>
    </w:p>
    <w:p w:rsidR="007263B4" w:rsidRPr="00227C9D" w:rsidRDefault="007263B4" w:rsidP="007263B4">
      <w:pPr>
        <w:spacing w:after="0" w:line="480" w:lineRule="auto"/>
        <w:jc w:val="center"/>
        <w:rPr>
          <w:rFonts w:ascii="Times New Roman" w:hAnsi="Times New Roman"/>
          <w:sz w:val="24"/>
          <w:szCs w:val="24"/>
        </w:rPr>
      </w:pPr>
      <w:r w:rsidRPr="00227C9D">
        <w:rPr>
          <w:rFonts w:ascii="Times New Roman" w:hAnsi="Times New Roman"/>
          <w:sz w:val="24"/>
          <w:szCs w:val="24"/>
        </w:rPr>
        <w:t>Institution</w:t>
      </w:r>
    </w:p>
    <w:p w:rsidR="007263B4" w:rsidRPr="00227C9D" w:rsidRDefault="007263B4" w:rsidP="007263B4">
      <w:pPr>
        <w:spacing w:after="0" w:line="480" w:lineRule="auto"/>
        <w:jc w:val="center"/>
        <w:rPr>
          <w:rFonts w:ascii="Times New Roman" w:hAnsi="Times New Roman"/>
          <w:b/>
          <w:sz w:val="24"/>
          <w:szCs w:val="24"/>
        </w:rPr>
      </w:pPr>
    </w:p>
    <w:p w:rsidR="007263B4" w:rsidRPr="00227C9D" w:rsidRDefault="007263B4">
      <w:pPr>
        <w:rPr>
          <w:rFonts w:ascii="Times New Roman" w:hAnsi="Times New Roman"/>
          <w:b/>
          <w:sz w:val="24"/>
          <w:szCs w:val="24"/>
        </w:rPr>
      </w:pPr>
      <w:r w:rsidRPr="00227C9D">
        <w:rPr>
          <w:rFonts w:ascii="Times New Roman" w:hAnsi="Times New Roman"/>
          <w:b/>
          <w:sz w:val="24"/>
          <w:szCs w:val="24"/>
        </w:rPr>
        <w:br w:type="page"/>
      </w:r>
    </w:p>
    <w:p w:rsidR="007263B4" w:rsidRPr="00227C9D" w:rsidRDefault="007263B4" w:rsidP="007263B4">
      <w:pPr>
        <w:spacing w:after="0" w:line="480" w:lineRule="auto"/>
        <w:jc w:val="center"/>
        <w:rPr>
          <w:rFonts w:ascii="Times New Roman" w:hAnsi="Times New Roman"/>
          <w:b/>
          <w:sz w:val="24"/>
          <w:szCs w:val="24"/>
        </w:rPr>
      </w:pPr>
      <w:r w:rsidRPr="00227C9D">
        <w:rPr>
          <w:rFonts w:ascii="Times New Roman" w:hAnsi="Times New Roman"/>
          <w:b/>
          <w:sz w:val="24"/>
          <w:szCs w:val="24"/>
        </w:rPr>
        <w:lastRenderedPageBreak/>
        <w:t>Why is Common Core State Standards Inappropriate for Kindergarten?</w:t>
      </w:r>
    </w:p>
    <w:p w:rsidR="007D34B9" w:rsidRPr="00227C9D" w:rsidRDefault="007D34B9" w:rsidP="002B0EE8">
      <w:pPr>
        <w:pStyle w:val="BodyTextIndent"/>
      </w:pPr>
      <w:r w:rsidRPr="00227C9D">
        <w:t>The long-standing debate regarding the appropriateness of the Common Core State Standards for the Kindergarten learners has appeared to reach its settlement, through the severe criticism of such policies by an avalanche of education experts. The standards, which often apply across the Grade 3 learners have acquired a new tag for lacking developmental appropriateness since most of the provisions of this system have proven either irrelevant or have little to no significant contribution to the addition of knowledge among the learners from Kindergarten across the Grade 3 studies. According to various teams of experts defending the early years of educational development for the students, there are a set of justifiable reasons that help both the teachers and the parents in understanding the extent of the inappropriateness of the Common Core Standards (CCSS)</w:t>
      </w:r>
      <w:r w:rsidR="00DE5385">
        <w:t xml:space="preserve"> (</w:t>
      </w:r>
      <w:r w:rsidR="00DE5385" w:rsidRPr="00227C9D">
        <w:rPr>
          <w:rFonts w:cs="Times New Roman"/>
          <w:shd w:val="clear" w:color="auto" w:fill="FFFFFF"/>
        </w:rPr>
        <w:t>Hieb</w:t>
      </w:r>
      <w:r w:rsidR="00DE5385">
        <w:rPr>
          <w:rFonts w:cs="Times New Roman"/>
          <w:shd w:val="clear" w:color="auto" w:fill="FFFFFF"/>
        </w:rPr>
        <w:t xml:space="preserve">ert &amp; Mesmer, </w:t>
      </w:r>
      <w:r w:rsidR="00DE5385" w:rsidRPr="00227C9D">
        <w:rPr>
          <w:rFonts w:cs="Times New Roman"/>
          <w:shd w:val="clear" w:color="auto" w:fill="FFFFFF"/>
        </w:rPr>
        <w:t>2013)</w:t>
      </w:r>
      <w:r w:rsidRPr="00227C9D">
        <w:t xml:space="preserve">. </w:t>
      </w:r>
    </w:p>
    <w:p w:rsidR="007D34B9" w:rsidRPr="00227C9D" w:rsidRDefault="007D34B9" w:rsidP="007D34B9">
      <w:pPr>
        <w:spacing w:after="0" w:line="480" w:lineRule="auto"/>
        <w:ind w:firstLine="720"/>
        <w:rPr>
          <w:rFonts w:ascii="Times New Roman" w:hAnsi="Times New Roman"/>
          <w:sz w:val="24"/>
          <w:szCs w:val="24"/>
        </w:rPr>
      </w:pPr>
      <w:r w:rsidRPr="00227C9D">
        <w:rPr>
          <w:rFonts w:ascii="Times New Roman" w:hAnsi="Times New Roman"/>
          <w:sz w:val="24"/>
          <w:szCs w:val="24"/>
        </w:rPr>
        <w:t xml:space="preserve">One of the bases for the inappropriateness of the CCSS for the kindergarten through 3rd-grade learners is the fact that most of the provisions of the system lack a logical premise on any well-researched concepts on child development with particular reference to how the learning process occurs in juniors at such stages. Instead of comprehensive research to establish the nature of the learning process among the juniors, </w:t>
      </w:r>
      <w:r w:rsidR="00292BBB">
        <w:rPr>
          <w:rFonts w:ascii="Times New Roman" w:hAnsi="Times New Roman" w:cs="Times New Roman"/>
          <w:sz w:val="24"/>
          <w:szCs w:val="24"/>
          <w:shd w:val="clear" w:color="auto" w:fill="FFFFFF"/>
        </w:rPr>
        <w:t xml:space="preserve">Pearson </w:t>
      </w:r>
      <w:r w:rsidR="00292BBB" w:rsidRPr="00227C9D">
        <w:rPr>
          <w:rFonts w:ascii="Times New Roman" w:hAnsi="Times New Roman" w:cs="Times New Roman"/>
          <w:sz w:val="24"/>
          <w:szCs w:val="24"/>
          <w:shd w:val="clear" w:color="auto" w:fill="FFFFFF"/>
        </w:rPr>
        <w:t>(2013)</w:t>
      </w:r>
      <w:r w:rsidR="00292BBB">
        <w:rPr>
          <w:rFonts w:ascii="Times New Roman" w:hAnsi="Times New Roman" w:cs="Times New Roman"/>
          <w:sz w:val="24"/>
          <w:szCs w:val="24"/>
          <w:shd w:val="clear" w:color="auto" w:fill="FFFFFF"/>
        </w:rPr>
        <w:t xml:space="preserve"> adds that </w:t>
      </w:r>
      <w:r w:rsidRPr="00227C9D">
        <w:rPr>
          <w:rFonts w:ascii="Times New Roman" w:hAnsi="Times New Roman"/>
          <w:sz w:val="24"/>
          <w:szCs w:val="24"/>
        </w:rPr>
        <w:t xml:space="preserve">the developers based their arguments on a backward trend of what happens to high school graduates. The implication is that the CCSS is a product of assumptions and individual imaginations, which may lack a universal point of application to the junior learners. </w:t>
      </w:r>
    </w:p>
    <w:p w:rsidR="007D34B9" w:rsidRPr="00227C9D" w:rsidRDefault="007D34B9" w:rsidP="007D34B9">
      <w:pPr>
        <w:spacing w:after="0" w:line="480" w:lineRule="auto"/>
        <w:ind w:firstLine="720"/>
        <w:rPr>
          <w:rFonts w:ascii="Times New Roman" w:hAnsi="Times New Roman"/>
          <w:sz w:val="24"/>
          <w:szCs w:val="24"/>
        </w:rPr>
      </w:pPr>
      <w:r w:rsidRPr="00227C9D">
        <w:rPr>
          <w:rFonts w:ascii="Times New Roman" w:hAnsi="Times New Roman"/>
          <w:sz w:val="24"/>
          <w:szCs w:val="24"/>
        </w:rPr>
        <w:t xml:space="preserve">Some of the inappropriate consequences of the provisions and requirements for the CCSS among the junior students involve courses that demand that the children list discrete skills and facts, which have proven to be incompatible with the overall way in which such children can think, as well as develop. Furthermore, there have been frequent cases in which the system has </w:t>
      </w:r>
      <w:r w:rsidRPr="00227C9D">
        <w:rPr>
          <w:rFonts w:ascii="Times New Roman" w:hAnsi="Times New Roman"/>
          <w:sz w:val="24"/>
          <w:szCs w:val="24"/>
        </w:rPr>
        <w:lastRenderedPageBreak/>
        <w:t>required that junior learners acquire particular facts, most of which they have not been ready to capture</w:t>
      </w:r>
      <w:r w:rsidR="00292BBB">
        <w:rPr>
          <w:rFonts w:ascii="Times New Roman" w:hAnsi="Times New Roman"/>
          <w:sz w:val="24"/>
          <w:szCs w:val="24"/>
        </w:rPr>
        <w:t xml:space="preserve"> (</w:t>
      </w:r>
      <w:r w:rsidR="00292BBB">
        <w:rPr>
          <w:rFonts w:ascii="Times New Roman" w:hAnsi="Times New Roman" w:cs="Times New Roman"/>
          <w:sz w:val="24"/>
          <w:szCs w:val="24"/>
          <w:shd w:val="clear" w:color="auto" w:fill="FFFFFF"/>
        </w:rPr>
        <w:t xml:space="preserve">Pearson, </w:t>
      </w:r>
      <w:r w:rsidR="00292BBB" w:rsidRPr="00227C9D">
        <w:rPr>
          <w:rFonts w:ascii="Times New Roman" w:hAnsi="Times New Roman" w:cs="Times New Roman"/>
          <w:sz w:val="24"/>
          <w:szCs w:val="24"/>
          <w:shd w:val="clear" w:color="auto" w:fill="FFFFFF"/>
        </w:rPr>
        <w:t>2013)</w:t>
      </w:r>
      <w:r w:rsidRPr="00227C9D">
        <w:rPr>
          <w:rFonts w:ascii="Times New Roman" w:hAnsi="Times New Roman"/>
          <w:sz w:val="24"/>
          <w:szCs w:val="24"/>
        </w:rPr>
        <w:t>. More particularly, the CCSS’s method of instruction has had its basis on the teacher-led and didactic methodology, other than the most appropriate experimental and play-based teaching for junior scholars. Consequently, it is possible to state that the CCSS standards of teaching kindergarten through grade 3 learners have been a fertile ground through which rot learning occurs, and illiteracy may thrive.</w:t>
      </w:r>
    </w:p>
    <w:p w:rsidR="007D34B9" w:rsidRPr="00227C9D" w:rsidRDefault="00196BCF" w:rsidP="007D34B9">
      <w:pPr>
        <w:spacing w:after="0" w:line="480" w:lineRule="auto"/>
        <w:ind w:firstLine="720"/>
        <w:rPr>
          <w:rFonts w:ascii="Times New Roman" w:hAnsi="Times New Roman"/>
          <w:sz w:val="24"/>
          <w:szCs w:val="24"/>
        </w:rPr>
      </w:pPr>
      <w:r>
        <w:rPr>
          <w:rFonts w:ascii="Times New Roman" w:hAnsi="Times New Roman"/>
          <w:sz w:val="24"/>
          <w:szCs w:val="24"/>
        </w:rPr>
        <w:t xml:space="preserve">According to </w:t>
      </w:r>
      <w:r>
        <w:rPr>
          <w:rFonts w:ascii="Times New Roman" w:hAnsi="Times New Roman" w:cs="Times New Roman"/>
          <w:sz w:val="24"/>
          <w:szCs w:val="24"/>
          <w:shd w:val="clear" w:color="auto" w:fill="FFFFFF"/>
        </w:rPr>
        <w:t xml:space="preserve">Applebee </w:t>
      </w:r>
      <w:r w:rsidRPr="00227C9D">
        <w:rPr>
          <w:rFonts w:ascii="Times New Roman" w:hAnsi="Times New Roman" w:cs="Times New Roman"/>
          <w:sz w:val="24"/>
          <w:szCs w:val="24"/>
          <w:shd w:val="clear" w:color="auto" w:fill="FFFFFF"/>
        </w:rPr>
        <w:t>(2013)</w:t>
      </w:r>
      <w:r>
        <w:rPr>
          <w:rFonts w:ascii="Times New Roman" w:hAnsi="Times New Roman" w:cs="Times New Roman"/>
          <w:sz w:val="24"/>
          <w:szCs w:val="24"/>
          <w:shd w:val="clear" w:color="auto" w:fill="FFFFFF"/>
        </w:rPr>
        <w:t xml:space="preserve">, </w:t>
      </w:r>
      <w:r w:rsidRPr="00227C9D">
        <w:rPr>
          <w:rFonts w:ascii="Times New Roman" w:hAnsi="Times New Roman"/>
          <w:sz w:val="24"/>
          <w:szCs w:val="24"/>
        </w:rPr>
        <w:t xml:space="preserve">there </w:t>
      </w:r>
      <w:r w:rsidR="007D34B9" w:rsidRPr="00227C9D">
        <w:rPr>
          <w:rFonts w:ascii="Times New Roman" w:hAnsi="Times New Roman"/>
          <w:sz w:val="24"/>
          <w:szCs w:val="24"/>
        </w:rPr>
        <w:t>is a dangerous assumption that occurs while using the CCSS method in teaching kindergarten through grade 3 learners. It assumes that all children have similar development capacities, and can learn the various skills taught at the same rate. However, there is sufficient evidence from different studies in child development process, including cognitive and developmental psychology, medicine, and education, as well as neuroscience, which points to a common fact that different children have differing development rates</w:t>
      </w:r>
      <w:r w:rsidR="004C114E">
        <w:rPr>
          <w:rFonts w:ascii="Times New Roman" w:hAnsi="Times New Roman"/>
          <w:sz w:val="24"/>
          <w:szCs w:val="24"/>
        </w:rPr>
        <w:t xml:space="preserve"> (</w:t>
      </w:r>
      <w:r w:rsidR="004C114E">
        <w:rPr>
          <w:rFonts w:ascii="Times New Roman" w:hAnsi="Times New Roman" w:cs="Times New Roman"/>
          <w:sz w:val="24"/>
          <w:szCs w:val="24"/>
          <w:shd w:val="clear" w:color="auto" w:fill="FFFFFF"/>
        </w:rPr>
        <w:t xml:space="preserve">Williamson, </w:t>
      </w:r>
      <w:r w:rsidR="004C114E" w:rsidRPr="00227C9D">
        <w:rPr>
          <w:rFonts w:ascii="Times New Roman" w:hAnsi="Times New Roman" w:cs="Times New Roman"/>
          <w:sz w:val="24"/>
          <w:szCs w:val="24"/>
          <w:shd w:val="clear" w:color="auto" w:fill="FFFFFF"/>
        </w:rPr>
        <w:t>F</w:t>
      </w:r>
      <w:r w:rsidR="004C114E">
        <w:rPr>
          <w:rFonts w:ascii="Times New Roman" w:hAnsi="Times New Roman" w:cs="Times New Roman"/>
          <w:sz w:val="24"/>
          <w:szCs w:val="24"/>
          <w:shd w:val="clear" w:color="auto" w:fill="FFFFFF"/>
        </w:rPr>
        <w:t xml:space="preserve">itzgerald &amp; Stenner, </w:t>
      </w:r>
      <w:r w:rsidR="004C114E" w:rsidRPr="00227C9D">
        <w:rPr>
          <w:rFonts w:ascii="Times New Roman" w:hAnsi="Times New Roman" w:cs="Times New Roman"/>
          <w:sz w:val="24"/>
          <w:szCs w:val="24"/>
          <w:shd w:val="clear" w:color="auto" w:fill="FFFFFF"/>
        </w:rPr>
        <w:t>2013)</w:t>
      </w:r>
      <w:r w:rsidR="007D34B9" w:rsidRPr="00227C9D">
        <w:rPr>
          <w:rFonts w:ascii="Times New Roman" w:hAnsi="Times New Roman"/>
          <w:sz w:val="24"/>
          <w:szCs w:val="24"/>
        </w:rPr>
        <w:t xml:space="preserve">. The implication that they have different rates at which each can learn and absorb similar concepts. The CCSS standards are not only irrelevant to most of the children especially those with different learning capabilities but also inappropriate for overall learning processes. </w:t>
      </w:r>
    </w:p>
    <w:p w:rsidR="009E305B" w:rsidRDefault="007D34B9" w:rsidP="007D34B9">
      <w:pPr>
        <w:spacing w:after="0" w:line="480" w:lineRule="auto"/>
        <w:ind w:firstLine="720"/>
        <w:rPr>
          <w:rFonts w:ascii="Times New Roman" w:hAnsi="Times New Roman"/>
          <w:sz w:val="24"/>
          <w:szCs w:val="24"/>
        </w:rPr>
      </w:pPr>
      <w:r w:rsidRPr="00227C9D">
        <w:rPr>
          <w:rFonts w:ascii="Times New Roman" w:hAnsi="Times New Roman"/>
          <w:sz w:val="24"/>
          <w:szCs w:val="24"/>
        </w:rPr>
        <w:t>Since it is no longer a debate on whether the use of CCSS standards is appropriate, but a final stand on its inappropriateness is established, it is important to develop policies which aim at utmost benefits of the learning experience. Kindergarten children, through grade 3 often learn under a particular set of conditions, including both indoor and outdoor activities, direct experiences as well as play. New policies should allow adequate room for the teachers to facilitate</w:t>
      </w:r>
      <w:r w:rsidR="002B0EE8" w:rsidRPr="00227C9D">
        <w:rPr>
          <w:rFonts w:ascii="Times New Roman" w:hAnsi="Times New Roman"/>
          <w:sz w:val="24"/>
          <w:szCs w:val="24"/>
        </w:rPr>
        <w:t xml:space="preserve"> individual learner development.</w:t>
      </w:r>
    </w:p>
    <w:p w:rsidR="008E65DB" w:rsidRPr="008451C0" w:rsidRDefault="008E65DB" w:rsidP="008E65DB">
      <w:pPr>
        <w:jc w:val="center"/>
        <w:rPr>
          <w:rFonts w:ascii="Times New Roman" w:hAnsi="Times New Roman" w:cs="Times New Roman"/>
          <w:b/>
          <w:sz w:val="24"/>
          <w:szCs w:val="24"/>
        </w:rPr>
      </w:pPr>
      <w:r w:rsidRPr="008451C0">
        <w:rPr>
          <w:rFonts w:ascii="Times New Roman" w:hAnsi="Times New Roman" w:cs="Times New Roman"/>
          <w:b/>
          <w:sz w:val="24"/>
          <w:szCs w:val="24"/>
        </w:rPr>
        <w:t>Action Plan Module 5</w:t>
      </w:r>
    </w:p>
    <w:p w:rsidR="008E65DB" w:rsidRPr="008451C0" w:rsidRDefault="008E65DB" w:rsidP="008E65DB">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39"/>
        <w:gridCol w:w="2047"/>
        <w:gridCol w:w="1615"/>
        <w:gridCol w:w="1838"/>
        <w:gridCol w:w="1811"/>
      </w:tblGrid>
      <w:tr w:rsidR="008E65DB" w:rsidRPr="008451C0" w:rsidTr="00865768">
        <w:tc>
          <w:tcPr>
            <w:tcW w:w="3504" w:type="dxa"/>
          </w:tcPr>
          <w:p w:rsidR="008E65DB" w:rsidRPr="008451C0" w:rsidRDefault="008E65DB" w:rsidP="00865768">
            <w:pPr>
              <w:jc w:val="center"/>
              <w:rPr>
                <w:rFonts w:ascii="Times New Roman" w:hAnsi="Times New Roman" w:cs="Times New Roman"/>
                <w:b/>
                <w:sz w:val="24"/>
                <w:szCs w:val="24"/>
              </w:rPr>
            </w:pPr>
            <w:r w:rsidRPr="008451C0">
              <w:rPr>
                <w:rFonts w:ascii="Times New Roman" w:hAnsi="Times New Roman" w:cs="Times New Roman"/>
                <w:b/>
                <w:sz w:val="24"/>
                <w:szCs w:val="24"/>
              </w:rPr>
              <w:lastRenderedPageBreak/>
              <w:t>Goal</w:t>
            </w:r>
          </w:p>
          <w:p w:rsidR="008E65DB" w:rsidRPr="008451C0" w:rsidRDefault="008E65DB" w:rsidP="00865768">
            <w:pPr>
              <w:jc w:val="center"/>
              <w:rPr>
                <w:rFonts w:ascii="Times New Roman" w:hAnsi="Times New Roman" w:cs="Times New Roman"/>
                <w:sz w:val="24"/>
                <w:szCs w:val="24"/>
              </w:rPr>
            </w:pPr>
          </w:p>
        </w:tc>
        <w:tc>
          <w:tcPr>
            <w:tcW w:w="3240" w:type="dxa"/>
          </w:tcPr>
          <w:p w:rsidR="008E65DB" w:rsidRPr="008451C0" w:rsidRDefault="008E65DB" w:rsidP="00865768">
            <w:pPr>
              <w:jc w:val="center"/>
              <w:rPr>
                <w:rFonts w:ascii="Times New Roman" w:hAnsi="Times New Roman" w:cs="Times New Roman"/>
                <w:b/>
                <w:sz w:val="24"/>
                <w:szCs w:val="24"/>
              </w:rPr>
            </w:pPr>
            <w:r w:rsidRPr="008451C0">
              <w:rPr>
                <w:rFonts w:ascii="Times New Roman" w:hAnsi="Times New Roman" w:cs="Times New Roman"/>
                <w:b/>
                <w:sz w:val="24"/>
                <w:szCs w:val="24"/>
              </w:rPr>
              <w:t>Action</w:t>
            </w:r>
          </w:p>
          <w:p w:rsidR="008E65DB" w:rsidRPr="008451C0" w:rsidRDefault="008E65DB" w:rsidP="00865768">
            <w:pPr>
              <w:jc w:val="center"/>
              <w:rPr>
                <w:rFonts w:ascii="Times New Roman" w:hAnsi="Times New Roman" w:cs="Times New Roman"/>
                <w:sz w:val="24"/>
                <w:szCs w:val="24"/>
              </w:rPr>
            </w:pPr>
            <w:r w:rsidRPr="008451C0">
              <w:rPr>
                <w:rFonts w:ascii="Times New Roman" w:hAnsi="Times New Roman" w:cs="Times New Roman"/>
                <w:sz w:val="24"/>
                <w:szCs w:val="24"/>
              </w:rPr>
              <w:t>(Training, Investigation, Pilot Study, Interviews, etc.)</w:t>
            </w:r>
          </w:p>
          <w:p w:rsidR="008E65DB" w:rsidRPr="008451C0" w:rsidRDefault="008E65DB" w:rsidP="00865768">
            <w:pPr>
              <w:jc w:val="center"/>
              <w:rPr>
                <w:rFonts w:ascii="Times New Roman" w:hAnsi="Times New Roman" w:cs="Times New Roman"/>
                <w:b/>
                <w:sz w:val="24"/>
                <w:szCs w:val="24"/>
              </w:rPr>
            </w:pPr>
          </w:p>
        </w:tc>
        <w:tc>
          <w:tcPr>
            <w:tcW w:w="1737" w:type="dxa"/>
          </w:tcPr>
          <w:p w:rsidR="008E65DB" w:rsidRPr="008451C0" w:rsidRDefault="008E65DB" w:rsidP="00865768">
            <w:pPr>
              <w:jc w:val="center"/>
              <w:rPr>
                <w:rFonts w:ascii="Times New Roman" w:hAnsi="Times New Roman" w:cs="Times New Roman"/>
                <w:b/>
                <w:sz w:val="24"/>
                <w:szCs w:val="24"/>
              </w:rPr>
            </w:pPr>
            <w:r w:rsidRPr="008451C0">
              <w:rPr>
                <w:rFonts w:ascii="Times New Roman" w:hAnsi="Times New Roman" w:cs="Times New Roman"/>
                <w:b/>
                <w:sz w:val="24"/>
                <w:szCs w:val="24"/>
              </w:rPr>
              <w:t xml:space="preserve">Time </w:t>
            </w:r>
          </w:p>
          <w:p w:rsidR="008E65DB" w:rsidRPr="008451C0" w:rsidRDefault="008E65DB" w:rsidP="00865768">
            <w:pPr>
              <w:jc w:val="center"/>
              <w:rPr>
                <w:rFonts w:ascii="Times New Roman" w:hAnsi="Times New Roman" w:cs="Times New Roman"/>
                <w:b/>
                <w:sz w:val="24"/>
                <w:szCs w:val="24"/>
              </w:rPr>
            </w:pPr>
            <w:r w:rsidRPr="008451C0">
              <w:rPr>
                <w:rFonts w:ascii="Times New Roman" w:hAnsi="Times New Roman" w:cs="Times New Roman"/>
                <w:b/>
                <w:sz w:val="24"/>
                <w:szCs w:val="24"/>
              </w:rPr>
              <w:t>Frame</w:t>
            </w:r>
          </w:p>
        </w:tc>
        <w:tc>
          <w:tcPr>
            <w:tcW w:w="2067" w:type="dxa"/>
          </w:tcPr>
          <w:p w:rsidR="008E65DB" w:rsidRPr="008451C0" w:rsidRDefault="008E65DB" w:rsidP="00865768">
            <w:pPr>
              <w:jc w:val="center"/>
              <w:rPr>
                <w:rFonts w:ascii="Times New Roman" w:hAnsi="Times New Roman" w:cs="Times New Roman"/>
                <w:b/>
                <w:sz w:val="24"/>
                <w:szCs w:val="24"/>
              </w:rPr>
            </w:pPr>
            <w:r w:rsidRPr="008451C0">
              <w:rPr>
                <w:rFonts w:ascii="Times New Roman" w:hAnsi="Times New Roman" w:cs="Times New Roman"/>
                <w:b/>
                <w:sz w:val="24"/>
                <w:szCs w:val="24"/>
              </w:rPr>
              <w:t>Stakeholders</w:t>
            </w:r>
          </w:p>
        </w:tc>
        <w:tc>
          <w:tcPr>
            <w:tcW w:w="2628" w:type="dxa"/>
          </w:tcPr>
          <w:p w:rsidR="008E65DB" w:rsidRPr="008451C0" w:rsidRDefault="008E65DB" w:rsidP="00865768">
            <w:pPr>
              <w:jc w:val="center"/>
              <w:rPr>
                <w:rFonts w:ascii="Times New Roman" w:hAnsi="Times New Roman" w:cs="Times New Roman"/>
                <w:b/>
                <w:sz w:val="24"/>
                <w:szCs w:val="24"/>
              </w:rPr>
            </w:pPr>
            <w:r w:rsidRPr="008451C0">
              <w:rPr>
                <w:rFonts w:ascii="Times New Roman" w:hAnsi="Times New Roman" w:cs="Times New Roman"/>
                <w:b/>
                <w:sz w:val="24"/>
                <w:szCs w:val="24"/>
              </w:rPr>
              <w:t>Evaluation</w:t>
            </w:r>
          </w:p>
          <w:p w:rsidR="008E65DB" w:rsidRPr="008451C0" w:rsidRDefault="008E65DB" w:rsidP="00865768">
            <w:pPr>
              <w:jc w:val="center"/>
              <w:rPr>
                <w:rFonts w:ascii="Times New Roman" w:hAnsi="Times New Roman" w:cs="Times New Roman"/>
                <w:sz w:val="24"/>
                <w:szCs w:val="24"/>
              </w:rPr>
            </w:pPr>
            <w:r w:rsidRPr="008451C0">
              <w:rPr>
                <w:rFonts w:ascii="Times New Roman" w:hAnsi="Times New Roman" w:cs="Times New Roman"/>
                <w:sz w:val="24"/>
                <w:szCs w:val="24"/>
              </w:rPr>
              <w:t>(Formative, Summative, etc.)</w:t>
            </w:r>
          </w:p>
        </w:tc>
      </w:tr>
      <w:tr w:rsidR="008E65DB" w:rsidRPr="008451C0" w:rsidTr="00865768">
        <w:tc>
          <w:tcPr>
            <w:tcW w:w="3504" w:type="dxa"/>
          </w:tcPr>
          <w:p w:rsidR="008E65DB" w:rsidRPr="008451C0" w:rsidRDefault="008E65DB" w:rsidP="00865768">
            <w:pPr>
              <w:rPr>
                <w:rFonts w:ascii="Times New Roman" w:hAnsi="Times New Roman" w:cs="Times New Roman"/>
                <w:sz w:val="24"/>
                <w:szCs w:val="24"/>
              </w:rPr>
            </w:pPr>
            <w:r w:rsidRPr="008451C0">
              <w:rPr>
                <w:rFonts w:ascii="Times New Roman" w:hAnsi="Times New Roman" w:cs="Times New Roman"/>
                <w:sz w:val="24"/>
                <w:szCs w:val="24"/>
              </w:rPr>
              <w:t xml:space="preserve">Introduction of Play -based Activities </w:t>
            </w:r>
          </w:p>
          <w:p w:rsidR="008E65DB" w:rsidRPr="008451C0" w:rsidRDefault="008E65DB" w:rsidP="00865768">
            <w:pPr>
              <w:jc w:val="center"/>
              <w:rPr>
                <w:rFonts w:ascii="Times New Roman" w:hAnsi="Times New Roman" w:cs="Times New Roman"/>
                <w:sz w:val="24"/>
                <w:szCs w:val="24"/>
              </w:rPr>
            </w:pPr>
          </w:p>
        </w:tc>
        <w:tc>
          <w:tcPr>
            <w:tcW w:w="3240" w:type="dxa"/>
          </w:tcPr>
          <w:p w:rsidR="008E65DB" w:rsidRPr="008451C0" w:rsidRDefault="008E65DB" w:rsidP="00865768">
            <w:pPr>
              <w:pStyle w:val="BodyText"/>
            </w:pPr>
            <w:r w:rsidRPr="008451C0">
              <w:t xml:space="preserve">Interview kindergarten teachers to determine existing time allocation for play-based learning, compared to fact-based teaching </w:t>
            </w:r>
          </w:p>
          <w:p w:rsidR="008E65DB" w:rsidRPr="008451C0" w:rsidRDefault="008E65DB" w:rsidP="00865768">
            <w:pPr>
              <w:rPr>
                <w:rFonts w:ascii="Times New Roman" w:hAnsi="Times New Roman" w:cs="Times New Roman"/>
                <w:sz w:val="24"/>
                <w:szCs w:val="24"/>
              </w:rPr>
            </w:pPr>
            <w:r w:rsidRPr="008451C0">
              <w:rPr>
                <w:rFonts w:ascii="Times New Roman" w:hAnsi="Times New Roman" w:cs="Times New Roman"/>
                <w:sz w:val="24"/>
                <w:szCs w:val="24"/>
              </w:rPr>
              <w:t>This would in strategizing for more time allocation, based on the available teaching time</w:t>
            </w:r>
          </w:p>
        </w:tc>
        <w:tc>
          <w:tcPr>
            <w:tcW w:w="1737" w:type="dxa"/>
          </w:tcPr>
          <w:p w:rsidR="008E65DB" w:rsidRPr="008451C0" w:rsidRDefault="008E65DB" w:rsidP="00865768">
            <w:pPr>
              <w:rPr>
                <w:rFonts w:ascii="Times New Roman" w:hAnsi="Times New Roman" w:cs="Times New Roman"/>
                <w:sz w:val="24"/>
                <w:szCs w:val="24"/>
              </w:rPr>
            </w:pPr>
            <w:r w:rsidRPr="008451C0">
              <w:rPr>
                <w:rFonts w:ascii="Times New Roman" w:hAnsi="Times New Roman" w:cs="Times New Roman"/>
                <w:sz w:val="24"/>
                <w:szCs w:val="24"/>
              </w:rPr>
              <w:t>2-3 months</w:t>
            </w:r>
          </w:p>
          <w:p w:rsidR="008E65DB" w:rsidRPr="008451C0" w:rsidRDefault="008E65DB" w:rsidP="00865768">
            <w:pPr>
              <w:rPr>
                <w:rFonts w:ascii="Times New Roman" w:hAnsi="Times New Roman" w:cs="Times New Roman"/>
                <w:sz w:val="24"/>
                <w:szCs w:val="24"/>
              </w:rPr>
            </w:pPr>
            <w:r w:rsidRPr="008451C0">
              <w:rPr>
                <w:rFonts w:ascii="Times New Roman" w:hAnsi="Times New Roman" w:cs="Times New Roman"/>
                <w:sz w:val="24"/>
                <w:szCs w:val="24"/>
              </w:rPr>
              <w:t>This time would be sufficient to obtain the representative views of kindergarten teachers from various states</w:t>
            </w:r>
          </w:p>
        </w:tc>
        <w:tc>
          <w:tcPr>
            <w:tcW w:w="2067" w:type="dxa"/>
          </w:tcPr>
          <w:p w:rsidR="008E65DB" w:rsidRPr="008451C0" w:rsidRDefault="008E65DB" w:rsidP="008E65DB">
            <w:pPr>
              <w:pStyle w:val="ListParagraph"/>
              <w:numPr>
                <w:ilvl w:val="0"/>
                <w:numId w:val="1"/>
              </w:numPr>
              <w:ind w:left="256"/>
              <w:rPr>
                <w:rFonts w:ascii="Times New Roman" w:hAnsi="Times New Roman" w:cs="Times New Roman"/>
                <w:sz w:val="24"/>
                <w:szCs w:val="24"/>
              </w:rPr>
            </w:pPr>
            <w:r w:rsidRPr="008451C0">
              <w:rPr>
                <w:rFonts w:ascii="Times New Roman" w:hAnsi="Times New Roman" w:cs="Times New Roman"/>
                <w:sz w:val="24"/>
                <w:szCs w:val="24"/>
              </w:rPr>
              <w:t>Education Experts such as professors</w:t>
            </w:r>
          </w:p>
          <w:p w:rsidR="008E65DB" w:rsidRPr="008451C0" w:rsidRDefault="008E65DB" w:rsidP="008E65DB">
            <w:pPr>
              <w:pStyle w:val="ListParagraph"/>
              <w:numPr>
                <w:ilvl w:val="0"/>
                <w:numId w:val="1"/>
              </w:numPr>
              <w:ind w:left="256"/>
              <w:rPr>
                <w:rFonts w:ascii="Times New Roman" w:hAnsi="Times New Roman" w:cs="Times New Roman"/>
                <w:sz w:val="24"/>
                <w:szCs w:val="24"/>
              </w:rPr>
            </w:pPr>
            <w:r w:rsidRPr="008451C0">
              <w:rPr>
                <w:rFonts w:ascii="Times New Roman" w:hAnsi="Times New Roman" w:cs="Times New Roman"/>
                <w:sz w:val="24"/>
                <w:szCs w:val="24"/>
              </w:rPr>
              <w:t>Kindergarten teachers</w:t>
            </w:r>
          </w:p>
          <w:p w:rsidR="008E65DB" w:rsidRPr="008451C0" w:rsidRDefault="008E65DB" w:rsidP="008E65DB">
            <w:pPr>
              <w:pStyle w:val="ListParagraph"/>
              <w:numPr>
                <w:ilvl w:val="0"/>
                <w:numId w:val="1"/>
              </w:numPr>
              <w:ind w:left="256"/>
              <w:rPr>
                <w:rFonts w:ascii="Times New Roman" w:hAnsi="Times New Roman" w:cs="Times New Roman"/>
                <w:sz w:val="24"/>
                <w:szCs w:val="24"/>
              </w:rPr>
            </w:pPr>
            <w:r w:rsidRPr="008451C0">
              <w:rPr>
                <w:rFonts w:ascii="Times New Roman" w:hAnsi="Times New Roman" w:cs="Times New Roman"/>
                <w:sz w:val="24"/>
                <w:szCs w:val="24"/>
              </w:rPr>
              <w:t>Kindergarten pupils’ parents</w:t>
            </w:r>
          </w:p>
          <w:p w:rsidR="008E65DB" w:rsidRPr="008451C0" w:rsidRDefault="008E65DB" w:rsidP="008E65DB">
            <w:pPr>
              <w:pStyle w:val="ListParagraph"/>
              <w:numPr>
                <w:ilvl w:val="0"/>
                <w:numId w:val="1"/>
              </w:numPr>
              <w:ind w:left="256"/>
              <w:rPr>
                <w:rFonts w:ascii="Times New Roman" w:hAnsi="Times New Roman" w:cs="Times New Roman"/>
                <w:sz w:val="24"/>
                <w:szCs w:val="24"/>
              </w:rPr>
            </w:pPr>
            <w:r w:rsidRPr="008451C0">
              <w:rPr>
                <w:rFonts w:ascii="Times New Roman" w:hAnsi="Times New Roman" w:cs="Times New Roman"/>
                <w:sz w:val="24"/>
                <w:szCs w:val="24"/>
              </w:rPr>
              <w:t>Kindergarten school management boards</w:t>
            </w:r>
          </w:p>
          <w:p w:rsidR="008E65DB" w:rsidRPr="008451C0" w:rsidRDefault="008E65DB" w:rsidP="008E65DB">
            <w:pPr>
              <w:pStyle w:val="ListParagraph"/>
              <w:numPr>
                <w:ilvl w:val="0"/>
                <w:numId w:val="1"/>
              </w:numPr>
              <w:ind w:left="256"/>
              <w:rPr>
                <w:rFonts w:ascii="Times New Roman" w:hAnsi="Times New Roman" w:cs="Times New Roman"/>
                <w:sz w:val="24"/>
                <w:szCs w:val="24"/>
              </w:rPr>
            </w:pPr>
            <w:r w:rsidRPr="008451C0">
              <w:rPr>
                <w:rFonts w:ascii="Times New Roman" w:hAnsi="Times New Roman" w:cs="Times New Roman"/>
                <w:sz w:val="24"/>
                <w:szCs w:val="24"/>
              </w:rPr>
              <w:t>Both State and Federal departments of education</w:t>
            </w:r>
          </w:p>
        </w:tc>
        <w:tc>
          <w:tcPr>
            <w:tcW w:w="2628" w:type="dxa"/>
          </w:tcPr>
          <w:p w:rsidR="008E65DB" w:rsidRPr="008451C0" w:rsidRDefault="008E65DB" w:rsidP="00865768">
            <w:pPr>
              <w:rPr>
                <w:rFonts w:ascii="Times New Roman" w:hAnsi="Times New Roman" w:cs="Times New Roman"/>
                <w:sz w:val="24"/>
                <w:szCs w:val="24"/>
              </w:rPr>
            </w:pPr>
            <w:r w:rsidRPr="008451C0">
              <w:rPr>
                <w:rFonts w:ascii="Times New Roman" w:hAnsi="Times New Roman" w:cs="Times New Roman"/>
                <w:sz w:val="24"/>
                <w:szCs w:val="24"/>
              </w:rPr>
              <w:t xml:space="preserve">Formative evaluation of how kindergarten pupils to determine their early math development and learning </w:t>
            </w:r>
          </w:p>
          <w:p w:rsidR="008E65DB" w:rsidRPr="008451C0" w:rsidRDefault="008E65DB" w:rsidP="00865768">
            <w:pPr>
              <w:rPr>
                <w:rFonts w:ascii="Times New Roman" w:hAnsi="Times New Roman" w:cs="Times New Roman"/>
                <w:sz w:val="24"/>
                <w:szCs w:val="24"/>
              </w:rPr>
            </w:pPr>
            <w:r w:rsidRPr="008451C0">
              <w:rPr>
                <w:rFonts w:ascii="Times New Roman" w:hAnsi="Times New Roman" w:cs="Times New Roman"/>
                <w:sz w:val="24"/>
                <w:szCs w:val="24"/>
              </w:rPr>
              <w:t>Education experts, in close consultation with the teachers to carry out the evaluation</w:t>
            </w:r>
          </w:p>
        </w:tc>
      </w:tr>
      <w:tr w:rsidR="008E65DB" w:rsidRPr="008451C0" w:rsidTr="00865768">
        <w:tc>
          <w:tcPr>
            <w:tcW w:w="3504" w:type="dxa"/>
          </w:tcPr>
          <w:p w:rsidR="008E65DB" w:rsidRPr="008451C0" w:rsidRDefault="008E65DB" w:rsidP="00865768">
            <w:pPr>
              <w:rPr>
                <w:rFonts w:ascii="Times New Roman" w:hAnsi="Times New Roman" w:cs="Times New Roman"/>
                <w:sz w:val="24"/>
                <w:szCs w:val="24"/>
              </w:rPr>
            </w:pPr>
            <w:r w:rsidRPr="008451C0">
              <w:rPr>
                <w:rFonts w:ascii="Times New Roman" w:hAnsi="Times New Roman" w:cs="Times New Roman"/>
                <w:sz w:val="24"/>
                <w:szCs w:val="24"/>
              </w:rPr>
              <w:t>To prepare all students to be college and career ready</w:t>
            </w:r>
          </w:p>
        </w:tc>
        <w:tc>
          <w:tcPr>
            <w:tcW w:w="3240" w:type="dxa"/>
          </w:tcPr>
          <w:p w:rsidR="008E65DB" w:rsidRPr="008451C0" w:rsidRDefault="008E65DB" w:rsidP="00865768">
            <w:pPr>
              <w:rPr>
                <w:rFonts w:ascii="Times New Roman" w:hAnsi="Times New Roman" w:cs="Times New Roman"/>
                <w:sz w:val="24"/>
                <w:szCs w:val="24"/>
              </w:rPr>
            </w:pPr>
            <w:r w:rsidRPr="008451C0">
              <w:rPr>
                <w:rFonts w:ascii="Times New Roman" w:hAnsi="Times New Roman" w:cs="Times New Roman"/>
                <w:sz w:val="24"/>
                <w:szCs w:val="24"/>
              </w:rPr>
              <w:t>Training of pupils to develop focused minds, getting ready with relevant skills for college and future careers</w:t>
            </w:r>
          </w:p>
        </w:tc>
        <w:tc>
          <w:tcPr>
            <w:tcW w:w="1737" w:type="dxa"/>
          </w:tcPr>
          <w:p w:rsidR="008E65DB" w:rsidRPr="008451C0" w:rsidRDefault="008E65DB" w:rsidP="00865768">
            <w:pPr>
              <w:rPr>
                <w:rFonts w:ascii="Times New Roman" w:hAnsi="Times New Roman" w:cs="Times New Roman"/>
                <w:sz w:val="24"/>
                <w:szCs w:val="24"/>
              </w:rPr>
            </w:pPr>
            <w:r w:rsidRPr="008451C0">
              <w:rPr>
                <w:rFonts w:ascii="Times New Roman" w:hAnsi="Times New Roman" w:cs="Times New Roman"/>
                <w:sz w:val="24"/>
                <w:szCs w:val="24"/>
              </w:rPr>
              <w:t>Throughout the period of study before college or beginning any career of choice</w:t>
            </w:r>
          </w:p>
        </w:tc>
        <w:tc>
          <w:tcPr>
            <w:tcW w:w="2067" w:type="dxa"/>
          </w:tcPr>
          <w:p w:rsidR="008E65DB" w:rsidRPr="008451C0" w:rsidRDefault="008E65DB" w:rsidP="008E65DB">
            <w:pPr>
              <w:pStyle w:val="ListParagraph"/>
              <w:numPr>
                <w:ilvl w:val="0"/>
                <w:numId w:val="1"/>
              </w:numPr>
              <w:ind w:left="256"/>
              <w:rPr>
                <w:rFonts w:ascii="Times New Roman" w:hAnsi="Times New Roman" w:cs="Times New Roman"/>
                <w:sz w:val="24"/>
                <w:szCs w:val="24"/>
              </w:rPr>
            </w:pPr>
            <w:r w:rsidRPr="008451C0">
              <w:rPr>
                <w:rFonts w:ascii="Times New Roman" w:hAnsi="Times New Roman" w:cs="Times New Roman"/>
                <w:sz w:val="24"/>
                <w:szCs w:val="24"/>
              </w:rPr>
              <w:t>Education Experts such as professors</w:t>
            </w:r>
          </w:p>
          <w:p w:rsidR="008E65DB" w:rsidRPr="008451C0" w:rsidRDefault="008E65DB" w:rsidP="008E65DB">
            <w:pPr>
              <w:pStyle w:val="ListParagraph"/>
              <w:numPr>
                <w:ilvl w:val="0"/>
                <w:numId w:val="1"/>
              </w:numPr>
              <w:ind w:left="256"/>
              <w:rPr>
                <w:rFonts w:ascii="Times New Roman" w:hAnsi="Times New Roman" w:cs="Times New Roman"/>
                <w:sz w:val="24"/>
                <w:szCs w:val="24"/>
              </w:rPr>
            </w:pPr>
            <w:r w:rsidRPr="008451C0">
              <w:rPr>
                <w:rFonts w:ascii="Times New Roman" w:hAnsi="Times New Roman" w:cs="Times New Roman"/>
                <w:sz w:val="24"/>
                <w:szCs w:val="24"/>
              </w:rPr>
              <w:t>Kindergarten teachers</w:t>
            </w:r>
          </w:p>
          <w:p w:rsidR="008E65DB" w:rsidRPr="008451C0" w:rsidRDefault="008E65DB" w:rsidP="008E65DB">
            <w:pPr>
              <w:pStyle w:val="ListParagraph"/>
              <w:numPr>
                <w:ilvl w:val="0"/>
                <w:numId w:val="1"/>
              </w:numPr>
              <w:ind w:left="256"/>
              <w:rPr>
                <w:rFonts w:ascii="Times New Roman" w:hAnsi="Times New Roman" w:cs="Times New Roman"/>
                <w:sz w:val="24"/>
                <w:szCs w:val="24"/>
              </w:rPr>
            </w:pPr>
            <w:r w:rsidRPr="008451C0">
              <w:rPr>
                <w:rFonts w:ascii="Times New Roman" w:hAnsi="Times New Roman" w:cs="Times New Roman"/>
                <w:sz w:val="24"/>
                <w:szCs w:val="24"/>
              </w:rPr>
              <w:t>Kindergarten pupils’ parents</w:t>
            </w:r>
          </w:p>
          <w:p w:rsidR="008E65DB" w:rsidRPr="008451C0" w:rsidRDefault="008E65DB" w:rsidP="008E65DB">
            <w:pPr>
              <w:pStyle w:val="ListParagraph"/>
              <w:numPr>
                <w:ilvl w:val="0"/>
                <w:numId w:val="1"/>
              </w:numPr>
              <w:ind w:left="256"/>
              <w:rPr>
                <w:rFonts w:ascii="Times New Roman" w:hAnsi="Times New Roman" w:cs="Times New Roman"/>
                <w:sz w:val="24"/>
                <w:szCs w:val="24"/>
              </w:rPr>
            </w:pPr>
            <w:r w:rsidRPr="008451C0">
              <w:rPr>
                <w:rFonts w:ascii="Times New Roman" w:hAnsi="Times New Roman" w:cs="Times New Roman"/>
                <w:sz w:val="24"/>
                <w:szCs w:val="24"/>
              </w:rPr>
              <w:t>Kindergarten school management boards</w:t>
            </w:r>
          </w:p>
          <w:p w:rsidR="008E65DB" w:rsidRPr="008451C0" w:rsidRDefault="008E65DB" w:rsidP="008E65DB">
            <w:pPr>
              <w:pStyle w:val="ListParagraph"/>
              <w:numPr>
                <w:ilvl w:val="0"/>
                <w:numId w:val="1"/>
              </w:numPr>
              <w:ind w:left="256"/>
              <w:rPr>
                <w:rFonts w:ascii="Times New Roman" w:hAnsi="Times New Roman" w:cs="Times New Roman"/>
                <w:sz w:val="24"/>
                <w:szCs w:val="24"/>
              </w:rPr>
            </w:pPr>
            <w:r w:rsidRPr="008451C0">
              <w:rPr>
                <w:rFonts w:ascii="Times New Roman" w:hAnsi="Times New Roman" w:cs="Times New Roman"/>
                <w:sz w:val="24"/>
                <w:szCs w:val="24"/>
              </w:rPr>
              <w:t>Both State and Federal departments of education</w:t>
            </w:r>
          </w:p>
        </w:tc>
        <w:tc>
          <w:tcPr>
            <w:tcW w:w="2628" w:type="dxa"/>
          </w:tcPr>
          <w:p w:rsidR="008E65DB" w:rsidRPr="008451C0" w:rsidRDefault="008E65DB" w:rsidP="00865768">
            <w:pPr>
              <w:rPr>
                <w:rFonts w:ascii="Times New Roman" w:hAnsi="Times New Roman" w:cs="Times New Roman"/>
                <w:sz w:val="24"/>
                <w:szCs w:val="24"/>
              </w:rPr>
            </w:pPr>
            <w:r w:rsidRPr="008451C0">
              <w:rPr>
                <w:rFonts w:ascii="Times New Roman" w:hAnsi="Times New Roman" w:cs="Times New Roman"/>
                <w:sz w:val="24"/>
                <w:szCs w:val="24"/>
              </w:rPr>
              <w:t>Summative Evaluation</w:t>
            </w:r>
          </w:p>
          <w:p w:rsidR="008E65DB" w:rsidRPr="008451C0" w:rsidRDefault="008E65DB" w:rsidP="00865768">
            <w:pPr>
              <w:rPr>
                <w:rFonts w:ascii="Times New Roman" w:hAnsi="Times New Roman" w:cs="Times New Roman"/>
                <w:sz w:val="24"/>
                <w:szCs w:val="24"/>
              </w:rPr>
            </w:pPr>
            <w:r w:rsidRPr="008451C0">
              <w:rPr>
                <w:rFonts w:ascii="Times New Roman" w:hAnsi="Times New Roman" w:cs="Times New Roman"/>
                <w:sz w:val="24"/>
                <w:szCs w:val="24"/>
              </w:rPr>
              <w:t xml:space="preserve">Determining the overall suitability of a candidate to enter college or begin a career in a chosen field </w:t>
            </w:r>
          </w:p>
          <w:p w:rsidR="008E65DB" w:rsidRPr="008451C0" w:rsidRDefault="008E65DB" w:rsidP="00865768">
            <w:pPr>
              <w:rPr>
                <w:rFonts w:ascii="Times New Roman" w:hAnsi="Times New Roman" w:cs="Times New Roman"/>
                <w:sz w:val="24"/>
                <w:szCs w:val="24"/>
              </w:rPr>
            </w:pPr>
            <w:r w:rsidRPr="008451C0">
              <w:rPr>
                <w:rFonts w:ascii="Times New Roman" w:hAnsi="Times New Roman" w:cs="Times New Roman"/>
                <w:sz w:val="24"/>
                <w:szCs w:val="24"/>
              </w:rPr>
              <w:t xml:space="preserve">Evaluation be carried out by education experts such as professors </w:t>
            </w:r>
          </w:p>
        </w:tc>
      </w:tr>
    </w:tbl>
    <w:p w:rsidR="008E65DB" w:rsidRPr="008451C0" w:rsidRDefault="008E65DB" w:rsidP="008E65DB">
      <w:pPr>
        <w:rPr>
          <w:rFonts w:ascii="Times New Roman" w:hAnsi="Times New Roman" w:cs="Times New Roman"/>
          <w:sz w:val="24"/>
          <w:szCs w:val="24"/>
        </w:rPr>
      </w:pPr>
    </w:p>
    <w:p w:rsidR="008E65DB" w:rsidRPr="00227C9D" w:rsidRDefault="008E65DB" w:rsidP="007D34B9">
      <w:pPr>
        <w:spacing w:after="0" w:line="480" w:lineRule="auto"/>
        <w:ind w:firstLine="720"/>
        <w:rPr>
          <w:rFonts w:ascii="Times New Roman" w:hAnsi="Times New Roman"/>
          <w:sz w:val="24"/>
          <w:szCs w:val="24"/>
        </w:rPr>
      </w:pPr>
      <w:bookmarkStart w:id="0" w:name="_GoBack"/>
      <w:bookmarkEnd w:id="0"/>
    </w:p>
    <w:p w:rsidR="002B0EE8" w:rsidRPr="00227C9D" w:rsidRDefault="002B0EE8">
      <w:pPr>
        <w:rPr>
          <w:rFonts w:ascii="Times New Roman" w:hAnsi="Times New Roman"/>
          <w:sz w:val="24"/>
          <w:szCs w:val="24"/>
        </w:rPr>
      </w:pPr>
      <w:r w:rsidRPr="00227C9D">
        <w:rPr>
          <w:rFonts w:ascii="Times New Roman" w:hAnsi="Times New Roman"/>
          <w:sz w:val="24"/>
          <w:szCs w:val="24"/>
        </w:rPr>
        <w:br w:type="page"/>
      </w:r>
    </w:p>
    <w:p w:rsidR="002B0EE8" w:rsidRPr="00227C9D" w:rsidRDefault="002B0EE8" w:rsidP="00227C9D">
      <w:pPr>
        <w:pStyle w:val="Heading1"/>
      </w:pPr>
      <w:r w:rsidRPr="00227C9D">
        <w:lastRenderedPageBreak/>
        <w:t>References</w:t>
      </w:r>
    </w:p>
    <w:p w:rsidR="00227C9D" w:rsidRPr="00227C9D" w:rsidRDefault="00227C9D" w:rsidP="00227C9D">
      <w:pPr>
        <w:spacing w:after="0" w:line="480" w:lineRule="auto"/>
        <w:ind w:left="720" w:hanging="720"/>
        <w:rPr>
          <w:rFonts w:ascii="Times New Roman" w:hAnsi="Times New Roman" w:cs="Times New Roman"/>
          <w:sz w:val="24"/>
          <w:szCs w:val="24"/>
          <w:shd w:val="clear" w:color="auto" w:fill="FFFFFF"/>
        </w:rPr>
      </w:pPr>
      <w:r w:rsidRPr="00227C9D">
        <w:rPr>
          <w:rFonts w:ascii="Times New Roman" w:hAnsi="Times New Roman" w:cs="Times New Roman"/>
          <w:sz w:val="24"/>
          <w:szCs w:val="24"/>
          <w:shd w:val="clear" w:color="auto" w:fill="FFFFFF"/>
        </w:rPr>
        <w:t>Applebee, A. N. (2013). Common Core State Standards: The promise and the peril in a national palimpsest.</w:t>
      </w:r>
      <w:r w:rsidRPr="00227C9D">
        <w:rPr>
          <w:rStyle w:val="apple-converted-space"/>
          <w:rFonts w:ascii="Times New Roman" w:hAnsi="Times New Roman" w:cs="Times New Roman"/>
          <w:sz w:val="24"/>
          <w:szCs w:val="24"/>
          <w:shd w:val="clear" w:color="auto" w:fill="FFFFFF"/>
        </w:rPr>
        <w:t> </w:t>
      </w:r>
      <w:r w:rsidRPr="00227C9D">
        <w:rPr>
          <w:rFonts w:ascii="Times New Roman" w:hAnsi="Times New Roman" w:cs="Times New Roman"/>
          <w:i/>
          <w:iCs/>
          <w:sz w:val="24"/>
          <w:szCs w:val="24"/>
          <w:shd w:val="clear" w:color="auto" w:fill="FFFFFF"/>
        </w:rPr>
        <w:t>English Journal</w:t>
      </w:r>
      <w:r w:rsidRPr="00227C9D">
        <w:rPr>
          <w:rFonts w:ascii="Times New Roman" w:hAnsi="Times New Roman" w:cs="Times New Roman"/>
          <w:sz w:val="24"/>
          <w:szCs w:val="24"/>
          <w:shd w:val="clear" w:color="auto" w:fill="FFFFFF"/>
        </w:rPr>
        <w:t>,</w:t>
      </w:r>
      <w:r w:rsidRPr="00227C9D">
        <w:rPr>
          <w:rStyle w:val="apple-converted-space"/>
          <w:rFonts w:ascii="Times New Roman" w:hAnsi="Times New Roman" w:cs="Times New Roman"/>
          <w:sz w:val="24"/>
          <w:szCs w:val="24"/>
          <w:shd w:val="clear" w:color="auto" w:fill="FFFFFF"/>
        </w:rPr>
        <w:t> </w:t>
      </w:r>
      <w:r w:rsidRPr="00227C9D">
        <w:rPr>
          <w:rFonts w:ascii="Times New Roman" w:hAnsi="Times New Roman" w:cs="Times New Roman"/>
          <w:i/>
          <w:iCs/>
          <w:sz w:val="24"/>
          <w:szCs w:val="24"/>
          <w:shd w:val="clear" w:color="auto" w:fill="FFFFFF"/>
        </w:rPr>
        <w:t>103</w:t>
      </w:r>
      <w:r w:rsidRPr="00227C9D">
        <w:rPr>
          <w:rFonts w:ascii="Times New Roman" w:hAnsi="Times New Roman" w:cs="Times New Roman"/>
          <w:sz w:val="24"/>
          <w:szCs w:val="24"/>
          <w:shd w:val="clear" w:color="auto" w:fill="FFFFFF"/>
        </w:rPr>
        <w:t>(1), 25.</w:t>
      </w:r>
    </w:p>
    <w:p w:rsidR="00227C9D" w:rsidRPr="00227C9D" w:rsidRDefault="00227C9D" w:rsidP="00227C9D">
      <w:pPr>
        <w:spacing w:after="0" w:line="480" w:lineRule="auto"/>
        <w:ind w:left="720" w:hanging="720"/>
        <w:rPr>
          <w:rFonts w:ascii="Times New Roman" w:hAnsi="Times New Roman" w:cs="Times New Roman"/>
          <w:sz w:val="24"/>
          <w:szCs w:val="24"/>
          <w:shd w:val="clear" w:color="auto" w:fill="FFFFFF"/>
        </w:rPr>
      </w:pPr>
      <w:r w:rsidRPr="00227C9D">
        <w:rPr>
          <w:rFonts w:ascii="Times New Roman" w:hAnsi="Times New Roman" w:cs="Times New Roman"/>
          <w:sz w:val="24"/>
          <w:szCs w:val="24"/>
          <w:shd w:val="clear" w:color="auto" w:fill="FFFFFF"/>
        </w:rPr>
        <w:t>Hiebert, E. H., &amp; Mesmer, H. A. E. (2013). Upping the ante of text complexity in the Common Core State Standards examining its potential impact on young readers.</w:t>
      </w:r>
      <w:r w:rsidRPr="00227C9D">
        <w:rPr>
          <w:rStyle w:val="apple-converted-space"/>
          <w:rFonts w:ascii="Times New Roman" w:hAnsi="Times New Roman" w:cs="Times New Roman"/>
          <w:sz w:val="24"/>
          <w:szCs w:val="24"/>
          <w:shd w:val="clear" w:color="auto" w:fill="FFFFFF"/>
        </w:rPr>
        <w:t> </w:t>
      </w:r>
      <w:r w:rsidRPr="00227C9D">
        <w:rPr>
          <w:rFonts w:ascii="Times New Roman" w:hAnsi="Times New Roman" w:cs="Times New Roman"/>
          <w:i/>
          <w:iCs/>
          <w:sz w:val="24"/>
          <w:szCs w:val="24"/>
          <w:shd w:val="clear" w:color="auto" w:fill="FFFFFF"/>
        </w:rPr>
        <w:t>Educational Researcher</w:t>
      </w:r>
      <w:r w:rsidRPr="00227C9D">
        <w:rPr>
          <w:rFonts w:ascii="Times New Roman" w:hAnsi="Times New Roman" w:cs="Times New Roman"/>
          <w:sz w:val="24"/>
          <w:szCs w:val="24"/>
          <w:shd w:val="clear" w:color="auto" w:fill="FFFFFF"/>
        </w:rPr>
        <w:t>,</w:t>
      </w:r>
      <w:r w:rsidRPr="00227C9D">
        <w:rPr>
          <w:rStyle w:val="apple-converted-space"/>
          <w:rFonts w:ascii="Times New Roman" w:hAnsi="Times New Roman" w:cs="Times New Roman"/>
          <w:sz w:val="24"/>
          <w:szCs w:val="24"/>
          <w:shd w:val="clear" w:color="auto" w:fill="FFFFFF"/>
        </w:rPr>
        <w:t> </w:t>
      </w:r>
      <w:r w:rsidRPr="00227C9D">
        <w:rPr>
          <w:rFonts w:ascii="Times New Roman" w:hAnsi="Times New Roman" w:cs="Times New Roman"/>
          <w:i/>
          <w:iCs/>
          <w:sz w:val="24"/>
          <w:szCs w:val="24"/>
          <w:shd w:val="clear" w:color="auto" w:fill="FFFFFF"/>
        </w:rPr>
        <w:t>42</w:t>
      </w:r>
      <w:r w:rsidRPr="00227C9D">
        <w:rPr>
          <w:rFonts w:ascii="Times New Roman" w:hAnsi="Times New Roman" w:cs="Times New Roman"/>
          <w:sz w:val="24"/>
          <w:szCs w:val="24"/>
          <w:shd w:val="clear" w:color="auto" w:fill="FFFFFF"/>
        </w:rPr>
        <w:t>(1), 44-51.</w:t>
      </w:r>
    </w:p>
    <w:p w:rsidR="00227C9D" w:rsidRPr="00227C9D" w:rsidRDefault="00227C9D" w:rsidP="00227C9D">
      <w:pPr>
        <w:spacing w:after="0" w:line="480" w:lineRule="auto"/>
        <w:ind w:left="720" w:hanging="720"/>
        <w:rPr>
          <w:rFonts w:ascii="Times New Roman" w:hAnsi="Times New Roman" w:cs="Times New Roman"/>
          <w:sz w:val="24"/>
          <w:szCs w:val="24"/>
        </w:rPr>
      </w:pPr>
      <w:r w:rsidRPr="00227C9D">
        <w:rPr>
          <w:rFonts w:ascii="Times New Roman" w:hAnsi="Times New Roman" w:cs="Times New Roman"/>
          <w:sz w:val="24"/>
          <w:szCs w:val="24"/>
          <w:shd w:val="clear" w:color="auto" w:fill="FFFFFF"/>
        </w:rPr>
        <w:t>Pearson, P. D. (2013). Research foundations for the Common Core State Standards in English language arts.</w:t>
      </w:r>
      <w:r w:rsidRPr="00227C9D">
        <w:rPr>
          <w:rStyle w:val="apple-converted-space"/>
          <w:rFonts w:ascii="Times New Roman" w:hAnsi="Times New Roman" w:cs="Times New Roman"/>
          <w:sz w:val="24"/>
          <w:szCs w:val="24"/>
          <w:shd w:val="clear" w:color="auto" w:fill="FFFFFF"/>
        </w:rPr>
        <w:t> </w:t>
      </w:r>
      <w:r w:rsidRPr="00227C9D">
        <w:rPr>
          <w:rFonts w:ascii="Times New Roman" w:hAnsi="Times New Roman" w:cs="Times New Roman"/>
          <w:i/>
          <w:iCs/>
          <w:sz w:val="24"/>
          <w:szCs w:val="24"/>
          <w:shd w:val="clear" w:color="auto" w:fill="FFFFFF"/>
        </w:rPr>
        <w:t>Quality reading instruction in the age of Common Core State Standards</w:t>
      </w:r>
      <w:r w:rsidRPr="00227C9D">
        <w:rPr>
          <w:rFonts w:ascii="Times New Roman" w:hAnsi="Times New Roman" w:cs="Times New Roman"/>
          <w:sz w:val="24"/>
          <w:szCs w:val="24"/>
          <w:shd w:val="clear" w:color="auto" w:fill="FFFFFF"/>
        </w:rPr>
        <w:t>, 237-262.</w:t>
      </w:r>
    </w:p>
    <w:p w:rsidR="00227C9D" w:rsidRPr="00227C9D" w:rsidRDefault="00227C9D" w:rsidP="00227C9D">
      <w:pPr>
        <w:spacing w:after="0" w:line="480" w:lineRule="auto"/>
        <w:ind w:left="720" w:hanging="720"/>
        <w:rPr>
          <w:rFonts w:ascii="Times New Roman" w:hAnsi="Times New Roman" w:cs="Times New Roman"/>
          <w:sz w:val="24"/>
          <w:szCs w:val="24"/>
          <w:shd w:val="clear" w:color="auto" w:fill="FFFFFF"/>
        </w:rPr>
      </w:pPr>
      <w:r w:rsidRPr="00227C9D">
        <w:rPr>
          <w:rFonts w:ascii="Times New Roman" w:hAnsi="Times New Roman" w:cs="Times New Roman"/>
          <w:sz w:val="24"/>
          <w:szCs w:val="24"/>
          <w:shd w:val="clear" w:color="auto" w:fill="FFFFFF"/>
        </w:rPr>
        <w:t>Williamson, G. L., Fitzgerald, J., &amp; Stenner, A. J. (2013). The Common Core State Standards’ Quantitative Text Complexity Trajectory Figuring Out How Much Complexity Is Enough.</w:t>
      </w:r>
      <w:r w:rsidRPr="00227C9D">
        <w:rPr>
          <w:rStyle w:val="apple-converted-space"/>
          <w:rFonts w:ascii="Times New Roman" w:hAnsi="Times New Roman" w:cs="Times New Roman"/>
          <w:sz w:val="24"/>
          <w:szCs w:val="24"/>
          <w:shd w:val="clear" w:color="auto" w:fill="FFFFFF"/>
        </w:rPr>
        <w:t> </w:t>
      </w:r>
      <w:r w:rsidRPr="00227C9D">
        <w:rPr>
          <w:rFonts w:ascii="Times New Roman" w:hAnsi="Times New Roman" w:cs="Times New Roman"/>
          <w:i/>
          <w:iCs/>
          <w:sz w:val="24"/>
          <w:szCs w:val="24"/>
          <w:shd w:val="clear" w:color="auto" w:fill="FFFFFF"/>
        </w:rPr>
        <w:t>Educational Researcher</w:t>
      </w:r>
      <w:r w:rsidRPr="00227C9D">
        <w:rPr>
          <w:rFonts w:ascii="Times New Roman" w:hAnsi="Times New Roman" w:cs="Times New Roman"/>
          <w:sz w:val="24"/>
          <w:szCs w:val="24"/>
          <w:shd w:val="clear" w:color="auto" w:fill="FFFFFF"/>
        </w:rPr>
        <w:t>,</w:t>
      </w:r>
      <w:r w:rsidRPr="00227C9D">
        <w:rPr>
          <w:rStyle w:val="apple-converted-space"/>
          <w:rFonts w:ascii="Times New Roman" w:hAnsi="Times New Roman" w:cs="Times New Roman"/>
          <w:sz w:val="24"/>
          <w:szCs w:val="24"/>
          <w:shd w:val="clear" w:color="auto" w:fill="FFFFFF"/>
        </w:rPr>
        <w:t> </w:t>
      </w:r>
      <w:r w:rsidRPr="00227C9D">
        <w:rPr>
          <w:rFonts w:ascii="Times New Roman" w:hAnsi="Times New Roman" w:cs="Times New Roman"/>
          <w:i/>
          <w:iCs/>
          <w:sz w:val="24"/>
          <w:szCs w:val="24"/>
          <w:shd w:val="clear" w:color="auto" w:fill="FFFFFF"/>
        </w:rPr>
        <w:t>42</w:t>
      </w:r>
      <w:r w:rsidRPr="00227C9D">
        <w:rPr>
          <w:rFonts w:ascii="Times New Roman" w:hAnsi="Times New Roman" w:cs="Times New Roman"/>
          <w:sz w:val="24"/>
          <w:szCs w:val="24"/>
          <w:shd w:val="clear" w:color="auto" w:fill="FFFFFF"/>
        </w:rPr>
        <w:t>(2), 59-69.</w:t>
      </w:r>
    </w:p>
    <w:sectPr w:rsidR="00227C9D" w:rsidRPr="00227C9D" w:rsidSect="00512C3F">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B0A" w:rsidRDefault="000F3B0A" w:rsidP="00512C3F">
      <w:pPr>
        <w:spacing w:after="0" w:line="240" w:lineRule="auto"/>
      </w:pPr>
      <w:r>
        <w:separator/>
      </w:r>
    </w:p>
  </w:endnote>
  <w:endnote w:type="continuationSeparator" w:id="0">
    <w:p w:rsidR="000F3B0A" w:rsidRDefault="000F3B0A" w:rsidP="00512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B0A" w:rsidRDefault="000F3B0A" w:rsidP="00512C3F">
      <w:pPr>
        <w:spacing w:after="0" w:line="240" w:lineRule="auto"/>
      </w:pPr>
      <w:r>
        <w:separator/>
      </w:r>
    </w:p>
  </w:footnote>
  <w:footnote w:type="continuationSeparator" w:id="0">
    <w:p w:rsidR="000F3B0A" w:rsidRDefault="000F3B0A" w:rsidP="00512C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205736"/>
      <w:docPartObj>
        <w:docPartGallery w:val="Page Numbers (Top of Page)"/>
        <w:docPartUnique/>
      </w:docPartObj>
    </w:sdtPr>
    <w:sdtEndPr>
      <w:rPr>
        <w:noProof/>
      </w:rPr>
    </w:sdtEndPr>
    <w:sdtContent>
      <w:p w:rsidR="00512C3F" w:rsidRDefault="00512C3F" w:rsidP="00512C3F">
        <w:pPr>
          <w:pStyle w:val="Header"/>
          <w:jc w:val="right"/>
        </w:pPr>
        <w:r w:rsidRPr="00512C3F">
          <w:rPr>
            <w:rFonts w:ascii="Times New Roman" w:hAnsi="Times New Roman" w:cs="Times New Roman"/>
            <w:sz w:val="24"/>
            <w:szCs w:val="24"/>
          </w:rPr>
          <w:t>EDUCATION</w:t>
        </w:r>
        <w:r>
          <w:rPr>
            <w:rFonts w:ascii="Times New Roman" w:hAnsi="Times New Roman" w:cs="Times New Roman"/>
            <w:sz w:val="24"/>
            <w:szCs w:val="24"/>
          </w:rPr>
          <w:tab/>
        </w:r>
        <w:r>
          <w:rPr>
            <w:rFonts w:ascii="Times New Roman" w:hAnsi="Times New Roman" w:cs="Times New Roman"/>
            <w:sz w:val="24"/>
            <w:szCs w:val="24"/>
          </w:rPr>
          <w:tab/>
        </w:r>
        <w:r w:rsidRPr="00512C3F">
          <w:rPr>
            <w:rFonts w:ascii="Times New Roman" w:hAnsi="Times New Roman" w:cs="Times New Roman"/>
            <w:sz w:val="24"/>
            <w:szCs w:val="24"/>
          </w:rPr>
          <w:t xml:space="preserve"> </w:t>
        </w:r>
        <w:r w:rsidRPr="00512C3F">
          <w:rPr>
            <w:rFonts w:ascii="Times New Roman" w:hAnsi="Times New Roman" w:cs="Times New Roman"/>
            <w:sz w:val="24"/>
            <w:szCs w:val="24"/>
          </w:rPr>
          <w:fldChar w:fldCharType="begin"/>
        </w:r>
        <w:r w:rsidRPr="00512C3F">
          <w:rPr>
            <w:rFonts w:ascii="Times New Roman" w:hAnsi="Times New Roman" w:cs="Times New Roman"/>
            <w:sz w:val="24"/>
            <w:szCs w:val="24"/>
          </w:rPr>
          <w:instrText xml:space="preserve"> PAGE   \* MERGEFORMAT </w:instrText>
        </w:r>
        <w:r w:rsidRPr="00512C3F">
          <w:rPr>
            <w:rFonts w:ascii="Times New Roman" w:hAnsi="Times New Roman" w:cs="Times New Roman"/>
            <w:sz w:val="24"/>
            <w:szCs w:val="24"/>
          </w:rPr>
          <w:fldChar w:fldCharType="separate"/>
        </w:r>
        <w:r w:rsidR="008E65DB">
          <w:rPr>
            <w:rFonts w:ascii="Times New Roman" w:hAnsi="Times New Roman" w:cs="Times New Roman"/>
            <w:noProof/>
            <w:sz w:val="24"/>
            <w:szCs w:val="24"/>
          </w:rPr>
          <w:t>4</w:t>
        </w:r>
        <w:r w:rsidRPr="00512C3F">
          <w:rPr>
            <w:rFonts w:ascii="Times New Roman" w:hAnsi="Times New Roman" w:cs="Times New Roman"/>
            <w:noProof/>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C3F" w:rsidRPr="00512C3F" w:rsidRDefault="00512C3F">
    <w:pPr>
      <w:pStyle w:val="Header"/>
      <w:rPr>
        <w:rFonts w:ascii="Times New Roman" w:hAnsi="Times New Roman" w:cs="Times New Roman"/>
        <w:sz w:val="24"/>
        <w:szCs w:val="24"/>
      </w:rPr>
    </w:pPr>
    <w:r w:rsidRPr="00512C3F">
      <w:rPr>
        <w:rFonts w:ascii="Times New Roman" w:hAnsi="Times New Roman" w:cs="Times New Roman"/>
        <w:sz w:val="24"/>
        <w:szCs w:val="24"/>
      </w:rPr>
      <w:t>Running head: EDUCATION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B02FF"/>
    <w:multiLevelType w:val="hybridMultilevel"/>
    <w:tmpl w:val="60761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AB2"/>
    <w:rsid w:val="000C0BE0"/>
    <w:rsid w:val="000F3B0A"/>
    <w:rsid w:val="001554C7"/>
    <w:rsid w:val="001746FB"/>
    <w:rsid w:val="00196BCF"/>
    <w:rsid w:val="00227C9D"/>
    <w:rsid w:val="002336B7"/>
    <w:rsid w:val="00292BBB"/>
    <w:rsid w:val="002B0EE8"/>
    <w:rsid w:val="004C114E"/>
    <w:rsid w:val="00512C3F"/>
    <w:rsid w:val="00545AB8"/>
    <w:rsid w:val="005701D5"/>
    <w:rsid w:val="006B736F"/>
    <w:rsid w:val="007263B4"/>
    <w:rsid w:val="00781FF6"/>
    <w:rsid w:val="007D34B9"/>
    <w:rsid w:val="008304BB"/>
    <w:rsid w:val="008E65DB"/>
    <w:rsid w:val="00930A66"/>
    <w:rsid w:val="00993C39"/>
    <w:rsid w:val="009E305B"/>
    <w:rsid w:val="00C31B3C"/>
    <w:rsid w:val="00C95AB2"/>
    <w:rsid w:val="00D76C45"/>
    <w:rsid w:val="00DE5385"/>
    <w:rsid w:val="00F6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036B"/>
  <w15:chartTrackingRefBased/>
  <w15:docId w15:val="{0DA58A69-EDEC-4450-A7A8-FBEFB7C52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C9D"/>
    <w:pPr>
      <w:keepNext/>
      <w:spacing w:after="0" w:line="480" w:lineRule="auto"/>
      <w:jc w:val="center"/>
      <w:outlineLvl w:val="0"/>
    </w:pPr>
    <w:rPr>
      <w:rFonts w:ascii="Times New Roman" w:hAnsi="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C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C3F"/>
  </w:style>
  <w:style w:type="paragraph" w:styleId="Footer">
    <w:name w:val="footer"/>
    <w:basedOn w:val="Normal"/>
    <w:link w:val="FooterChar"/>
    <w:uiPriority w:val="99"/>
    <w:unhideWhenUsed/>
    <w:rsid w:val="00512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C3F"/>
  </w:style>
  <w:style w:type="paragraph" w:styleId="BodyTextIndent">
    <w:name w:val="Body Text Indent"/>
    <w:basedOn w:val="Normal"/>
    <w:link w:val="BodyTextIndentChar"/>
    <w:uiPriority w:val="99"/>
    <w:unhideWhenUsed/>
    <w:rsid w:val="002B0EE8"/>
    <w:pPr>
      <w:spacing w:before="240" w:after="0" w:line="480" w:lineRule="auto"/>
      <w:ind w:firstLine="720"/>
    </w:pPr>
    <w:rPr>
      <w:rFonts w:ascii="Times New Roman" w:hAnsi="Times New Roman"/>
      <w:sz w:val="24"/>
      <w:szCs w:val="24"/>
    </w:rPr>
  </w:style>
  <w:style w:type="character" w:customStyle="1" w:styleId="BodyTextIndentChar">
    <w:name w:val="Body Text Indent Char"/>
    <w:basedOn w:val="DefaultParagraphFont"/>
    <w:link w:val="BodyTextIndent"/>
    <w:uiPriority w:val="99"/>
    <w:rsid w:val="002B0EE8"/>
    <w:rPr>
      <w:rFonts w:ascii="Times New Roman" w:hAnsi="Times New Roman"/>
      <w:sz w:val="24"/>
      <w:szCs w:val="24"/>
    </w:rPr>
  </w:style>
  <w:style w:type="character" w:customStyle="1" w:styleId="apple-converted-space">
    <w:name w:val="apple-converted-space"/>
    <w:basedOn w:val="DefaultParagraphFont"/>
    <w:rsid w:val="002B0EE8"/>
  </w:style>
  <w:style w:type="character" w:customStyle="1" w:styleId="Heading1Char">
    <w:name w:val="Heading 1 Char"/>
    <w:basedOn w:val="DefaultParagraphFont"/>
    <w:link w:val="Heading1"/>
    <w:uiPriority w:val="9"/>
    <w:rsid w:val="00227C9D"/>
    <w:rPr>
      <w:rFonts w:ascii="Times New Roman" w:hAnsi="Times New Roman"/>
      <w:b/>
      <w:sz w:val="24"/>
      <w:szCs w:val="24"/>
    </w:rPr>
  </w:style>
  <w:style w:type="paragraph" w:styleId="BodyText">
    <w:name w:val="Body Text"/>
    <w:basedOn w:val="Normal"/>
    <w:link w:val="BodyTextChar"/>
    <w:uiPriority w:val="99"/>
    <w:semiHidden/>
    <w:unhideWhenUsed/>
    <w:rsid w:val="008E65DB"/>
    <w:pPr>
      <w:spacing w:after="120"/>
    </w:pPr>
  </w:style>
  <w:style w:type="character" w:customStyle="1" w:styleId="BodyTextChar">
    <w:name w:val="Body Text Char"/>
    <w:basedOn w:val="DefaultParagraphFont"/>
    <w:link w:val="BodyText"/>
    <w:uiPriority w:val="99"/>
    <w:semiHidden/>
    <w:rsid w:val="008E65DB"/>
  </w:style>
  <w:style w:type="table" w:styleId="TableGrid">
    <w:name w:val="Table Grid"/>
    <w:basedOn w:val="TableNormal"/>
    <w:uiPriority w:val="39"/>
    <w:rsid w:val="008E6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6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9DA2071-C55D-44DC-B5D4-6FE91829E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3</cp:revision>
  <dcterms:created xsi:type="dcterms:W3CDTF">2016-04-22T00:45:00Z</dcterms:created>
  <dcterms:modified xsi:type="dcterms:W3CDTF">2016-04-26T07:16:00Z</dcterms:modified>
</cp:coreProperties>
</file>