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EC" w:rsidRPr="003D1FAD" w:rsidRDefault="00E21BEC" w:rsidP="00661B25">
      <w:pPr>
        <w:spacing w:line="480" w:lineRule="auto"/>
      </w:pPr>
      <w:r w:rsidRPr="003D1FAD">
        <w:t xml:space="preserve">Name </w:t>
      </w:r>
    </w:p>
    <w:p w:rsidR="00E21BEC" w:rsidRPr="003D1FAD" w:rsidRDefault="00E21BEC" w:rsidP="00661B25">
      <w:pPr>
        <w:spacing w:line="480" w:lineRule="auto"/>
      </w:pPr>
      <w:r w:rsidRPr="003D1FAD">
        <w:t xml:space="preserve">Institution </w:t>
      </w:r>
    </w:p>
    <w:p w:rsidR="0084392F" w:rsidRPr="003D1FAD" w:rsidRDefault="0084392F" w:rsidP="00661B25">
      <w:pPr>
        <w:spacing w:line="480" w:lineRule="auto"/>
      </w:pPr>
      <w:r w:rsidRPr="003D1FAD">
        <w:t xml:space="preserve">Course </w:t>
      </w:r>
    </w:p>
    <w:p w:rsidR="0084392F" w:rsidRPr="003D1FAD" w:rsidRDefault="0084392F" w:rsidP="00661B25">
      <w:pPr>
        <w:spacing w:line="480" w:lineRule="auto"/>
      </w:pPr>
      <w:r w:rsidRPr="003D1FAD">
        <w:t xml:space="preserve">Date </w:t>
      </w:r>
    </w:p>
    <w:p w:rsidR="00D8102E" w:rsidRPr="003D1FAD" w:rsidRDefault="00D5548B" w:rsidP="00661B25">
      <w:pPr>
        <w:spacing w:line="480" w:lineRule="auto"/>
        <w:jc w:val="center"/>
      </w:pPr>
      <w:r w:rsidRPr="003D1FAD">
        <w:t xml:space="preserve">Analysis of Dante </w:t>
      </w:r>
      <w:r w:rsidR="00743385" w:rsidRPr="003D1FAD">
        <w:t>Alighieri</w:t>
      </w:r>
      <w:r w:rsidR="00DD7A39" w:rsidRPr="003D1FAD">
        <w:t>’s</w:t>
      </w:r>
      <w:r w:rsidR="00743385" w:rsidRPr="003D1FAD">
        <w:t xml:space="preserve"> </w:t>
      </w:r>
      <w:r w:rsidRPr="003D1FAD">
        <w:rPr>
          <w:i/>
        </w:rPr>
        <w:t>The Divine Comedy</w:t>
      </w:r>
    </w:p>
    <w:p w:rsidR="00857EB2" w:rsidRPr="003D1FAD" w:rsidRDefault="00857EB2" w:rsidP="00661B25">
      <w:pPr>
        <w:spacing w:line="480" w:lineRule="auto"/>
        <w:jc w:val="center"/>
        <w:rPr>
          <w:b/>
        </w:rPr>
      </w:pPr>
      <w:r w:rsidRPr="003D1FAD">
        <w:rPr>
          <w:b/>
        </w:rPr>
        <w:t xml:space="preserve">Introduction </w:t>
      </w:r>
    </w:p>
    <w:p w:rsidR="00A34159" w:rsidRPr="003D1FAD" w:rsidRDefault="00B32563" w:rsidP="00661B25">
      <w:pPr>
        <w:spacing w:line="480" w:lineRule="auto"/>
      </w:pPr>
      <w:r w:rsidRPr="003D1FAD">
        <w:tab/>
        <w:t xml:space="preserve">Dante Alighieri’s </w:t>
      </w:r>
      <w:r w:rsidRPr="003D1FAD">
        <w:rPr>
          <w:i/>
        </w:rPr>
        <w:t xml:space="preserve">The Divine </w:t>
      </w:r>
      <w:r w:rsidRPr="003D1FAD">
        <w:t xml:space="preserve">is a poetic masterpiece that </w:t>
      </w:r>
      <w:r w:rsidR="003D56C5" w:rsidRPr="003D1FAD">
        <w:t xml:space="preserve">points out critical issues of concern to </w:t>
      </w:r>
      <w:r w:rsidR="00E552DE">
        <w:t>hu</w:t>
      </w:r>
      <w:bookmarkStart w:id="0" w:name="_GoBack"/>
      <w:bookmarkEnd w:id="0"/>
      <w:r w:rsidR="008C6B56">
        <w:t>mankind</w:t>
      </w:r>
      <w:r w:rsidR="003D56C5" w:rsidRPr="003D1FAD">
        <w:t xml:space="preserve">. The author poetically presents </w:t>
      </w:r>
      <w:r w:rsidR="00D869B5" w:rsidRPr="003D1FAD">
        <w:t xml:space="preserve">humanity and spirituality </w:t>
      </w:r>
      <w:r w:rsidR="00F1341E" w:rsidRPr="003D1FAD">
        <w:t xml:space="preserve">through an imaginative vision of life </w:t>
      </w:r>
      <w:r w:rsidR="0062676B" w:rsidRPr="003D1FAD">
        <w:t xml:space="preserve">in hell, purgatory, and paradise. </w:t>
      </w:r>
      <w:r w:rsidR="00F54765" w:rsidRPr="003D1FAD">
        <w:t xml:space="preserve">The </w:t>
      </w:r>
      <w:r w:rsidR="00043DEF" w:rsidRPr="003D1FAD">
        <w:t xml:space="preserve">epic poem </w:t>
      </w:r>
      <w:r w:rsidR="006A1869" w:rsidRPr="003D1FAD">
        <w:t xml:space="preserve">was written </w:t>
      </w:r>
      <w:r w:rsidR="00017D0F" w:rsidRPr="003D1FAD">
        <w:t xml:space="preserve">between </w:t>
      </w:r>
      <w:r w:rsidR="00932E68" w:rsidRPr="003D1FAD">
        <w:t>1306</w:t>
      </w:r>
      <w:r w:rsidR="003E0602" w:rsidRPr="003D1FAD">
        <w:t xml:space="preserve"> and </w:t>
      </w:r>
      <w:r w:rsidR="00381EFB" w:rsidRPr="003D1FAD">
        <w:t>1320</w:t>
      </w:r>
      <w:r w:rsidR="00512F67" w:rsidRPr="003D1FAD">
        <w:t xml:space="preserve"> and thus </w:t>
      </w:r>
      <w:r w:rsidR="00ED0554" w:rsidRPr="003D1FAD">
        <w:t xml:space="preserve">outlines </w:t>
      </w:r>
      <w:r w:rsidR="00D14439" w:rsidRPr="003D1FAD">
        <w:t xml:space="preserve">and perpetuates </w:t>
      </w:r>
      <w:r w:rsidR="00791241" w:rsidRPr="003D1FAD">
        <w:t xml:space="preserve">the </w:t>
      </w:r>
      <w:r w:rsidR="00DE5127" w:rsidRPr="003D1FAD">
        <w:t xml:space="preserve">medieval </w:t>
      </w:r>
      <w:r w:rsidR="0092183F" w:rsidRPr="003D1FAD">
        <w:t xml:space="preserve">world-view of the afterlife </w:t>
      </w:r>
      <w:r w:rsidR="008D7986" w:rsidRPr="003D1FAD">
        <w:t xml:space="preserve">while attaching the religious elements and various </w:t>
      </w:r>
      <w:r w:rsidR="00E660B3" w:rsidRPr="003D1FAD">
        <w:t xml:space="preserve">stylistic features </w:t>
      </w:r>
      <w:r w:rsidR="003F2EB0" w:rsidRPr="003D1FAD">
        <w:t xml:space="preserve">to bring out </w:t>
      </w:r>
      <w:r w:rsidR="00C160C1" w:rsidRPr="003D1FAD">
        <w:t>lit</w:t>
      </w:r>
      <w:r w:rsidR="00C04797" w:rsidRPr="003D1FAD">
        <w:t>e</w:t>
      </w:r>
      <w:r w:rsidR="00C160C1" w:rsidRPr="003D1FAD">
        <w:t>ra</w:t>
      </w:r>
      <w:r w:rsidR="00C04797" w:rsidRPr="003D1FAD">
        <w:t>ry</w:t>
      </w:r>
      <w:r w:rsidR="00C160C1" w:rsidRPr="003D1FAD">
        <w:t xml:space="preserve"> </w:t>
      </w:r>
      <w:r w:rsidR="00154E6B" w:rsidRPr="003D1FAD">
        <w:t xml:space="preserve">timelessness. </w:t>
      </w:r>
      <w:r w:rsidR="00F45354" w:rsidRPr="003D1FAD">
        <w:t xml:space="preserve">Further, </w:t>
      </w:r>
      <w:r w:rsidR="00A2191B" w:rsidRPr="003D1FAD">
        <w:t xml:space="preserve">Alighieri </w:t>
      </w:r>
      <w:r w:rsidR="00DE5CE9" w:rsidRPr="003D1FAD">
        <w:t xml:space="preserve">employs </w:t>
      </w:r>
      <w:r w:rsidR="003F120E" w:rsidRPr="003D1FAD">
        <w:t>verbal,</w:t>
      </w:r>
      <w:r w:rsidR="003F5F31" w:rsidRPr="003D1FAD">
        <w:t xml:space="preserve"> tonal</w:t>
      </w:r>
      <w:r w:rsidR="00DF7FDA">
        <w:t xml:space="preserve">, </w:t>
      </w:r>
      <w:r w:rsidR="00932E68" w:rsidRPr="003D1FAD">
        <w:t xml:space="preserve">and symbolic effects and </w:t>
      </w:r>
      <w:r w:rsidR="00FD18AF" w:rsidRPr="003D1FAD">
        <w:t xml:space="preserve">integrates different </w:t>
      </w:r>
      <w:r w:rsidR="00143E8B" w:rsidRPr="003D1FAD">
        <w:t xml:space="preserve">literary devices to </w:t>
      </w:r>
      <w:r w:rsidR="005A67EE" w:rsidRPr="003D1FAD">
        <w:t xml:space="preserve">provoke </w:t>
      </w:r>
      <w:r w:rsidR="00A93303" w:rsidRPr="003D1FAD">
        <w:t xml:space="preserve">thought, </w:t>
      </w:r>
      <w:r w:rsidR="00427C0D" w:rsidRPr="003D1FAD">
        <w:t xml:space="preserve">strong reaction, whether positive or negative, </w:t>
      </w:r>
      <w:r w:rsidR="00E83456" w:rsidRPr="003D1FAD">
        <w:t xml:space="preserve">absorbing the reader and, in the process, </w:t>
      </w:r>
      <w:r w:rsidR="009E7253" w:rsidRPr="003D1FAD">
        <w:t xml:space="preserve">achieving its purpose. </w:t>
      </w:r>
      <w:r w:rsidR="00BD453C" w:rsidRPr="003D1FAD">
        <w:t xml:space="preserve">The poet </w:t>
      </w:r>
      <w:r w:rsidR="00634A02" w:rsidRPr="003D1FAD">
        <w:t xml:space="preserve">uses </w:t>
      </w:r>
      <w:r w:rsidR="00935047" w:rsidRPr="003D1FAD">
        <w:t>allegory (figurative and literal meanings)</w:t>
      </w:r>
      <w:r w:rsidR="000C4739" w:rsidRPr="003D1FAD">
        <w:t xml:space="preserve">, </w:t>
      </w:r>
      <w:r w:rsidR="00663B0F" w:rsidRPr="003D1FAD">
        <w:t xml:space="preserve">metaphors, </w:t>
      </w:r>
      <w:r w:rsidR="00EC7AE7" w:rsidRPr="003D1FAD">
        <w:t xml:space="preserve">satire, and </w:t>
      </w:r>
      <w:r w:rsidR="00E25E99" w:rsidRPr="003D1FAD">
        <w:t xml:space="preserve">irony among other critical literary devices </w:t>
      </w:r>
      <w:r w:rsidR="00373AD4" w:rsidRPr="003D1FAD">
        <w:t>for plot and character development</w:t>
      </w:r>
      <w:r w:rsidR="005015F9" w:rsidRPr="003D1FAD">
        <w:t xml:space="preserve">. In one volume, </w:t>
      </w:r>
      <w:r w:rsidR="005015F9" w:rsidRPr="003D1FAD">
        <w:rPr>
          <w:i/>
        </w:rPr>
        <w:t>Inferno,</w:t>
      </w:r>
      <w:r w:rsidR="005015F9" w:rsidRPr="003D1FAD">
        <w:t xml:space="preserve"> the author utilizes the different </w:t>
      </w:r>
      <w:r w:rsidR="00421C66" w:rsidRPr="003D1FAD">
        <w:t>styles</w:t>
      </w:r>
      <w:r w:rsidR="00C81FE0" w:rsidRPr="003D1FAD">
        <w:t xml:space="preserve"> and devices to </w:t>
      </w:r>
      <w:r w:rsidR="00421C66" w:rsidRPr="003D1FAD">
        <w:t>provoke</w:t>
      </w:r>
      <w:r w:rsidR="00921D5E" w:rsidRPr="003D1FAD">
        <w:t xml:space="preserve"> thought</w:t>
      </w:r>
      <w:r w:rsidR="00421C66" w:rsidRPr="003D1FAD">
        <w:t xml:space="preserve"> </w:t>
      </w:r>
      <w:r w:rsidR="00CA1013" w:rsidRPr="003D1FAD">
        <w:t xml:space="preserve">and reaction and present the </w:t>
      </w:r>
      <w:r w:rsidR="00711920" w:rsidRPr="003D1FAD">
        <w:t xml:space="preserve">reality of the human reason, faith, and the supernatural truth. </w:t>
      </w:r>
    </w:p>
    <w:p w:rsidR="00017D0D" w:rsidRPr="003D1FAD" w:rsidRDefault="00A34159" w:rsidP="00661B25">
      <w:pPr>
        <w:spacing w:line="480" w:lineRule="auto"/>
        <w:jc w:val="center"/>
        <w:rPr>
          <w:b/>
        </w:rPr>
      </w:pPr>
      <w:r w:rsidRPr="003D1FAD">
        <w:rPr>
          <w:b/>
        </w:rPr>
        <w:t>Critical An</w:t>
      </w:r>
      <w:r w:rsidR="007E08B8" w:rsidRPr="003D1FAD">
        <w:rPr>
          <w:b/>
        </w:rPr>
        <w:t>alysis</w:t>
      </w:r>
    </w:p>
    <w:p w:rsidR="00BC3124" w:rsidRPr="003D1FAD" w:rsidRDefault="00BC3124" w:rsidP="00661B25">
      <w:pPr>
        <w:spacing w:line="480" w:lineRule="auto"/>
      </w:pPr>
      <w:r w:rsidRPr="003D1FAD">
        <w:tab/>
      </w:r>
      <w:r w:rsidR="004D2C8A" w:rsidRPr="003D1FAD">
        <w:t xml:space="preserve">Dante Alighieri uses the first person point of view </w:t>
      </w:r>
      <w:r w:rsidR="00E97CAF" w:rsidRPr="003D1FAD">
        <w:t>in</w:t>
      </w:r>
      <w:r w:rsidR="00EE181E" w:rsidRPr="003D1FAD">
        <w:t xml:space="preserve"> writing the poem. </w:t>
      </w:r>
      <w:r w:rsidR="000B55DD" w:rsidRPr="003D1FAD">
        <w:t>The author</w:t>
      </w:r>
      <w:r w:rsidR="00552095" w:rsidRPr="003D1FAD">
        <w:t xml:space="preserve"> utilized this form of narration which was </w:t>
      </w:r>
      <w:r w:rsidR="006D1C32" w:rsidRPr="003D1FAD">
        <w:t>rarely used in the</w:t>
      </w:r>
      <w:r w:rsidR="00633677" w:rsidRPr="003D1FAD">
        <w:t xml:space="preserve"> 14</w:t>
      </w:r>
      <w:r w:rsidR="00633677" w:rsidRPr="003D1FAD">
        <w:rPr>
          <w:vertAlign w:val="superscript"/>
        </w:rPr>
        <w:t>th</w:t>
      </w:r>
      <w:r w:rsidR="00633677" w:rsidRPr="003D1FAD">
        <w:t xml:space="preserve"> century especially </w:t>
      </w:r>
      <w:r w:rsidR="00BD029E" w:rsidRPr="003D1FAD">
        <w:t>when the author uses his/her character as the main</w:t>
      </w:r>
      <w:r w:rsidR="005E12F7" w:rsidRPr="003D1FAD">
        <w:t xml:space="preserve"> character for a </w:t>
      </w:r>
      <w:r w:rsidR="00E96B6F" w:rsidRPr="003D1FAD">
        <w:t>purpose.</w:t>
      </w:r>
      <w:r w:rsidR="000A49B9" w:rsidRPr="003D1FAD">
        <w:t xml:space="preserve"> One of the possible arguments is that </w:t>
      </w:r>
      <w:r w:rsidR="00894E16" w:rsidRPr="003D1FAD">
        <w:t xml:space="preserve">the author wanted to </w:t>
      </w:r>
      <w:r w:rsidR="00B60EDA" w:rsidRPr="003D1FAD">
        <w:t>attach</w:t>
      </w:r>
      <w:r w:rsidR="00894E16" w:rsidRPr="003D1FAD">
        <w:t xml:space="preserve"> weight to the issues </w:t>
      </w:r>
      <w:r w:rsidR="00046D64" w:rsidRPr="003D1FAD">
        <w:t xml:space="preserve">presented in </w:t>
      </w:r>
      <w:r w:rsidR="00B60EDA" w:rsidRPr="003D1FAD">
        <w:rPr>
          <w:i/>
        </w:rPr>
        <w:t xml:space="preserve">The Divine </w:t>
      </w:r>
      <w:r w:rsidR="00B60EDA" w:rsidRPr="003D1FAD">
        <w:rPr>
          <w:i/>
        </w:rPr>
        <w:lastRenderedPageBreak/>
        <w:t>Comedy.</w:t>
      </w:r>
      <w:r w:rsidR="00B60EDA" w:rsidRPr="003D1FAD">
        <w:t xml:space="preserve"> According to </w:t>
      </w:r>
      <w:r w:rsidR="008A58B3" w:rsidRPr="003D1FAD">
        <w:rPr>
          <w:noProof/>
          <w:lang w:val="en-US"/>
        </w:rPr>
        <w:t>Sheppard (22)</w:t>
      </w:r>
      <w:r w:rsidR="00B60EDA" w:rsidRPr="003D1FAD">
        <w:t xml:space="preserve">, using the first-person point of view </w:t>
      </w:r>
      <w:r w:rsidR="003E25D1" w:rsidRPr="003D1FAD">
        <w:t xml:space="preserve">creates </w:t>
      </w:r>
      <w:r w:rsidR="002201A1" w:rsidRPr="003D1FAD">
        <w:t xml:space="preserve">a connection with the </w:t>
      </w:r>
      <w:r w:rsidR="006F3EFD" w:rsidRPr="003D1FAD">
        <w:t xml:space="preserve">protagonist, immediacy, and inherent believability of the arguments </w:t>
      </w:r>
      <w:r w:rsidR="007A5A81" w:rsidRPr="003D1FAD">
        <w:t xml:space="preserve">or </w:t>
      </w:r>
      <w:r w:rsidR="001826A3" w:rsidRPr="003D1FAD">
        <w:t>ide</w:t>
      </w:r>
      <w:r w:rsidR="00D00E4C" w:rsidRPr="003D1FAD">
        <w:t>as a</w:t>
      </w:r>
      <w:r w:rsidR="007A5A81" w:rsidRPr="003D1FAD">
        <w:t xml:space="preserve">dvanced in the work. </w:t>
      </w:r>
      <w:r w:rsidR="001826A3" w:rsidRPr="003D1FAD">
        <w:t xml:space="preserve">The </w:t>
      </w:r>
      <w:r w:rsidR="00A00581" w:rsidRPr="003D1FAD">
        <w:t xml:space="preserve">poet </w:t>
      </w:r>
      <w:r w:rsidR="004233E7" w:rsidRPr="003D1FAD">
        <w:t xml:space="preserve">focuses on outlining key issues of concern whose believability </w:t>
      </w:r>
      <w:r w:rsidR="00B00F02" w:rsidRPr="003D1FAD">
        <w:t xml:space="preserve">is often among the </w:t>
      </w:r>
      <w:r w:rsidR="00CF0291" w:rsidRPr="003D1FAD">
        <w:t>spiritual</w:t>
      </w:r>
      <w:r w:rsidR="00B00F02" w:rsidRPr="003D1FAD">
        <w:t xml:space="preserve"> persons </w:t>
      </w:r>
      <w:r w:rsidR="00543524" w:rsidRPr="003D1FAD">
        <w:t xml:space="preserve">and those with religious affiliations. </w:t>
      </w:r>
      <w:r w:rsidR="00C86826" w:rsidRPr="003D1FAD">
        <w:t xml:space="preserve">Acting as the </w:t>
      </w:r>
      <w:r w:rsidR="00960CE7" w:rsidRPr="003D1FAD">
        <w:t xml:space="preserve">protagonist and using the kind of narration allows the audience to connect with the protagonist </w:t>
      </w:r>
      <w:r w:rsidR="00FA370D" w:rsidRPr="003D1FAD">
        <w:t xml:space="preserve">and boost the believability of the story concerning the </w:t>
      </w:r>
      <w:r w:rsidR="00AB7536" w:rsidRPr="003D1FAD">
        <w:t>hell (inferno)</w:t>
      </w:r>
      <w:r w:rsidR="000C2C01" w:rsidRPr="003D1FAD">
        <w:t>, purgatory, and the paradise.</w:t>
      </w:r>
      <w:r w:rsidR="00F23A07" w:rsidRPr="003D1FAD">
        <w:t xml:space="preserve"> The first person perspective creates </w:t>
      </w:r>
      <w:r w:rsidR="009130F4" w:rsidRPr="003D1FAD">
        <w:t>an inherent</w:t>
      </w:r>
      <w:r w:rsidR="00BB455B" w:rsidRPr="003D1FAD">
        <w:t xml:space="preserve"> believability</w:t>
      </w:r>
      <w:sdt>
        <w:sdtPr>
          <w:id w:val="-622929123"/>
          <w:citation/>
        </w:sdtPr>
        <w:sdtContent>
          <w:r w:rsidR="00DE20F4" w:rsidRPr="003D1FAD">
            <w:fldChar w:fldCharType="begin"/>
          </w:r>
          <w:r w:rsidR="00DE20F4" w:rsidRPr="003D1FAD">
            <w:rPr>
              <w:lang w:val="en-US"/>
            </w:rPr>
            <w:instrText xml:space="preserve">CITATION Rob05 \p 23 \l 1033 </w:instrText>
          </w:r>
          <w:r w:rsidR="00DE20F4" w:rsidRPr="003D1FAD">
            <w:fldChar w:fldCharType="separate"/>
          </w:r>
          <w:r w:rsidR="00DE20F4" w:rsidRPr="003D1FAD">
            <w:rPr>
              <w:noProof/>
              <w:lang w:val="en-US"/>
            </w:rPr>
            <w:t xml:space="preserve"> (Sheppard 23)</w:t>
          </w:r>
          <w:r w:rsidR="00DE20F4" w:rsidRPr="003D1FAD">
            <w:fldChar w:fldCharType="end"/>
          </w:r>
        </w:sdtContent>
      </w:sdt>
      <w:r w:rsidR="00BB455B" w:rsidRPr="003D1FAD">
        <w:t xml:space="preserve">. The reader is </w:t>
      </w:r>
      <w:r w:rsidR="00462673" w:rsidRPr="003D1FAD">
        <w:t xml:space="preserve">likely to believe the </w:t>
      </w:r>
      <w:r w:rsidR="00076ADC" w:rsidRPr="003D1FAD">
        <w:t xml:space="preserve">dialogue between </w:t>
      </w:r>
      <w:r w:rsidR="00DC3914" w:rsidRPr="003D1FAD">
        <w:t xml:space="preserve">Francesca and Dante </w:t>
      </w:r>
      <w:r w:rsidR="00932B24" w:rsidRPr="003D1FAD">
        <w:t>than</w:t>
      </w:r>
      <w:r w:rsidR="00376984" w:rsidRPr="003D1FAD">
        <w:t xml:space="preserve"> </w:t>
      </w:r>
      <w:r w:rsidR="00932B24" w:rsidRPr="003D1FAD">
        <w:t xml:space="preserve">s/he is likely to believe the </w:t>
      </w:r>
      <w:r w:rsidR="00BE7321" w:rsidRPr="003D1FAD">
        <w:t xml:space="preserve">same </w:t>
      </w:r>
      <w:r w:rsidR="00586508" w:rsidRPr="003D1FAD">
        <w:t xml:space="preserve">if presented through the second/third person perspectives. </w:t>
      </w:r>
    </w:p>
    <w:p w:rsidR="00D05250" w:rsidRPr="003D1FAD" w:rsidRDefault="00C43A3F" w:rsidP="00661B25">
      <w:pPr>
        <w:spacing w:line="480" w:lineRule="auto"/>
      </w:pPr>
      <w:r w:rsidRPr="003D1FAD">
        <w:tab/>
      </w:r>
      <w:r w:rsidR="0062122E" w:rsidRPr="003D1FAD">
        <w:t>Dante Alighieri</w:t>
      </w:r>
      <w:r w:rsidR="000C2B42" w:rsidRPr="003D1FAD">
        <w:t xml:space="preserve"> employs</w:t>
      </w:r>
      <w:r w:rsidR="008A79D7" w:rsidRPr="003D1FAD">
        <w:t xml:space="preserve"> numerous stylistic </w:t>
      </w:r>
      <w:r w:rsidR="00531BD0" w:rsidRPr="003D1FAD">
        <w:t>features in</w:t>
      </w:r>
      <w:r w:rsidR="0021000B" w:rsidRPr="003D1FAD">
        <w:t xml:space="preserve"> Canto V and the entire </w:t>
      </w:r>
      <w:r w:rsidR="00B602F8" w:rsidRPr="003D1FAD">
        <w:t>poem to</w:t>
      </w:r>
      <w:r w:rsidR="00A644BF" w:rsidRPr="003D1FAD">
        <w:t xml:space="preserve"> portray the society accurately and</w:t>
      </w:r>
      <w:r w:rsidR="00F70783" w:rsidRPr="003D1FAD">
        <w:t xml:space="preserve"> provoke thought. </w:t>
      </w:r>
      <w:r w:rsidR="00743205" w:rsidRPr="003D1FAD">
        <w:t xml:space="preserve">In </w:t>
      </w:r>
      <w:r w:rsidR="00767560" w:rsidRPr="003D1FAD">
        <w:rPr>
          <w:i/>
        </w:rPr>
        <w:t xml:space="preserve">The Divine Comedy, </w:t>
      </w:r>
      <w:r w:rsidR="003A3694" w:rsidRPr="003D1FAD">
        <w:t xml:space="preserve">allegory is </w:t>
      </w:r>
      <w:r w:rsidR="00A0469E" w:rsidRPr="003D1FAD">
        <w:t>used</w:t>
      </w:r>
      <w:r w:rsidR="003A3694" w:rsidRPr="003D1FAD">
        <w:t xml:space="preserve"> extensively to</w:t>
      </w:r>
      <w:r w:rsidR="00BF45BD" w:rsidRPr="003D1FAD">
        <w:t xml:space="preserve"> develop the plot and characters therein. </w:t>
      </w:r>
      <w:r w:rsidR="00423E67" w:rsidRPr="003D1FAD">
        <w:t xml:space="preserve">The author uses the different characters allegorically to present </w:t>
      </w:r>
      <w:r w:rsidR="00ED5EA2" w:rsidRPr="003D1FAD">
        <w:t xml:space="preserve">critical </w:t>
      </w:r>
      <w:r w:rsidR="00CB00DE" w:rsidRPr="003D1FAD">
        <w:t xml:space="preserve">aspects. </w:t>
      </w:r>
      <w:r w:rsidR="00D204C8" w:rsidRPr="003D1FAD">
        <w:t xml:space="preserve">For instance, </w:t>
      </w:r>
      <w:r w:rsidR="005B24B7" w:rsidRPr="003D1FAD">
        <w:t xml:space="preserve">the involvement of Virgil, who guides </w:t>
      </w:r>
      <w:r w:rsidR="004E57CE" w:rsidRPr="003D1FAD">
        <w:t>Dante throughout the Inferno</w:t>
      </w:r>
      <w:r w:rsidR="00397117" w:rsidRPr="003D1FAD">
        <w:t xml:space="preserve">, </w:t>
      </w:r>
      <w:r w:rsidR="00417E7C" w:rsidRPr="003D1FAD">
        <w:t xml:space="preserve">serves a great </w:t>
      </w:r>
      <w:r w:rsidR="008D1378" w:rsidRPr="003D1FAD">
        <w:t xml:space="preserve">significance in the development of the poem. </w:t>
      </w:r>
      <w:r w:rsidR="007C0876" w:rsidRPr="003D1FAD">
        <w:t xml:space="preserve">Virgil </w:t>
      </w:r>
      <w:r w:rsidR="00B31B48" w:rsidRPr="003D1FAD">
        <w:t xml:space="preserve">symbolizes </w:t>
      </w:r>
      <w:r w:rsidR="00D43829" w:rsidRPr="003D1FAD">
        <w:t xml:space="preserve">the human reason, which guides people and protects them </w:t>
      </w:r>
      <w:r w:rsidR="006D28FA" w:rsidRPr="003D1FAD">
        <w:t xml:space="preserve">through </w:t>
      </w:r>
      <w:r w:rsidR="00EC585C" w:rsidRPr="003D1FAD">
        <w:t xml:space="preserve">sinful world. </w:t>
      </w:r>
      <w:r w:rsidR="00CA77FF" w:rsidRPr="003D1FAD">
        <w:t xml:space="preserve">The character is composed, measured, sober, resolute, knowledgeable, and wise, and </w:t>
      </w:r>
      <w:r w:rsidR="007E0C51" w:rsidRPr="003D1FAD">
        <w:t xml:space="preserve">constantly protects </w:t>
      </w:r>
      <w:r w:rsidR="00FD1612" w:rsidRPr="003D1FAD">
        <w:t xml:space="preserve">the narrator </w:t>
      </w:r>
      <w:r w:rsidR="00EE5EAC" w:rsidRPr="003D1FAD">
        <w:t xml:space="preserve">from the </w:t>
      </w:r>
      <w:r w:rsidR="003D7079" w:rsidRPr="003D1FAD">
        <w:t xml:space="preserve">hostility of monsters and demons such as Charon and </w:t>
      </w:r>
      <w:r w:rsidR="007611B6" w:rsidRPr="003D1FAD">
        <w:t>Centaurs</w:t>
      </w:r>
      <w:sdt>
        <w:sdtPr>
          <w:id w:val="1259567344"/>
          <w:citation/>
        </w:sdtPr>
        <w:sdtContent>
          <w:r w:rsidR="002575A3" w:rsidRPr="003D1FAD">
            <w:fldChar w:fldCharType="begin"/>
          </w:r>
          <w:r w:rsidR="002575A3" w:rsidRPr="003D1FAD">
            <w:rPr>
              <w:lang w:val="en-US"/>
            </w:rPr>
            <w:instrText xml:space="preserve">CITATION Dan06 \p 195 \l 1033 </w:instrText>
          </w:r>
          <w:r w:rsidR="002575A3" w:rsidRPr="003D1FAD">
            <w:fldChar w:fldCharType="separate"/>
          </w:r>
          <w:r w:rsidR="002575A3" w:rsidRPr="003D1FAD">
            <w:rPr>
              <w:noProof/>
              <w:lang w:val="en-US"/>
            </w:rPr>
            <w:t xml:space="preserve"> (Alighieri, Durling and Martinez 195)</w:t>
          </w:r>
          <w:r w:rsidR="002575A3" w:rsidRPr="003D1FAD">
            <w:fldChar w:fldCharType="end"/>
          </w:r>
        </w:sdtContent>
      </w:sdt>
      <w:r w:rsidR="007611B6" w:rsidRPr="003D1FAD">
        <w:t xml:space="preserve">. The character </w:t>
      </w:r>
      <w:r w:rsidR="00CA77FF" w:rsidRPr="003D1FAD">
        <w:t>presents al</w:t>
      </w:r>
      <w:r w:rsidR="007E0C51" w:rsidRPr="003D1FAD">
        <w:t>l</w:t>
      </w:r>
      <w:r w:rsidR="00CA77FF" w:rsidRPr="003D1FAD">
        <w:t xml:space="preserve"> the traits </w:t>
      </w:r>
      <w:r w:rsidR="00F51A5B" w:rsidRPr="003D1FAD">
        <w:t xml:space="preserve">that often demarcate </w:t>
      </w:r>
      <w:r w:rsidR="00BE2E9C" w:rsidRPr="003D1FAD">
        <w:t>the human reason.</w:t>
      </w:r>
      <w:r w:rsidR="004728E6" w:rsidRPr="003D1FAD">
        <w:t xml:space="preserve"> As such, the </w:t>
      </w:r>
      <w:r w:rsidR="000633DA" w:rsidRPr="003D1FAD">
        <w:t xml:space="preserve">author manages to </w:t>
      </w:r>
      <w:r w:rsidR="009D01B5" w:rsidRPr="003D1FAD">
        <w:t xml:space="preserve">allegorically </w:t>
      </w:r>
      <w:r w:rsidR="00FD2980" w:rsidRPr="003D1FAD">
        <w:t xml:space="preserve">present </w:t>
      </w:r>
      <w:r w:rsidR="0006559C" w:rsidRPr="003D1FAD">
        <w:t>the character</w:t>
      </w:r>
      <w:r w:rsidR="009B54C1" w:rsidRPr="003D1FAD">
        <w:t xml:space="preserve"> and thus manages to </w:t>
      </w:r>
      <w:r w:rsidR="001B137F" w:rsidRPr="003D1FAD">
        <w:t xml:space="preserve">influence </w:t>
      </w:r>
      <w:r w:rsidR="009C72D4" w:rsidRPr="003D1FAD">
        <w:t xml:space="preserve">the readers’ </w:t>
      </w:r>
      <w:r w:rsidR="0012182F" w:rsidRPr="003D1FAD">
        <w:t xml:space="preserve">views on sin and life in hell. </w:t>
      </w:r>
      <w:r w:rsidR="00D24916" w:rsidRPr="003D1FAD">
        <w:t xml:space="preserve">Further, the </w:t>
      </w:r>
      <w:r w:rsidR="000266B7" w:rsidRPr="003D1FAD">
        <w:t>allegorical</w:t>
      </w:r>
      <w:r w:rsidR="00D24916" w:rsidRPr="003D1FAD">
        <w:t xml:space="preserve"> representation of the lives of people </w:t>
      </w:r>
      <w:r w:rsidR="00D71D9C" w:rsidRPr="003D1FAD">
        <w:t xml:space="preserve">such </w:t>
      </w:r>
      <w:r w:rsidR="0076355F" w:rsidRPr="003D1FAD">
        <w:t xml:space="preserve">Francesca </w:t>
      </w:r>
      <w:r w:rsidR="00A14A58" w:rsidRPr="003D1FAD">
        <w:t xml:space="preserve">and </w:t>
      </w:r>
      <w:r w:rsidR="008E5FE3" w:rsidRPr="003D1FAD">
        <w:t xml:space="preserve">Ciacco </w:t>
      </w:r>
      <w:r w:rsidR="00650ED0" w:rsidRPr="003D1FAD">
        <w:t>play a significant role</w:t>
      </w:r>
      <w:r w:rsidR="00993D59" w:rsidRPr="003D1FAD">
        <w:t xml:space="preserve"> in</w:t>
      </w:r>
      <w:r w:rsidR="00650ED0" w:rsidRPr="003D1FAD">
        <w:t xml:space="preserve"> portraying the sinful nature of human and the</w:t>
      </w:r>
      <w:r w:rsidR="00AE3CA8" w:rsidRPr="003D1FAD">
        <w:t xml:space="preserve"> impacts of sin on the sinners and the society. </w:t>
      </w:r>
      <w:r w:rsidR="002251B4" w:rsidRPr="003D1FAD">
        <w:t xml:space="preserve">Other </w:t>
      </w:r>
      <w:r w:rsidR="00535198" w:rsidRPr="003D1FAD">
        <w:t xml:space="preserve">characters are used throughout the poem to represent </w:t>
      </w:r>
      <w:r w:rsidR="00AF0B7C" w:rsidRPr="003D1FAD">
        <w:t>particular</w:t>
      </w:r>
      <w:r w:rsidR="00250D0A" w:rsidRPr="003D1FAD">
        <w:t xml:space="preserve"> types of sin such </w:t>
      </w:r>
      <w:r w:rsidR="0067640E" w:rsidRPr="003D1FAD">
        <w:t xml:space="preserve">as </w:t>
      </w:r>
      <w:r w:rsidR="00457B31" w:rsidRPr="003D1FAD">
        <w:t xml:space="preserve">sloth, avarice, </w:t>
      </w:r>
      <w:r w:rsidR="00CC3FAE" w:rsidRPr="003D1FAD">
        <w:t xml:space="preserve">gluttony, </w:t>
      </w:r>
      <w:r w:rsidR="00AF0B7C" w:rsidRPr="003D1FAD">
        <w:t xml:space="preserve">and lust among others. The application of </w:t>
      </w:r>
      <w:r w:rsidR="001251ED" w:rsidRPr="003D1FAD">
        <w:t xml:space="preserve">allegory plays a critical role in the development of the </w:t>
      </w:r>
      <w:r w:rsidR="002779A5" w:rsidRPr="003D1FAD">
        <w:t xml:space="preserve">plot and characterization and the </w:t>
      </w:r>
      <w:r w:rsidR="004F78F3" w:rsidRPr="003D1FAD">
        <w:t>pass</w:t>
      </w:r>
      <w:r w:rsidR="00564EC8" w:rsidRPr="003D1FAD">
        <w:t>ag</w:t>
      </w:r>
      <w:r w:rsidR="004F78F3" w:rsidRPr="003D1FAD">
        <w:t xml:space="preserve">e of the message the author intends to pass. </w:t>
      </w:r>
      <w:r w:rsidR="00AF0B7C" w:rsidRPr="003D1FAD">
        <w:t xml:space="preserve"> </w:t>
      </w:r>
    </w:p>
    <w:p w:rsidR="004D4B63" w:rsidRPr="003D1FAD" w:rsidRDefault="004D4B63" w:rsidP="00661B25">
      <w:pPr>
        <w:spacing w:line="480" w:lineRule="auto"/>
      </w:pPr>
      <w:r w:rsidRPr="003D1FAD">
        <w:tab/>
      </w:r>
      <w:r w:rsidR="00A74AF2" w:rsidRPr="003D1FAD">
        <w:t xml:space="preserve">Dante Alighieri shows impressive mastery and application of </w:t>
      </w:r>
      <w:r w:rsidR="006D6112" w:rsidRPr="003D1FAD">
        <w:t>metaphorica</w:t>
      </w:r>
      <w:r w:rsidR="00350D23" w:rsidRPr="003D1FAD">
        <w:t>l</w:t>
      </w:r>
      <w:r w:rsidR="00722054" w:rsidRPr="003D1FAD">
        <w:t xml:space="preserve"> writing </w:t>
      </w:r>
      <w:r w:rsidR="006A21F3" w:rsidRPr="003D1FAD">
        <w:t xml:space="preserve">and imagery </w:t>
      </w:r>
      <w:r w:rsidR="00722054" w:rsidRPr="003D1FAD">
        <w:t>in the</w:t>
      </w:r>
      <w:r w:rsidR="006A5142" w:rsidRPr="003D1FAD">
        <w:t xml:space="preserve"> poem</w:t>
      </w:r>
      <w:r w:rsidR="00D10B9E" w:rsidRPr="003D1FAD">
        <w:rPr>
          <w:noProof/>
          <w:lang w:val="en-US"/>
        </w:rPr>
        <w:t xml:space="preserve"> (Alighieiri 392; Seyed-Gohrab</w:t>
      </w:r>
      <w:r w:rsidR="0086378F" w:rsidRPr="003D1FAD">
        <w:rPr>
          <w:noProof/>
          <w:lang w:val="en-US"/>
        </w:rPr>
        <w:t xml:space="preserve"> 1</w:t>
      </w:r>
      <w:r w:rsidR="00D10B9E" w:rsidRPr="003D1FAD">
        <w:rPr>
          <w:noProof/>
          <w:lang w:val="en-US"/>
        </w:rPr>
        <w:t>)</w:t>
      </w:r>
      <w:r w:rsidR="00722054" w:rsidRPr="003D1FAD">
        <w:t xml:space="preserve">. The author uses metaphors </w:t>
      </w:r>
      <w:r w:rsidR="008B780F" w:rsidRPr="003D1FAD">
        <w:t xml:space="preserve">alongside other figures of speech broadly </w:t>
      </w:r>
      <w:r w:rsidR="00B80AA0" w:rsidRPr="003D1FAD">
        <w:t xml:space="preserve">to </w:t>
      </w:r>
      <w:r w:rsidR="00F44AFC" w:rsidRPr="003D1FAD">
        <w:t xml:space="preserve">portray the society </w:t>
      </w:r>
      <w:r w:rsidR="002B0805" w:rsidRPr="003D1FAD">
        <w:t xml:space="preserve">in which he lived </w:t>
      </w:r>
      <w:r w:rsidR="00282AB6" w:rsidRPr="003D1FAD">
        <w:t xml:space="preserve">accurately. </w:t>
      </w:r>
      <w:r w:rsidR="000E39EC" w:rsidRPr="003D1FAD">
        <w:t xml:space="preserve">The dark forest </w:t>
      </w:r>
      <w:r w:rsidR="005C2A9D" w:rsidRPr="003D1FAD">
        <w:t xml:space="preserve">used in the </w:t>
      </w:r>
      <w:r w:rsidR="00B15B21" w:rsidRPr="003D1FAD">
        <w:t xml:space="preserve">poem </w:t>
      </w:r>
      <w:r w:rsidR="004C25BD" w:rsidRPr="003D1FAD">
        <w:t xml:space="preserve">depicts the hardships </w:t>
      </w:r>
      <w:r w:rsidR="003F0478" w:rsidRPr="003D1FAD">
        <w:t xml:space="preserve">within the society, the moral decadence, </w:t>
      </w:r>
      <w:r w:rsidR="007974C0" w:rsidRPr="003D1FAD">
        <w:t xml:space="preserve">socio-political corruption, and </w:t>
      </w:r>
      <w:r w:rsidR="000674FE" w:rsidRPr="003D1FAD">
        <w:t xml:space="preserve">failure </w:t>
      </w:r>
      <w:r w:rsidR="003C1856" w:rsidRPr="003D1FAD">
        <w:t xml:space="preserve">of social and religious institutions. </w:t>
      </w:r>
      <w:r w:rsidR="002728AE" w:rsidRPr="003D1FAD">
        <w:t xml:space="preserve">The author employs the figure of speech </w:t>
      </w:r>
      <w:r w:rsidR="003E5D83" w:rsidRPr="003D1FAD">
        <w:t xml:space="preserve">to outline the corruption </w:t>
      </w:r>
      <w:r w:rsidR="001B3C15" w:rsidRPr="003D1FAD">
        <w:t xml:space="preserve">experienced in the political platforms and </w:t>
      </w:r>
      <w:r w:rsidR="0035040A" w:rsidRPr="003D1FAD">
        <w:t>within the</w:t>
      </w:r>
      <w:r w:rsidR="001B3C15" w:rsidRPr="003D1FAD">
        <w:t xml:space="preserve"> church. </w:t>
      </w:r>
      <w:r w:rsidR="002C7707" w:rsidRPr="003D1FAD">
        <w:t xml:space="preserve">Additionally, the struggle uphill </w:t>
      </w:r>
      <w:r w:rsidR="00B576FD" w:rsidRPr="003D1FAD">
        <w:t xml:space="preserve">represents the </w:t>
      </w:r>
      <w:r w:rsidR="002B0B54" w:rsidRPr="003D1FAD">
        <w:t xml:space="preserve">continuous quest for redemption and search for </w:t>
      </w:r>
      <w:r w:rsidR="00AD0DC1" w:rsidRPr="003D1FAD">
        <w:t xml:space="preserve">what is right </w:t>
      </w:r>
      <w:r w:rsidR="003878E0" w:rsidRPr="003D1FAD">
        <w:t xml:space="preserve">within the human person. </w:t>
      </w:r>
      <w:r w:rsidR="0088259D" w:rsidRPr="003D1FAD">
        <w:t xml:space="preserve">However, </w:t>
      </w:r>
      <w:r w:rsidR="0078618E" w:rsidRPr="003D1FAD">
        <w:t xml:space="preserve">as the Inferno </w:t>
      </w:r>
      <w:r w:rsidR="00030EDD" w:rsidRPr="003D1FAD">
        <w:t xml:space="preserve">portrays the society, sin </w:t>
      </w:r>
      <w:r w:rsidR="0040686D" w:rsidRPr="003D1FAD">
        <w:t xml:space="preserve">makes it difficult for </w:t>
      </w:r>
      <w:r w:rsidR="006A4CFC" w:rsidRPr="003D1FAD">
        <w:t xml:space="preserve">the achievement of redemption and upright living. </w:t>
      </w:r>
      <w:r w:rsidR="003765DB" w:rsidRPr="003D1FAD">
        <w:t xml:space="preserve">For instance, </w:t>
      </w:r>
      <w:r w:rsidR="00381CD9" w:rsidRPr="003D1FAD">
        <w:t xml:space="preserve">Dante </w:t>
      </w:r>
      <w:r w:rsidR="00CD0A21" w:rsidRPr="003D1FAD">
        <w:t xml:space="preserve">uses </w:t>
      </w:r>
      <w:r w:rsidR="00EE6EC5" w:rsidRPr="003D1FAD">
        <w:t xml:space="preserve">a lion, a leopard, and a </w:t>
      </w:r>
      <w:r w:rsidR="00875275" w:rsidRPr="003D1FAD">
        <w:t xml:space="preserve">wolf to </w:t>
      </w:r>
      <w:r w:rsidR="00C029A9" w:rsidRPr="003D1FAD">
        <w:t xml:space="preserve">presumably </w:t>
      </w:r>
      <w:r w:rsidR="00657A79" w:rsidRPr="003D1FAD">
        <w:t xml:space="preserve">portray </w:t>
      </w:r>
      <w:r w:rsidR="006B40DD" w:rsidRPr="003D1FAD">
        <w:t xml:space="preserve">some of the types of sin </w:t>
      </w:r>
      <w:r w:rsidR="006C2EE5" w:rsidRPr="003D1FAD">
        <w:t xml:space="preserve">such as </w:t>
      </w:r>
      <w:r w:rsidR="00483754" w:rsidRPr="003D1FAD">
        <w:t xml:space="preserve">pride, </w:t>
      </w:r>
      <w:r w:rsidR="00985C87" w:rsidRPr="003D1FAD">
        <w:t xml:space="preserve">lust, and </w:t>
      </w:r>
      <w:r w:rsidR="00BC344C" w:rsidRPr="003D1FAD">
        <w:t>avarice</w:t>
      </w:r>
      <w:r w:rsidR="00077C20" w:rsidRPr="003D1FAD">
        <w:t>, which influenced life significantly at the time</w:t>
      </w:r>
      <w:sdt>
        <w:sdtPr>
          <w:id w:val="-1842848117"/>
          <w:citation/>
        </w:sdtPr>
        <w:sdtContent>
          <w:r w:rsidR="004E35AE" w:rsidRPr="003D1FAD">
            <w:fldChar w:fldCharType="begin"/>
          </w:r>
          <w:r w:rsidR="004E35AE" w:rsidRPr="003D1FAD">
            <w:rPr>
              <w:lang w:val="en-US"/>
            </w:rPr>
            <w:instrText xml:space="preserve">CITATION Dan06 \p 36 \l 1033 </w:instrText>
          </w:r>
          <w:r w:rsidR="004E35AE" w:rsidRPr="003D1FAD">
            <w:fldChar w:fldCharType="separate"/>
          </w:r>
          <w:r w:rsidR="004E35AE" w:rsidRPr="003D1FAD">
            <w:rPr>
              <w:noProof/>
              <w:lang w:val="en-US"/>
            </w:rPr>
            <w:t xml:space="preserve"> (Alighieri, Durling and Martinez 36)</w:t>
          </w:r>
          <w:r w:rsidR="004E35AE" w:rsidRPr="003D1FAD">
            <w:fldChar w:fldCharType="end"/>
          </w:r>
        </w:sdtContent>
      </w:sdt>
      <w:r w:rsidR="00077C20" w:rsidRPr="003D1FAD">
        <w:t xml:space="preserve">. </w:t>
      </w:r>
    </w:p>
    <w:p w:rsidR="00137C4B" w:rsidRPr="003D1FAD" w:rsidRDefault="00947095" w:rsidP="00661B25">
      <w:pPr>
        <w:spacing w:line="480" w:lineRule="auto"/>
      </w:pPr>
      <w:r w:rsidRPr="003D1FAD">
        <w:tab/>
      </w:r>
      <w:r w:rsidR="009403D4" w:rsidRPr="003D1FAD">
        <w:t xml:space="preserve">Dante managed to tackle issues that continue to influence the society hitherto, thus the element of literary timelessness. </w:t>
      </w:r>
      <w:r w:rsidR="001271DA" w:rsidRPr="003D1FAD">
        <w:t>Sin continues to influence</w:t>
      </w:r>
      <w:r w:rsidR="0087562B" w:rsidRPr="003D1FAD">
        <w:t xml:space="preserve"> co-existence in the society, affecting </w:t>
      </w:r>
      <w:r w:rsidR="00AC6ED4" w:rsidRPr="003D1FAD">
        <w:t xml:space="preserve">humanity in a major way. </w:t>
      </w:r>
      <w:r w:rsidR="003A14DF" w:rsidRPr="003D1FAD">
        <w:t>Exploitation of the poor by the wealthy and the political class,</w:t>
      </w:r>
      <w:r w:rsidR="00D227FF" w:rsidRPr="003D1FAD">
        <w:t xml:space="preserve"> lust, avarice, </w:t>
      </w:r>
      <w:r w:rsidR="00B7035B" w:rsidRPr="003D1FAD">
        <w:t xml:space="preserve">and pride amongst other issues such as </w:t>
      </w:r>
      <w:r w:rsidR="00190B7E" w:rsidRPr="003D1FAD">
        <w:t xml:space="preserve">moral decadence caused </w:t>
      </w:r>
      <w:r w:rsidR="003C3B4B" w:rsidRPr="003D1FAD">
        <w:t xml:space="preserve">by the media </w:t>
      </w:r>
      <w:r w:rsidR="009942EE" w:rsidRPr="003D1FAD">
        <w:t xml:space="preserve">continue to </w:t>
      </w:r>
      <w:r w:rsidR="00392840" w:rsidRPr="003D1FAD">
        <w:t xml:space="preserve">impact on the society greatly. </w:t>
      </w:r>
      <w:r w:rsidR="00FE620E" w:rsidRPr="003D1FAD">
        <w:t xml:space="preserve">Essentially, the major issues that </w:t>
      </w:r>
      <w:r w:rsidR="00F82424" w:rsidRPr="003D1FAD">
        <w:t>the</w:t>
      </w:r>
      <w:r w:rsidR="006D1C14" w:rsidRPr="003D1FAD">
        <w:t xml:space="preserve"> poet identified during the 14</w:t>
      </w:r>
      <w:r w:rsidR="006D1C14" w:rsidRPr="003D1FAD">
        <w:rPr>
          <w:vertAlign w:val="superscript"/>
        </w:rPr>
        <w:t>th</w:t>
      </w:r>
      <w:r w:rsidR="006D1C14" w:rsidRPr="003D1FAD">
        <w:t xml:space="preserve"> </w:t>
      </w:r>
      <w:r w:rsidR="002A341F" w:rsidRPr="003D1FAD">
        <w:t>century</w:t>
      </w:r>
      <w:r w:rsidR="00EA08F8" w:rsidRPr="003D1FAD">
        <w:t xml:space="preserve"> remain of critical concern in the 21</w:t>
      </w:r>
      <w:r w:rsidR="00EA08F8" w:rsidRPr="003D1FAD">
        <w:rPr>
          <w:vertAlign w:val="superscript"/>
        </w:rPr>
        <w:t>st</w:t>
      </w:r>
      <w:r w:rsidR="00EA08F8" w:rsidRPr="003D1FAD">
        <w:t xml:space="preserve"> century. </w:t>
      </w:r>
      <w:r w:rsidR="001C2F0E" w:rsidRPr="003D1FAD">
        <w:t>As such, the poem</w:t>
      </w:r>
      <w:r w:rsidR="003A1430" w:rsidRPr="003D1FAD">
        <w:t xml:space="preserve"> remains relevant to the current </w:t>
      </w:r>
      <w:r w:rsidR="00EE0078" w:rsidRPr="003D1FAD">
        <w:t>society.</w:t>
      </w:r>
      <w:r w:rsidR="00F94694" w:rsidRPr="003D1FAD">
        <w:t xml:space="preserve"> Its timelessness stems from the critical analysis of the society at the time, a closer look into the human person, and the human nature among other aspects that influence humanity and the existence of the human race. </w:t>
      </w:r>
    </w:p>
    <w:p w:rsidR="00062418" w:rsidRPr="003D1FAD" w:rsidRDefault="00137C4B" w:rsidP="00661B25">
      <w:pPr>
        <w:spacing w:line="480" w:lineRule="auto"/>
      </w:pPr>
      <w:r w:rsidRPr="003D1FAD">
        <w:tab/>
        <w:t xml:space="preserve">The application of different literary devices and the depth in which the Dante analyses sin and the themes </w:t>
      </w:r>
      <w:r w:rsidR="00461839" w:rsidRPr="003D1FAD">
        <w:t xml:space="preserve">he focuses on </w:t>
      </w:r>
      <w:r w:rsidR="006B1493" w:rsidRPr="003D1FAD">
        <w:t xml:space="preserve">presenting arouses various </w:t>
      </w:r>
      <w:r w:rsidR="00343DB5" w:rsidRPr="003D1FAD">
        <w:t>reactions.</w:t>
      </w:r>
      <w:r w:rsidR="00771A18" w:rsidRPr="003D1FAD">
        <w:t xml:space="preserve"> The journey through hell</w:t>
      </w:r>
      <w:r w:rsidR="00EC4C2B" w:rsidRPr="003D1FAD">
        <w:t xml:space="preserve"> </w:t>
      </w:r>
      <w:r w:rsidR="00BE5ACB" w:rsidRPr="003D1FAD">
        <w:t xml:space="preserve">and the </w:t>
      </w:r>
      <w:r w:rsidR="002B2D7C" w:rsidRPr="003D1FAD">
        <w:t>realization of what</w:t>
      </w:r>
      <w:r w:rsidR="003E0F87" w:rsidRPr="003D1FAD">
        <w:t xml:space="preserve"> the people were going through </w:t>
      </w:r>
      <w:r w:rsidR="00246BF8" w:rsidRPr="003D1FAD">
        <w:t xml:space="preserve">causes </w:t>
      </w:r>
      <w:r w:rsidR="00313068" w:rsidRPr="003D1FAD">
        <w:t xml:space="preserve">fear and </w:t>
      </w:r>
      <w:r w:rsidR="00694667" w:rsidRPr="003D1FAD">
        <w:t>sympathe</w:t>
      </w:r>
      <w:r w:rsidR="00B21E29" w:rsidRPr="003D1FAD">
        <w:t>t</w:t>
      </w:r>
      <w:r w:rsidR="00AD209B" w:rsidRPr="003D1FAD">
        <w:t xml:space="preserve">ic and empathetic </w:t>
      </w:r>
      <w:r w:rsidR="00054FB3" w:rsidRPr="003D1FAD">
        <w:t xml:space="preserve">reactions. </w:t>
      </w:r>
      <w:r w:rsidR="00EE4160" w:rsidRPr="003D1FAD">
        <w:t xml:space="preserve">For instance, </w:t>
      </w:r>
      <w:r w:rsidR="00FE75CB" w:rsidRPr="003D1FAD">
        <w:t xml:space="preserve">one feels for </w:t>
      </w:r>
      <w:r w:rsidR="00165929" w:rsidRPr="003D1FAD">
        <w:t xml:space="preserve">Francesca </w:t>
      </w:r>
      <w:r w:rsidR="008A0FE0" w:rsidRPr="003D1FAD">
        <w:t xml:space="preserve">as she explains how she ended up in hell and the life </w:t>
      </w:r>
      <w:r w:rsidR="00784545" w:rsidRPr="003D1FAD">
        <w:t>she experiences there</w:t>
      </w:r>
      <w:sdt>
        <w:sdtPr>
          <w:id w:val="-404532305"/>
          <w:citation/>
        </w:sdtPr>
        <w:sdtContent>
          <w:r w:rsidR="0033742B" w:rsidRPr="003D1FAD">
            <w:fldChar w:fldCharType="begin"/>
          </w:r>
          <w:r w:rsidR="0033742B" w:rsidRPr="003D1FAD">
            <w:rPr>
              <w:lang w:val="en-US"/>
            </w:rPr>
            <w:instrText xml:space="preserve">CITATION Dan121 \p 393 \l 1033 </w:instrText>
          </w:r>
          <w:r w:rsidR="0033742B" w:rsidRPr="003D1FAD">
            <w:fldChar w:fldCharType="separate"/>
          </w:r>
          <w:r w:rsidR="0033742B" w:rsidRPr="003D1FAD">
            <w:rPr>
              <w:noProof/>
              <w:lang w:val="en-US"/>
            </w:rPr>
            <w:t xml:space="preserve"> (Alighieiri 393)</w:t>
          </w:r>
          <w:r w:rsidR="0033742B" w:rsidRPr="003D1FAD">
            <w:fldChar w:fldCharType="end"/>
          </w:r>
        </w:sdtContent>
      </w:sdt>
      <w:r w:rsidR="00784545" w:rsidRPr="003D1FAD">
        <w:t>.</w:t>
      </w:r>
      <w:r w:rsidR="00363239" w:rsidRPr="003D1FAD">
        <w:t xml:space="preserve"> Her story </w:t>
      </w:r>
      <w:r w:rsidR="00531919" w:rsidRPr="003D1FAD">
        <w:t>arouse</w:t>
      </w:r>
      <w:r w:rsidR="00E52D9B">
        <w:t>s</w:t>
      </w:r>
      <w:r w:rsidR="00531919" w:rsidRPr="003D1FAD">
        <w:t xml:space="preserve"> sympathy. </w:t>
      </w:r>
      <w:r w:rsidR="00032F43" w:rsidRPr="003D1FAD">
        <w:t xml:space="preserve">Of greater importance, however, </w:t>
      </w:r>
      <w:r w:rsidR="007E4486" w:rsidRPr="003D1FAD">
        <w:t xml:space="preserve">the journey through hell </w:t>
      </w:r>
      <w:r w:rsidR="00976CA1" w:rsidRPr="003D1FAD">
        <w:t xml:space="preserve">causes the </w:t>
      </w:r>
      <w:r w:rsidR="00D52B34" w:rsidRPr="003D1FAD">
        <w:t xml:space="preserve">reader to </w:t>
      </w:r>
      <w:r w:rsidR="00DF605B" w:rsidRPr="003D1FAD">
        <w:t xml:space="preserve">recognize the impact of </w:t>
      </w:r>
      <w:r w:rsidR="004C6C71" w:rsidRPr="003D1FAD">
        <w:t xml:space="preserve">sin on the society </w:t>
      </w:r>
      <w:r w:rsidR="004B343C" w:rsidRPr="003D1FAD">
        <w:t>and the human person</w:t>
      </w:r>
      <w:r w:rsidR="00BF4A49" w:rsidRPr="003D1FAD">
        <w:t xml:space="preserve">. </w:t>
      </w:r>
      <w:r w:rsidR="00D26B74" w:rsidRPr="003D1FAD">
        <w:t xml:space="preserve">Additionally, </w:t>
      </w:r>
      <w:r w:rsidR="004C0245" w:rsidRPr="003D1FAD">
        <w:t>it enables</w:t>
      </w:r>
      <w:r w:rsidR="00555010" w:rsidRPr="003D1FAD">
        <w:t xml:space="preserve"> one to recognize and detest</w:t>
      </w:r>
      <w:r w:rsidR="00B82FCB" w:rsidRPr="003D1FAD">
        <w:t xml:space="preserve"> the human race’s </w:t>
      </w:r>
      <w:r w:rsidR="007E79A4" w:rsidRPr="003D1FAD">
        <w:t>sinful nature</w:t>
      </w:r>
      <w:r w:rsidR="00473EA9" w:rsidRPr="003D1FAD">
        <w:t xml:space="preserve"> and the impactful influence of evil </w:t>
      </w:r>
      <w:r w:rsidR="00B45B1A" w:rsidRPr="003D1FAD">
        <w:t>in the society.</w:t>
      </w:r>
      <w:r w:rsidR="007B291B" w:rsidRPr="003D1FAD">
        <w:t xml:space="preserve"> </w:t>
      </w:r>
      <w:r w:rsidR="009369B1" w:rsidRPr="003D1FAD">
        <w:t xml:space="preserve">Most importantly, </w:t>
      </w:r>
      <w:r w:rsidR="00E57A99" w:rsidRPr="003D1FAD">
        <w:t xml:space="preserve">the exploration of the poem through the </w:t>
      </w:r>
      <w:r w:rsidR="00E57A99" w:rsidRPr="003D1FAD">
        <w:rPr>
          <w:i/>
        </w:rPr>
        <w:t>Inferno</w:t>
      </w:r>
      <w:r w:rsidR="00E57A99" w:rsidRPr="003D1FAD">
        <w:t xml:space="preserve"> helps the reader to react through the development of the n</w:t>
      </w:r>
      <w:r w:rsidR="00DF7CBD" w:rsidRPr="003D1FAD">
        <w:t>e</w:t>
      </w:r>
      <w:r w:rsidR="00E57A99" w:rsidRPr="003D1FAD">
        <w:t xml:space="preserve">ed to shun evil and sin. </w:t>
      </w:r>
      <w:r w:rsidR="00E67D60" w:rsidRPr="003D1FAD">
        <w:t xml:space="preserve">The consideration of the various reactions depict Dante’s work as a success as the poet has managed to </w:t>
      </w:r>
      <w:r w:rsidR="00062418" w:rsidRPr="003D1FAD">
        <w:t xml:space="preserve">portray the themes of interest in a way that provokes the reader’s mind, causing reaction, and pushing him or her to act. </w:t>
      </w:r>
    </w:p>
    <w:p w:rsidR="001A464E" w:rsidRPr="003D1FAD" w:rsidRDefault="00D17B26" w:rsidP="00661B25">
      <w:pPr>
        <w:spacing w:line="480" w:lineRule="auto"/>
      </w:pPr>
      <w:r w:rsidRPr="003D1FAD">
        <w:tab/>
      </w:r>
      <w:r w:rsidR="008E10C9" w:rsidRPr="003D1FAD">
        <w:t xml:space="preserve">The </w:t>
      </w:r>
      <w:r w:rsidR="00D52CA8" w:rsidRPr="003D1FAD">
        <w:t>application of different oral, tonal, verbal effects</w:t>
      </w:r>
      <w:r w:rsidR="003001BC" w:rsidRPr="003D1FAD">
        <w:t xml:space="preserve">, and attitude </w:t>
      </w:r>
      <w:r w:rsidR="00D52CA8" w:rsidRPr="003D1FAD">
        <w:t>in the</w:t>
      </w:r>
      <w:r w:rsidR="008E10C9" w:rsidRPr="003D1FAD">
        <w:t xml:space="preserve"> </w:t>
      </w:r>
      <w:r w:rsidR="00F37761" w:rsidRPr="003D1FAD">
        <w:rPr>
          <w:i/>
        </w:rPr>
        <w:t xml:space="preserve">Inferno </w:t>
      </w:r>
      <w:r w:rsidR="00D52CA8" w:rsidRPr="003D1FAD">
        <w:t xml:space="preserve">serves a major role </w:t>
      </w:r>
      <w:r w:rsidR="004D5BA7" w:rsidRPr="003D1FAD">
        <w:t xml:space="preserve">in thematic and character development. </w:t>
      </w:r>
      <w:r w:rsidR="00D74B11" w:rsidRPr="003D1FAD">
        <w:t xml:space="preserve">Dante </w:t>
      </w:r>
      <w:r w:rsidR="003001BC" w:rsidRPr="003D1FAD">
        <w:t xml:space="preserve">integrates the elements </w:t>
      </w:r>
      <w:r w:rsidR="00D90589" w:rsidRPr="003D1FAD">
        <w:t xml:space="preserve">into the </w:t>
      </w:r>
      <w:r w:rsidR="00FB00D7" w:rsidRPr="003D1FAD">
        <w:t xml:space="preserve">poem to portray </w:t>
      </w:r>
      <w:r w:rsidR="00724048" w:rsidRPr="003D1FAD">
        <w:t xml:space="preserve">characters in </w:t>
      </w:r>
      <w:r w:rsidR="00F82F2A" w:rsidRPr="003D1FAD">
        <w:t xml:space="preserve">certain ways. For instance, </w:t>
      </w:r>
      <w:r w:rsidR="00562EBE" w:rsidRPr="003D1FAD">
        <w:t xml:space="preserve">the different verbal and tonal </w:t>
      </w:r>
      <w:r w:rsidR="007A7999" w:rsidRPr="003D1FAD">
        <w:t>variations</w:t>
      </w:r>
      <w:r w:rsidR="0051018E" w:rsidRPr="003D1FAD">
        <w:t xml:space="preserve">/effects used by </w:t>
      </w:r>
      <w:r w:rsidR="0051018E" w:rsidRPr="003D1FAD">
        <w:t>Charon and Centaurs</w:t>
      </w:r>
      <w:r w:rsidR="0051018E" w:rsidRPr="003D1FAD">
        <w:t xml:space="preserve"> </w:t>
      </w:r>
      <w:r w:rsidR="00A7093A" w:rsidRPr="003D1FAD">
        <w:t xml:space="preserve">serve to intimidate </w:t>
      </w:r>
      <w:r w:rsidR="009A2C6B" w:rsidRPr="003D1FAD">
        <w:t xml:space="preserve">Dante and show </w:t>
      </w:r>
      <w:r w:rsidR="008D37DE" w:rsidRPr="003D1FAD">
        <w:t xml:space="preserve">him the reality of life in hell. </w:t>
      </w:r>
      <w:r w:rsidR="00E27F00" w:rsidRPr="003D1FAD">
        <w:t xml:space="preserve">The effects </w:t>
      </w:r>
      <w:r w:rsidR="008C3229" w:rsidRPr="003D1FAD">
        <w:t xml:space="preserve">define the character of the </w:t>
      </w:r>
      <w:r w:rsidR="00292906" w:rsidRPr="003D1FAD">
        <w:t>Charon and Centaurs</w:t>
      </w:r>
      <w:r w:rsidR="00292906" w:rsidRPr="003D1FAD">
        <w:t xml:space="preserve"> and thus its role in character development. </w:t>
      </w:r>
      <w:r w:rsidR="005D6034" w:rsidRPr="003D1FAD">
        <w:t xml:space="preserve">Moreover, the application of the effects and </w:t>
      </w:r>
      <w:r w:rsidR="008F2ABD" w:rsidRPr="003D1FAD">
        <w:t xml:space="preserve">attitudes </w:t>
      </w:r>
      <w:r w:rsidR="00CA7117" w:rsidRPr="003D1FAD">
        <w:t xml:space="preserve">in the </w:t>
      </w:r>
      <w:r w:rsidR="003E2F8F" w:rsidRPr="003D1FAD">
        <w:t xml:space="preserve">poem </w:t>
      </w:r>
      <w:r w:rsidR="00F71B25" w:rsidRPr="003D1FAD">
        <w:t xml:space="preserve">is critical for </w:t>
      </w:r>
      <w:r w:rsidR="005B37B6" w:rsidRPr="003D1FAD">
        <w:t xml:space="preserve">the promotion </w:t>
      </w:r>
      <w:r w:rsidR="00F0450F" w:rsidRPr="003D1FAD">
        <w:t>of thematic development</w:t>
      </w:r>
      <w:sdt>
        <w:sdtPr>
          <w:id w:val="-1798982878"/>
          <w:citation/>
        </w:sdtPr>
        <w:sdtContent>
          <w:r w:rsidR="00E501EA" w:rsidRPr="003D1FAD">
            <w:fldChar w:fldCharType="begin"/>
          </w:r>
          <w:r w:rsidR="00E501EA" w:rsidRPr="003D1FAD">
            <w:rPr>
              <w:lang w:val="en-US"/>
            </w:rPr>
            <w:instrText xml:space="preserve">CITATION Eli14 \p 229 \l 1033 </w:instrText>
          </w:r>
          <w:r w:rsidR="00E501EA" w:rsidRPr="003D1FAD">
            <w:fldChar w:fldCharType="separate"/>
          </w:r>
          <w:r w:rsidR="00E501EA" w:rsidRPr="003D1FAD">
            <w:rPr>
              <w:noProof/>
              <w:lang w:val="en-US"/>
            </w:rPr>
            <w:t xml:space="preserve"> (Whittome 229)</w:t>
          </w:r>
          <w:r w:rsidR="00E501EA" w:rsidRPr="003D1FAD">
            <w:fldChar w:fldCharType="end"/>
          </w:r>
        </w:sdtContent>
      </w:sdt>
      <w:r w:rsidR="00F0450F" w:rsidRPr="003D1FAD">
        <w:t xml:space="preserve">. </w:t>
      </w:r>
      <w:r w:rsidR="009671E2" w:rsidRPr="003D1FAD">
        <w:t xml:space="preserve">The presentation of hell as </w:t>
      </w:r>
      <w:r w:rsidR="00765152" w:rsidRPr="003D1FAD">
        <w:t xml:space="preserve">a frightening place </w:t>
      </w:r>
      <w:r w:rsidR="00170370" w:rsidRPr="003D1FAD">
        <w:t>with insurmountable suffering promotes the themes of suffering, fear,</w:t>
      </w:r>
      <w:r w:rsidR="003149D3" w:rsidRPr="003D1FAD">
        <w:t xml:space="preserve"> and sin. </w:t>
      </w:r>
      <w:r w:rsidR="0091446E" w:rsidRPr="003D1FAD">
        <w:t xml:space="preserve">Additionally, the attitude </w:t>
      </w:r>
      <w:r w:rsidR="004C5128" w:rsidRPr="003D1FAD">
        <w:t xml:space="preserve">makes the reader fear and disdain the place and push </w:t>
      </w:r>
      <w:r w:rsidR="00C75550" w:rsidRPr="003D1FAD">
        <w:t xml:space="preserve">him or her to detesting sin. </w:t>
      </w:r>
      <w:r w:rsidR="003A4B50" w:rsidRPr="003D1FAD">
        <w:t xml:space="preserve">The </w:t>
      </w:r>
      <w:r w:rsidR="007E08B8" w:rsidRPr="003D1FAD">
        <w:t>influence</w:t>
      </w:r>
      <w:r w:rsidR="003A4B50" w:rsidRPr="003D1FAD">
        <w:t xml:space="preserve"> of the effects allows the </w:t>
      </w:r>
      <w:r w:rsidR="00795FE6" w:rsidRPr="003D1FAD">
        <w:t xml:space="preserve">author </w:t>
      </w:r>
      <w:r w:rsidR="00444E05" w:rsidRPr="003D1FAD">
        <w:t xml:space="preserve">to achieve the major goal of any piece of literature; the ability to influence the audience into action. </w:t>
      </w:r>
      <w:r w:rsidR="00D05250" w:rsidRPr="003D1FAD">
        <w:tab/>
      </w:r>
    </w:p>
    <w:p w:rsidR="00C43A3F" w:rsidRPr="003D1FAD" w:rsidRDefault="001A464E" w:rsidP="00661B25">
      <w:pPr>
        <w:spacing w:line="480" w:lineRule="auto"/>
        <w:rPr>
          <w:vertAlign w:val="subscript"/>
        </w:rPr>
      </w:pPr>
      <w:r w:rsidRPr="003D1FAD">
        <w:tab/>
        <w:t>Apart from the aforementioned,</w:t>
      </w:r>
      <w:r w:rsidR="00662471" w:rsidRPr="003D1FAD">
        <w:t xml:space="preserve"> it is intriguing how the poem presents the influence of the media on the </w:t>
      </w:r>
      <w:r w:rsidR="00D13F3B" w:rsidRPr="003D1FAD">
        <w:t>spirituality of a person.</w:t>
      </w:r>
      <w:r w:rsidR="000B34C9" w:rsidRPr="003D1FAD">
        <w:t xml:space="preserve">  A dialogue between </w:t>
      </w:r>
      <w:r w:rsidR="005E30E0" w:rsidRPr="003D1FAD">
        <w:t xml:space="preserve">Francesca and Dante </w:t>
      </w:r>
      <w:r w:rsidR="00FF5B11" w:rsidRPr="003D1FAD">
        <w:t xml:space="preserve">reveals that </w:t>
      </w:r>
      <w:r w:rsidR="00B201A8" w:rsidRPr="003D1FAD">
        <w:t xml:space="preserve">reading a book </w:t>
      </w:r>
      <w:r w:rsidR="00B96941" w:rsidRPr="003D1FAD">
        <w:t>led to a sinful act that</w:t>
      </w:r>
      <w:r w:rsidR="00646293" w:rsidRPr="003D1FAD">
        <w:t xml:space="preserve"> put </w:t>
      </w:r>
      <w:r w:rsidR="00187BB2" w:rsidRPr="003D1FAD">
        <w:t>Francesca and her lover</w:t>
      </w:r>
      <w:r w:rsidR="005B195B" w:rsidRPr="003D1FAD">
        <w:t xml:space="preserve"> </w:t>
      </w:r>
      <w:r w:rsidR="00201A28" w:rsidRPr="003D1FAD">
        <w:t xml:space="preserve">(Paolo) </w:t>
      </w:r>
      <w:r w:rsidR="005B195B" w:rsidRPr="003D1FAD">
        <w:t xml:space="preserve">in hell. </w:t>
      </w:r>
      <w:r w:rsidR="00966B9F" w:rsidRPr="003D1FAD">
        <w:t xml:space="preserve">Dante explains to </w:t>
      </w:r>
      <w:r w:rsidR="00C62B81" w:rsidRPr="003D1FAD">
        <w:t>Virgil that it is sweet</w:t>
      </w:r>
      <w:r w:rsidR="008C0739" w:rsidRPr="003D1FAD">
        <w:t xml:space="preserve"> </w:t>
      </w:r>
      <w:r w:rsidR="00EB1917" w:rsidRPr="003D1FAD">
        <w:t>thoughts</w:t>
      </w:r>
      <w:r w:rsidR="008C0739" w:rsidRPr="003D1FAD">
        <w:t xml:space="preserve"> and desires that </w:t>
      </w:r>
      <w:r w:rsidR="008028E2" w:rsidRPr="003D1FAD">
        <w:t xml:space="preserve">sent </w:t>
      </w:r>
      <w:r w:rsidR="004B0E30" w:rsidRPr="003D1FAD">
        <w:t xml:space="preserve">the lovers to hell. </w:t>
      </w:r>
      <w:r w:rsidR="00153797" w:rsidRPr="003D1FAD">
        <w:t xml:space="preserve">The influence of the print media </w:t>
      </w:r>
      <w:r w:rsidR="00FF7D2F" w:rsidRPr="003D1FAD">
        <w:t xml:space="preserve">must have been </w:t>
      </w:r>
      <w:r w:rsidR="00A22122" w:rsidRPr="003D1FAD">
        <w:t xml:space="preserve">significantly high during the period. </w:t>
      </w:r>
      <w:r w:rsidR="00020A87" w:rsidRPr="003D1FAD">
        <w:t xml:space="preserve">In comparison to the present society with </w:t>
      </w:r>
      <w:r w:rsidR="00686222" w:rsidRPr="003D1FAD">
        <w:t xml:space="preserve">high technological advancement </w:t>
      </w:r>
      <w:r w:rsidR="00230B5D" w:rsidRPr="003D1FAD">
        <w:t>and various types of more effective media</w:t>
      </w:r>
      <w:r w:rsidR="009C10E5" w:rsidRPr="003D1FAD">
        <w:t xml:space="preserve"> shows the possible influence the media can have on the society. </w:t>
      </w:r>
      <w:r w:rsidR="00201A28" w:rsidRPr="003D1FAD">
        <w:t xml:space="preserve"> </w:t>
      </w:r>
      <w:r w:rsidR="00381062" w:rsidRPr="003D1FAD">
        <w:t xml:space="preserve"> </w:t>
      </w:r>
    </w:p>
    <w:p w:rsidR="00017D0D" w:rsidRPr="003D1FAD" w:rsidRDefault="00017D0D" w:rsidP="00661B25">
      <w:pPr>
        <w:spacing w:line="480" w:lineRule="auto"/>
        <w:jc w:val="center"/>
        <w:rPr>
          <w:b/>
        </w:rPr>
      </w:pPr>
      <w:r w:rsidRPr="003D1FAD">
        <w:rPr>
          <w:b/>
        </w:rPr>
        <w:t>Conclusion</w:t>
      </w:r>
    </w:p>
    <w:p w:rsidR="003D1FAD" w:rsidRDefault="00AD6278" w:rsidP="00661B25">
      <w:pPr>
        <w:spacing w:line="480" w:lineRule="auto"/>
      </w:pPr>
      <w:r w:rsidRPr="003D1FAD">
        <w:tab/>
      </w:r>
      <w:r w:rsidR="00527FA5" w:rsidRPr="003D1FAD">
        <w:t xml:space="preserve">Dante Alighieri’s </w:t>
      </w:r>
      <w:r w:rsidR="00D33895" w:rsidRPr="003D1FAD">
        <w:rPr>
          <w:i/>
        </w:rPr>
        <w:t>The Divine Comedy</w:t>
      </w:r>
      <w:r w:rsidR="00DB3148" w:rsidRPr="003D1FAD">
        <w:rPr>
          <w:i/>
        </w:rPr>
        <w:t xml:space="preserve"> </w:t>
      </w:r>
      <w:r w:rsidR="00DB3148" w:rsidRPr="003D1FAD">
        <w:t xml:space="preserve">remains influential </w:t>
      </w:r>
      <w:r w:rsidR="000A7DB1" w:rsidRPr="003D1FAD">
        <w:t>in today’s society even though it was written centuries back</w:t>
      </w:r>
      <w:r w:rsidR="006F1559" w:rsidRPr="003D1FAD">
        <w:t xml:space="preserve">. </w:t>
      </w:r>
      <w:r w:rsidR="00876AF7" w:rsidRPr="003D1FAD">
        <w:t xml:space="preserve">The poem </w:t>
      </w:r>
      <w:r w:rsidR="008D6A35" w:rsidRPr="003D1FAD">
        <w:t xml:space="preserve">tackles critical issues in the society and focuses on enlightening the society </w:t>
      </w:r>
      <w:r w:rsidR="00B5274D" w:rsidRPr="003D1FAD">
        <w:t xml:space="preserve">ton shun </w:t>
      </w:r>
      <w:r w:rsidR="002F0F5D" w:rsidRPr="003D1FAD">
        <w:t xml:space="preserve">sin and all that is evil for continued </w:t>
      </w:r>
      <w:r w:rsidR="00D91222" w:rsidRPr="003D1FAD">
        <w:t xml:space="preserve">development of a closer relationship with </w:t>
      </w:r>
      <w:r w:rsidR="00F6165A" w:rsidRPr="003D1FAD">
        <w:t xml:space="preserve">God. It emphasizes the concept of supernatural truth, the human nature and person, </w:t>
      </w:r>
      <w:r w:rsidR="004620D0" w:rsidRPr="003D1FAD">
        <w:t xml:space="preserve">the influence of sin and the sinful nature on human life and socio-economic and political development. </w:t>
      </w:r>
      <w:r w:rsidR="00455E5D" w:rsidRPr="003D1FAD">
        <w:t xml:space="preserve">The author achieves great success in writing the poem </w:t>
      </w:r>
      <w:r w:rsidR="0033170B" w:rsidRPr="003D1FAD">
        <w:t xml:space="preserve">through </w:t>
      </w:r>
      <w:r w:rsidR="00831E6F" w:rsidRPr="003D1FAD">
        <w:t xml:space="preserve">the </w:t>
      </w:r>
      <w:r w:rsidR="00766C98" w:rsidRPr="003D1FAD">
        <w:t>keen and expert</w:t>
      </w:r>
      <w:r w:rsidR="002F7E98" w:rsidRPr="003D1FAD">
        <w:t xml:space="preserve"> application of figures of speech and </w:t>
      </w:r>
      <w:r w:rsidR="00583E04" w:rsidRPr="003D1FAD">
        <w:t xml:space="preserve">literary devices such as </w:t>
      </w:r>
      <w:r w:rsidR="00E77ABC" w:rsidRPr="003D1FAD">
        <w:t>allegory and metaphors</w:t>
      </w:r>
      <w:r w:rsidR="00B66951" w:rsidRPr="003D1FAD">
        <w:t xml:space="preserve"> among other key poetic/literary elements.</w:t>
      </w:r>
      <w:r w:rsidR="00E77ABC" w:rsidRPr="003D1FAD">
        <w:t xml:space="preserve"> </w:t>
      </w:r>
      <w:r w:rsidR="005E306A" w:rsidRPr="003D1FAD">
        <w:t xml:space="preserve">By all standards, the poet achieved </w:t>
      </w:r>
      <w:r w:rsidR="00634B3A" w:rsidRPr="003D1FAD">
        <w:t xml:space="preserve">most of the objectives of poetry and any other piece of literature. </w:t>
      </w:r>
    </w:p>
    <w:p w:rsidR="003D1FAD" w:rsidRDefault="003D1FAD" w:rsidP="00661B25">
      <w:pPr>
        <w:spacing w:line="480" w:lineRule="auto"/>
      </w:pPr>
      <w:r>
        <w:br w:type="page"/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1264920950"/>
        <w:docPartObj>
          <w:docPartGallery w:val="Bibliographies"/>
          <w:docPartUnique/>
        </w:docPartObj>
      </w:sdtPr>
      <w:sdtEndPr>
        <w:rPr>
          <w:rFonts w:eastAsiaTheme="minorHAnsi"/>
          <w:b/>
          <w:bCs/>
          <w:lang w:val="en-GB"/>
        </w:rPr>
      </w:sdtEndPr>
      <w:sdtContent>
        <w:p w:rsidR="003D1FAD" w:rsidRPr="003D1FAD" w:rsidRDefault="003D1FAD" w:rsidP="00661B25">
          <w:pPr>
            <w:pStyle w:val="Heading1"/>
            <w:spacing w:line="48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3D1FAD">
            <w:rPr>
              <w:rFonts w:ascii="Times New Roman" w:hAnsi="Times New Roman" w:cs="Times New Roman"/>
              <w:color w:val="auto"/>
              <w:sz w:val="24"/>
              <w:szCs w:val="24"/>
            </w:rPr>
            <w:t>Works Cited</w:t>
          </w:r>
        </w:p>
        <w:p w:rsidR="003D1FAD" w:rsidRPr="003D1FAD" w:rsidRDefault="003D1FAD" w:rsidP="00661B25">
          <w:pPr>
            <w:pStyle w:val="Bibliography"/>
            <w:spacing w:line="480" w:lineRule="auto"/>
            <w:ind w:left="720" w:hanging="720"/>
            <w:rPr>
              <w:noProof/>
              <w:lang w:val="en-US"/>
            </w:rPr>
          </w:pPr>
          <w:r w:rsidRPr="003D1FAD">
            <w:fldChar w:fldCharType="begin"/>
          </w:r>
          <w:r w:rsidRPr="003D1FAD">
            <w:instrText xml:space="preserve"> BIBLIOGRAPHY </w:instrText>
          </w:r>
          <w:r w:rsidRPr="003D1FAD">
            <w:fldChar w:fldCharType="separate"/>
          </w:r>
          <w:r w:rsidRPr="003D1FAD">
            <w:rPr>
              <w:noProof/>
              <w:lang w:val="en-US"/>
            </w:rPr>
            <w:t xml:space="preserve">Alighieiri, Dante. </w:t>
          </w:r>
          <w:r w:rsidRPr="003D1FAD">
            <w:rPr>
              <w:i/>
              <w:iCs/>
              <w:noProof/>
              <w:lang w:val="en-US"/>
            </w:rPr>
            <w:t>Norton Anthology World Literature</w:t>
          </w:r>
          <w:r w:rsidRPr="003D1FAD">
            <w:rPr>
              <w:noProof/>
              <w:lang w:val="en-US"/>
            </w:rPr>
            <w:t>. Trans. Mark Musa. 3rd Edition. Vol. Volume B. New York: Norton, 2012.</w:t>
          </w:r>
        </w:p>
        <w:p w:rsidR="003D1FAD" w:rsidRPr="003D1FAD" w:rsidRDefault="003D1FAD" w:rsidP="00661B25">
          <w:pPr>
            <w:pStyle w:val="Bibliography"/>
            <w:spacing w:line="480" w:lineRule="auto"/>
            <w:ind w:left="720" w:hanging="720"/>
            <w:rPr>
              <w:noProof/>
              <w:lang w:val="en-US"/>
            </w:rPr>
          </w:pPr>
          <w:r w:rsidRPr="003D1FAD">
            <w:rPr>
              <w:noProof/>
              <w:lang w:val="en-US"/>
            </w:rPr>
            <w:t xml:space="preserve">Alighieri, Dante, Robert M Durling and Ronald L Martinez. </w:t>
          </w:r>
          <w:r w:rsidRPr="003D1FAD">
            <w:rPr>
              <w:i/>
              <w:iCs/>
              <w:noProof/>
              <w:lang w:val="en-US"/>
            </w:rPr>
            <w:t>The Divine Comedy of Dante Alighieri, 1</w:t>
          </w:r>
          <w:r w:rsidRPr="003D1FAD">
            <w:rPr>
              <w:noProof/>
              <w:lang w:val="en-US"/>
            </w:rPr>
            <w:t>. Oxford: Oxford University Press, 2006.</w:t>
          </w:r>
        </w:p>
        <w:p w:rsidR="003D1FAD" w:rsidRPr="003D1FAD" w:rsidRDefault="003D1FAD" w:rsidP="00661B25">
          <w:pPr>
            <w:pStyle w:val="Bibliography"/>
            <w:spacing w:line="480" w:lineRule="auto"/>
            <w:ind w:left="720" w:hanging="720"/>
            <w:rPr>
              <w:noProof/>
              <w:lang w:val="en-US"/>
            </w:rPr>
          </w:pPr>
          <w:r w:rsidRPr="003D1FAD">
            <w:rPr>
              <w:noProof/>
              <w:lang w:val="en-US"/>
            </w:rPr>
            <w:t xml:space="preserve">Seyed-Gohrab, A A. </w:t>
          </w:r>
          <w:r w:rsidRPr="003D1FAD">
            <w:rPr>
              <w:i/>
              <w:iCs/>
              <w:noProof/>
              <w:lang w:val="en-US"/>
            </w:rPr>
            <w:t>Metaphor and imagery in Persian poetry</w:t>
          </w:r>
          <w:r w:rsidRPr="003D1FAD">
            <w:rPr>
              <w:noProof/>
              <w:lang w:val="en-US"/>
            </w:rPr>
            <w:t>. Leiden: Brill, 2012.</w:t>
          </w:r>
        </w:p>
        <w:p w:rsidR="003D1FAD" w:rsidRPr="003D1FAD" w:rsidRDefault="003D1FAD" w:rsidP="00661B25">
          <w:pPr>
            <w:pStyle w:val="Bibliography"/>
            <w:spacing w:line="480" w:lineRule="auto"/>
            <w:ind w:left="720" w:hanging="720"/>
            <w:rPr>
              <w:noProof/>
              <w:lang w:val="en-US"/>
            </w:rPr>
          </w:pPr>
          <w:r w:rsidRPr="003D1FAD">
            <w:rPr>
              <w:noProof/>
              <w:lang w:val="en-US"/>
            </w:rPr>
            <w:t xml:space="preserve">Sheppard, Robert. </w:t>
          </w:r>
          <w:r w:rsidRPr="003D1FAD">
            <w:rPr>
              <w:i/>
              <w:iCs/>
              <w:noProof/>
              <w:lang w:val="en-US"/>
            </w:rPr>
            <w:t>The poetry of saying : British poetry and its discontents, 1950 - 2000</w:t>
          </w:r>
          <w:r w:rsidRPr="003D1FAD">
            <w:rPr>
              <w:noProof/>
              <w:lang w:val="en-US"/>
            </w:rPr>
            <w:t>. Liverpool: Liverpool University Press, 2005.</w:t>
          </w:r>
        </w:p>
        <w:p w:rsidR="003D1FAD" w:rsidRPr="003D1FAD" w:rsidRDefault="003D1FAD" w:rsidP="00661B25">
          <w:pPr>
            <w:pStyle w:val="Bibliography"/>
            <w:spacing w:line="480" w:lineRule="auto"/>
            <w:ind w:left="720" w:hanging="720"/>
            <w:rPr>
              <w:noProof/>
              <w:lang w:val="en-US"/>
            </w:rPr>
          </w:pPr>
          <w:r w:rsidRPr="003D1FAD">
            <w:rPr>
              <w:noProof/>
              <w:lang w:val="en-US"/>
            </w:rPr>
            <w:t xml:space="preserve">Whittome, Elizabeth. </w:t>
          </w:r>
          <w:r w:rsidRPr="003D1FAD">
            <w:rPr>
              <w:i/>
              <w:iCs/>
              <w:noProof/>
              <w:lang w:val="en-US"/>
            </w:rPr>
            <w:t>Cambridge International AS and A Level Literature in English Coursebook</w:t>
          </w:r>
          <w:r w:rsidRPr="003D1FAD">
            <w:rPr>
              <w:noProof/>
              <w:lang w:val="en-US"/>
            </w:rPr>
            <w:t>. Cambridge: Cambridge University Press, 2014.</w:t>
          </w:r>
        </w:p>
        <w:p w:rsidR="003D1FAD" w:rsidRPr="003D1FAD" w:rsidRDefault="003D1FAD" w:rsidP="00661B25">
          <w:pPr>
            <w:spacing w:line="480" w:lineRule="auto"/>
          </w:pPr>
          <w:r w:rsidRPr="003D1FAD">
            <w:rPr>
              <w:b/>
              <w:bCs/>
            </w:rPr>
            <w:fldChar w:fldCharType="end"/>
          </w:r>
        </w:p>
      </w:sdtContent>
    </w:sdt>
    <w:p w:rsidR="003D1FAD" w:rsidRPr="003D1FAD" w:rsidRDefault="003D1FAD" w:rsidP="00661B25">
      <w:pPr>
        <w:spacing w:line="480" w:lineRule="auto"/>
      </w:pPr>
    </w:p>
    <w:sectPr w:rsidR="003D1FAD" w:rsidRPr="003D1FAD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805" w:rsidRDefault="00896805" w:rsidP="00E21BEC">
      <w:pPr>
        <w:spacing w:after="0" w:line="240" w:lineRule="auto"/>
      </w:pPr>
      <w:r>
        <w:separator/>
      </w:r>
    </w:p>
  </w:endnote>
  <w:endnote w:type="continuationSeparator" w:id="0">
    <w:p w:rsidR="00896805" w:rsidRDefault="00896805" w:rsidP="00E2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805" w:rsidRDefault="00896805" w:rsidP="00E21BEC">
      <w:pPr>
        <w:spacing w:after="0" w:line="240" w:lineRule="auto"/>
      </w:pPr>
      <w:r>
        <w:separator/>
      </w:r>
    </w:p>
  </w:footnote>
  <w:footnote w:type="continuationSeparator" w:id="0">
    <w:p w:rsidR="00896805" w:rsidRDefault="00896805" w:rsidP="00E21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BEC" w:rsidRDefault="00E21BEC" w:rsidP="00E21BEC">
    <w:pPr>
      <w:pStyle w:val="Header"/>
      <w:jc w:val="right"/>
    </w:pPr>
    <w:r>
      <w:t xml:space="preserve">Surname </w:t>
    </w:r>
    <w:sdt>
      <w:sdtPr>
        <w:id w:val="-5784439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80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E6"/>
    <w:rsid w:val="00017D0D"/>
    <w:rsid w:val="00017D0F"/>
    <w:rsid w:val="00020A87"/>
    <w:rsid w:val="00024CA6"/>
    <w:rsid w:val="000266B7"/>
    <w:rsid w:val="00030EDD"/>
    <w:rsid w:val="00032F43"/>
    <w:rsid w:val="00043DEF"/>
    <w:rsid w:val="00046D64"/>
    <w:rsid w:val="00054FB3"/>
    <w:rsid w:val="00055B87"/>
    <w:rsid w:val="00055D7E"/>
    <w:rsid w:val="00062418"/>
    <w:rsid w:val="000633DA"/>
    <w:rsid w:val="0006559C"/>
    <w:rsid w:val="000674FE"/>
    <w:rsid w:val="00074017"/>
    <w:rsid w:val="00076ADC"/>
    <w:rsid w:val="00077C20"/>
    <w:rsid w:val="000A49B9"/>
    <w:rsid w:val="000A761C"/>
    <w:rsid w:val="000A7DB1"/>
    <w:rsid w:val="000B34C9"/>
    <w:rsid w:val="000B55DD"/>
    <w:rsid w:val="000B7228"/>
    <w:rsid w:val="000C09D3"/>
    <w:rsid w:val="000C2B42"/>
    <w:rsid w:val="000C2C01"/>
    <w:rsid w:val="000C4739"/>
    <w:rsid w:val="000E39EC"/>
    <w:rsid w:val="000E4254"/>
    <w:rsid w:val="00113AFD"/>
    <w:rsid w:val="00117E51"/>
    <w:rsid w:val="0012182F"/>
    <w:rsid w:val="001241B0"/>
    <w:rsid w:val="001251ED"/>
    <w:rsid w:val="001254D5"/>
    <w:rsid w:val="001271DA"/>
    <w:rsid w:val="00137C4B"/>
    <w:rsid w:val="00143E8B"/>
    <w:rsid w:val="00145179"/>
    <w:rsid w:val="00147CAA"/>
    <w:rsid w:val="00153797"/>
    <w:rsid w:val="00154E6B"/>
    <w:rsid w:val="0015612C"/>
    <w:rsid w:val="00165929"/>
    <w:rsid w:val="00166490"/>
    <w:rsid w:val="00170370"/>
    <w:rsid w:val="00171D9D"/>
    <w:rsid w:val="001826A3"/>
    <w:rsid w:val="0018528B"/>
    <w:rsid w:val="00187591"/>
    <w:rsid w:val="0018759E"/>
    <w:rsid w:val="00187BB2"/>
    <w:rsid w:val="00190B7E"/>
    <w:rsid w:val="001A464E"/>
    <w:rsid w:val="001B137F"/>
    <w:rsid w:val="001B3C15"/>
    <w:rsid w:val="001C2F0E"/>
    <w:rsid w:val="001E7891"/>
    <w:rsid w:val="00201A28"/>
    <w:rsid w:val="0021000B"/>
    <w:rsid w:val="002129DF"/>
    <w:rsid w:val="00214403"/>
    <w:rsid w:val="002201A1"/>
    <w:rsid w:val="002251B4"/>
    <w:rsid w:val="00230B5D"/>
    <w:rsid w:val="002366D9"/>
    <w:rsid w:val="00246BF8"/>
    <w:rsid w:val="00250D0A"/>
    <w:rsid w:val="0025649B"/>
    <w:rsid w:val="002575A3"/>
    <w:rsid w:val="002728AE"/>
    <w:rsid w:val="002779A5"/>
    <w:rsid w:val="002813F4"/>
    <w:rsid w:val="00282AB6"/>
    <w:rsid w:val="00292906"/>
    <w:rsid w:val="002A341F"/>
    <w:rsid w:val="002B0805"/>
    <w:rsid w:val="002B0B1D"/>
    <w:rsid w:val="002B0B54"/>
    <w:rsid w:val="002B2D7C"/>
    <w:rsid w:val="002B3AB3"/>
    <w:rsid w:val="002C7707"/>
    <w:rsid w:val="002E7E2B"/>
    <w:rsid w:val="002F0F5D"/>
    <w:rsid w:val="002F6E89"/>
    <w:rsid w:val="002F7E98"/>
    <w:rsid w:val="003001BC"/>
    <w:rsid w:val="003023E8"/>
    <w:rsid w:val="0030440D"/>
    <w:rsid w:val="00313068"/>
    <w:rsid w:val="003149D3"/>
    <w:rsid w:val="0033170B"/>
    <w:rsid w:val="0033742B"/>
    <w:rsid w:val="00343DB5"/>
    <w:rsid w:val="00346F3E"/>
    <w:rsid w:val="0035040A"/>
    <w:rsid w:val="003507DF"/>
    <w:rsid w:val="00350D23"/>
    <w:rsid w:val="00363239"/>
    <w:rsid w:val="00373AD4"/>
    <w:rsid w:val="003765DB"/>
    <w:rsid w:val="00376984"/>
    <w:rsid w:val="00381062"/>
    <w:rsid w:val="00381CD9"/>
    <w:rsid w:val="00381EFB"/>
    <w:rsid w:val="00383BC9"/>
    <w:rsid w:val="003878E0"/>
    <w:rsid w:val="00392840"/>
    <w:rsid w:val="00397117"/>
    <w:rsid w:val="003A1430"/>
    <w:rsid w:val="003A14DF"/>
    <w:rsid w:val="003A3694"/>
    <w:rsid w:val="003A4B50"/>
    <w:rsid w:val="003C1856"/>
    <w:rsid w:val="003C3B4B"/>
    <w:rsid w:val="003D12B8"/>
    <w:rsid w:val="003D1FAD"/>
    <w:rsid w:val="003D56C5"/>
    <w:rsid w:val="003D7079"/>
    <w:rsid w:val="003E0602"/>
    <w:rsid w:val="003E0F87"/>
    <w:rsid w:val="003E25D1"/>
    <w:rsid w:val="003E2F8F"/>
    <w:rsid w:val="003E5D83"/>
    <w:rsid w:val="003F0478"/>
    <w:rsid w:val="003F120E"/>
    <w:rsid w:val="003F2EB0"/>
    <w:rsid w:val="003F5F31"/>
    <w:rsid w:val="004035D9"/>
    <w:rsid w:val="004058D8"/>
    <w:rsid w:val="0040686D"/>
    <w:rsid w:val="0040766B"/>
    <w:rsid w:val="00413A52"/>
    <w:rsid w:val="00417E7C"/>
    <w:rsid w:val="00421C66"/>
    <w:rsid w:val="004233E7"/>
    <w:rsid w:val="00423E67"/>
    <w:rsid w:val="00424E90"/>
    <w:rsid w:val="00427C0D"/>
    <w:rsid w:val="004351A5"/>
    <w:rsid w:val="00444E05"/>
    <w:rsid w:val="00455E5D"/>
    <w:rsid w:val="00456C74"/>
    <w:rsid w:val="00457B31"/>
    <w:rsid w:val="00461003"/>
    <w:rsid w:val="00461839"/>
    <w:rsid w:val="004620D0"/>
    <w:rsid w:val="00462673"/>
    <w:rsid w:val="004728E6"/>
    <w:rsid w:val="00473EA9"/>
    <w:rsid w:val="00483754"/>
    <w:rsid w:val="004A57E5"/>
    <w:rsid w:val="004B0653"/>
    <w:rsid w:val="004B0E30"/>
    <w:rsid w:val="004B343C"/>
    <w:rsid w:val="004C0245"/>
    <w:rsid w:val="004C25BD"/>
    <w:rsid w:val="004C5128"/>
    <w:rsid w:val="004C6C71"/>
    <w:rsid w:val="004D2C8A"/>
    <w:rsid w:val="004D4B63"/>
    <w:rsid w:val="004D5BA7"/>
    <w:rsid w:val="004E35AE"/>
    <w:rsid w:val="004E57CE"/>
    <w:rsid w:val="004F78F3"/>
    <w:rsid w:val="005015F9"/>
    <w:rsid w:val="0051018E"/>
    <w:rsid w:val="00512F67"/>
    <w:rsid w:val="005239EE"/>
    <w:rsid w:val="00527FA5"/>
    <w:rsid w:val="00531919"/>
    <w:rsid w:val="00531BD0"/>
    <w:rsid w:val="00534743"/>
    <w:rsid w:val="00535198"/>
    <w:rsid w:val="00543524"/>
    <w:rsid w:val="00552095"/>
    <w:rsid w:val="00555010"/>
    <w:rsid w:val="00562EBE"/>
    <w:rsid w:val="00564EC8"/>
    <w:rsid w:val="00566A7C"/>
    <w:rsid w:val="00567A30"/>
    <w:rsid w:val="00583E04"/>
    <w:rsid w:val="00586508"/>
    <w:rsid w:val="005A67EE"/>
    <w:rsid w:val="005B195B"/>
    <w:rsid w:val="005B24B7"/>
    <w:rsid w:val="005B37B6"/>
    <w:rsid w:val="005C2A9D"/>
    <w:rsid w:val="005C306C"/>
    <w:rsid w:val="005D6034"/>
    <w:rsid w:val="005E12F7"/>
    <w:rsid w:val="005E306A"/>
    <w:rsid w:val="005E30E0"/>
    <w:rsid w:val="00611630"/>
    <w:rsid w:val="0062122E"/>
    <w:rsid w:val="0062676B"/>
    <w:rsid w:val="00633677"/>
    <w:rsid w:val="00634A02"/>
    <w:rsid w:val="00634B3A"/>
    <w:rsid w:val="00646293"/>
    <w:rsid w:val="00650ED0"/>
    <w:rsid w:val="00657A79"/>
    <w:rsid w:val="00661B25"/>
    <w:rsid w:val="00662471"/>
    <w:rsid w:val="006633AD"/>
    <w:rsid w:val="00663B0F"/>
    <w:rsid w:val="0067640E"/>
    <w:rsid w:val="00686222"/>
    <w:rsid w:val="00694667"/>
    <w:rsid w:val="006A1869"/>
    <w:rsid w:val="006A21F3"/>
    <w:rsid w:val="006A4CFC"/>
    <w:rsid w:val="006A5142"/>
    <w:rsid w:val="006B1493"/>
    <w:rsid w:val="006B40DD"/>
    <w:rsid w:val="006C2EE5"/>
    <w:rsid w:val="006D1C14"/>
    <w:rsid w:val="006D1C32"/>
    <w:rsid w:val="006D28FA"/>
    <w:rsid w:val="006D6112"/>
    <w:rsid w:val="006F1559"/>
    <w:rsid w:val="006F3EFD"/>
    <w:rsid w:val="00706DA3"/>
    <w:rsid w:val="00711920"/>
    <w:rsid w:val="00722054"/>
    <w:rsid w:val="00724048"/>
    <w:rsid w:val="007404FE"/>
    <w:rsid w:val="00743205"/>
    <w:rsid w:val="00743385"/>
    <w:rsid w:val="007531C4"/>
    <w:rsid w:val="007611B6"/>
    <w:rsid w:val="00762E5E"/>
    <w:rsid w:val="0076355F"/>
    <w:rsid w:val="00765152"/>
    <w:rsid w:val="00766C98"/>
    <w:rsid w:val="00767560"/>
    <w:rsid w:val="00771922"/>
    <w:rsid w:val="00771A18"/>
    <w:rsid w:val="0078448D"/>
    <w:rsid w:val="00784545"/>
    <w:rsid w:val="0078618E"/>
    <w:rsid w:val="00791241"/>
    <w:rsid w:val="00795FE6"/>
    <w:rsid w:val="007974C0"/>
    <w:rsid w:val="007A5A81"/>
    <w:rsid w:val="007A7999"/>
    <w:rsid w:val="007B291B"/>
    <w:rsid w:val="007C0876"/>
    <w:rsid w:val="007D6EB8"/>
    <w:rsid w:val="007E08B8"/>
    <w:rsid w:val="007E0C51"/>
    <w:rsid w:val="007E1BFE"/>
    <w:rsid w:val="007E4486"/>
    <w:rsid w:val="007E79A4"/>
    <w:rsid w:val="008028E2"/>
    <w:rsid w:val="00815E72"/>
    <w:rsid w:val="00831E6F"/>
    <w:rsid w:val="0084107D"/>
    <w:rsid w:val="0084392F"/>
    <w:rsid w:val="00852BE9"/>
    <w:rsid w:val="00854A9F"/>
    <w:rsid w:val="00857EB2"/>
    <w:rsid w:val="0086378F"/>
    <w:rsid w:val="00875275"/>
    <w:rsid w:val="0087562B"/>
    <w:rsid w:val="00876AF7"/>
    <w:rsid w:val="0088259D"/>
    <w:rsid w:val="00884398"/>
    <w:rsid w:val="00894E16"/>
    <w:rsid w:val="00896805"/>
    <w:rsid w:val="008A0FE0"/>
    <w:rsid w:val="008A58B3"/>
    <w:rsid w:val="008A5DFD"/>
    <w:rsid w:val="008A79D7"/>
    <w:rsid w:val="008B38D7"/>
    <w:rsid w:val="008B43AD"/>
    <w:rsid w:val="008B780F"/>
    <w:rsid w:val="008C0739"/>
    <w:rsid w:val="008C3229"/>
    <w:rsid w:val="008C5C6B"/>
    <w:rsid w:val="008C611F"/>
    <w:rsid w:val="008C6B56"/>
    <w:rsid w:val="008D1378"/>
    <w:rsid w:val="008D37DE"/>
    <w:rsid w:val="008D493D"/>
    <w:rsid w:val="008D6A35"/>
    <w:rsid w:val="008D7986"/>
    <w:rsid w:val="008E10C9"/>
    <w:rsid w:val="008E5FE3"/>
    <w:rsid w:val="008F06F8"/>
    <w:rsid w:val="008F2ABD"/>
    <w:rsid w:val="009130F4"/>
    <w:rsid w:val="0091446E"/>
    <w:rsid w:val="0092183F"/>
    <w:rsid w:val="00921D5E"/>
    <w:rsid w:val="00932B24"/>
    <w:rsid w:val="00932E68"/>
    <w:rsid w:val="00935047"/>
    <w:rsid w:val="00935FF0"/>
    <w:rsid w:val="009369B1"/>
    <w:rsid w:val="009403D4"/>
    <w:rsid w:val="00941D3D"/>
    <w:rsid w:val="00942B83"/>
    <w:rsid w:val="00947095"/>
    <w:rsid w:val="00960CE7"/>
    <w:rsid w:val="00966B9F"/>
    <w:rsid w:val="009671E2"/>
    <w:rsid w:val="00974248"/>
    <w:rsid w:val="00976CA1"/>
    <w:rsid w:val="00985C87"/>
    <w:rsid w:val="00993D59"/>
    <w:rsid w:val="009942EE"/>
    <w:rsid w:val="009A2C6B"/>
    <w:rsid w:val="009B0A55"/>
    <w:rsid w:val="009B54C1"/>
    <w:rsid w:val="009B5781"/>
    <w:rsid w:val="009C10E5"/>
    <w:rsid w:val="009C72D4"/>
    <w:rsid w:val="009D01B5"/>
    <w:rsid w:val="009E5887"/>
    <w:rsid w:val="009E7253"/>
    <w:rsid w:val="00A00581"/>
    <w:rsid w:val="00A0469E"/>
    <w:rsid w:val="00A14A58"/>
    <w:rsid w:val="00A2191B"/>
    <w:rsid w:val="00A21DFE"/>
    <w:rsid w:val="00A22122"/>
    <w:rsid w:val="00A263BF"/>
    <w:rsid w:val="00A34159"/>
    <w:rsid w:val="00A54A53"/>
    <w:rsid w:val="00A644BF"/>
    <w:rsid w:val="00A7093A"/>
    <w:rsid w:val="00A74AF2"/>
    <w:rsid w:val="00A80F99"/>
    <w:rsid w:val="00A93303"/>
    <w:rsid w:val="00AA65C7"/>
    <w:rsid w:val="00AB7536"/>
    <w:rsid w:val="00AC6ED4"/>
    <w:rsid w:val="00AD0DC1"/>
    <w:rsid w:val="00AD209B"/>
    <w:rsid w:val="00AD6278"/>
    <w:rsid w:val="00AE2F60"/>
    <w:rsid w:val="00AE3CA8"/>
    <w:rsid w:val="00AF0B7C"/>
    <w:rsid w:val="00AF243F"/>
    <w:rsid w:val="00B00F02"/>
    <w:rsid w:val="00B13D30"/>
    <w:rsid w:val="00B15B21"/>
    <w:rsid w:val="00B16CED"/>
    <w:rsid w:val="00B201A8"/>
    <w:rsid w:val="00B21E29"/>
    <w:rsid w:val="00B31B48"/>
    <w:rsid w:val="00B32563"/>
    <w:rsid w:val="00B4289A"/>
    <w:rsid w:val="00B44045"/>
    <w:rsid w:val="00B45B1A"/>
    <w:rsid w:val="00B46FE3"/>
    <w:rsid w:val="00B5274D"/>
    <w:rsid w:val="00B576FD"/>
    <w:rsid w:val="00B602F8"/>
    <w:rsid w:val="00B60EDA"/>
    <w:rsid w:val="00B62D73"/>
    <w:rsid w:val="00B66951"/>
    <w:rsid w:val="00B7035B"/>
    <w:rsid w:val="00B7528F"/>
    <w:rsid w:val="00B80AA0"/>
    <w:rsid w:val="00B82FCB"/>
    <w:rsid w:val="00B96941"/>
    <w:rsid w:val="00BB455B"/>
    <w:rsid w:val="00BC3124"/>
    <w:rsid w:val="00BC344C"/>
    <w:rsid w:val="00BD029E"/>
    <w:rsid w:val="00BD453C"/>
    <w:rsid w:val="00BE2E9C"/>
    <w:rsid w:val="00BE5ACB"/>
    <w:rsid w:val="00BE7321"/>
    <w:rsid w:val="00BF45BD"/>
    <w:rsid w:val="00BF4A49"/>
    <w:rsid w:val="00C029A9"/>
    <w:rsid w:val="00C04797"/>
    <w:rsid w:val="00C1242F"/>
    <w:rsid w:val="00C160C1"/>
    <w:rsid w:val="00C21DFF"/>
    <w:rsid w:val="00C26CBD"/>
    <w:rsid w:val="00C27C2D"/>
    <w:rsid w:val="00C43A3F"/>
    <w:rsid w:val="00C62B81"/>
    <w:rsid w:val="00C64DEA"/>
    <w:rsid w:val="00C75550"/>
    <w:rsid w:val="00C81FE0"/>
    <w:rsid w:val="00C86826"/>
    <w:rsid w:val="00C96190"/>
    <w:rsid w:val="00CA1013"/>
    <w:rsid w:val="00CA7117"/>
    <w:rsid w:val="00CA77FF"/>
    <w:rsid w:val="00CB00DE"/>
    <w:rsid w:val="00CB59E1"/>
    <w:rsid w:val="00CC3FAE"/>
    <w:rsid w:val="00CD0A21"/>
    <w:rsid w:val="00CD1760"/>
    <w:rsid w:val="00CF0291"/>
    <w:rsid w:val="00D00E4C"/>
    <w:rsid w:val="00D05250"/>
    <w:rsid w:val="00D10AC1"/>
    <w:rsid w:val="00D10B9E"/>
    <w:rsid w:val="00D12EA9"/>
    <w:rsid w:val="00D13F06"/>
    <w:rsid w:val="00D13F3B"/>
    <w:rsid w:val="00D14439"/>
    <w:rsid w:val="00D17B26"/>
    <w:rsid w:val="00D204C8"/>
    <w:rsid w:val="00D227FF"/>
    <w:rsid w:val="00D24916"/>
    <w:rsid w:val="00D26B74"/>
    <w:rsid w:val="00D2757B"/>
    <w:rsid w:val="00D33895"/>
    <w:rsid w:val="00D43829"/>
    <w:rsid w:val="00D4509D"/>
    <w:rsid w:val="00D52B34"/>
    <w:rsid w:val="00D52CA8"/>
    <w:rsid w:val="00D5548B"/>
    <w:rsid w:val="00D55B24"/>
    <w:rsid w:val="00D71D9C"/>
    <w:rsid w:val="00D74B11"/>
    <w:rsid w:val="00D869B5"/>
    <w:rsid w:val="00D90012"/>
    <w:rsid w:val="00D90589"/>
    <w:rsid w:val="00D91222"/>
    <w:rsid w:val="00DB1A7A"/>
    <w:rsid w:val="00DB3148"/>
    <w:rsid w:val="00DC18E6"/>
    <w:rsid w:val="00DC3914"/>
    <w:rsid w:val="00DD7A39"/>
    <w:rsid w:val="00DE20F4"/>
    <w:rsid w:val="00DE5127"/>
    <w:rsid w:val="00DE5CE9"/>
    <w:rsid w:val="00DF605B"/>
    <w:rsid w:val="00DF7CBD"/>
    <w:rsid w:val="00DF7FDA"/>
    <w:rsid w:val="00E013F5"/>
    <w:rsid w:val="00E14AC5"/>
    <w:rsid w:val="00E201A4"/>
    <w:rsid w:val="00E21BEC"/>
    <w:rsid w:val="00E25E99"/>
    <w:rsid w:val="00E27F00"/>
    <w:rsid w:val="00E446A1"/>
    <w:rsid w:val="00E501EA"/>
    <w:rsid w:val="00E5026D"/>
    <w:rsid w:val="00E50E50"/>
    <w:rsid w:val="00E52D9B"/>
    <w:rsid w:val="00E552DE"/>
    <w:rsid w:val="00E57A99"/>
    <w:rsid w:val="00E660B3"/>
    <w:rsid w:val="00E67D60"/>
    <w:rsid w:val="00E77ABC"/>
    <w:rsid w:val="00E83456"/>
    <w:rsid w:val="00E855CC"/>
    <w:rsid w:val="00E96B6F"/>
    <w:rsid w:val="00E97CAF"/>
    <w:rsid w:val="00EA08F8"/>
    <w:rsid w:val="00EA6501"/>
    <w:rsid w:val="00EB1917"/>
    <w:rsid w:val="00EC4C2B"/>
    <w:rsid w:val="00EC585C"/>
    <w:rsid w:val="00EC72D3"/>
    <w:rsid w:val="00EC7AE7"/>
    <w:rsid w:val="00ED0554"/>
    <w:rsid w:val="00ED5EA2"/>
    <w:rsid w:val="00ED7502"/>
    <w:rsid w:val="00EE0078"/>
    <w:rsid w:val="00EE181E"/>
    <w:rsid w:val="00EE4160"/>
    <w:rsid w:val="00EE5EAC"/>
    <w:rsid w:val="00EE6EC5"/>
    <w:rsid w:val="00F0450F"/>
    <w:rsid w:val="00F0727B"/>
    <w:rsid w:val="00F1341E"/>
    <w:rsid w:val="00F23A07"/>
    <w:rsid w:val="00F24036"/>
    <w:rsid w:val="00F3106C"/>
    <w:rsid w:val="00F37761"/>
    <w:rsid w:val="00F44AFC"/>
    <w:rsid w:val="00F45354"/>
    <w:rsid w:val="00F461EA"/>
    <w:rsid w:val="00F51A5B"/>
    <w:rsid w:val="00F54765"/>
    <w:rsid w:val="00F56E70"/>
    <w:rsid w:val="00F6165A"/>
    <w:rsid w:val="00F70783"/>
    <w:rsid w:val="00F70846"/>
    <w:rsid w:val="00F71B25"/>
    <w:rsid w:val="00F82424"/>
    <w:rsid w:val="00F82F2A"/>
    <w:rsid w:val="00F94694"/>
    <w:rsid w:val="00FA370D"/>
    <w:rsid w:val="00FB00D7"/>
    <w:rsid w:val="00FB70B2"/>
    <w:rsid w:val="00FC06C4"/>
    <w:rsid w:val="00FD1612"/>
    <w:rsid w:val="00FD18AF"/>
    <w:rsid w:val="00FD2980"/>
    <w:rsid w:val="00FD54C3"/>
    <w:rsid w:val="00FE1BC4"/>
    <w:rsid w:val="00FE620E"/>
    <w:rsid w:val="00FE75CB"/>
    <w:rsid w:val="00FE7795"/>
    <w:rsid w:val="00FF16D4"/>
    <w:rsid w:val="00FF5B11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402F-151E-42AC-B52C-7DADBBF1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BEC"/>
  </w:style>
  <w:style w:type="paragraph" w:styleId="Footer">
    <w:name w:val="footer"/>
    <w:basedOn w:val="Normal"/>
    <w:link w:val="FooterChar"/>
    <w:uiPriority w:val="99"/>
    <w:unhideWhenUsed/>
    <w:rsid w:val="00E2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BEC"/>
  </w:style>
  <w:style w:type="paragraph" w:styleId="Bibliography">
    <w:name w:val="Bibliography"/>
    <w:basedOn w:val="Normal"/>
    <w:next w:val="Normal"/>
    <w:uiPriority w:val="37"/>
    <w:unhideWhenUsed/>
    <w:rsid w:val="003D1FAD"/>
  </w:style>
  <w:style w:type="character" w:customStyle="1" w:styleId="Heading1Char">
    <w:name w:val="Heading 1 Char"/>
    <w:basedOn w:val="DefaultParagraphFont"/>
    <w:link w:val="Heading1"/>
    <w:uiPriority w:val="9"/>
    <w:rsid w:val="003D1F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Dan121</b:Tag>
    <b:SourceType>Book</b:SourceType>
    <b:Guid>{F4F32307-43EC-4F48-8888-26B0581B2C1B}</b:Guid>
    <b:Author>
      <b:Author>
        <b:NameList>
          <b:Person>
            <b:Last>Alighieiri</b:Last>
            <b:First>Dante</b:First>
          </b:Person>
        </b:NameList>
      </b:Author>
      <b:Translator>
        <b:NameList>
          <b:Person>
            <b:Last>Musa</b:Last>
            <b:First>Mark</b:First>
          </b:Person>
        </b:NameList>
      </b:Translator>
    </b:Author>
    <b:Title>Norton Anthology World Literature</b:Title>
    <b:Year>2012</b:Year>
    <b:City>New York</b:City>
    <b:Publisher>Norton</b:Publisher>
    <b:Edition>3rd Edition</b:Edition>
    <b:Volume>Volume B</b:Volume>
    <b:Pages>392-511</b:Pages>
    <b:RefOrder>3</b:RefOrder>
  </b:Source>
  <b:Source>
    <b:Tag>Dan06</b:Tag>
    <b:SourceType>Book</b:SourceType>
    <b:Guid>{F0447817-ABD4-437E-A6DA-376CED9998A1}</b:Guid>
    <b:Author>
      <b:Author>
        <b:NameList>
          <b:Person>
            <b:Last>Alighieri</b:Last>
            <b:First>Dante</b:First>
          </b:Person>
          <b:Person>
            <b:Last>Durling</b:Last>
            <b:First>Robert</b:First>
            <b:Middle>M</b:Middle>
          </b:Person>
          <b:Person>
            <b:Last>Martinez</b:Last>
            <b:First>Ronald</b:First>
            <b:Middle>L</b:Middle>
          </b:Person>
        </b:NameList>
      </b:Author>
    </b:Author>
    <b:Title>The Divine Comedy of Dante Alighieri, 1</b:Title>
    <b:Year>2006</b:Year>
    <b:City>Oxford</b:City>
    <b:Publisher>Oxford University Press</b:Publisher>
    <b:RefOrder>2</b:RefOrder>
  </b:Source>
  <b:Source>
    <b:Tag>Eli14</b:Tag>
    <b:SourceType>Book</b:SourceType>
    <b:Guid>{3837E10D-ACBC-448B-8B83-1339ADB8FA9A}</b:Guid>
    <b:Author>
      <b:Author>
        <b:NameList>
          <b:Person>
            <b:Last>Whittome</b:Last>
            <b:First>Elizabeth</b:First>
          </b:Person>
        </b:NameList>
      </b:Author>
    </b:Author>
    <b:Title>Cambridge International AS and A Level Literature in English Coursebook</b:Title>
    <b:Year>2014</b:Year>
    <b:City>Cambridge</b:City>
    <b:Publisher>Cambridge University Press</b:Publisher>
    <b:RefOrder>4</b:RefOrder>
  </b:Source>
  <b:Source>
    <b:Tag>Rob05</b:Tag>
    <b:SourceType>Book</b:SourceType>
    <b:Guid>{AB2E3A13-FE92-4A49-80A1-96A8FBFA8404}</b:Guid>
    <b:Author>
      <b:Author>
        <b:NameList>
          <b:Person>
            <b:Last>Sheppard</b:Last>
            <b:First>Robert</b:First>
          </b:Person>
        </b:NameList>
      </b:Author>
    </b:Author>
    <b:Title>The poetry of saying : British poetry and its discontents, 1950 - 2000</b:Title>
    <b:Year>2005</b:Year>
    <b:City>Liverpool</b:City>
    <b:Publisher>Liverpool University Press</b:Publisher>
    <b:RefOrder>1</b:RefOrder>
  </b:Source>
  <b:Source>
    <b:Tag>AAS12</b:Tag>
    <b:SourceType>Book</b:SourceType>
    <b:Guid>{CA970350-43C3-499E-ADF5-190869C7377B}</b:Guid>
    <b:Author>
      <b:Author>
        <b:NameList>
          <b:Person>
            <b:Last>Seyed-Gohrab</b:Last>
            <b:First>A</b:First>
            <b:Middle>A</b:Middle>
          </b:Person>
        </b:NameList>
      </b:Author>
    </b:Author>
    <b:Title>Metaphor and imagery in Persian poetry</b:Title>
    <b:Year>2012</b:Year>
    <b:City>Leiden</b:City>
    <b:Publisher>Brill</b:Publisher>
    <b:RefOrder>5</b:RefOrder>
  </b:Source>
</b:Sources>
</file>

<file path=customXml/itemProps1.xml><?xml version="1.0" encoding="utf-8"?>
<ds:datastoreItem xmlns:ds="http://schemas.openxmlformats.org/officeDocument/2006/customXml" ds:itemID="{D7DE85DC-9593-4A8D-B907-D80018AF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554</cp:revision>
  <dcterms:created xsi:type="dcterms:W3CDTF">2016-04-22T18:42:00Z</dcterms:created>
  <dcterms:modified xsi:type="dcterms:W3CDTF">2016-04-22T23:00:00Z</dcterms:modified>
</cp:coreProperties>
</file>