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221873" w:rsidRDefault="00221873" w:rsidP="003A7258">
      <w:pPr>
        <w:spacing w:line="480" w:lineRule="auto"/>
        <w:contextualSpacing/>
        <w:jc w:val="center"/>
        <w:rPr>
          <w:rFonts w:cs="Times New Roman"/>
          <w:b/>
        </w:rPr>
      </w:pPr>
      <w:r w:rsidRPr="00221873">
        <w:rPr>
          <w:rFonts w:cs="Times New Roman"/>
          <w:b/>
        </w:rPr>
        <w:t>COMMERCIAL LAW</w:t>
      </w:r>
    </w:p>
    <w:p w:rsidR="003A7258" w:rsidRPr="003A7258" w:rsidRDefault="003A7258" w:rsidP="003A7258">
      <w:pPr>
        <w:spacing w:line="480" w:lineRule="auto"/>
        <w:contextualSpacing/>
        <w:jc w:val="center"/>
        <w:rPr>
          <w:rFonts w:cs="Times New Roman"/>
        </w:rPr>
      </w:pPr>
      <w:r w:rsidRPr="003A7258">
        <w:rPr>
          <w:rFonts w:cs="Times New Roman"/>
        </w:rPr>
        <w:t>(Author’s name)</w:t>
      </w:r>
    </w:p>
    <w:p w:rsidR="003A7258" w:rsidRPr="003A7258" w:rsidRDefault="003A7258" w:rsidP="003A7258">
      <w:pPr>
        <w:spacing w:line="480" w:lineRule="auto"/>
        <w:contextualSpacing/>
        <w:jc w:val="center"/>
        <w:rPr>
          <w:rFonts w:cs="Times New Roman"/>
        </w:rPr>
      </w:pPr>
      <w:r w:rsidRPr="003A7258">
        <w:rPr>
          <w:rFonts w:cs="Times New Roman"/>
        </w:rPr>
        <w:t>(Institutional Affiliation)</w:t>
      </w: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r w:rsidRPr="003A7258">
        <w:rPr>
          <w:rFonts w:cs="Times New Roman"/>
        </w:rPr>
        <w:t> </w:t>
      </w: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3A7258" w:rsidRDefault="003A7258" w:rsidP="003A7258">
      <w:pPr>
        <w:spacing w:line="480" w:lineRule="auto"/>
        <w:contextualSpacing/>
        <w:rPr>
          <w:rFonts w:cs="Times New Roman"/>
        </w:rPr>
      </w:pPr>
    </w:p>
    <w:p w:rsidR="003A7258" w:rsidRPr="003A7258" w:rsidRDefault="003A7258" w:rsidP="00221873">
      <w:pPr>
        <w:spacing w:line="480" w:lineRule="auto"/>
        <w:ind w:firstLine="720"/>
        <w:contextualSpacing/>
        <w:rPr>
          <w:rFonts w:cs="Times New Roman"/>
        </w:rPr>
      </w:pPr>
      <w:r w:rsidRPr="003A7258">
        <w:rPr>
          <w:rFonts w:cs="Times New Roman"/>
        </w:rPr>
        <w:lastRenderedPageBreak/>
        <w:t>Parliament in any given nation is the highest form of legislative authority in a country that practices democracy. These nations have governments that are created by the people and are run by the people. Thus, all activities carried out in parliament are geared towards making the lives of the citizens better. Nations around the world have embraced a parliamentary system to allow for democracy to take root and regulate the governments’ activities as well to safeguard the rights of the citizens</w:t>
      </w:r>
      <w:r w:rsidR="004867DF">
        <w:rPr>
          <w:rStyle w:val="selectable"/>
        </w:rPr>
        <w:t>(Hall, 2002)</w:t>
      </w:r>
      <w:r w:rsidRPr="003A7258">
        <w:rPr>
          <w:rFonts w:cs="Times New Roman"/>
        </w:rPr>
        <w:t>. There are countries that are not governed by parliaments such as those which are made up of kingdoms where the decisions are made by the reigning family. Therefore in such institutions leadership is controlled by the reigning family and inherited by the descendants of the family (Kelly, Holmes &amp; Hayward, 2005). The parliamentary systems enable people to select their leaders of choice to represent their needs when making decisions regarding the law, policies, and the budget. Parliament is made up of people who are elected into their various positions by citizens and are mandated with the responsibility of making laws that are to be executed by the government. Parliament holds some characteristics that are distinctive such as its supremacy to the legislation process and combining the legislative and executive functions of the government.</w:t>
      </w:r>
    </w:p>
    <w:p w:rsidR="003A7258" w:rsidRPr="003A7258" w:rsidRDefault="003A7258" w:rsidP="00221873">
      <w:pPr>
        <w:spacing w:line="480" w:lineRule="auto"/>
        <w:ind w:firstLine="720"/>
        <w:contextualSpacing/>
        <w:rPr>
          <w:rFonts w:cs="Times New Roman"/>
        </w:rPr>
      </w:pPr>
      <w:r w:rsidRPr="003A7258">
        <w:rPr>
          <w:rFonts w:cs="Times New Roman"/>
        </w:rPr>
        <w:t>There are many features that Parliament is mandated with amongst them includes checking on how the government runs its affairs, legislating laws, debating on issues of importance and check on how the government is spending its revenues</w:t>
      </w:r>
      <w:r w:rsidR="004867DF">
        <w:rPr>
          <w:rStyle w:val="selectable"/>
        </w:rPr>
        <w:t>(Hayek, 1973)</w:t>
      </w:r>
      <w:r w:rsidRPr="003A7258">
        <w:rPr>
          <w:rFonts w:cs="Times New Roman"/>
        </w:rPr>
        <w:t xml:space="preserve">. The legislative functions of Parliament have carried out through one chamber or two chambers of a parliament which are made up of members who are accountable to their constituents who they represent.  Parliament operates under the rule of majority wins since every decision is voted for and a headcount is done for the number of supporters it holds. The political party that holds the larger number of seats in parliament selects the Prime Minister, who is usually the leader of the </w:t>
      </w:r>
      <w:r w:rsidRPr="003A7258">
        <w:rPr>
          <w:rFonts w:cs="Times New Roman"/>
        </w:rPr>
        <w:lastRenderedPageBreak/>
        <w:t xml:space="preserve">majority party. For any decision to be made and for any law to be passed a vote has to be taken and the decision that has the majority of votes wins. Legislation and bills are adopted in a similar manner, the one with the majority of votes wins and is signed by the President to be effected and executed by the government. Some countries have a regulating system for the state referred to as a constitutional court. The constitution court regulates laws and can declare a given law unconstitutional if it goes against the fabric of the supreme law that is provided. Thus, it helps control the </w:t>
      </w:r>
      <w:r w:rsidR="00221873" w:rsidRPr="003A7258">
        <w:rPr>
          <w:rFonts w:cs="Times New Roman"/>
        </w:rPr>
        <w:t>activities, decisions of parliam</w:t>
      </w:r>
      <w:r w:rsidR="00221873">
        <w:rPr>
          <w:rFonts w:cs="Times New Roman"/>
        </w:rPr>
        <w:t>ent such that they are</w:t>
      </w:r>
      <w:r w:rsidR="00221873" w:rsidRPr="003A7258">
        <w:rPr>
          <w:rFonts w:cs="Times New Roman"/>
        </w:rPr>
        <w:t xml:space="preserve"> unconstitutional,</w:t>
      </w:r>
      <w:r w:rsidRPr="003A7258">
        <w:rPr>
          <w:rFonts w:cs="Times New Roman"/>
        </w:rPr>
        <w:t xml:space="preserve"> and goes against the legislation of the land and the supreme law</w:t>
      </w:r>
      <w:r w:rsidR="004867DF">
        <w:rPr>
          <w:rFonts w:cs="Times New Roman"/>
        </w:rPr>
        <w:t xml:space="preserve"> </w:t>
      </w:r>
      <w:r w:rsidR="004867DF">
        <w:rPr>
          <w:rStyle w:val="selectable"/>
        </w:rPr>
        <w:t>(Miers and Page, 1982)</w:t>
      </w:r>
      <w:r w:rsidRPr="003A7258">
        <w:rPr>
          <w:rFonts w:cs="Times New Roman"/>
        </w:rPr>
        <w:t>.</w:t>
      </w:r>
    </w:p>
    <w:p w:rsidR="00221873" w:rsidRDefault="003A7258" w:rsidP="00221873">
      <w:pPr>
        <w:spacing w:line="480" w:lineRule="auto"/>
        <w:ind w:firstLine="720"/>
        <w:contextualSpacing/>
        <w:rPr>
          <w:rFonts w:cs="Times New Roman"/>
        </w:rPr>
      </w:pPr>
      <w:r w:rsidRPr="003A7258">
        <w:rPr>
          <w:rFonts w:cs="Times New Roman"/>
        </w:rPr>
        <w:t xml:space="preserve">Parliament plays a crucial role in regulating the conduct of the society today. By passing laws and the government </w:t>
      </w:r>
      <w:r w:rsidR="00221873" w:rsidRPr="003A7258">
        <w:rPr>
          <w:rFonts w:cs="Times New Roman"/>
        </w:rPr>
        <w:t>affecting</w:t>
      </w:r>
      <w:r w:rsidRPr="003A7258">
        <w:rPr>
          <w:rFonts w:cs="Times New Roman"/>
        </w:rPr>
        <w:t xml:space="preserve"> them, then order and sanity are maintained in the community. Without legislation and bills to streamline how business is conducted the nation would be like a market place where everyone does as he pleases without considering the consequences</w:t>
      </w:r>
      <w:r w:rsidR="004867DF">
        <w:rPr>
          <w:rFonts w:cs="Times New Roman"/>
        </w:rPr>
        <w:t xml:space="preserve"> </w:t>
      </w:r>
      <w:r w:rsidR="004867DF">
        <w:rPr>
          <w:rStyle w:val="selectable"/>
        </w:rPr>
        <w:t>(Nasir, 2009)</w:t>
      </w:r>
      <w:r w:rsidRPr="003A7258">
        <w:rPr>
          <w:rFonts w:cs="Times New Roman"/>
        </w:rPr>
        <w:t>. One of the areas that advanced means of communications, people have developed diversity in how they will defraud others. Hence, the need for a regulating body to govern the actions of individuals as they conduct their business. These conditions provide a framework of how businesses would be carried out the ethics that should be followed as well as the consequences of breaking the law.</w:t>
      </w:r>
    </w:p>
    <w:p w:rsidR="00221873" w:rsidRDefault="003A7258" w:rsidP="00221873">
      <w:pPr>
        <w:spacing w:line="480" w:lineRule="auto"/>
        <w:ind w:firstLine="720"/>
        <w:contextualSpacing/>
        <w:rPr>
          <w:rFonts w:cs="Times New Roman"/>
        </w:rPr>
      </w:pPr>
      <w:r w:rsidRPr="003A7258">
        <w:rPr>
          <w:rFonts w:cs="Times New Roman"/>
        </w:rPr>
        <w:t>Parliament controls the rules of business and acts as a regulating body in business and determines the path that is meant to be followed for sobriety to be maintained as well as order.</w:t>
      </w:r>
      <w:r w:rsidR="004867DF" w:rsidRPr="004867DF">
        <w:t xml:space="preserve"> </w:t>
      </w:r>
      <w:r w:rsidR="004867DF">
        <w:rPr>
          <w:rStyle w:val="selectable"/>
        </w:rPr>
        <w:t>(Parliament, 1991)</w:t>
      </w:r>
      <w:r w:rsidR="004867DF">
        <w:t>.</w:t>
      </w:r>
      <w:r w:rsidRPr="003A7258">
        <w:rPr>
          <w:rFonts w:cs="Times New Roman"/>
        </w:rPr>
        <w:t xml:space="preserve"> In business there is always rhea existence of some form of exchange whether monetary or not. Thus, it is important to define what should apply where and which agreements hold from a legal standpoint. The nature of any form of business requires some form of written agreement for work to be done and compensation to be duly offered</w:t>
      </w:r>
      <w:r>
        <w:rPr>
          <w:rFonts w:cs="Times New Roman"/>
        </w:rPr>
        <w:t xml:space="preserve"> </w:t>
      </w:r>
      <w:r w:rsidRPr="003A7258">
        <w:rPr>
          <w:rFonts w:cs="Times New Roman"/>
        </w:rPr>
        <w:t xml:space="preserve">( Keenan &amp; Riches, 2007). </w:t>
      </w:r>
      <w:r w:rsidRPr="003A7258">
        <w:rPr>
          <w:rFonts w:cs="Times New Roman"/>
        </w:rPr>
        <w:lastRenderedPageBreak/>
        <w:t>Thus, a contract would be the correct way to cement this agreement between a service provider and a recipient of the service. For example, if a company has a tender to supply certain materials for another company then the contract which acts as an agreement between the two parties regulates how they conduct their affairs. Any breach of the contract would result to either party taking to the courts to seek justice. Thus, the agreement that a contract is legally binding is a production of parliament through the legislation process.</w:t>
      </w:r>
    </w:p>
    <w:p w:rsidR="00221873" w:rsidRDefault="003A7258" w:rsidP="00221873">
      <w:pPr>
        <w:spacing w:line="480" w:lineRule="auto"/>
        <w:ind w:firstLine="720"/>
        <w:contextualSpacing/>
        <w:rPr>
          <w:rFonts w:cs="Times New Roman"/>
        </w:rPr>
      </w:pPr>
      <w:r w:rsidRPr="003A7258">
        <w:rPr>
          <w:rFonts w:cs="Times New Roman"/>
        </w:rPr>
        <w:t>Parliament also helps protect the safety of the people by controlling what they purchase and consumer. Some companies produce goods that have harmful ingredients that threaten the health of its consumers. Thus, parliament sets up laws to ensure that the products consumed pass through a vetting process and are only released to the public once safety is guaranteed. Some companies have a habit of hoarding goods and services for the demand to increase as supply decreases which in turn raises the market price of the property and services and this is the time when they release the items they had hoarded and make significant profits from their misdoings. Thus, parliament comes in this situation by preventing artificial shortages in business from being created due to the effect they have on the individual and the society as a whole.</w:t>
      </w:r>
    </w:p>
    <w:p w:rsidR="00221873" w:rsidRDefault="003A7258" w:rsidP="00221873">
      <w:pPr>
        <w:spacing w:line="480" w:lineRule="auto"/>
        <w:ind w:firstLine="720"/>
        <w:contextualSpacing/>
        <w:rPr>
          <w:rFonts w:cs="Times New Roman"/>
        </w:rPr>
      </w:pPr>
      <w:r w:rsidRPr="003A7258">
        <w:rPr>
          <w:rFonts w:cs="Times New Roman"/>
        </w:rPr>
        <w:t xml:space="preserve">Parliament acts as the eye of the government by ensuring no stone remains unturned as they set the criteria to be used to check on the eligibility of businesses. Some illegal activities take place in the nation which ends up robbing the country of its revenue thus crippling development. By studying the financial returns and holding businesses accountable, parliament helps boost the state of the economy by a large margin. Some firms provide a face from what they entail because they conduct illegal activities in the background such as a tea company being a distributor of drugs in the guise of selling tea. The black market is also a reality that has existed for ages and which harbors items that have illegally entered the country or that have been stolen </w:t>
      </w:r>
      <w:r w:rsidRPr="003A7258">
        <w:rPr>
          <w:rFonts w:cs="Times New Roman"/>
        </w:rPr>
        <w:lastRenderedPageBreak/>
        <w:t>from those who legally acquired them. Policies and procedures are set to help deal with such markets that destroy the chance of the legible market from performing at its best.</w:t>
      </w:r>
    </w:p>
    <w:p w:rsidR="00221873" w:rsidRDefault="003A7258" w:rsidP="00221873">
      <w:pPr>
        <w:spacing w:line="480" w:lineRule="auto"/>
        <w:ind w:firstLine="720"/>
        <w:contextualSpacing/>
        <w:rPr>
          <w:rFonts w:cs="Times New Roman"/>
        </w:rPr>
      </w:pPr>
      <w:r w:rsidRPr="003A7258">
        <w:rPr>
          <w:rFonts w:cs="Times New Roman"/>
        </w:rPr>
        <w:t>Corporate social responsibility is made possible by parliament. The control of business interactions with the community as a whole is also mostly seen when Congress regulates the corporate responsibility of companies and their environments. Dumping toxic wastes in water bodies, as well as dry land, attracts huge penalties as set by Parliament (Clark, 1986). The way businesses handle their employees is also accounted for by Parliament. It was a recent phenomenon to see interns being misused by companies without their rights being put into consideration. They would be used then released without proper compensation, and some businesses would thrive on the sweat of interns. Parliament formulated a law that protects their rights and anyone who does not adhere to them risks being jailed.</w:t>
      </w:r>
    </w:p>
    <w:p w:rsidR="00221873" w:rsidRDefault="003A7258" w:rsidP="00221873">
      <w:pPr>
        <w:spacing w:line="480" w:lineRule="auto"/>
        <w:ind w:firstLine="720"/>
        <w:contextualSpacing/>
        <w:rPr>
          <w:rFonts w:cs="Times New Roman"/>
        </w:rPr>
      </w:pPr>
      <w:r w:rsidRPr="003A7258">
        <w:rPr>
          <w:rFonts w:cs="Times New Roman"/>
        </w:rPr>
        <w:t>The moral standing of a particular society also comes into play when making and passing laws. Even though parliament has a large influence on the policies and regulations that are set into motion the moral climate of a given nations hold be considered. (Abbott, Pendlebury &amp; Wardman, 2002). Some areas have loose morals of which their parliament also carries its affairs and legislation with the same relaxed moral stands while others are stringent and have high moral standards which are the same approach their legislature takes since it is made up of constituents of the same area</w:t>
      </w:r>
      <w:r w:rsidR="004867DF">
        <w:rPr>
          <w:rStyle w:val="selectable"/>
        </w:rPr>
        <w:t>(Parliament, 1996)</w:t>
      </w:r>
      <w:r w:rsidRPr="003A7258">
        <w:rPr>
          <w:rFonts w:cs="Times New Roman"/>
        </w:rPr>
        <w:t>. For example, some nations have embraced homosexuality and legalized it while others still view it as a taboo thus it is less likely that their parliaments would pass a bill bordering on the same. Thus, the legal contact of any law uncultured the values and the morals people uphold in that given area. Conclusively Parliament plays a significant role in conducting a society even about business interactions and transactions by passing laws that regulate the conduct of individuals in the marketplace.</w:t>
      </w:r>
    </w:p>
    <w:p w:rsidR="003A7258" w:rsidRPr="00221873" w:rsidRDefault="003A7258" w:rsidP="00221873">
      <w:pPr>
        <w:spacing w:line="480" w:lineRule="auto"/>
        <w:ind w:left="2880" w:firstLine="720"/>
        <w:contextualSpacing/>
        <w:rPr>
          <w:rFonts w:cs="Times New Roman"/>
        </w:rPr>
      </w:pPr>
      <w:r w:rsidRPr="00221873">
        <w:rPr>
          <w:rFonts w:cs="Times New Roman"/>
          <w:b/>
        </w:rPr>
        <w:lastRenderedPageBreak/>
        <w:t>References</w:t>
      </w:r>
    </w:p>
    <w:p w:rsidR="003A7258" w:rsidRPr="003A7258" w:rsidRDefault="003A7258" w:rsidP="003A7258">
      <w:pPr>
        <w:spacing w:line="480" w:lineRule="auto"/>
        <w:contextualSpacing/>
        <w:rPr>
          <w:rFonts w:cs="Times New Roman"/>
        </w:rPr>
      </w:pPr>
      <w:r w:rsidRPr="003A7258">
        <w:rPr>
          <w:rFonts w:cs="Times New Roman"/>
        </w:rPr>
        <w:t>Abbott, K.,</w:t>
      </w:r>
      <w:r w:rsidR="00221873">
        <w:rPr>
          <w:rFonts w:cs="Times New Roman"/>
        </w:rPr>
        <w:t xml:space="preserve"> Pendlebury, N., &amp; Wardman, K. 2002</w:t>
      </w:r>
      <w:r w:rsidRPr="003A7258">
        <w:rPr>
          <w:rFonts w:cs="Times New Roman"/>
        </w:rPr>
        <w:t>. Business law. London: Continuum.</w:t>
      </w:r>
    </w:p>
    <w:p w:rsidR="003A7258" w:rsidRPr="003A7258" w:rsidRDefault="00221873" w:rsidP="003A7258">
      <w:pPr>
        <w:spacing w:line="480" w:lineRule="auto"/>
        <w:contextualSpacing/>
        <w:rPr>
          <w:rFonts w:cs="Times New Roman"/>
        </w:rPr>
      </w:pPr>
      <w:r>
        <w:rPr>
          <w:rFonts w:cs="Times New Roman"/>
        </w:rPr>
        <w:t>Clark, R. 1986</w:t>
      </w:r>
      <w:r w:rsidR="003A7258" w:rsidRPr="003A7258">
        <w:rPr>
          <w:rFonts w:cs="Times New Roman"/>
        </w:rPr>
        <w:t>. Corporate law. Boston: Little, Brown.</w:t>
      </w:r>
    </w:p>
    <w:p w:rsidR="003A7258" w:rsidRPr="003A7258" w:rsidRDefault="00221873" w:rsidP="003A7258">
      <w:pPr>
        <w:spacing w:line="480" w:lineRule="auto"/>
        <w:contextualSpacing/>
        <w:rPr>
          <w:rFonts w:cs="Times New Roman"/>
        </w:rPr>
      </w:pPr>
      <w:r>
        <w:rPr>
          <w:rFonts w:cs="Times New Roman"/>
        </w:rPr>
        <w:t>Keenan, D., &amp; Riches, S. 2007</w:t>
      </w:r>
      <w:r w:rsidR="003A7258" w:rsidRPr="003A7258">
        <w:rPr>
          <w:rFonts w:cs="Times New Roman"/>
        </w:rPr>
        <w:t>. Business law. Harlow: Pearson Longman.</w:t>
      </w:r>
    </w:p>
    <w:p w:rsidR="004867DF" w:rsidRDefault="003A7258" w:rsidP="004867DF">
      <w:pPr>
        <w:spacing w:line="480" w:lineRule="auto"/>
        <w:contextualSpacing/>
        <w:rPr>
          <w:rFonts w:cs="Times New Roman"/>
        </w:rPr>
      </w:pPr>
      <w:r w:rsidRPr="003A7258">
        <w:rPr>
          <w:rFonts w:cs="Times New Roman"/>
        </w:rPr>
        <w:t>Kelly,</w:t>
      </w:r>
      <w:r w:rsidR="00221873">
        <w:rPr>
          <w:rFonts w:cs="Times New Roman"/>
        </w:rPr>
        <w:t xml:space="preserve"> D., Holmes, A., &amp; Hayward, R. 2005</w:t>
      </w:r>
      <w:r w:rsidRPr="003A7258">
        <w:rPr>
          <w:rFonts w:cs="Times New Roman"/>
        </w:rPr>
        <w:t>. Business law. London: Cavendish.</w:t>
      </w:r>
      <w:r w:rsidR="004867DF">
        <w:rPr>
          <w:rFonts w:cs="Times New Roman"/>
        </w:rPr>
        <w:t xml:space="preserve"> </w:t>
      </w:r>
    </w:p>
    <w:p w:rsidR="004867DF" w:rsidRDefault="00221873" w:rsidP="004867DF">
      <w:pPr>
        <w:spacing w:line="480" w:lineRule="auto"/>
        <w:contextualSpacing/>
        <w:rPr>
          <w:rFonts w:cs="Times New Roman"/>
        </w:rPr>
      </w:pPr>
      <w:r>
        <w:rPr>
          <w:rFonts w:cs="Times New Roman"/>
          <w:lang w:val="en-GB" w:eastAsia="en-GB"/>
        </w:rPr>
        <w:t>Hall, K. 2002</w:t>
      </w:r>
      <w:r w:rsidR="004867DF" w:rsidRPr="004867DF">
        <w:rPr>
          <w:rFonts w:cs="Times New Roman"/>
          <w:lang w:val="en-GB" w:eastAsia="en-GB"/>
        </w:rPr>
        <w:t xml:space="preserve">. </w:t>
      </w:r>
      <w:r w:rsidR="004867DF" w:rsidRPr="004867DF">
        <w:rPr>
          <w:rFonts w:cs="Times New Roman"/>
          <w:i/>
          <w:iCs/>
          <w:lang w:val="en-GB" w:eastAsia="en-GB"/>
        </w:rPr>
        <w:t>Legislation</w:t>
      </w:r>
      <w:r w:rsidR="004867DF" w:rsidRPr="004867DF">
        <w:rPr>
          <w:rFonts w:cs="Times New Roman"/>
          <w:lang w:val="en-GB" w:eastAsia="en-GB"/>
        </w:rPr>
        <w:t>. Chatswood, N.S.W.: Butterworths.</w:t>
      </w:r>
    </w:p>
    <w:p w:rsidR="004867DF" w:rsidRDefault="00221873" w:rsidP="004867DF">
      <w:pPr>
        <w:spacing w:line="480" w:lineRule="auto"/>
        <w:contextualSpacing/>
        <w:rPr>
          <w:rFonts w:cs="Times New Roman"/>
        </w:rPr>
      </w:pPr>
      <w:r>
        <w:rPr>
          <w:rFonts w:cs="Times New Roman"/>
          <w:lang w:val="en-GB" w:eastAsia="en-GB"/>
        </w:rPr>
        <w:t xml:space="preserve">Hayek, F. </w:t>
      </w:r>
      <w:r w:rsidR="004867DF" w:rsidRPr="004867DF">
        <w:rPr>
          <w:rFonts w:cs="Times New Roman"/>
          <w:lang w:val="en-GB" w:eastAsia="en-GB"/>
        </w:rPr>
        <w:t xml:space="preserve">1973. </w:t>
      </w:r>
      <w:r w:rsidR="004867DF" w:rsidRPr="004867DF">
        <w:rPr>
          <w:rFonts w:cs="Times New Roman"/>
          <w:i/>
          <w:iCs/>
          <w:lang w:val="en-GB" w:eastAsia="en-GB"/>
        </w:rPr>
        <w:t>Rules and order</w:t>
      </w:r>
      <w:r w:rsidR="004867DF" w:rsidRPr="004867DF">
        <w:rPr>
          <w:rFonts w:cs="Times New Roman"/>
          <w:lang w:val="en-GB" w:eastAsia="en-GB"/>
        </w:rPr>
        <w:t>. [Chicago]: University of Chicago Press.</w:t>
      </w:r>
    </w:p>
    <w:p w:rsidR="004867DF" w:rsidRDefault="004867DF" w:rsidP="004867DF">
      <w:pPr>
        <w:spacing w:line="480" w:lineRule="auto"/>
        <w:contextualSpacing/>
        <w:rPr>
          <w:rFonts w:cs="Times New Roman"/>
        </w:rPr>
      </w:pPr>
      <w:r w:rsidRPr="004867DF">
        <w:rPr>
          <w:rFonts w:cs="Times New Roman"/>
          <w:lang w:val="en-GB" w:eastAsia="en-GB"/>
        </w:rPr>
        <w:t>Miers, D.</w:t>
      </w:r>
      <w:r w:rsidR="00221873">
        <w:rPr>
          <w:rFonts w:cs="Times New Roman"/>
          <w:lang w:val="en-GB" w:eastAsia="en-GB"/>
        </w:rPr>
        <w:t xml:space="preserve"> and Page, A. 1982</w:t>
      </w:r>
      <w:r w:rsidRPr="004867DF">
        <w:rPr>
          <w:rFonts w:cs="Times New Roman"/>
          <w:lang w:val="en-GB" w:eastAsia="en-GB"/>
        </w:rPr>
        <w:t xml:space="preserve">. </w:t>
      </w:r>
      <w:r w:rsidRPr="004867DF">
        <w:rPr>
          <w:rFonts w:cs="Times New Roman"/>
          <w:i/>
          <w:iCs/>
          <w:lang w:val="en-GB" w:eastAsia="en-GB"/>
        </w:rPr>
        <w:t>Legislation</w:t>
      </w:r>
      <w:r w:rsidRPr="004867DF">
        <w:rPr>
          <w:rFonts w:cs="Times New Roman"/>
          <w:lang w:val="en-GB" w:eastAsia="en-GB"/>
        </w:rPr>
        <w:t>. London: Sweet &amp; Maxwell.</w:t>
      </w:r>
    </w:p>
    <w:p w:rsidR="004867DF" w:rsidRDefault="00221873" w:rsidP="00221873">
      <w:pPr>
        <w:spacing w:line="480" w:lineRule="auto"/>
        <w:ind w:left="720" w:hanging="720"/>
        <w:contextualSpacing/>
        <w:rPr>
          <w:rFonts w:cs="Times New Roman"/>
        </w:rPr>
      </w:pPr>
      <w:r>
        <w:rPr>
          <w:rFonts w:cs="Times New Roman"/>
          <w:lang w:val="en-GB" w:eastAsia="en-GB"/>
        </w:rPr>
        <w:t>Nasir, J. 2009</w:t>
      </w:r>
      <w:r w:rsidR="004867DF" w:rsidRPr="004867DF">
        <w:rPr>
          <w:rFonts w:cs="Times New Roman"/>
          <w:lang w:val="en-GB" w:eastAsia="en-GB"/>
        </w:rPr>
        <w:t xml:space="preserve">. </w:t>
      </w:r>
      <w:r w:rsidR="004867DF" w:rsidRPr="004867DF">
        <w:rPr>
          <w:rFonts w:cs="Times New Roman"/>
          <w:i/>
          <w:iCs/>
          <w:lang w:val="en-GB" w:eastAsia="en-GB"/>
        </w:rPr>
        <w:t>The status of women under Islamic law and modern Islamic legislation</w:t>
      </w:r>
      <w:r w:rsidR="004867DF" w:rsidRPr="004867DF">
        <w:rPr>
          <w:rFonts w:cs="Times New Roman"/>
          <w:lang w:val="en-GB" w:eastAsia="en-GB"/>
        </w:rPr>
        <w:t>. Leiden: Brill.</w:t>
      </w:r>
    </w:p>
    <w:p w:rsidR="004867DF" w:rsidRDefault="00221873" w:rsidP="004867DF">
      <w:pPr>
        <w:spacing w:line="480" w:lineRule="auto"/>
        <w:contextualSpacing/>
        <w:rPr>
          <w:rFonts w:cs="Times New Roman"/>
        </w:rPr>
      </w:pPr>
      <w:r>
        <w:rPr>
          <w:rFonts w:cs="Times New Roman"/>
          <w:lang w:val="en-GB" w:eastAsia="en-GB"/>
        </w:rPr>
        <w:t>Parliament. 1991</w:t>
      </w:r>
      <w:r w:rsidR="004867DF" w:rsidRPr="004867DF">
        <w:rPr>
          <w:rFonts w:cs="Times New Roman"/>
          <w:lang w:val="en-GB" w:eastAsia="en-GB"/>
        </w:rPr>
        <w:t>. London: HMSO.</w:t>
      </w:r>
    </w:p>
    <w:p w:rsidR="004867DF" w:rsidRPr="004867DF" w:rsidRDefault="00221873" w:rsidP="004867DF">
      <w:pPr>
        <w:spacing w:line="480" w:lineRule="auto"/>
        <w:contextualSpacing/>
        <w:rPr>
          <w:rFonts w:cs="Times New Roman"/>
        </w:rPr>
      </w:pPr>
      <w:r>
        <w:rPr>
          <w:rFonts w:cs="Times New Roman"/>
          <w:lang w:val="en-GB" w:eastAsia="en-GB"/>
        </w:rPr>
        <w:t>Parliament. 1996</w:t>
      </w:r>
      <w:r w:rsidR="004867DF" w:rsidRPr="004867DF">
        <w:rPr>
          <w:rFonts w:cs="Times New Roman"/>
          <w:lang w:val="en-GB" w:eastAsia="en-GB"/>
        </w:rPr>
        <w:t>. London: Stationery Office.</w:t>
      </w:r>
    </w:p>
    <w:p w:rsidR="003A7258" w:rsidRPr="003A7258" w:rsidRDefault="003A7258" w:rsidP="003A7258">
      <w:pPr>
        <w:spacing w:line="480" w:lineRule="auto"/>
        <w:contextualSpacing/>
        <w:rPr>
          <w:rFonts w:cs="Times New Roman"/>
        </w:rPr>
      </w:pPr>
    </w:p>
    <w:p w:rsidR="007E02AF" w:rsidRPr="003A7258" w:rsidRDefault="007E02AF" w:rsidP="003A7258">
      <w:pPr>
        <w:spacing w:line="480" w:lineRule="auto"/>
        <w:contextualSpacing/>
      </w:pPr>
    </w:p>
    <w:sectPr w:rsidR="007E02AF" w:rsidRPr="003A7258" w:rsidSect="00FA1BA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0EA" w:rsidRDefault="003050EA" w:rsidP="00480427">
      <w:r>
        <w:separator/>
      </w:r>
    </w:p>
  </w:endnote>
  <w:endnote w:type="continuationSeparator" w:id="1">
    <w:p w:rsidR="003050EA" w:rsidRDefault="003050EA" w:rsidP="004804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0EA" w:rsidRDefault="003050EA" w:rsidP="00480427">
      <w:r>
        <w:separator/>
      </w:r>
    </w:p>
  </w:footnote>
  <w:footnote w:type="continuationSeparator" w:id="1">
    <w:p w:rsidR="003050EA" w:rsidRDefault="003050EA" w:rsidP="004804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A1BA9"/>
    <w:rsid w:val="0013440C"/>
    <w:rsid w:val="00221873"/>
    <w:rsid w:val="00262954"/>
    <w:rsid w:val="003050EA"/>
    <w:rsid w:val="0039672B"/>
    <w:rsid w:val="003A7258"/>
    <w:rsid w:val="003F144B"/>
    <w:rsid w:val="004867DF"/>
    <w:rsid w:val="00540E56"/>
    <w:rsid w:val="00657D05"/>
    <w:rsid w:val="007574CD"/>
    <w:rsid w:val="007E02AF"/>
    <w:rsid w:val="008E644D"/>
    <w:rsid w:val="009141E8"/>
    <w:rsid w:val="009C0633"/>
    <w:rsid w:val="00BA48CE"/>
    <w:rsid w:val="00D90648"/>
    <w:rsid w:val="00E3002A"/>
    <w:rsid w:val="00ED1357"/>
    <w:rsid w:val="00F2560D"/>
    <w:rsid w:val="00FA1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BA9"/>
    <w:pPr>
      <w:spacing w:after="0" w:line="240" w:lineRule="auto"/>
    </w:pPr>
    <w:rPr>
      <w:rFonts w:ascii="Times New Roman" w:eastAsia="Times New Roman" w:hAnsi="Times New Roman" w:cs="Angsana New"/>
      <w:sz w:val="24"/>
      <w:szCs w:val="24"/>
      <w:lang w:val="en-US"/>
    </w:rPr>
  </w:style>
  <w:style w:type="paragraph" w:styleId="Heading2">
    <w:name w:val="heading 2"/>
    <w:basedOn w:val="Normal"/>
    <w:link w:val="Heading2Char"/>
    <w:uiPriority w:val="9"/>
    <w:qFormat/>
    <w:rsid w:val="004867DF"/>
    <w:pPr>
      <w:spacing w:before="100" w:beforeAutospacing="1" w:after="100" w:afterAutospacing="1"/>
      <w:outlineLvl w:val="1"/>
    </w:pPr>
    <w:rPr>
      <w:rFonts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BA9"/>
    <w:pPr>
      <w:tabs>
        <w:tab w:val="center" w:pos="4680"/>
        <w:tab w:val="right" w:pos="9360"/>
      </w:tabs>
    </w:pPr>
    <w:rPr>
      <w:rFonts w:cs="Times New Roman"/>
    </w:rPr>
  </w:style>
  <w:style w:type="character" w:customStyle="1" w:styleId="HeaderChar">
    <w:name w:val="Header Char"/>
    <w:basedOn w:val="DefaultParagraphFont"/>
    <w:link w:val="Header"/>
    <w:uiPriority w:val="99"/>
    <w:rsid w:val="00FA1BA9"/>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A1BA9"/>
    <w:pPr>
      <w:spacing w:before="100" w:beforeAutospacing="1" w:after="100" w:afterAutospacing="1"/>
    </w:pPr>
    <w:rPr>
      <w:rFonts w:cs="Times New Roman"/>
      <w:lang w:val="en-GB" w:eastAsia="en-GB"/>
    </w:rPr>
  </w:style>
  <w:style w:type="character" w:customStyle="1" w:styleId="selectable">
    <w:name w:val="selectable"/>
    <w:basedOn w:val="DefaultParagraphFont"/>
    <w:rsid w:val="00FA1BA9"/>
  </w:style>
  <w:style w:type="paragraph" w:styleId="Footer">
    <w:name w:val="footer"/>
    <w:basedOn w:val="Normal"/>
    <w:link w:val="FooterChar"/>
    <w:uiPriority w:val="99"/>
    <w:semiHidden/>
    <w:unhideWhenUsed/>
    <w:rsid w:val="009141E8"/>
    <w:pPr>
      <w:tabs>
        <w:tab w:val="center" w:pos="4513"/>
        <w:tab w:val="right" w:pos="9026"/>
      </w:tabs>
    </w:pPr>
  </w:style>
  <w:style w:type="character" w:customStyle="1" w:styleId="FooterChar">
    <w:name w:val="Footer Char"/>
    <w:basedOn w:val="DefaultParagraphFont"/>
    <w:link w:val="Footer"/>
    <w:uiPriority w:val="99"/>
    <w:semiHidden/>
    <w:rsid w:val="009141E8"/>
    <w:rPr>
      <w:rFonts w:ascii="Times New Roman" w:eastAsia="Times New Roman" w:hAnsi="Times New Roman" w:cs="Angsana New"/>
      <w:sz w:val="24"/>
      <w:szCs w:val="24"/>
      <w:lang w:val="en-US"/>
    </w:rPr>
  </w:style>
  <w:style w:type="character" w:customStyle="1" w:styleId="Heading2Char">
    <w:name w:val="Heading 2 Char"/>
    <w:basedOn w:val="DefaultParagraphFont"/>
    <w:link w:val="Heading2"/>
    <w:uiPriority w:val="9"/>
    <w:rsid w:val="004867DF"/>
    <w:rPr>
      <w:rFonts w:ascii="Times New Roman" w:eastAsia="Times New Roman" w:hAnsi="Times New Roman" w:cs="Times New Roman"/>
      <w:b/>
      <w:bCs/>
      <w:sz w:val="36"/>
      <w:szCs w:val="36"/>
      <w:lang w:eastAsia="en-GB"/>
    </w:rPr>
  </w:style>
</w:styles>
</file>

<file path=word/webSettings.xml><?xml version="1.0" encoding="utf-8"?>
<w:webSettings xmlns:r="http://schemas.openxmlformats.org/officeDocument/2006/relationships" xmlns:w="http://schemas.openxmlformats.org/wordprocessingml/2006/main">
  <w:divs>
    <w:div w:id="1215970897">
      <w:bodyDiv w:val="1"/>
      <w:marLeft w:val="0"/>
      <w:marRight w:val="0"/>
      <w:marTop w:val="0"/>
      <w:marBottom w:val="0"/>
      <w:divBdr>
        <w:top w:val="none" w:sz="0" w:space="0" w:color="auto"/>
        <w:left w:val="none" w:sz="0" w:space="0" w:color="auto"/>
        <w:bottom w:val="none" w:sz="0" w:space="0" w:color="auto"/>
        <w:right w:val="none" w:sz="0" w:space="0" w:color="auto"/>
      </w:divBdr>
      <w:divsChild>
        <w:div w:id="900095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 Karuga</dc:creator>
  <cp:lastModifiedBy>user</cp:lastModifiedBy>
  <cp:revision>2</cp:revision>
  <dcterms:created xsi:type="dcterms:W3CDTF">2016-04-18T20:21:00Z</dcterms:created>
  <dcterms:modified xsi:type="dcterms:W3CDTF">2016-04-18T20:21:00Z</dcterms:modified>
</cp:coreProperties>
</file>