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7B3" w:rsidRDefault="009817B3" w:rsidP="007F092B">
      <w:pPr>
        <w:ind w:firstLine="0"/>
      </w:pPr>
    </w:p>
    <w:p w:rsidR="009817B3" w:rsidRDefault="009817B3" w:rsidP="00AA5626">
      <w:pPr>
        <w:jc w:val="center"/>
      </w:pPr>
    </w:p>
    <w:p w:rsidR="009817B3" w:rsidRDefault="009817B3" w:rsidP="00AA5626">
      <w:pPr>
        <w:jc w:val="center"/>
      </w:pPr>
    </w:p>
    <w:p w:rsidR="009817B3" w:rsidRDefault="009817B3" w:rsidP="00AA5626">
      <w:pPr>
        <w:jc w:val="center"/>
      </w:pPr>
    </w:p>
    <w:p w:rsidR="009817B3" w:rsidRDefault="009817B3" w:rsidP="00AA5626">
      <w:pPr>
        <w:jc w:val="center"/>
      </w:pPr>
    </w:p>
    <w:p w:rsidR="009817B3" w:rsidRDefault="009817B3" w:rsidP="00AA5626">
      <w:pPr>
        <w:jc w:val="center"/>
      </w:pPr>
    </w:p>
    <w:p w:rsidR="009817B3" w:rsidRDefault="009817B3" w:rsidP="00AA5626">
      <w:pPr>
        <w:jc w:val="center"/>
      </w:pPr>
    </w:p>
    <w:p w:rsidR="00152441" w:rsidRDefault="00FA1C6A" w:rsidP="00AA5626">
      <w:pPr>
        <w:jc w:val="center"/>
      </w:pPr>
      <w:r>
        <w:t>Ethical Dilemma</w:t>
      </w:r>
    </w:p>
    <w:p w:rsidR="00FA1C6A" w:rsidRDefault="00FA1C6A" w:rsidP="00AA5626">
      <w:pPr>
        <w:jc w:val="center"/>
      </w:pPr>
      <w:r>
        <w:t>Student Name</w:t>
      </w:r>
    </w:p>
    <w:p w:rsidR="00FA1C6A" w:rsidRDefault="00FA1C6A" w:rsidP="00AA5626">
      <w:pPr>
        <w:jc w:val="center"/>
      </w:pPr>
      <w:r>
        <w:t>Allied University</w:t>
      </w:r>
    </w:p>
    <w:p w:rsidR="00152441" w:rsidRDefault="00152441">
      <w:pPr>
        <w:spacing w:line="259" w:lineRule="auto"/>
        <w:ind w:firstLine="0"/>
      </w:pPr>
      <w:r>
        <w:br w:type="page"/>
      </w:r>
    </w:p>
    <w:p w:rsidR="00A37F21" w:rsidRDefault="00AA5626" w:rsidP="00AA5626">
      <w:pPr>
        <w:jc w:val="center"/>
      </w:pPr>
      <w:r>
        <w:lastRenderedPageBreak/>
        <w:t>Ethical Dilemma: A Case study of Tyco International</w:t>
      </w:r>
    </w:p>
    <w:p w:rsidR="008F0204" w:rsidRDefault="008F0204" w:rsidP="00AA5626">
      <w:pPr>
        <w:jc w:val="center"/>
      </w:pPr>
      <w:r>
        <w:t xml:space="preserve">Introduction </w:t>
      </w:r>
    </w:p>
    <w:p w:rsidR="00004697" w:rsidRDefault="009764CE" w:rsidP="009764CE">
      <w:r>
        <w:t xml:space="preserve">Ethical dilemma </w:t>
      </w:r>
      <w:r w:rsidR="007F3D4E">
        <w:t>is a situation where an orga</w:t>
      </w:r>
      <w:r w:rsidR="00AB4AAB">
        <w:t xml:space="preserve">nization or individual is facing a number of </w:t>
      </w:r>
      <w:r w:rsidR="00777C5A">
        <w:t>events, which requires the organization leadership to make a choice on the either events,</w:t>
      </w:r>
      <w:r w:rsidR="006F5785">
        <w:t xml:space="preserve"> and none of the events </w:t>
      </w:r>
      <w:r w:rsidR="00F51334">
        <w:t>is</w:t>
      </w:r>
      <w:r w:rsidR="006F5785">
        <w:t xml:space="preserve"> ethically sound</w:t>
      </w:r>
      <w:sdt>
        <w:sdtPr>
          <w:id w:val="-870530224"/>
          <w:citation/>
        </w:sdtPr>
        <w:sdtEndPr/>
        <w:sdtContent>
          <w:r w:rsidR="0018518D">
            <w:fldChar w:fldCharType="begin"/>
          </w:r>
          <w:r w:rsidR="0018518D">
            <w:instrText xml:space="preserve"> CITATION Sur05 \l 1033 </w:instrText>
          </w:r>
          <w:r w:rsidR="0018518D">
            <w:fldChar w:fldCharType="separate"/>
          </w:r>
          <w:r w:rsidR="0018518D">
            <w:rPr>
              <w:noProof/>
            </w:rPr>
            <w:t xml:space="preserve"> (Arjoon, 2005)</w:t>
          </w:r>
          <w:r w:rsidR="0018518D">
            <w:fldChar w:fldCharType="end"/>
          </w:r>
        </w:sdtContent>
      </w:sdt>
      <w:r w:rsidR="006F5785">
        <w:t>.</w:t>
      </w:r>
      <w:r w:rsidR="002562A1">
        <w:t xml:space="preserve"> This means that the choice the organization </w:t>
      </w:r>
      <w:r w:rsidR="005905A0">
        <w:t xml:space="preserve">leadership makes on the either events </w:t>
      </w:r>
      <w:r w:rsidR="0043659A">
        <w:t xml:space="preserve">will lead the organization to violate the ethical conduct </w:t>
      </w:r>
      <w:r w:rsidR="00E93E29">
        <w:t>every organization is obligated to follow.</w:t>
      </w:r>
      <w:r w:rsidR="005905A0">
        <w:t xml:space="preserve"> </w:t>
      </w:r>
      <w:r w:rsidR="003C628E">
        <w:t>The type of the decision the organization leadership makes will justify the</w:t>
      </w:r>
      <w:r w:rsidR="003B3FEE">
        <w:t xml:space="preserve"> ethical issues involved.</w:t>
      </w:r>
      <w:r w:rsidR="00C375E5">
        <w:t xml:space="preserve"> In this such situations, no decision is morally ethical </w:t>
      </w:r>
      <w:r w:rsidR="00CA042B">
        <w:t>and either ch</w:t>
      </w:r>
      <w:r w:rsidR="00861C26">
        <w:t>o</w:t>
      </w:r>
      <w:r w:rsidR="00CA042B">
        <w:t>ices will lead to a violation in ethical standards</w:t>
      </w:r>
      <w:sdt>
        <w:sdtPr>
          <w:id w:val="-1363748320"/>
          <w:citation/>
        </w:sdtPr>
        <w:sdtEndPr/>
        <w:sdtContent>
          <w:r w:rsidR="00316AF7">
            <w:fldChar w:fldCharType="begin"/>
          </w:r>
          <w:r w:rsidR="00316AF7">
            <w:instrText xml:space="preserve"> CITATION Sur05 \l 1033 </w:instrText>
          </w:r>
          <w:r w:rsidR="00316AF7">
            <w:fldChar w:fldCharType="separate"/>
          </w:r>
          <w:r w:rsidR="00316AF7">
            <w:rPr>
              <w:noProof/>
            </w:rPr>
            <w:t xml:space="preserve"> (Arjoon, 2005)</w:t>
          </w:r>
          <w:r w:rsidR="00316AF7">
            <w:fldChar w:fldCharType="end"/>
          </w:r>
        </w:sdtContent>
      </w:sdt>
      <w:r w:rsidR="001358BB">
        <w:t>. In this case, the companies are to abide by societal</w:t>
      </w:r>
      <w:r w:rsidR="00266F77">
        <w:t xml:space="preserve"> norms</w:t>
      </w:r>
      <w:r w:rsidR="00C127D5">
        <w:t xml:space="preserve"> such as codes of l</w:t>
      </w:r>
      <w:r w:rsidR="001A18BF">
        <w:t>a</w:t>
      </w:r>
      <w:r w:rsidR="00C127D5">
        <w:t xml:space="preserve">w or religious </w:t>
      </w:r>
      <w:r w:rsidR="001A18BF">
        <w:t>teachings.</w:t>
      </w:r>
      <w:r w:rsidR="00665D30">
        <w:t xml:space="preserve"> Therefore, in this case, societal </w:t>
      </w:r>
      <w:r w:rsidR="00477BAF">
        <w:t>and personal ethical guidelines cannot provide any sat</w:t>
      </w:r>
      <w:r w:rsidR="007D6D99">
        <w:t xml:space="preserve">isfactory outcome for the company’s </w:t>
      </w:r>
      <w:r w:rsidR="00477BAF">
        <w:t>leaders</w:t>
      </w:r>
      <w:r w:rsidR="00C62D77">
        <w:t>.</w:t>
      </w:r>
    </w:p>
    <w:p w:rsidR="006E24F5" w:rsidRDefault="00B634E0" w:rsidP="00080E4C">
      <w:r>
        <w:t xml:space="preserve">Businesses face ethical and moral dilemmas in various aspect of business operations. </w:t>
      </w:r>
      <w:r w:rsidR="00371B5C">
        <w:t xml:space="preserve">However, how leaders approach these </w:t>
      </w:r>
      <w:r w:rsidR="00B93024">
        <w:t xml:space="preserve">ethical and moral dilemmas determine </w:t>
      </w:r>
      <w:r w:rsidR="00F46C90">
        <w:t>how best they handle the conflicting situations</w:t>
      </w:r>
      <w:sdt>
        <w:sdtPr>
          <w:id w:val="609173747"/>
          <w:citation/>
        </w:sdtPr>
        <w:sdtEndPr/>
        <w:sdtContent>
          <w:r w:rsidR="00316AF7">
            <w:fldChar w:fldCharType="begin"/>
          </w:r>
          <w:r w:rsidR="00316AF7">
            <w:instrText xml:space="preserve"> CITATION Vic06 \l 1033 </w:instrText>
          </w:r>
          <w:r w:rsidR="00316AF7">
            <w:fldChar w:fldCharType="separate"/>
          </w:r>
          <w:r w:rsidR="00316AF7">
            <w:rPr>
              <w:noProof/>
            </w:rPr>
            <w:t xml:space="preserve"> (McWilliams &amp; Nahavandi, 2006)</w:t>
          </w:r>
          <w:r w:rsidR="00316AF7">
            <w:fldChar w:fldCharType="end"/>
          </w:r>
        </w:sdtContent>
      </w:sdt>
      <w:r w:rsidR="00F46C90">
        <w:t>.</w:t>
      </w:r>
      <w:r w:rsidR="000B03B2">
        <w:t xml:space="preserve"> Company leadership usually try </w:t>
      </w:r>
      <w:r w:rsidR="00AF5200">
        <w:t>to provide practice scenarios in order to maneuver through these ethical and moral dilemmas</w:t>
      </w:r>
      <w:r w:rsidR="000901CA">
        <w:t>.</w:t>
      </w:r>
      <w:r w:rsidR="006C27F1">
        <w:t xml:space="preserve"> The best approach in tackling ethical and moral dilemmas is by being prepared</w:t>
      </w:r>
      <w:r w:rsidR="003B2D04">
        <w:t xml:space="preserve"> through sh</w:t>
      </w:r>
      <w:r w:rsidR="00371B5C">
        <w:t>arpening the ethical skills, which</w:t>
      </w:r>
      <w:r w:rsidR="003B2D04">
        <w:t xml:space="preserve"> can elevate the business perform</w:t>
      </w:r>
      <w:r w:rsidR="00371B5C">
        <w:t xml:space="preserve">ance and lead the market using </w:t>
      </w:r>
      <w:r w:rsidR="003B2D04">
        <w:t>the skills gained.</w:t>
      </w:r>
      <w:r w:rsidR="001C4C93">
        <w:t xml:space="preserve"> One major factor that leads to ethical dilemmas in business is profits and results. </w:t>
      </w:r>
      <w:r w:rsidR="00513C0B">
        <w:t>Companies can turn a blind eye on ethical breaches</w:t>
      </w:r>
      <w:r w:rsidR="00793EA6">
        <w:t xml:space="preserve"> if workers p</w:t>
      </w:r>
      <w:r w:rsidR="00810AC7">
        <w:t>rovide results on unethical cond</w:t>
      </w:r>
      <w:r w:rsidR="00793EA6">
        <w:t>ucts</w:t>
      </w:r>
      <w:r w:rsidR="00471FA7">
        <w:t>. This is largely because of</w:t>
      </w:r>
      <w:r w:rsidR="0081111D">
        <w:t xml:space="preserve"> the</w:t>
      </w:r>
      <w:r w:rsidR="00113B21">
        <w:t xml:space="preserve"> general mentality of most business </w:t>
      </w:r>
      <w:r w:rsidR="009B1E4F">
        <w:t>entrepreneurs,</w:t>
      </w:r>
      <w:r w:rsidR="00113B21">
        <w:t xml:space="preserve"> </w:t>
      </w:r>
      <w:r w:rsidR="009B1E4F">
        <w:t>“</w:t>
      </w:r>
      <w:r w:rsidR="00113B21">
        <w:t>the end justifies the means</w:t>
      </w:r>
      <w:r w:rsidR="009B1E4F">
        <w:t>”</w:t>
      </w:r>
      <w:r w:rsidR="009D63BD">
        <w:t xml:space="preserve"> mentality.</w:t>
      </w:r>
      <w:r w:rsidR="005E40C9">
        <w:t xml:space="preserve"> Therefore, ethical dilemmas usually arise when</w:t>
      </w:r>
      <w:r w:rsidR="00AD22A4">
        <w:t xml:space="preserve"> peopl</w:t>
      </w:r>
      <w:r w:rsidR="007C4DB0">
        <w:t>e feel pressured to do immoral things</w:t>
      </w:r>
      <w:r w:rsidR="00167055">
        <w:t xml:space="preserve"> to impresses their superiors.</w:t>
      </w:r>
      <w:r w:rsidR="006E24F5">
        <w:t xml:space="preserve"> Ethical dilemmas </w:t>
      </w:r>
      <w:r w:rsidR="006E24F5">
        <w:lastRenderedPageBreak/>
        <w:t xml:space="preserve">can also arise when </w:t>
      </w:r>
      <w:r w:rsidR="002A2D97">
        <w:t>an employee cannot point</w:t>
      </w:r>
      <w:r w:rsidR="008B268B">
        <w:t xml:space="preserve"> out </w:t>
      </w:r>
      <w:r w:rsidR="00077406">
        <w:t>their co-worker</w:t>
      </w:r>
      <w:r w:rsidR="000A2509">
        <w:t xml:space="preserve"> or </w:t>
      </w:r>
      <w:r w:rsidR="00077406">
        <w:t>superior’s</w:t>
      </w:r>
      <w:r w:rsidR="000A2509">
        <w:t xml:space="preserve"> bad behavior</w:t>
      </w:r>
      <w:sdt>
        <w:sdtPr>
          <w:id w:val="-78828153"/>
          <w:citation/>
        </w:sdtPr>
        <w:sdtEndPr/>
        <w:sdtContent>
          <w:r w:rsidR="007D3FA2">
            <w:fldChar w:fldCharType="begin"/>
          </w:r>
          <w:r w:rsidR="007D3FA2">
            <w:instrText xml:space="preserve"> CITATION Vic06 \l 1033 </w:instrText>
          </w:r>
          <w:r w:rsidR="007D3FA2">
            <w:fldChar w:fldCharType="separate"/>
          </w:r>
          <w:r w:rsidR="007D3FA2">
            <w:rPr>
              <w:noProof/>
            </w:rPr>
            <w:t xml:space="preserve"> (McWilliams &amp; Nahavandi, 2006)</w:t>
          </w:r>
          <w:r w:rsidR="007D3FA2">
            <w:fldChar w:fldCharType="end"/>
          </w:r>
        </w:sdtContent>
      </w:sdt>
      <w:r w:rsidR="000A2509">
        <w:t>.</w:t>
      </w:r>
    </w:p>
    <w:p w:rsidR="00910FD8" w:rsidRDefault="00872056" w:rsidP="00872056">
      <w:pPr>
        <w:jc w:val="center"/>
      </w:pPr>
      <w:r>
        <w:t>Ethical challenges in Tyco International</w:t>
      </w:r>
    </w:p>
    <w:p w:rsidR="00872056" w:rsidRDefault="00077406" w:rsidP="00B973CA">
      <w:r>
        <w:t>In order to</w:t>
      </w:r>
      <w:r w:rsidR="00B973CA">
        <w:t xml:space="preserve"> understand the ethical challenges faced by</w:t>
      </w:r>
      <w:r w:rsidR="006A14F8">
        <w:t xml:space="preserve"> Tyco International</w:t>
      </w:r>
      <w:r w:rsidR="00ED4EEC">
        <w:t>, it is important to go through the company’s history and its progress in business. This is will help in underst</w:t>
      </w:r>
      <w:r w:rsidR="00F84286">
        <w:t>anding the reason for the management’s</w:t>
      </w:r>
      <w:r w:rsidR="00ED4EEC">
        <w:t xml:space="preserve"> </w:t>
      </w:r>
      <w:r w:rsidR="002135A3">
        <w:t>decision, which</w:t>
      </w:r>
      <w:r w:rsidR="00F84286">
        <w:t xml:space="preserve"> led to</w:t>
      </w:r>
      <w:r w:rsidR="00ED4EEC">
        <w:t xml:space="preserve"> ethical challenges for the company.</w:t>
      </w:r>
      <w:r w:rsidR="00C56C0C">
        <w:t xml:space="preserve"> </w:t>
      </w:r>
    </w:p>
    <w:p w:rsidR="00FC2BFA" w:rsidRDefault="00FC2BFA" w:rsidP="00B973CA">
      <w:r>
        <w:t xml:space="preserve">Tyco </w:t>
      </w:r>
      <w:r w:rsidR="00680E28">
        <w:t>Company</w:t>
      </w:r>
      <w:r>
        <w:t xml:space="preserve"> was forme</w:t>
      </w:r>
      <w:r w:rsidR="00680E28">
        <w:t>d in 1960 by Arthur Rosenberg located in</w:t>
      </w:r>
      <w:r>
        <w:t xml:space="preserve"> Waltham, </w:t>
      </w:r>
      <w:r w:rsidR="00680E28">
        <w:t>Massachusetts</w:t>
      </w:r>
      <w:sdt>
        <w:sdtPr>
          <w:id w:val="-854881746"/>
          <w:citation/>
        </w:sdtPr>
        <w:sdtEndPr/>
        <w:sdtContent>
          <w:r w:rsidR="008A484D">
            <w:fldChar w:fldCharType="begin"/>
          </w:r>
          <w:r w:rsidR="008A484D">
            <w:instrText xml:space="preserve"> CITATION Vic06 \l 1033 </w:instrText>
          </w:r>
          <w:r w:rsidR="008A484D">
            <w:fldChar w:fldCharType="separate"/>
          </w:r>
          <w:r w:rsidR="008A484D">
            <w:rPr>
              <w:noProof/>
            </w:rPr>
            <w:t xml:space="preserve"> (McWilliams &amp; Nahavandi, 2006)</w:t>
          </w:r>
          <w:r w:rsidR="008A484D">
            <w:fldChar w:fldCharType="end"/>
          </w:r>
        </w:sdtContent>
      </w:sdt>
      <w:r w:rsidR="002135A3">
        <w:t>The</w:t>
      </w:r>
      <w:r w:rsidR="00E72D36">
        <w:t xml:space="preserve"> company underwent various transformation in its organizational structure wher</w:t>
      </w:r>
      <w:r w:rsidR="002135A3">
        <w:t>e there was a division</w:t>
      </w:r>
      <w:r w:rsidR="00E72D36">
        <w:t xml:space="preserve"> into three business </w:t>
      </w:r>
      <w:r w:rsidR="002135A3">
        <w:t>segments, which</w:t>
      </w:r>
      <w:r w:rsidR="00E72D36">
        <w:t xml:space="preserve"> consisted of fire protection, electronic and packaging services</w:t>
      </w:r>
      <w:r w:rsidR="006C194C">
        <w:t>. The company further broadened its</w:t>
      </w:r>
      <w:r w:rsidR="008F7F72">
        <w:t xml:space="preserve"> business by incorporating</w:t>
      </w:r>
      <w:r w:rsidR="009E2B96">
        <w:t xml:space="preserve"> services such as electrical and electronic</w:t>
      </w:r>
      <w:r w:rsidR="00585D73">
        <w:t xml:space="preserve"> components,</w:t>
      </w:r>
      <w:r w:rsidR="001D7494">
        <w:t xml:space="preserve"> healthcare and </w:t>
      </w:r>
      <w:r w:rsidR="002135A3">
        <w:t>specialty</w:t>
      </w:r>
      <w:r w:rsidR="001D7494">
        <w:t xml:space="preserve"> products, fire and security services</w:t>
      </w:r>
      <w:r w:rsidR="002C432A">
        <w:t xml:space="preserve"> in 1990. In 2002,</w:t>
      </w:r>
      <w:r w:rsidR="00A65581">
        <w:t xml:space="preserve"> Tyco international started to acquire companies suc</w:t>
      </w:r>
      <w:r w:rsidR="00143FD1">
        <w:t>h as ADT, CIT Group and Raychem</w:t>
      </w:r>
      <w:sdt>
        <w:sdtPr>
          <w:id w:val="-1863203272"/>
          <w:citation/>
        </w:sdtPr>
        <w:sdtEndPr/>
        <w:sdtContent>
          <w:r w:rsidR="00BC533B">
            <w:fldChar w:fldCharType="begin"/>
          </w:r>
          <w:r w:rsidR="00BC533B">
            <w:instrText xml:space="preserve"> CITATION Vic06 \l 1033 </w:instrText>
          </w:r>
          <w:r w:rsidR="00BC533B">
            <w:fldChar w:fldCharType="separate"/>
          </w:r>
          <w:r w:rsidR="00BC533B">
            <w:rPr>
              <w:noProof/>
            </w:rPr>
            <w:t xml:space="preserve"> (McWilliams &amp; Nahavandi, 2006)</w:t>
          </w:r>
          <w:r w:rsidR="00BC533B">
            <w:fldChar w:fldCharType="end"/>
          </w:r>
        </w:sdtContent>
      </w:sdt>
      <w:r w:rsidR="00143FD1">
        <w:t>. This strategy was to</w:t>
      </w:r>
      <w:r w:rsidR="00B85F98">
        <w:t xml:space="preserve"> broaden their business scope and </w:t>
      </w:r>
      <w:r w:rsidR="00294D3C">
        <w:t>strengthen their position in the market.</w:t>
      </w:r>
    </w:p>
    <w:p w:rsidR="00EF67F3" w:rsidRDefault="00113B21" w:rsidP="00080E4C">
      <w:r>
        <w:t xml:space="preserve"> </w:t>
      </w:r>
      <w:r w:rsidR="002F5CF9">
        <w:t>In 1992, an ambitious person known as Kozlowski became the chief executive officer o</w:t>
      </w:r>
      <w:r w:rsidR="00E2739B">
        <w:t>f the company as he rose</w:t>
      </w:r>
      <w:r w:rsidR="002F5CF9">
        <w:t xml:space="preserve"> from being the company’s </w:t>
      </w:r>
      <w:r w:rsidR="009563DC">
        <w:t>chief financial officer</w:t>
      </w:r>
      <w:sdt>
        <w:sdtPr>
          <w:id w:val="-361665581"/>
          <w:citation/>
        </w:sdtPr>
        <w:sdtEndPr/>
        <w:sdtContent>
          <w:r w:rsidR="00C55D6D">
            <w:fldChar w:fldCharType="begin"/>
          </w:r>
          <w:r w:rsidR="00C55D6D">
            <w:instrText xml:space="preserve"> CITATION Vic06 \l 1033 </w:instrText>
          </w:r>
          <w:r w:rsidR="00C55D6D">
            <w:fldChar w:fldCharType="separate"/>
          </w:r>
          <w:r w:rsidR="00C55D6D">
            <w:rPr>
              <w:noProof/>
            </w:rPr>
            <w:t xml:space="preserve"> (McWilliams &amp; Nahavandi, 2006)</w:t>
          </w:r>
          <w:r w:rsidR="00C55D6D">
            <w:fldChar w:fldCharType="end"/>
          </w:r>
        </w:sdtContent>
      </w:sdt>
      <w:r w:rsidR="009563DC">
        <w:t>.</w:t>
      </w:r>
      <w:r w:rsidR="00D433B1">
        <w:t xml:space="preserve"> Kozlowski was good financial officer who had a good experience in managing the company’s financial records over the past decade</w:t>
      </w:r>
      <w:r w:rsidR="00152D43">
        <w:t>.</w:t>
      </w:r>
      <w:r w:rsidR="00FF3B20">
        <w:t xml:space="preserve"> During his period as a chief executive officer, Kozlowski</w:t>
      </w:r>
      <w:r w:rsidR="00712D32">
        <w:t xml:space="preserve"> used various techniques in accomplishing a successful merger that lead to the acquisition of a number of companies.</w:t>
      </w:r>
      <w:r w:rsidR="00877B2B">
        <w:t xml:space="preserve"> </w:t>
      </w:r>
      <w:r w:rsidR="00977CCA">
        <w:t xml:space="preserve">Kozlowski’s influence in the organization </w:t>
      </w:r>
      <w:proofErr w:type="gramStart"/>
      <w:r w:rsidR="00977CCA">
        <w:t xml:space="preserve">was </w:t>
      </w:r>
      <w:r w:rsidR="00977CCA">
        <w:lastRenderedPageBreak/>
        <w:t>well known</w:t>
      </w:r>
      <w:proofErr w:type="gramEnd"/>
      <w:r w:rsidR="00977CCA">
        <w:t xml:space="preserve"> as he picked up </w:t>
      </w:r>
      <w:r w:rsidR="00364DF9">
        <w:t>his own crony as company’s board of directors</w:t>
      </w:r>
      <w:r w:rsidR="001C4577">
        <w:t xml:space="preserve">. Kozlowski influenced further escalated as he </w:t>
      </w:r>
      <w:proofErr w:type="gramStart"/>
      <w:r w:rsidR="003830C2">
        <w:t>was even given</w:t>
      </w:r>
      <w:proofErr w:type="gramEnd"/>
      <w:r w:rsidR="003830C2">
        <w:t xml:space="preserve"> the power to choose the firm’s corporate governance system</w:t>
      </w:r>
      <w:sdt>
        <w:sdtPr>
          <w:id w:val="-1970501077"/>
          <w:citation/>
        </w:sdtPr>
        <w:sdtEndPr/>
        <w:sdtContent>
          <w:r w:rsidR="00BD0C33">
            <w:fldChar w:fldCharType="begin"/>
          </w:r>
          <w:r w:rsidR="00BD0C33">
            <w:instrText xml:space="preserve"> CITATION Vic06 \l 1033 </w:instrText>
          </w:r>
          <w:r w:rsidR="00BD0C33">
            <w:fldChar w:fldCharType="separate"/>
          </w:r>
          <w:r w:rsidR="00BD0C33">
            <w:rPr>
              <w:noProof/>
            </w:rPr>
            <w:t xml:space="preserve"> (McWilliams &amp; Nahavandi, 2006)</w:t>
          </w:r>
          <w:r w:rsidR="00BD0C33">
            <w:fldChar w:fldCharType="end"/>
          </w:r>
        </w:sdtContent>
      </w:sdt>
      <w:r w:rsidR="00FF535E">
        <w:t>.</w:t>
      </w:r>
    </w:p>
    <w:p w:rsidR="00FF535E" w:rsidRDefault="00660908" w:rsidP="00660908">
      <w:pPr>
        <w:ind w:firstLine="0"/>
      </w:pPr>
      <w:r>
        <w:t xml:space="preserve">In 1999, the company experienced a stock </w:t>
      </w:r>
      <w:r w:rsidR="00E2739B">
        <w:t>split with</w:t>
      </w:r>
      <w:r>
        <w:t xml:space="preserve"> one of its subsidiary companies which led to the </w:t>
      </w:r>
      <w:r w:rsidR="00250C87">
        <w:t>wide spread of rumors regarding</w:t>
      </w:r>
      <w:r w:rsidR="0008793D">
        <w:t xml:space="preserve"> Tyco’s accounting habits</w:t>
      </w:r>
      <w:sdt>
        <w:sdtPr>
          <w:id w:val="1964149928"/>
          <w:citation/>
        </w:sdtPr>
        <w:sdtEndPr/>
        <w:sdtContent>
          <w:r w:rsidR="00081988">
            <w:fldChar w:fldCharType="begin"/>
          </w:r>
          <w:r w:rsidR="00081988">
            <w:instrText xml:space="preserve"> CITATION Sur05 \l 1033 </w:instrText>
          </w:r>
          <w:r w:rsidR="00081988">
            <w:fldChar w:fldCharType="separate"/>
          </w:r>
          <w:r w:rsidR="00081988">
            <w:rPr>
              <w:noProof/>
            </w:rPr>
            <w:t xml:space="preserve"> (Arjoon, 2005)</w:t>
          </w:r>
          <w:r w:rsidR="00081988">
            <w:fldChar w:fldCharType="end"/>
          </w:r>
        </w:sdtContent>
      </w:sdt>
      <w:r w:rsidR="0008793D">
        <w:t>.</w:t>
      </w:r>
      <w:r w:rsidR="00535543">
        <w:t xml:space="preserve"> The company </w:t>
      </w:r>
      <w:proofErr w:type="gramStart"/>
      <w:r w:rsidR="00535543">
        <w:t>was being accused</w:t>
      </w:r>
      <w:proofErr w:type="gramEnd"/>
      <w:r w:rsidR="00535543">
        <w:t xml:space="preserve"> of fin</w:t>
      </w:r>
      <w:r w:rsidR="00F84E2E">
        <w:t>ancial fraud as the company was producing irregular financial accounting records</w:t>
      </w:r>
      <w:r w:rsidR="00105BCF">
        <w:t xml:space="preserve">. The company’s leadership aggressively denied the claim </w:t>
      </w:r>
      <w:r w:rsidR="00D35F63">
        <w:t xml:space="preserve">as the company demonstrated that </w:t>
      </w:r>
      <w:r w:rsidR="00CE7328">
        <w:t>its leadership is acting in accordance with the ethical and moral grounds the law expects.</w:t>
      </w:r>
      <w:r w:rsidR="002567F4">
        <w:t xml:space="preserve"> </w:t>
      </w:r>
      <w:r w:rsidR="00547E04">
        <w:t>The</w:t>
      </w:r>
      <w:r w:rsidR="002567F4">
        <w:t xml:space="preserve"> estimation for the company in the market was a round $30 billion as profits. </w:t>
      </w:r>
      <w:r w:rsidR="00547E04">
        <w:t>The</w:t>
      </w:r>
      <w:r w:rsidR="002567F4">
        <w:t xml:space="preserve"> company was also using its financial position in order to intimidate and buy </w:t>
      </w:r>
      <w:r w:rsidR="00547E04">
        <w:t>off several</w:t>
      </w:r>
      <w:r w:rsidR="005907E6">
        <w:t xml:space="preserve"> companies in the market.</w:t>
      </w:r>
      <w:r w:rsidR="00EA721F">
        <w:t xml:space="preserve"> </w:t>
      </w:r>
      <w:r w:rsidR="00547E04">
        <w:t>The</w:t>
      </w:r>
      <w:r w:rsidR="00EA721F">
        <w:t xml:space="preserve"> purchase of the </w:t>
      </w:r>
      <w:r w:rsidR="00547E04">
        <w:t>several</w:t>
      </w:r>
      <w:r w:rsidR="00EA721F">
        <w:t xml:space="preserve"> companies contributed towards the growth of profit of Tyco international</w:t>
      </w:r>
      <w:r w:rsidR="0026481D">
        <w:t>.</w:t>
      </w:r>
    </w:p>
    <w:p w:rsidR="00CE45DF" w:rsidRDefault="0026481D" w:rsidP="00660908">
      <w:pPr>
        <w:ind w:firstLine="0"/>
      </w:pPr>
      <w:r>
        <w:t>In the year 2002, the company was facing controversy with its board of director as the board decided to launch an investigation to the conduct</w:t>
      </w:r>
      <w:r w:rsidR="001C727C">
        <w:t xml:space="preserve"> of the management and their involvement in the unethical financial fraud as claimed by outside sources</w:t>
      </w:r>
      <w:sdt>
        <w:sdtPr>
          <w:id w:val="25531620"/>
          <w:citation/>
        </w:sdtPr>
        <w:sdtEndPr/>
        <w:sdtContent>
          <w:r w:rsidR="00AB4A09">
            <w:fldChar w:fldCharType="begin"/>
          </w:r>
          <w:r w:rsidR="00AB4A09">
            <w:instrText xml:space="preserve"> CITATION Vic06 \l 1033 </w:instrText>
          </w:r>
          <w:r w:rsidR="00AB4A09">
            <w:fldChar w:fldCharType="separate"/>
          </w:r>
          <w:r w:rsidR="00AB4A09">
            <w:rPr>
              <w:noProof/>
            </w:rPr>
            <w:t xml:space="preserve"> (McWilliams &amp; Nahavandi, 2006)</w:t>
          </w:r>
          <w:r w:rsidR="00AB4A09">
            <w:fldChar w:fldCharType="end"/>
          </w:r>
        </w:sdtContent>
      </w:sdt>
      <w:r w:rsidR="001C727C">
        <w:t>.</w:t>
      </w:r>
      <w:r w:rsidR="002C1352">
        <w:t xml:space="preserve"> </w:t>
      </w:r>
      <w:r w:rsidR="00547E04">
        <w:t>After</w:t>
      </w:r>
      <w:r w:rsidR="002C1352">
        <w:t xml:space="preserve"> the investigation, </w:t>
      </w:r>
      <w:r w:rsidR="00922187">
        <w:t xml:space="preserve">the Tyco’s management team including </w:t>
      </w:r>
      <w:r w:rsidR="0076183E">
        <w:t xml:space="preserve">Kozlowski </w:t>
      </w:r>
      <w:proofErr w:type="gramStart"/>
      <w:r w:rsidR="0076183E">
        <w:t>were taken</w:t>
      </w:r>
      <w:proofErr w:type="gramEnd"/>
      <w:r w:rsidR="0076183E">
        <w:t xml:space="preserve"> to court in relation to financial fraud.</w:t>
      </w:r>
      <w:r w:rsidR="00AC044D">
        <w:t xml:space="preserve"> They </w:t>
      </w:r>
      <w:proofErr w:type="gramStart"/>
      <w:r w:rsidR="00BB4CCA">
        <w:t>were</w:t>
      </w:r>
      <w:r w:rsidR="00AC044D">
        <w:t xml:space="preserve"> also forced to resign</w:t>
      </w:r>
      <w:r w:rsidR="0011362F">
        <w:t xml:space="preserve"> and dragged to court to hear the charges</w:t>
      </w:r>
      <w:proofErr w:type="gramEnd"/>
      <w:r w:rsidR="0011362F">
        <w:t>.</w:t>
      </w:r>
      <w:r w:rsidR="00BE013F">
        <w:t xml:space="preserve"> Kozlowski and his fin</w:t>
      </w:r>
      <w:r w:rsidR="00F94740">
        <w:t xml:space="preserve">ancial officer </w:t>
      </w:r>
      <w:proofErr w:type="gramStart"/>
      <w:r w:rsidR="00F94740">
        <w:t>were accused</w:t>
      </w:r>
      <w:proofErr w:type="gramEnd"/>
      <w:r w:rsidR="00F94740">
        <w:t xml:space="preserve"> of using over $170 million on fraudulent activities in order to offset individual deals done by the company.</w:t>
      </w:r>
      <w:r w:rsidR="005E4400">
        <w:t xml:space="preserve"> </w:t>
      </w:r>
      <w:r w:rsidR="00BB4CCA">
        <w:t>The</w:t>
      </w:r>
      <w:r w:rsidR="005E4400">
        <w:t xml:space="preserve"> management also sold over $430 million in</w:t>
      </w:r>
      <w:r w:rsidR="00745258">
        <w:t xml:space="preserve"> </w:t>
      </w:r>
      <w:r w:rsidR="005E4400">
        <w:t>stock options in order to serve their interest in the company</w:t>
      </w:r>
      <w:sdt>
        <w:sdtPr>
          <w:id w:val="597601211"/>
          <w:citation/>
        </w:sdtPr>
        <w:sdtEndPr/>
        <w:sdtContent>
          <w:r w:rsidR="00564453">
            <w:fldChar w:fldCharType="begin"/>
          </w:r>
          <w:r w:rsidR="00564453">
            <w:instrText xml:space="preserve"> CITATION Vic06 \l 1033 </w:instrText>
          </w:r>
          <w:r w:rsidR="00564453">
            <w:fldChar w:fldCharType="separate"/>
          </w:r>
          <w:r w:rsidR="00564453">
            <w:rPr>
              <w:noProof/>
            </w:rPr>
            <w:t xml:space="preserve"> (McWilliams &amp; Nahavandi, 2006)</w:t>
          </w:r>
          <w:r w:rsidR="00564453">
            <w:fldChar w:fldCharType="end"/>
          </w:r>
        </w:sdtContent>
      </w:sdt>
      <w:r w:rsidR="005E4400">
        <w:t>.</w:t>
      </w:r>
    </w:p>
    <w:p w:rsidR="00D52106" w:rsidRDefault="00BE013F" w:rsidP="0047064F">
      <w:r>
        <w:t xml:space="preserve"> </w:t>
      </w:r>
      <w:r w:rsidR="00745258">
        <w:t xml:space="preserve">The financial accusation on Kozlowski and his management team </w:t>
      </w:r>
      <w:r w:rsidR="00BB4CCA">
        <w:t>in relation</w:t>
      </w:r>
      <w:r w:rsidR="00745258">
        <w:t xml:space="preserve"> to </w:t>
      </w:r>
      <w:r w:rsidR="003D346F">
        <w:t xml:space="preserve">fraud extends </w:t>
      </w:r>
      <w:r w:rsidR="00E21F21">
        <w:t>to embezzlement of Tyco’s fund</w:t>
      </w:r>
      <w:r w:rsidR="003D346F">
        <w:t xml:space="preserve">s for their own private use and </w:t>
      </w:r>
      <w:r w:rsidR="00D366B8">
        <w:t>which leads</w:t>
      </w:r>
      <w:r w:rsidR="00E21F21">
        <w:t xml:space="preserve"> conflict of </w:t>
      </w:r>
      <w:r w:rsidR="00E21F21">
        <w:lastRenderedPageBreak/>
        <w:t>interest</w:t>
      </w:r>
      <w:sdt>
        <w:sdtPr>
          <w:id w:val="-995643401"/>
          <w:citation/>
        </w:sdtPr>
        <w:sdtEndPr/>
        <w:sdtContent>
          <w:r w:rsidR="00EB4201">
            <w:fldChar w:fldCharType="begin"/>
          </w:r>
          <w:r w:rsidR="00EB4201">
            <w:instrText xml:space="preserve"> CITATION Sur05 \l 1033 </w:instrText>
          </w:r>
          <w:r w:rsidR="00EB4201">
            <w:fldChar w:fldCharType="separate"/>
          </w:r>
          <w:r w:rsidR="00EB4201">
            <w:rPr>
              <w:noProof/>
            </w:rPr>
            <w:t xml:space="preserve"> (Arjoon, 2005)</w:t>
          </w:r>
          <w:r w:rsidR="00EB4201">
            <w:fldChar w:fldCharType="end"/>
          </w:r>
        </w:sdtContent>
      </w:sdt>
      <w:r w:rsidR="00E21F21">
        <w:t>.</w:t>
      </w:r>
      <w:r w:rsidR="008B5F57">
        <w:t xml:space="preserve"> According to Kozlowski and his team, the embezzlement of funds was for the benefit of the company</w:t>
      </w:r>
      <w:r w:rsidR="000F03EA">
        <w:t xml:space="preserve"> rather than for their own interest</w:t>
      </w:r>
      <w:r w:rsidR="006C0AA0">
        <w:t xml:space="preserve">. The </w:t>
      </w:r>
      <w:r w:rsidR="006D7285">
        <w:t xml:space="preserve">benefits Tyco international enjoys now is </w:t>
      </w:r>
      <w:r w:rsidR="003D346F">
        <w:t>because</w:t>
      </w:r>
      <w:r w:rsidR="006D7285">
        <w:t xml:space="preserve"> of the funds used by the management in the persuasion of the companies merged and acquired.</w:t>
      </w:r>
      <w:r w:rsidR="00447613">
        <w:t xml:space="preserve"> Kozlowski and his team had to find a solution in the growth of Tyco international and the </w:t>
      </w:r>
      <w:r w:rsidR="003D346F">
        <w:t>merger</w:t>
      </w:r>
      <w:r w:rsidR="00447613">
        <w:t xml:space="preserve"> and acquisition the company undertook demonstrate the urgencies of the funds </w:t>
      </w:r>
      <w:r w:rsidR="003D346F">
        <w:t>and</w:t>
      </w:r>
      <w:r w:rsidR="00605751">
        <w:t xml:space="preserve"> justifies the actions of Kozlowski and his team.</w:t>
      </w:r>
      <w:r w:rsidR="000918A0">
        <w:t xml:space="preserve"> </w:t>
      </w:r>
    </w:p>
    <w:p w:rsidR="00BA0E92" w:rsidRDefault="000918A0" w:rsidP="007658A5">
      <w:r>
        <w:t>However,</w:t>
      </w:r>
      <w:r w:rsidR="00497772">
        <w:t xml:space="preserve"> this scandal led to the drastic reduction of shares value and caused panic among the workers.</w:t>
      </w:r>
      <w:r w:rsidR="00E64319">
        <w:t xml:space="preserve"> Despite the ethical dilemma, Kozlowski and his team </w:t>
      </w:r>
      <w:proofErr w:type="gramStart"/>
      <w:r w:rsidR="00E64319">
        <w:t>were asked</w:t>
      </w:r>
      <w:proofErr w:type="gramEnd"/>
      <w:r w:rsidR="00E64319">
        <w:t xml:space="preserve"> for their resignation due to the ethical violation they </w:t>
      </w:r>
      <w:r w:rsidR="00874AC5">
        <w:t>undertook without considering the conseque</w:t>
      </w:r>
      <w:r w:rsidR="00D366B8">
        <w:t>nce. However, despite their exi</w:t>
      </w:r>
      <w:r w:rsidR="00874AC5">
        <w:t>t from management,</w:t>
      </w:r>
      <w:r w:rsidR="00041F26">
        <w:t xml:space="preserve"> Kozlowski and his team manage to set a record in the company by elevating the financial performance of the firm in the market</w:t>
      </w:r>
      <w:sdt>
        <w:sdtPr>
          <w:id w:val="1665356892"/>
          <w:citation/>
        </w:sdtPr>
        <w:sdtEndPr/>
        <w:sdtContent>
          <w:r w:rsidR="00EB4201">
            <w:fldChar w:fldCharType="begin"/>
          </w:r>
          <w:r w:rsidR="00EB4201">
            <w:instrText xml:space="preserve"> CITATION Sur05 \l 1033 </w:instrText>
          </w:r>
          <w:r w:rsidR="00EB4201">
            <w:fldChar w:fldCharType="separate"/>
          </w:r>
          <w:r w:rsidR="00EB4201">
            <w:rPr>
              <w:noProof/>
            </w:rPr>
            <w:t xml:space="preserve"> (Arjoon, 2005)</w:t>
          </w:r>
          <w:r w:rsidR="00EB4201">
            <w:fldChar w:fldCharType="end"/>
          </w:r>
        </w:sdtContent>
      </w:sdt>
      <w:r w:rsidR="00041F26">
        <w:t>.</w:t>
      </w:r>
      <w:r w:rsidR="00D52106">
        <w:t xml:space="preserve"> </w:t>
      </w:r>
    </w:p>
    <w:p w:rsidR="00E934C0" w:rsidRDefault="004C029F" w:rsidP="00E934C0">
      <w:r>
        <w:t>The</w:t>
      </w:r>
      <w:r w:rsidR="007658A5">
        <w:t xml:space="preserve"> dilemma of the actions of Kozlowski and his team was that they were either to improve the performance of the firm in the industry through acquisition or let the company face collapse.</w:t>
      </w:r>
      <w:r w:rsidR="00CB69AC">
        <w:t xml:space="preserve"> The acquisition and merger process also had to options and dire </w:t>
      </w:r>
      <w:r>
        <w:t>consequence, which</w:t>
      </w:r>
      <w:r w:rsidR="00CB69AC">
        <w:t xml:space="preserve"> either way would contribute to the exit</w:t>
      </w:r>
      <w:r w:rsidR="00B00D9A">
        <w:t xml:space="preserve"> of Kozlowski and his team or failure of the company.</w:t>
      </w:r>
      <w:r w:rsidR="00265663">
        <w:t xml:space="preserve"> Tyco international did not have any </w:t>
      </w:r>
      <w:r w:rsidR="00591056">
        <w:t>advantage</w:t>
      </w:r>
      <w:r w:rsidR="00265663">
        <w:t xml:space="preserve"> to negotiate a deal with the target companies set for acquisition and merger</w:t>
      </w:r>
      <w:sdt>
        <w:sdtPr>
          <w:id w:val="-1143962618"/>
          <w:citation/>
        </w:sdtPr>
        <w:sdtEndPr/>
        <w:sdtContent>
          <w:r w:rsidR="00C85E9C">
            <w:fldChar w:fldCharType="begin"/>
          </w:r>
          <w:r w:rsidR="00C85E9C">
            <w:instrText xml:space="preserve"> CITATION Sur05 \l 1033 </w:instrText>
          </w:r>
          <w:r w:rsidR="00C85E9C">
            <w:fldChar w:fldCharType="separate"/>
          </w:r>
          <w:r w:rsidR="00C85E9C">
            <w:rPr>
              <w:noProof/>
            </w:rPr>
            <w:t xml:space="preserve"> (Arjoon, 2005)</w:t>
          </w:r>
          <w:r w:rsidR="00C85E9C">
            <w:fldChar w:fldCharType="end"/>
          </w:r>
        </w:sdtContent>
      </w:sdt>
      <w:r w:rsidR="00265663">
        <w:t>.</w:t>
      </w:r>
      <w:r w:rsidR="00D278CF">
        <w:t xml:space="preserve"> This forced Kozlowski and his team to consider using its funds to</w:t>
      </w:r>
      <w:r w:rsidR="00BA0E92">
        <w:t xml:space="preserve"> serve their own interest and win</w:t>
      </w:r>
      <w:r w:rsidR="00D278CF">
        <w:t xml:space="preserve"> the merger</w:t>
      </w:r>
      <w:r w:rsidR="00BA0E92">
        <w:t xml:space="preserve"> and the acquisition process.</w:t>
      </w:r>
      <w:r w:rsidR="00591056">
        <w:t xml:space="preserve"> T</w:t>
      </w:r>
      <w:r w:rsidR="005A1245">
        <w:t xml:space="preserve">his led to the exit of Kozlowski and his team as they faced the consequence of their actions </w:t>
      </w:r>
      <w:r w:rsidR="00B83BEC">
        <w:t>because</w:t>
      </w:r>
      <w:r w:rsidR="005A1245">
        <w:t xml:space="preserve"> of ethical violation</w:t>
      </w:r>
      <w:r w:rsidR="00591056">
        <w:t xml:space="preserve">. As a leader, Kozlowski </w:t>
      </w:r>
      <w:proofErr w:type="gramStart"/>
      <w:r w:rsidR="00591056">
        <w:t>was faced</w:t>
      </w:r>
      <w:proofErr w:type="gramEnd"/>
      <w:r w:rsidR="00591056">
        <w:t xml:space="preserve"> with various decision in which he had to be responsible for during and after the choice was made.</w:t>
      </w:r>
      <w:r w:rsidR="00E934C0">
        <w:t xml:space="preserve"> There was no way out of trouble for Kozlowski as both actions could have led to his exit in the company’s management position.</w:t>
      </w:r>
    </w:p>
    <w:p w:rsidR="00EA5EE8" w:rsidRDefault="008441FF" w:rsidP="00E934C0">
      <w:r>
        <w:t>Analysis of Facts</w:t>
      </w:r>
    </w:p>
    <w:p w:rsidR="008441FF" w:rsidRDefault="00930CCD" w:rsidP="00E934C0">
      <w:r>
        <w:lastRenderedPageBreak/>
        <w:t xml:space="preserve">According to </w:t>
      </w:r>
      <w:r w:rsidRPr="00930CCD">
        <w:t>Andrew Ross Sorkin</w:t>
      </w:r>
      <w:r>
        <w:t xml:space="preserve">, </w:t>
      </w:r>
      <w:r w:rsidR="00476052">
        <w:t>the ethical and moral dilemma faced in Tyco international resulted into conflict of interest within the company’s structure</w:t>
      </w:r>
      <w:sdt>
        <w:sdtPr>
          <w:id w:val="-1824109225"/>
          <w:citation/>
        </w:sdtPr>
        <w:sdtEndPr/>
        <w:sdtContent>
          <w:r w:rsidR="00863B3D">
            <w:fldChar w:fldCharType="begin"/>
          </w:r>
          <w:r w:rsidR="00863B3D">
            <w:instrText xml:space="preserve">CITATION AND11 \l 1033 </w:instrText>
          </w:r>
          <w:r w:rsidR="00863B3D">
            <w:fldChar w:fldCharType="separate"/>
          </w:r>
          <w:r w:rsidR="00863B3D">
            <w:rPr>
              <w:noProof/>
            </w:rPr>
            <w:t xml:space="preserve"> (Sorkin, 2011)</w:t>
          </w:r>
          <w:r w:rsidR="00863B3D">
            <w:fldChar w:fldCharType="end"/>
          </w:r>
        </w:sdtContent>
      </w:sdt>
      <w:r w:rsidR="00476052">
        <w:t>.</w:t>
      </w:r>
      <w:r w:rsidR="009D5DFE">
        <w:t xml:space="preserve"> Kozlowski and his team engagement in unethical issue </w:t>
      </w:r>
      <w:r w:rsidR="00B83BEC">
        <w:t>conflicted with</w:t>
      </w:r>
      <w:r w:rsidR="009D5DFE">
        <w:t xml:space="preserve"> their position in the </w:t>
      </w:r>
      <w:r w:rsidR="00B83BEC">
        <w:t>company, which</w:t>
      </w:r>
      <w:r w:rsidR="009D5DFE">
        <w:t xml:space="preserve"> contributed to their exit from the management of the company.</w:t>
      </w:r>
      <w:r w:rsidR="0019249F">
        <w:t xml:space="preserve"> </w:t>
      </w:r>
      <w:r w:rsidR="00B83BEC">
        <w:t>Based</w:t>
      </w:r>
      <w:r w:rsidR="0019249F">
        <w:t xml:space="preserve"> on Andrew’s analysis, </w:t>
      </w:r>
      <w:r w:rsidR="00B16E2D">
        <w:t>they</w:t>
      </w:r>
      <w:r w:rsidR="00206844">
        <w:t xml:space="preserve"> were willing to compromise the relationship with the shareholders for the sake of their own interest</w:t>
      </w:r>
      <w:sdt>
        <w:sdtPr>
          <w:id w:val="-706414448"/>
          <w:citation/>
        </w:sdtPr>
        <w:sdtEndPr/>
        <w:sdtContent>
          <w:r w:rsidR="00E35CD0">
            <w:fldChar w:fldCharType="begin"/>
          </w:r>
          <w:r w:rsidR="00E35CD0">
            <w:instrText xml:space="preserve"> CITATION AND11 \l 1033 </w:instrText>
          </w:r>
          <w:r w:rsidR="00E35CD0">
            <w:fldChar w:fldCharType="separate"/>
          </w:r>
          <w:r w:rsidR="00E35CD0">
            <w:rPr>
              <w:noProof/>
            </w:rPr>
            <w:t xml:space="preserve"> (Sorkin, 2011)</w:t>
          </w:r>
          <w:r w:rsidR="00E35CD0">
            <w:fldChar w:fldCharType="end"/>
          </w:r>
        </w:sdtContent>
      </w:sdt>
      <w:r w:rsidR="00206844">
        <w:t>.</w:t>
      </w:r>
      <w:r w:rsidR="00E21EF0">
        <w:t xml:space="preserve"> In order to accomplish their selfless ambitions, the managed to compromise the position of the firm in the market through fraud</w:t>
      </w:r>
      <w:r w:rsidR="007F498E">
        <w:t xml:space="preserve"> and compromise the interest of the shareholders and </w:t>
      </w:r>
      <w:r w:rsidR="002E5292">
        <w:t>stakeholders</w:t>
      </w:r>
      <w:r w:rsidR="007F498E">
        <w:t xml:space="preserve"> in the market.</w:t>
      </w:r>
      <w:r w:rsidR="003F3823">
        <w:t xml:space="preserve"> </w:t>
      </w:r>
      <w:r w:rsidR="002E5292">
        <w:t>Therefore</w:t>
      </w:r>
      <w:r w:rsidR="003F3823">
        <w:t>, the actions of Kozlowski is considered unethical based on the financial accounting standard board rules and regulations</w:t>
      </w:r>
    </w:p>
    <w:p w:rsidR="00A3558D" w:rsidRDefault="00A3558D" w:rsidP="00E934C0">
      <w:r>
        <w:t>Andrew further assessed the acti</w:t>
      </w:r>
      <w:r w:rsidR="00D3397A">
        <w:t>ons of Kozlowski and his team was</w:t>
      </w:r>
      <w:r>
        <w:t xml:space="preserve"> a breach of </w:t>
      </w:r>
      <w:r w:rsidR="000A49C8">
        <w:t>principle of ends</w:t>
      </w:r>
      <w:r w:rsidR="00FD0F9B">
        <w:t xml:space="preserve"> through fraudulent activities</w:t>
      </w:r>
      <w:sdt>
        <w:sdtPr>
          <w:id w:val="1233811890"/>
          <w:citation/>
        </w:sdtPr>
        <w:sdtEndPr/>
        <w:sdtContent>
          <w:r w:rsidR="00E35CD0">
            <w:fldChar w:fldCharType="begin"/>
          </w:r>
          <w:r w:rsidR="00E35CD0">
            <w:instrText xml:space="preserve"> CITATION AND11 \l 1033 </w:instrText>
          </w:r>
          <w:r w:rsidR="00E35CD0">
            <w:fldChar w:fldCharType="separate"/>
          </w:r>
          <w:r w:rsidR="00E35CD0">
            <w:rPr>
              <w:noProof/>
            </w:rPr>
            <w:t xml:space="preserve"> (Sorkin, 2011)</w:t>
          </w:r>
          <w:r w:rsidR="00E35CD0">
            <w:fldChar w:fldCharType="end"/>
          </w:r>
        </w:sdtContent>
      </w:sdt>
      <w:r w:rsidR="00FD0F9B">
        <w:t>.</w:t>
      </w:r>
      <w:r w:rsidR="003F2F0C">
        <w:t xml:space="preserve"> </w:t>
      </w:r>
      <w:r w:rsidR="002E5292">
        <w:t>The</w:t>
      </w:r>
      <w:r w:rsidR="003F2F0C">
        <w:t xml:space="preserve"> principle of ends suggest that</w:t>
      </w:r>
      <w:r w:rsidR="00AD0090">
        <w:t xml:space="preserve"> companies are not to exploit others in order to achieve their own objective.</w:t>
      </w:r>
      <w:r w:rsidR="00021208">
        <w:t xml:space="preserve"> In this case, Kozlowski and his team had exploited the interest of the shareholders and the image of the firm to fulfill their ambition in the industry.</w:t>
      </w:r>
      <w:r w:rsidR="00331B2D">
        <w:t xml:space="preserve"> </w:t>
      </w:r>
      <w:r w:rsidR="002E5292">
        <w:t>The</w:t>
      </w:r>
      <w:r w:rsidR="00072657">
        <w:t xml:space="preserve"> ethical violation meant that Koz</w:t>
      </w:r>
      <w:r w:rsidR="00C873B6">
        <w:t>lowski had exploited the rights of the employees</w:t>
      </w:r>
      <w:r w:rsidR="00B9343E">
        <w:t xml:space="preserve"> by forcing them to </w:t>
      </w:r>
      <w:r w:rsidR="002E5292">
        <w:t>violet</w:t>
      </w:r>
      <w:r w:rsidR="00B9343E">
        <w:t xml:space="preserve"> their own ethical p</w:t>
      </w:r>
      <w:r w:rsidR="002E5292">
        <w:t xml:space="preserve">rinciples to commit fraud against the </w:t>
      </w:r>
      <w:r w:rsidR="00B9343E">
        <w:t>accounting rules and regulations.</w:t>
      </w:r>
      <w:r w:rsidR="006A67D3">
        <w:t xml:space="preserve"> Therefore, the actions of </w:t>
      </w:r>
      <w:r w:rsidR="005D3FBA">
        <w:t xml:space="preserve">Kozlowski and his team were unethical and </w:t>
      </w:r>
      <w:proofErr w:type="gramStart"/>
      <w:r w:rsidR="005D3FBA">
        <w:t>should not have been used</w:t>
      </w:r>
      <w:proofErr w:type="gramEnd"/>
      <w:r w:rsidR="005D3FBA">
        <w:t xml:space="preserve"> to exploit others in return</w:t>
      </w:r>
      <w:sdt>
        <w:sdtPr>
          <w:id w:val="679002550"/>
          <w:citation/>
        </w:sdtPr>
        <w:sdtEndPr/>
        <w:sdtContent>
          <w:r w:rsidR="00824822">
            <w:fldChar w:fldCharType="begin"/>
          </w:r>
          <w:r w:rsidR="00824822">
            <w:instrText xml:space="preserve"> CITATION AND11 \l 1033 </w:instrText>
          </w:r>
          <w:r w:rsidR="00824822">
            <w:fldChar w:fldCharType="separate"/>
          </w:r>
          <w:r w:rsidR="00824822">
            <w:rPr>
              <w:noProof/>
            </w:rPr>
            <w:t xml:space="preserve"> (Sorkin, 2011)</w:t>
          </w:r>
          <w:r w:rsidR="00824822">
            <w:fldChar w:fldCharType="end"/>
          </w:r>
        </w:sdtContent>
      </w:sdt>
      <w:r w:rsidR="00926013">
        <w:t xml:space="preserve">. </w:t>
      </w:r>
    </w:p>
    <w:p w:rsidR="00926013" w:rsidRDefault="00926013" w:rsidP="00E934C0">
      <w:r>
        <w:t>Andrew further insist that</w:t>
      </w:r>
      <w:r w:rsidR="00ED2850">
        <w:t xml:space="preserve"> the board of director were also to blame for the fraudulent activities</w:t>
      </w:r>
      <w:r w:rsidR="007835E0">
        <w:t xml:space="preserve"> of Kozlowski and his team because they might have sanctioned the process</w:t>
      </w:r>
      <w:sdt>
        <w:sdtPr>
          <w:id w:val="831804522"/>
          <w:citation/>
        </w:sdtPr>
        <w:sdtEndPr/>
        <w:sdtContent>
          <w:r w:rsidR="003C7D38">
            <w:fldChar w:fldCharType="begin"/>
          </w:r>
          <w:r w:rsidR="003C7D38">
            <w:instrText xml:space="preserve"> CITATION AND11 \l 1033 </w:instrText>
          </w:r>
          <w:r w:rsidR="003C7D38">
            <w:fldChar w:fldCharType="separate"/>
          </w:r>
          <w:r w:rsidR="003C7D38">
            <w:rPr>
              <w:noProof/>
            </w:rPr>
            <w:t xml:space="preserve"> (Sorkin, 2011)</w:t>
          </w:r>
          <w:r w:rsidR="003C7D38">
            <w:fldChar w:fldCharType="end"/>
          </w:r>
        </w:sdtContent>
      </w:sdt>
      <w:r w:rsidR="007835E0">
        <w:t>.</w:t>
      </w:r>
      <w:r w:rsidR="008F3342">
        <w:t xml:space="preserve"> </w:t>
      </w:r>
      <w:r w:rsidR="00B83BEC">
        <w:t>Therefore</w:t>
      </w:r>
      <w:r w:rsidR="008F3342">
        <w:t>, there was a breach of duty by the board and Kozlowski, because of their role in the company of engaging in business through moral conducts and ethical standards.</w:t>
      </w:r>
      <w:r w:rsidR="00733725">
        <w:t xml:space="preserve"> The principle of duty implies that</w:t>
      </w:r>
      <w:r w:rsidR="00320F62">
        <w:t xml:space="preserve"> every person </w:t>
      </w:r>
      <w:r w:rsidR="00B83BEC">
        <w:t>has his</w:t>
      </w:r>
      <w:r w:rsidR="00320F62">
        <w:t xml:space="preserve"> or her own responsibility to act as a human being</w:t>
      </w:r>
      <w:sdt>
        <w:sdtPr>
          <w:id w:val="-511834481"/>
          <w:citation/>
        </w:sdtPr>
        <w:sdtEndPr/>
        <w:sdtContent>
          <w:r w:rsidR="002437F2">
            <w:fldChar w:fldCharType="begin"/>
          </w:r>
          <w:r w:rsidR="002437F2">
            <w:instrText xml:space="preserve"> CITATION AND11 \l 1033 </w:instrText>
          </w:r>
          <w:r w:rsidR="002437F2">
            <w:fldChar w:fldCharType="separate"/>
          </w:r>
          <w:r w:rsidR="002437F2">
            <w:rPr>
              <w:noProof/>
            </w:rPr>
            <w:t xml:space="preserve"> (Sorkin, 2011)</w:t>
          </w:r>
          <w:r w:rsidR="002437F2">
            <w:fldChar w:fldCharType="end"/>
          </w:r>
        </w:sdtContent>
      </w:sdt>
      <w:r w:rsidR="00320F62">
        <w:t>.</w:t>
      </w:r>
      <w:r w:rsidR="00A00763">
        <w:t xml:space="preserve"> </w:t>
      </w:r>
      <w:r w:rsidR="00B83BEC">
        <w:t>The</w:t>
      </w:r>
      <w:r w:rsidR="00A00763">
        <w:t xml:space="preserve"> board of directors</w:t>
      </w:r>
      <w:r w:rsidR="00B83BEC">
        <w:t>, Kozlowski</w:t>
      </w:r>
      <w:r w:rsidR="00A00763">
        <w:t xml:space="preserve"> and management team had a duty </w:t>
      </w:r>
      <w:r w:rsidR="002B3737">
        <w:t xml:space="preserve">to </w:t>
      </w:r>
      <w:r w:rsidR="002B3737">
        <w:lastRenderedPageBreak/>
        <w:t>manage the company well by used unethical process in order to achieve success.</w:t>
      </w:r>
      <w:r w:rsidR="000E2787">
        <w:t xml:space="preserve"> In this case,</w:t>
      </w:r>
      <w:r w:rsidR="00BA03C3">
        <w:t xml:space="preserve"> they failed to perform their duty in the </w:t>
      </w:r>
      <w:r w:rsidR="00B83BEC">
        <w:t>company, which</w:t>
      </w:r>
      <w:r w:rsidR="00BA03C3">
        <w:t xml:space="preserve"> contributed towards the fraudulent activities of the company.</w:t>
      </w:r>
    </w:p>
    <w:p w:rsidR="00F043CA" w:rsidRDefault="005858D6" w:rsidP="00E934C0">
      <w:r>
        <w:t xml:space="preserve">Based on </w:t>
      </w:r>
      <w:r w:rsidR="00B83BEC">
        <w:t>Andrew’s</w:t>
      </w:r>
      <w:r>
        <w:t xml:space="preserve"> analysis, </w:t>
      </w:r>
      <w:r w:rsidR="000032C8">
        <w:t xml:space="preserve">Tyco </w:t>
      </w:r>
      <w:r w:rsidR="00B83BEC">
        <w:t>international is</w:t>
      </w:r>
      <w:r w:rsidR="000032C8">
        <w:t xml:space="preserve"> unethical behavior </w:t>
      </w:r>
      <w:proofErr w:type="gramStart"/>
      <w:r w:rsidR="000032C8">
        <w:t>was influenced</w:t>
      </w:r>
      <w:proofErr w:type="gramEnd"/>
      <w:r w:rsidR="000032C8">
        <w:t xml:space="preserve"> by the corporate culture at that time</w:t>
      </w:r>
      <w:sdt>
        <w:sdtPr>
          <w:id w:val="-1650503502"/>
          <w:citation/>
        </w:sdtPr>
        <w:sdtEndPr/>
        <w:sdtContent>
          <w:r w:rsidR="00E60ADF">
            <w:fldChar w:fldCharType="begin"/>
          </w:r>
          <w:r w:rsidR="00E60ADF">
            <w:instrText xml:space="preserve"> CITATION AND11 \l 1033 </w:instrText>
          </w:r>
          <w:r w:rsidR="00E60ADF">
            <w:fldChar w:fldCharType="separate"/>
          </w:r>
          <w:r w:rsidR="00E60ADF">
            <w:rPr>
              <w:noProof/>
            </w:rPr>
            <w:t xml:space="preserve"> (Sorkin, 2011)</w:t>
          </w:r>
          <w:r w:rsidR="00E60ADF">
            <w:fldChar w:fldCharType="end"/>
          </w:r>
        </w:sdtContent>
      </w:sdt>
      <w:r w:rsidR="000032C8">
        <w:t>.</w:t>
      </w:r>
      <w:r w:rsidR="00AF616B">
        <w:t xml:space="preserve"> </w:t>
      </w:r>
      <w:r w:rsidR="00F42D5B">
        <w:t>In</w:t>
      </w:r>
      <w:r w:rsidR="00AF616B">
        <w:t xml:space="preserve"> businesses, companies use the same co</w:t>
      </w:r>
      <w:r w:rsidR="00C834AE">
        <w:t>r</w:t>
      </w:r>
      <w:r w:rsidR="00AF616B">
        <w:t xml:space="preserve">porate culture in order to gain </w:t>
      </w:r>
      <w:r w:rsidR="00D72C73">
        <w:t xml:space="preserve">competitive advantage in the market. </w:t>
      </w:r>
      <w:r w:rsidR="00F42D5B">
        <w:t>The</w:t>
      </w:r>
      <w:r w:rsidR="000417CA">
        <w:t xml:space="preserve"> use of funds to persuade mergers and acquisition to other companies is very common. At that time, corporate culture played a critical role in the unsustainability of the company’s performance in the market.</w:t>
      </w:r>
      <w:r w:rsidR="00EB1273">
        <w:t xml:space="preserve"> Tyco international’s corporate culture was more focused on </w:t>
      </w:r>
      <w:r w:rsidR="00F027F5">
        <w:t xml:space="preserve">improving their financial performance in the </w:t>
      </w:r>
      <w:r w:rsidR="00F42D5B">
        <w:t>market, which</w:t>
      </w:r>
      <w:r w:rsidR="00F027F5">
        <w:t xml:space="preserve"> meant even to violate a rule of law or compromise the ethical standards of an institution.</w:t>
      </w:r>
      <w:r w:rsidR="008B78FE">
        <w:t xml:space="preserve"> </w:t>
      </w:r>
      <w:r w:rsidR="00F42D5B">
        <w:t>Corporate</w:t>
      </w:r>
      <w:r w:rsidR="008B78FE">
        <w:t xml:space="preserve"> culture influenced</w:t>
      </w:r>
      <w:r w:rsidR="00391A25">
        <w:t xml:space="preserve"> the attitude of the employees</w:t>
      </w:r>
      <w:r w:rsidR="00691D4E">
        <w:t xml:space="preserve"> leading to unethical corporate culture. During Kozlowski’s period, Tyco international</w:t>
      </w:r>
      <w:r w:rsidR="00620B77">
        <w:t xml:space="preserve">’s business operations </w:t>
      </w:r>
      <w:r w:rsidR="00691D4E">
        <w:t>did not emphasize on</w:t>
      </w:r>
      <w:r w:rsidR="00620B77">
        <w:t xml:space="preserve"> ethical corporate culture </w:t>
      </w:r>
      <w:r w:rsidR="00C85729">
        <w:t xml:space="preserve">and therefore gaining </w:t>
      </w:r>
      <w:r w:rsidR="00E4345A">
        <w:t>personal interest in the expense of the company’s financial position was the norm of Tyco international</w:t>
      </w:r>
      <w:sdt>
        <w:sdtPr>
          <w:id w:val="1866788048"/>
          <w:citation/>
        </w:sdtPr>
        <w:sdtEndPr/>
        <w:sdtContent>
          <w:r w:rsidR="00E60ADF">
            <w:fldChar w:fldCharType="begin"/>
          </w:r>
          <w:r w:rsidR="00E60ADF">
            <w:instrText xml:space="preserve"> CITATION AND11 \l 1033 </w:instrText>
          </w:r>
          <w:r w:rsidR="00E60ADF">
            <w:fldChar w:fldCharType="separate"/>
          </w:r>
          <w:r w:rsidR="00E60ADF">
            <w:rPr>
              <w:noProof/>
            </w:rPr>
            <w:t xml:space="preserve"> (Sorkin, 2011)</w:t>
          </w:r>
          <w:r w:rsidR="00E60ADF">
            <w:fldChar w:fldCharType="end"/>
          </w:r>
        </w:sdtContent>
      </w:sdt>
      <w:r w:rsidR="00E40B9D">
        <w:t>.</w:t>
      </w:r>
      <w:r w:rsidR="000737EA">
        <w:t xml:space="preserve"> </w:t>
      </w:r>
    </w:p>
    <w:p w:rsidR="000737EA" w:rsidRDefault="00956242" w:rsidP="00E934C0">
      <w:r>
        <w:t>According to A</w:t>
      </w:r>
      <w:r w:rsidR="000737EA">
        <w:t xml:space="preserve">ndrew’s understanding, corporate culture gave </w:t>
      </w:r>
      <w:r w:rsidR="006B6B33">
        <w:t xml:space="preserve">Kozlowski and his team an opportunity to exploit the </w:t>
      </w:r>
      <w:r w:rsidR="00FC102A">
        <w:t>employees by using their position in the company to influence decision</w:t>
      </w:r>
      <w:sdt>
        <w:sdtPr>
          <w:id w:val="-1459495394"/>
          <w:citation/>
        </w:sdtPr>
        <w:sdtEndPr/>
        <w:sdtContent>
          <w:r w:rsidR="00A27A94">
            <w:fldChar w:fldCharType="begin"/>
          </w:r>
          <w:r w:rsidR="00A27A94">
            <w:instrText xml:space="preserve"> CITATION AND11 \l 1033 </w:instrText>
          </w:r>
          <w:r w:rsidR="00A27A94">
            <w:fldChar w:fldCharType="separate"/>
          </w:r>
          <w:r w:rsidR="00A27A94">
            <w:rPr>
              <w:noProof/>
            </w:rPr>
            <w:t xml:space="preserve"> (Sorkin, 2011)</w:t>
          </w:r>
          <w:r w:rsidR="00A27A94">
            <w:fldChar w:fldCharType="end"/>
          </w:r>
        </w:sdtContent>
      </w:sdt>
      <w:r w:rsidR="00FC102A">
        <w:t>.</w:t>
      </w:r>
      <w:r w:rsidR="0001641E">
        <w:t xml:space="preserve"> </w:t>
      </w:r>
      <w:r>
        <w:t xml:space="preserve"> </w:t>
      </w:r>
      <w:r w:rsidR="00F42D5B">
        <w:t>The</w:t>
      </w:r>
      <w:r>
        <w:t xml:space="preserve"> </w:t>
      </w:r>
      <w:r w:rsidR="0001641E">
        <w:t xml:space="preserve">employees felt obligated to </w:t>
      </w:r>
      <w:r w:rsidR="00A207C5">
        <w:t xml:space="preserve">do what they </w:t>
      </w:r>
      <w:proofErr w:type="gramStart"/>
      <w:r w:rsidR="00A207C5">
        <w:t>were told</w:t>
      </w:r>
      <w:proofErr w:type="gramEnd"/>
      <w:r w:rsidR="00A207C5">
        <w:t xml:space="preserve"> because they were juniors and since many people </w:t>
      </w:r>
      <w:r w:rsidR="00F42D5B">
        <w:t>were,</w:t>
      </w:r>
      <w:r w:rsidR="00A207C5">
        <w:t xml:space="preserve"> involve.</w:t>
      </w:r>
      <w:r w:rsidR="00F83E18">
        <w:t xml:space="preserve"> However, Tyco’s unethical c</w:t>
      </w:r>
      <w:r w:rsidR="002725FF">
        <w:t>orp</w:t>
      </w:r>
      <w:r w:rsidR="00F83E18">
        <w:t>orate culture</w:t>
      </w:r>
      <w:r w:rsidR="002725FF">
        <w:t xml:space="preserve"> could not sustain the company</w:t>
      </w:r>
      <w:r w:rsidR="00F83E18">
        <w:t>.</w:t>
      </w:r>
      <w:r w:rsidR="00D41BC2">
        <w:t xml:space="preserve"> </w:t>
      </w:r>
      <w:r w:rsidR="00F42D5B">
        <w:t>The</w:t>
      </w:r>
      <w:r w:rsidR="00D41BC2">
        <w:t xml:space="preserve"> company </w:t>
      </w:r>
      <w:proofErr w:type="gramStart"/>
      <w:r w:rsidR="00D41BC2">
        <w:t>was considered</w:t>
      </w:r>
      <w:proofErr w:type="gramEnd"/>
      <w:r w:rsidR="00D41BC2">
        <w:t xml:space="preserve"> corrupt because of the unethical actions of</w:t>
      </w:r>
      <w:r>
        <w:t xml:space="preserve"> </w:t>
      </w:r>
      <w:r w:rsidR="001B102D">
        <w:t xml:space="preserve">Kozlowski and his team, not realizing the situation </w:t>
      </w:r>
      <w:r w:rsidR="00A16511">
        <w:t>they were and the decision they had to make for the sake of the company’s future progress.</w:t>
      </w:r>
    </w:p>
    <w:p w:rsidR="007B3EE5" w:rsidRDefault="00E5471A" w:rsidP="00E5471A">
      <w:r>
        <w:t>According to</w:t>
      </w:r>
      <w:r w:rsidRPr="00E5471A">
        <w:t xml:space="preserve"> Lee Ann Obringer</w:t>
      </w:r>
      <w:r>
        <w:t>,</w:t>
      </w:r>
      <w:r w:rsidR="0051093A">
        <w:t xml:space="preserve"> accounting fraud was the main ethical issue Tyco faced during the 2002 scandal period.</w:t>
      </w:r>
      <w:r w:rsidR="00FC15C2">
        <w:t xml:space="preserve"> Tyco international </w:t>
      </w:r>
      <w:r w:rsidR="00ED1ED2">
        <w:t>had</w:t>
      </w:r>
      <w:r w:rsidR="00FC15C2">
        <w:t xml:space="preserve"> caused tensions between the company’s </w:t>
      </w:r>
      <w:r w:rsidR="00FC15C2">
        <w:lastRenderedPageBreak/>
        <w:t>auditors, accountants and executives who had</w:t>
      </w:r>
      <w:r w:rsidR="00955377">
        <w:t xml:space="preserve"> a duty to the shareholders and stakeholders of the company.</w:t>
      </w:r>
      <w:r w:rsidR="00A07C22">
        <w:t xml:space="preserve"> Lee insists that </w:t>
      </w:r>
      <w:r w:rsidR="001230C7">
        <w:t>because</w:t>
      </w:r>
      <w:r w:rsidR="00A07C22">
        <w:t xml:space="preserve"> of the ethical dilemma</w:t>
      </w:r>
      <w:r w:rsidR="00F749B6">
        <w:t xml:space="preserve"> Kozlowski and his team faced, people could not understand why they had to compromise </w:t>
      </w:r>
      <w:r w:rsidR="00BD1BE0">
        <w:t>the quality of the financial reporting of the c</w:t>
      </w:r>
      <w:r w:rsidR="00021F1C">
        <w:t>ompany for their own interest</w:t>
      </w:r>
      <w:r w:rsidR="00635B01">
        <w:t xml:space="preserve"> in the company</w:t>
      </w:r>
      <w:sdt>
        <w:sdtPr>
          <w:id w:val="973950062"/>
          <w:citation/>
        </w:sdtPr>
        <w:sdtEndPr/>
        <w:sdtContent>
          <w:r w:rsidR="007800E9">
            <w:fldChar w:fldCharType="begin"/>
          </w:r>
          <w:r w:rsidR="007800E9">
            <w:instrText xml:space="preserve"> CITATION Lee15 \l 1033 </w:instrText>
          </w:r>
          <w:r w:rsidR="007800E9">
            <w:fldChar w:fldCharType="separate"/>
          </w:r>
          <w:r w:rsidR="007800E9">
            <w:rPr>
              <w:noProof/>
            </w:rPr>
            <w:t xml:space="preserve"> (Obringer, 2015)</w:t>
          </w:r>
          <w:r w:rsidR="007800E9">
            <w:fldChar w:fldCharType="end"/>
          </w:r>
        </w:sdtContent>
      </w:sdt>
      <w:r w:rsidR="00635B01">
        <w:t>.</w:t>
      </w:r>
      <w:r w:rsidR="0045214B">
        <w:t xml:space="preserve"> </w:t>
      </w:r>
    </w:p>
    <w:p w:rsidR="00321AAB" w:rsidRDefault="00ED1ED2" w:rsidP="00E5471A">
      <w:r>
        <w:t>Because</w:t>
      </w:r>
      <w:r w:rsidR="0045214B">
        <w:t xml:space="preserve"> of the Kozlowski and his team’s actions, </w:t>
      </w:r>
      <w:r>
        <w:t>Tyco</w:t>
      </w:r>
      <w:r w:rsidR="003941CE">
        <w:t xml:space="preserve"> international had failed to give true financial picture for several years</w:t>
      </w:r>
      <w:r w:rsidR="008F218F">
        <w:t xml:space="preserve">. </w:t>
      </w:r>
      <w:r>
        <w:t>Based</w:t>
      </w:r>
      <w:r w:rsidR="008F218F">
        <w:t xml:space="preserve"> on </w:t>
      </w:r>
      <w:r w:rsidR="00D76ED0">
        <w:t xml:space="preserve">analysis of Lee, </w:t>
      </w:r>
      <w:r w:rsidR="009F3644">
        <w:t xml:space="preserve">the company’s management </w:t>
      </w:r>
      <w:proofErr w:type="gramStart"/>
      <w:r w:rsidR="009F3644">
        <w:t xml:space="preserve">were further </w:t>
      </w:r>
      <w:r>
        <w:t>accused</w:t>
      </w:r>
      <w:proofErr w:type="gramEnd"/>
      <w:r>
        <w:t xml:space="preserve"> of</w:t>
      </w:r>
      <w:r w:rsidR="00DF30FB">
        <w:t xml:space="preserve"> falsifying business records in order to conceal</w:t>
      </w:r>
      <w:r w:rsidR="00FA204D">
        <w:t xml:space="preserve"> a great deal of </w:t>
      </w:r>
      <w:r w:rsidR="006D1D2C">
        <w:t>amount without</w:t>
      </w:r>
      <w:r w:rsidR="00157FCD">
        <w:t xml:space="preserve"> the approval of the shareholders</w:t>
      </w:r>
      <w:sdt>
        <w:sdtPr>
          <w:id w:val="-1975129680"/>
          <w:citation/>
        </w:sdtPr>
        <w:sdtEndPr/>
        <w:sdtContent>
          <w:r w:rsidR="007C7D5A">
            <w:fldChar w:fldCharType="begin"/>
          </w:r>
          <w:r w:rsidR="007C7D5A">
            <w:instrText xml:space="preserve"> CITATION Lee15 \l 1033 </w:instrText>
          </w:r>
          <w:r w:rsidR="007C7D5A">
            <w:fldChar w:fldCharType="separate"/>
          </w:r>
          <w:r w:rsidR="007C7D5A">
            <w:rPr>
              <w:noProof/>
            </w:rPr>
            <w:t xml:space="preserve"> (Obringer, 2015)</w:t>
          </w:r>
          <w:r w:rsidR="007C7D5A">
            <w:fldChar w:fldCharType="end"/>
          </w:r>
        </w:sdtContent>
      </w:sdt>
      <w:r w:rsidR="00875B7F">
        <w:t xml:space="preserve">. </w:t>
      </w:r>
      <w:r w:rsidR="00452F53">
        <w:t>In order t</w:t>
      </w:r>
      <w:r w:rsidR="003E4ACB">
        <w:t>o gain an advantage over the merging companies to persuade their shareholders for the acquisition process,</w:t>
      </w:r>
      <w:r w:rsidR="003A4D8A">
        <w:t xml:space="preserve"> Tyco international had used its funds to sponsor the accusation </w:t>
      </w:r>
      <w:r w:rsidR="00816926">
        <w:t>which was not approved by the board</w:t>
      </w:r>
      <w:r w:rsidR="00297566">
        <w:t xml:space="preserve"> and engaged in financial gimmicky</w:t>
      </w:r>
      <w:r w:rsidR="007D4044">
        <w:t xml:space="preserve"> to manipulate earnings.</w:t>
      </w:r>
    </w:p>
    <w:p w:rsidR="007B3EE5" w:rsidRDefault="003C6AE5" w:rsidP="00E5471A">
      <w:r>
        <w:t xml:space="preserve">The actions of Kozlowski and his team violated the principles of </w:t>
      </w:r>
      <w:r w:rsidR="00037A5A">
        <w:t xml:space="preserve">utilitarianism </w:t>
      </w:r>
      <w:r w:rsidR="00CA6E0C">
        <w:t>which suggest that people should in a way that ensures greatest</w:t>
      </w:r>
      <w:r w:rsidR="004C574A">
        <w:t xml:space="preserve"> happiness to other people affected by their actions</w:t>
      </w:r>
      <w:sdt>
        <w:sdtPr>
          <w:id w:val="-684440586"/>
          <w:citation/>
        </w:sdtPr>
        <w:sdtEndPr/>
        <w:sdtContent>
          <w:r w:rsidR="00D3773B">
            <w:fldChar w:fldCharType="begin"/>
          </w:r>
          <w:r w:rsidR="00D3773B">
            <w:instrText xml:space="preserve"> CITATION Lee15 \l 1033 </w:instrText>
          </w:r>
          <w:r w:rsidR="00D3773B">
            <w:fldChar w:fldCharType="separate"/>
          </w:r>
          <w:r w:rsidR="00D3773B">
            <w:rPr>
              <w:noProof/>
            </w:rPr>
            <w:t xml:space="preserve"> (Obringer, 2015)</w:t>
          </w:r>
          <w:r w:rsidR="00D3773B">
            <w:fldChar w:fldCharType="end"/>
          </w:r>
        </w:sdtContent>
      </w:sdt>
      <w:r w:rsidR="004C574A">
        <w:t>.</w:t>
      </w:r>
      <w:r w:rsidR="00922882">
        <w:t xml:space="preserve"> Kozlowski and his team failed to consider how their actions would affect the shareholders and the company’s reputation in the industry</w:t>
      </w:r>
      <w:r w:rsidR="00F1737A">
        <w:t>.</w:t>
      </w:r>
      <w:r w:rsidR="003A5A32">
        <w:t xml:space="preserve"> prospects such as attracting major investors into the company’s investment programs is now an issue because investors are unable or unwilling to invest in a company that is charged with fraud.</w:t>
      </w:r>
      <w:r w:rsidR="001061E1">
        <w:t xml:space="preserve"> In addition, due to the company’</w:t>
      </w:r>
      <w:r w:rsidR="00FA6DB5">
        <w:t xml:space="preserve">s ethical </w:t>
      </w:r>
      <w:r w:rsidR="0087162B">
        <w:t>challenge</w:t>
      </w:r>
      <w:r w:rsidR="00471E95">
        <w:t>, the management could not compare their financial performance with other c</w:t>
      </w:r>
      <w:r w:rsidR="002A3938">
        <w:t>ompanies</w:t>
      </w:r>
      <w:r w:rsidR="007A2B45">
        <w:t xml:space="preserve"> do not provide the true financial picture.</w:t>
      </w:r>
    </w:p>
    <w:p w:rsidR="0075240B" w:rsidRDefault="009836AE" w:rsidP="00E5471A">
      <w:r>
        <w:t xml:space="preserve">According </w:t>
      </w:r>
      <w:r w:rsidR="002103B5">
        <w:t>to Lee, T</w:t>
      </w:r>
      <w:r>
        <w:t xml:space="preserve">yco international violated the principle of </w:t>
      </w:r>
      <w:r w:rsidR="002103B5">
        <w:t>rights, which</w:t>
      </w:r>
      <w:r w:rsidR="00206E37">
        <w:t xml:space="preserve"> involves the right </w:t>
      </w:r>
      <w:r w:rsidR="002103B5">
        <w:t>because</w:t>
      </w:r>
      <w:r w:rsidR="00206E37">
        <w:t xml:space="preserve"> of a particular </w:t>
      </w:r>
      <w:r w:rsidR="0048242E">
        <w:t xml:space="preserve">roles and special </w:t>
      </w:r>
      <w:r w:rsidR="00206E37">
        <w:t>relationship</w:t>
      </w:r>
      <w:sdt>
        <w:sdtPr>
          <w:id w:val="1120879934"/>
          <w:citation/>
        </w:sdtPr>
        <w:sdtEndPr/>
        <w:sdtContent>
          <w:r w:rsidR="008A4C94">
            <w:fldChar w:fldCharType="begin"/>
          </w:r>
          <w:r w:rsidR="008A4C94">
            <w:instrText xml:space="preserve"> CITATION Lee15 \l 1033 </w:instrText>
          </w:r>
          <w:r w:rsidR="008A4C94">
            <w:fldChar w:fldCharType="separate"/>
          </w:r>
          <w:r w:rsidR="008A4C94">
            <w:rPr>
              <w:noProof/>
            </w:rPr>
            <w:t xml:space="preserve"> (Obringer, 2015)</w:t>
          </w:r>
          <w:r w:rsidR="008A4C94">
            <w:fldChar w:fldCharType="end"/>
          </w:r>
        </w:sdtContent>
      </w:sdt>
      <w:r w:rsidR="002103B5">
        <w:t>. T</w:t>
      </w:r>
      <w:r w:rsidR="007B4421">
        <w:t xml:space="preserve">his means that </w:t>
      </w:r>
      <w:r w:rsidR="0074706A">
        <w:t>other accounting users such as creditors, government</w:t>
      </w:r>
      <w:r w:rsidR="00BF7D59">
        <w:t xml:space="preserve"> and shareholders had been deprived the right know the true financial figures </w:t>
      </w:r>
      <w:r w:rsidR="007164D1">
        <w:t>of the company’s financial statements.</w:t>
      </w:r>
      <w:r w:rsidR="002103B5">
        <w:t xml:space="preserve"> </w:t>
      </w:r>
      <w:r w:rsidR="004A4CB3">
        <w:t xml:space="preserve">Therefore, any action </w:t>
      </w:r>
      <w:r w:rsidR="004A4CB3">
        <w:lastRenderedPageBreak/>
        <w:t>that violated the human right</w:t>
      </w:r>
      <w:r w:rsidR="00431AE2">
        <w:t>s was considered unethical</w:t>
      </w:r>
      <w:r w:rsidR="00F24651">
        <w:t xml:space="preserve"> despite the ethical dilemma the company’s management team were faced.</w:t>
      </w:r>
      <w:r w:rsidR="005267AC">
        <w:t xml:space="preserve"> The management team who were involved in the accounting section of the company</w:t>
      </w:r>
      <w:r w:rsidR="007D341A">
        <w:t xml:space="preserve"> violated </w:t>
      </w:r>
      <w:r w:rsidR="007644D8">
        <w:t>their fiduciary duty.</w:t>
      </w:r>
      <w:r w:rsidR="00665632">
        <w:t xml:space="preserve"> This is because they failed to provide</w:t>
      </w:r>
      <w:r w:rsidR="00E350C2">
        <w:t xml:space="preserve"> they failed to provide accurate information on the company’s financial</w:t>
      </w:r>
      <w:r w:rsidR="008716EE">
        <w:t xml:space="preserve"> performance </w:t>
      </w:r>
      <w:r w:rsidR="00F34B07">
        <w:t>and failed to act based on the interest</w:t>
      </w:r>
      <w:r w:rsidR="006C3DF1">
        <w:t xml:space="preserve"> of the shareholders and stakeholders</w:t>
      </w:r>
      <w:sdt>
        <w:sdtPr>
          <w:id w:val="945421049"/>
          <w:citation/>
        </w:sdtPr>
        <w:sdtEndPr/>
        <w:sdtContent>
          <w:r w:rsidR="004849C7">
            <w:fldChar w:fldCharType="begin"/>
          </w:r>
          <w:r w:rsidR="004849C7">
            <w:instrText xml:space="preserve"> CITATION Lee15 \l 1033 </w:instrText>
          </w:r>
          <w:r w:rsidR="004849C7">
            <w:fldChar w:fldCharType="separate"/>
          </w:r>
          <w:r w:rsidR="004849C7">
            <w:rPr>
              <w:noProof/>
            </w:rPr>
            <w:t xml:space="preserve"> (Obringer, 2015)</w:t>
          </w:r>
          <w:r w:rsidR="004849C7">
            <w:fldChar w:fldCharType="end"/>
          </w:r>
        </w:sdtContent>
      </w:sdt>
      <w:r w:rsidR="006C3DF1">
        <w:t>.</w:t>
      </w:r>
    </w:p>
    <w:p w:rsidR="003B73E3" w:rsidRDefault="00106A8F" w:rsidP="003B73E3">
      <w:r>
        <w:t xml:space="preserve">In order to appeal the creditors and other investors, the company </w:t>
      </w:r>
      <w:proofErr w:type="gramStart"/>
      <w:r>
        <w:t>was perceived</w:t>
      </w:r>
      <w:proofErr w:type="gramEnd"/>
      <w:r>
        <w:t xml:space="preserve"> as</w:t>
      </w:r>
      <w:r w:rsidR="00C52C24">
        <w:t xml:space="preserve"> decep</w:t>
      </w:r>
      <w:r w:rsidR="00560052">
        <w:t xml:space="preserve">tive because they tried to </w:t>
      </w:r>
      <w:r w:rsidR="00136EFD">
        <w:t>overstate</w:t>
      </w:r>
      <w:r w:rsidR="00560052">
        <w:t xml:space="preserve"> their earnings to appeal </w:t>
      </w:r>
      <w:r w:rsidR="00ED1ED2">
        <w:t>statement that is more favorable</w:t>
      </w:r>
      <w:r w:rsidR="00560052">
        <w:t xml:space="preserve"> in order to attract more investments prospects</w:t>
      </w:r>
      <w:sdt>
        <w:sdtPr>
          <w:id w:val="-872615666"/>
          <w:citation/>
        </w:sdtPr>
        <w:sdtEndPr/>
        <w:sdtContent>
          <w:r w:rsidR="00A57771">
            <w:fldChar w:fldCharType="begin"/>
          </w:r>
          <w:r w:rsidR="00A57771">
            <w:instrText xml:space="preserve"> CITATION Sur05 \l 1033 </w:instrText>
          </w:r>
          <w:r w:rsidR="00A57771">
            <w:fldChar w:fldCharType="separate"/>
          </w:r>
          <w:r w:rsidR="00A57771">
            <w:rPr>
              <w:noProof/>
            </w:rPr>
            <w:t xml:space="preserve"> (Arjoon, 2005)</w:t>
          </w:r>
          <w:r w:rsidR="00A57771">
            <w:fldChar w:fldCharType="end"/>
          </w:r>
        </w:sdtContent>
      </w:sdt>
      <w:r w:rsidR="00560052">
        <w:t>.</w:t>
      </w:r>
      <w:r w:rsidR="00624F14">
        <w:t xml:space="preserve"> </w:t>
      </w:r>
      <w:r w:rsidR="006D6F30">
        <w:t xml:space="preserve">However, the company took some necessary step in order to reduce the severity </w:t>
      </w:r>
      <w:r w:rsidR="0094100A">
        <w:t>of the damage done to the company’s reputation and financial position in the firm.</w:t>
      </w:r>
      <w:r w:rsidR="00560CB7">
        <w:t xml:space="preserve"> The actions taken include applying a more </w:t>
      </w:r>
      <w:r w:rsidR="00136EFD">
        <w:t>conservative</w:t>
      </w:r>
      <w:r w:rsidR="00560CB7">
        <w:t xml:space="preserve"> accounting approach rather the previous aggressive accounting approach, the board of directors</w:t>
      </w:r>
      <w:r w:rsidR="004E0F5B">
        <w:t xml:space="preserve"> were replaced with a new board and</w:t>
      </w:r>
      <w:r w:rsidR="00560CB7">
        <w:t xml:space="preserve"> </w:t>
      </w:r>
      <w:r w:rsidR="004E0F5B">
        <w:t>applying an enhance</w:t>
      </w:r>
      <w:r w:rsidR="00E10716">
        <w:t>d corporate governance practice</w:t>
      </w:r>
      <w:sdt>
        <w:sdtPr>
          <w:id w:val="2075154990"/>
          <w:citation/>
        </w:sdtPr>
        <w:sdtEndPr/>
        <w:sdtContent>
          <w:r w:rsidR="00E16F9E">
            <w:fldChar w:fldCharType="begin"/>
          </w:r>
          <w:r w:rsidR="00E16F9E">
            <w:instrText xml:space="preserve"> CITATION Sur05 \l 1033 </w:instrText>
          </w:r>
          <w:r w:rsidR="00E16F9E">
            <w:fldChar w:fldCharType="separate"/>
          </w:r>
          <w:r w:rsidR="00E16F9E">
            <w:rPr>
              <w:noProof/>
            </w:rPr>
            <w:t xml:space="preserve"> (Arjoon, 2005)</w:t>
          </w:r>
          <w:r w:rsidR="00E16F9E">
            <w:fldChar w:fldCharType="end"/>
          </w:r>
        </w:sdtContent>
      </w:sdt>
      <w:r w:rsidR="00E10716">
        <w:t xml:space="preserve">. </w:t>
      </w:r>
      <w:r w:rsidR="00BE4E8C">
        <w:t>The actions taken into account by the new corporate board was to increase good effects to the company and improve ethical conducts of the company in the future.</w:t>
      </w:r>
      <w:r w:rsidR="003B73E3">
        <w:t xml:space="preserve"> </w:t>
      </w:r>
    </w:p>
    <w:p w:rsidR="00C04F25" w:rsidRDefault="00743CCE" w:rsidP="00426FFD">
      <w:r>
        <w:t xml:space="preserve">Lee further suggest that the only reason why </w:t>
      </w:r>
      <w:r w:rsidR="00755D2F">
        <w:t xml:space="preserve">Tyco international failed to protect the actions of </w:t>
      </w:r>
      <w:r w:rsidR="006E0D7D">
        <w:t>Kozlowski and his team was because of</w:t>
      </w:r>
      <w:r w:rsidR="00426FFD">
        <w:t xml:space="preserve"> the negative publicity the company was likely to face throughout the process</w:t>
      </w:r>
      <w:sdt>
        <w:sdtPr>
          <w:id w:val="-1292426470"/>
          <w:citation/>
        </w:sdtPr>
        <w:sdtEndPr/>
        <w:sdtContent>
          <w:r w:rsidR="00247417">
            <w:fldChar w:fldCharType="begin"/>
          </w:r>
          <w:r w:rsidR="00247417">
            <w:instrText xml:space="preserve"> CITATION Lee15 \l 1033 </w:instrText>
          </w:r>
          <w:r w:rsidR="00247417">
            <w:fldChar w:fldCharType="separate"/>
          </w:r>
          <w:r w:rsidR="00247417">
            <w:rPr>
              <w:noProof/>
            </w:rPr>
            <w:t xml:space="preserve"> (Obringer, 2015)</w:t>
          </w:r>
          <w:r w:rsidR="00247417">
            <w:fldChar w:fldCharType="end"/>
          </w:r>
        </w:sdtContent>
      </w:sdt>
      <w:r w:rsidR="00426FFD">
        <w:t xml:space="preserve">. </w:t>
      </w:r>
      <w:r w:rsidR="00ED1ED2">
        <w:t>The</w:t>
      </w:r>
      <w:r w:rsidR="00426FFD">
        <w:t xml:space="preserve"> actions of Kozlowski and his team his team </w:t>
      </w:r>
      <w:proofErr w:type="gramStart"/>
      <w:r w:rsidR="00426FFD">
        <w:t>were c</w:t>
      </w:r>
      <w:r w:rsidR="0065249C">
        <w:t>onsidered</w:t>
      </w:r>
      <w:proofErr w:type="gramEnd"/>
      <w:r w:rsidR="0065249C">
        <w:t xml:space="preserve"> unethical despite th</w:t>
      </w:r>
      <w:r w:rsidR="000F624C">
        <w:t xml:space="preserve">eir intention of boosting the company’s performance in the market. </w:t>
      </w:r>
      <w:r w:rsidR="00ED1ED2">
        <w:t>According</w:t>
      </w:r>
      <w:r w:rsidR="000F624C">
        <w:t xml:space="preserve"> to the company’s statement on the issue, </w:t>
      </w:r>
      <w:r w:rsidR="00070F3D">
        <w:t>the company could not compromise its reputation to protect the</w:t>
      </w:r>
      <w:r w:rsidR="006259AF">
        <w:t xml:space="preserve"> interest of</w:t>
      </w:r>
      <w:r w:rsidR="00070F3D">
        <w:t xml:space="preserve"> Kozlowski and his team</w:t>
      </w:r>
      <w:r w:rsidR="00F81835">
        <w:t>.</w:t>
      </w:r>
      <w:r w:rsidR="002047BA">
        <w:t xml:space="preserve"> </w:t>
      </w:r>
    </w:p>
    <w:p w:rsidR="00AB3054" w:rsidRDefault="00244F2C" w:rsidP="000E1FEC">
      <w:pPr>
        <w:jc w:val="center"/>
      </w:pPr>
      <w:r>
        <w:t>Tyco international actions</w:t>
      </w:r>
    </w:p>
    <w:p w:rsidR="00313E76" w:rsidRDefault="00313E76" w:rsidP="00426FFD">
      <w:r>
        <w:lastRenderedPageBreak/>
        <w:t>Tyco international took major step in improving the company’s organizational structure to</w:t>
      </w:r>
      <w:r w:rsidR="00D4215E">
        <w:t xml:space="preserve"> avoid future ethical dilemmas.</w:t>
      </w:r>
      <w:r w:rsidR="00840219">
        <w:t xml:space="preserve"> In order to</w:t>
      </w:r>
      <w:r w:rsidR="0027342B">
        <w:t xml:space="preserve"> respond to the </w:t>
      </w:r>
      <w:r w:rsidR="00973DB1">
        <w:t xml:space="preserve">ethical issues brought about by </w:t>
      </w:r>
      <w:r w:rsidR="00E412AB">
        <w:t xml:space="preserve">actions of Kozlowski and his team, the new management acted by re-electing a new board of directors </w:t>
      </w:r>
      <w:r w:rsidR="009F2A9C">
        <w:t>and assigned an independent individual as the chair of the board.</w:t>
      </w:r>
      <w:r w:rsidR="00DF16A1">
        <w:t xml:space="preserve"> This is to avoid future conflict of interest brought about by ethical dilemmas</w:t>
      </w:r>
      <w:sdt>
        <w:sdtPr>
          <w:id w:val="1969555457"/>
          <w:citation/>
        </w:sdtPr>
        <w:sdtEndPr/>
        <w:sdtContent>
          <w:r w:rsidR="00212899">
            <w:fldChar w:fldCharType="begin"/>
          </w:r>
          <w:r w:rsidR="00212899">
            <w:instrText xml:space="preserve"> CITATION Vic06 \l 1033 </w:instrText>
          </w:r>
          <w:r w:rsidR="00212899">
            <w:fldChar w:fldCharType="separate"/>
          </w:r>
          <w:r w:rsidR="00212899">
            <w:rPr>
              <w:noProof/>
            </w:rPr>
            <w:t xml:space="preserve"> (McWilliams &amp; Nahavandi, 2006)</w:t>
          </w:r>
          <w:r w:rsidR="00212899">
            <w:fldChar w:fldCharType="end"/>
          </w:r>
        </w:sdtContent>
      </w:sdt>
      <w:r w:rsidR="00DF16A1">
        <w:t>.</w:t>
      </w:r>
      <w:r w:rsidR="00022C66">
        <w:t xml:space="preserve"> The new management team also cultivated a new corporate culture by setting a strict</w:t>
      </w:r>
      <w:r w:rsidR="00C77225">
        <w:t xml:space="preserve"> code </w:t>
      </w:r>
      <w:r w:rsidR="00840219">
        <w:t>of conduct</w:t>
      </w:r>
      <w:r w:rsidR="00476D50">
        <w:t xml:space="preserve"> within their business scope.</w:t>
      </w:r>
      <w:r w:rsidR="00022C66">
        <w:t xml:space="preserve"> </w:t>
      </w:r>
      <w:r w:rsidR="006D06C2">
        <w:t>This was</w:t>
      </w:r>
      <w:r w:rsidR="008161B1">
        <w:t xml:space="preserve"> to explain</w:t>
      </w:r>
      <w:r w:rsidR="00544C03">
        <w:t xml:space="preserve"> the ethical standards </w:t>
      </w:r>
      <w:r w:rsidR="00B15A04">
        <w:t xml:space="preserve">that </w:t>
      </w:r>
      <w:proofErr w:type="gramStart"/>
      <w:r w:rsidR="00B15A04">
        <w:t>should be followed</w:t>
      </w:r>
      <w:proofErr w:type="gramEnd"/>
      <w:r w:rsidR="00B15A04">
        <w:t xml:space="preserve"> by the company’s employees, board of directors and shareholders.</w:t>
      </w:r>
      <w:r w:rsidR="00E56180">
        <w:t xml:space="preserve"> The aim of this move is to </w:t>
      </w:r>
      <w:r w:rsidR="005C6A7B">
        <w:t xml:space="preserve">promote ethical and moral conduct through </w:t>
      </w:r>
      <w:r w:rsidR="00E16696">
        <w:t>decision-making</w:t>
      </w:r>
      <w:r w:rsidR="005C6A7B">
        <w:t xml:space="preserve"> process </w:t>
      </w:r>
      <w:r w:rsidR="00005AF4">
        <w:t>and among the employees of the company.</w:t>
      </w:r>
      <w:r w:rsidR="00D72BB7">
        <w:t xml:space="preserve"> </w:t>
      </w:r>
      <w:r w:rsidR="006D06C2">
        <w:t>According</w:t>
      </w:r>
      <w:r w:rsidR="00D72BB7">
        <w:t xml:space="preserve"> to </w:t>
      </w:r>
      <w:r w:rsidR="00AE6FA5">
        <w:t xml:space="preserve">Andrew </w:t>
      </w:r>
      <w:r w:rsidR="00AE6FA5" w:rsidRPr="00930CCD">
        <w:t>Ross Sorkin</w:t>
      </w:r>
      <w:r w:rsidR="00AE6FA5">
        <w:t>,</w:t>
      </w:r>
      <w:r w:rsidR="000F24BF">
        <w:t xml:space="preserve"> </w:t>
      </w:r>
      <w:r w:rsidR="000C5455">
        <w:t>when employees follow the code of conduct set forward by the company, they are likely to avoid situations that might lead them to ethical dilemmas</w:t>
      </w:r>
      <w:sdt>
        <w:sdtPr>
          <w:id w:val="1029918176"/>
          <w:citation/>
        </w:sdtPr>
        <w:sdtEndPr/>
        <w:sdtContent>
          <w:r w:rsidR="00B144E1">
            <w:fldChar w:fldCharType="begin"/>
          </w:r>
          <w:r w:rsidR="00B144E1">
            <w:instrText xml:space="preserve"> CITATION AND11 \l 1033 </w:instrText>
          </w:r>
          <w:r w:rsidR="00B144E1">
            <w:fldChar w:fldCharType="separate"/>
          </w:r>
          <w:r w:rsidR="00B144E1">
            <w:rPr>
              <w:noProof/>
            </w:rPr>
            <w:t xml:space="preserve"> (Sorkin, 2011)</w:t>
          </w:r>
          <w:r w:rsidR="00B144E1">
            <w:fldChar w:fldCharType="end"/>
          </w:r>
        </w:sdtContent>
      </w:sdt>
      <w:r w:rsidR="00414C28">
        <w:t xml:space="preserve">. </w:t>
      </w:r>
    </w:p>
    <w:p w:rsidR="00414C28" w:rsidRDefault="00414C28" w:rsidP="00426FFD">
      <w:r>
        <w:t>Tyco internation</w:t>
      </w:r>
      <w:r w:rsidR="00DC319E">
        <w:t>al</w:t>
      </w:r>
      <w:r>
        <w:t xml:space="preserve"> went as far as </w:t>
      </w:r>
      <w:r w:rsidR="00DC319E">
        <w:t xml:space="preserve">organizing seminars and training </w:t>
      </w:r>
      <w:r w:rsidR="00502475">
        <w:t xml:space="preserve">in order for the employees to learn various techniques </w:t>
      </w:r>
      <w:r w:rsidR="00800AF2">
        <w:t>of dealing with ethical dilemma situations</w:t>
      </w:r>
      <w:r w:rsidR="00373D39">
        <w:t xml:space="preserve"> to avoid conflict of interest that might jeopardize the interest of the company in the public</w:t>
      </w:r>
      <w:sdt>
        <w:sdtPr>
          <w:id w:val="-58403812"/>
          <w:citation/>
        </w:sdtPr>
        <w:sdtEndPr/>
        <w:sdtContent>
          <w:r w:rsidR="007F72FA">
            <w:fldChar w:fldCharType="begin"/>
          </w:r>
          <w:r w:rsidR="007F72FA">
            <w:instrText xml:space="preserve"> CITATION Sur05 \l 1033 </w:instrText>
          </w:r>
          <w:r w:rsidR="007F72FA">
            <w:fldChar w:fldCharType="separate"/>
          </w:r>
          <w:r w:rsidR="007F72FA">
            <w:rPr>
              <w:noProof/>
            </w:rPr>
            <w:t xml:space="preserve"> (Arjoon, 2005)</w:t>
          </w:r>
          <w:r w:rsidR="007F72FA">
            <w:fldChar w:fldCharType="end"/>
          </w:r>
        </w:sdtContent>
      </w:sdt>
      <w:r w:rsidR="00373D39">
        <w:t>.</w:t>
      </w:r>
      <w:r w:rsidR="0011071F">
        <w:t xml:space="preserve"> </w:t>
      </w:r>
      <w:r w:rsidR="006D06C2">
        <w:t>The</w:t>
      </w:r>
      <w:r w:rsidR="0011071F">
        <w:t xml:space="preserve"> company also encourages whistleblowing culture </w:t>
      </w:r>
      <w:r w:rsidR="00E119BD">
        <w:t>to improve the conduct of employees.</w:t>
      </w:r>
      <w:r w:rsidR="005F5ED3">
        <w:t xml:space="preserve"> </w:t>
      </w:r>
      <w:r w:rsidR="006D06C2">
        <w:t>Whistleblowing</w:t>
      </w:r>
      <w:r w:rsidR="005F5ED3">
        <w:t xml:space="preserve"> will help the company raise </w:t>
      </w:r>
      <w:r w:rsidR="006D06C2">
        <w:t>concerns</w:t>
      </w:r>
      <w:r w:rsidR="005F5ED3">
        <w:t xml:space="preserve"> towards the individual who is involved in </w:t>
      </w:r>
      <w:r w:rsidR="006D06C2">
        <w:t>wrongdoing</w:t>
      </w:r>
      <w:r w:rsidR="005F5ED3">
        <w:t xml:space="preserve"> and </w:t>
      </w:r>
      <w:r w:rsidR="00D8794B">
        <w:t xml:space="preserve">take necessary actions to avoid </w:t>
      </w:r>
      <w:r w:rsidR="008313FF">
        <w:t>ethical dilemmas.</w:t>
      </w:r>
      <w:r w:rsidR="003035F8">
        <w:t xml:space="preserve"> As part</w:t>
      </w:r>
      <w:r w:rsidR="00FC520D">
        <w:t xml:space="preserve"> of promoting </w:t>
      </w:r>
      <w:r w:rsidR="003035F8">
        <w:t xml:space="preserve">whistleblowing </w:t>
      </w:r>
      <w:r w:rsidR="00FC520D">
        <w:t xml:space="preserve">culture within the company, the </w:t>
      </w:r>
      <w:r w:rsidR="00840912">
        <w:t>management</w:t>
      </w:r>
      <w:r w:rsidR="00FC520D">
        <w:t xml:space="preserve"> have also set necessary rules that protects </w:t>
      </w:r>
      <w:r w:rsidR="005E0C8F">
        <w:t>whistleblower from discrimination or unnecessary termination</w:t>
      </w:r>
      <w:r w:rsidR="00F55F35">
        <w:t xml:space="preserve">. This enables the whistleblower to </w:t>
      </w:r>
      <w:r w:rsidR="00F021E9">
        <w:t xml:space="preserve">point out concerns within the company without any fear of </w:t>
      </w:r>
      <w:r w:rsidR="007C0704">
        <w:t>termination or boycott</w:t>
      </w:r>
      <w:sdt>
        <w:sdtPr>
          <w:id w:val="747303510"/>
          <w:citation/>
        </w:sdtPr>
        <w:sdtEndPr/>
        <w:sdtContent>
          <w:r w:rsidR="000946B3">
            <w:fldChar w:fldCharType="begin"/>
          </w:r>
          <w:r w:rsidR="000946B3">
            <w:instrText xml:space="preserve"> CITATION Sur05 \l 1033 </w:instrText>
          </w:r>
          <w:r w:rsidR="000946B3">
            <w:fldChar w:fldCharType="separate"/>
          </w:r>
          <w:r w:rsidR="000946B3">
            <w:rPr>
              <w:noProof/>
            </w:rPr>
            <w:t xml:space="preserve"> (Arjoon, 2005)</w:t>
          </w:r>
          <w:r w:rsidR="000946B3">
            <w:fldChar w:fldCharType="end"/>
          </w:r>
        </w:sdtContent>
      </w:sdt>
      <w:r w:rsidR="007C0704">
        <w:t>.</w:t>
      </w:r>
      <w:r w:rsidR="00840912">
        <w:t xml:space="preserve"> </w:t>
      </w:r>
    </w:p>
    <w:p w:rsidR="00551674" w:rsidRDefault="00551674" w:rsidP="00426FFD">
      <w:r>
        <w:lastRenderedPageBreak/>
        <w:t xml:space="preserve">The </w:t>
      </w:r>
      <w:r w:rsidR="00F05BA8">
        <w:t>management</w:t>
      </w:r>
      <w:r>
        <w:t xml:space="preserve"> also made an effort in </w:t>
      </w:r>
      <w:r w:rsidR="009D78DC">
        <w:t>reorganizing its structure of command to ensure that the leaders promote ethical</w:t>
      </w:r>
      <w:r w:rsidR="007E0ACF">
        <w:t xml:space="preserve"> conducts and act as role model to the employees of the company.</w:t>
      </w:r>
      <w:r w:rsidR="00B77BD0">
        <w:t xml:space="preserve"> </w:t>
      </w:r>
      <w:r w:rsidR="00F05BA8">
        <w:t>This</w:t>
      </w:r>
      <w:r w:rsidR="00B77BD0">
        <w:t xml:space="preserve"> is </w:t>
      </w:r>
      <w:r w:rsidR="00361076">
        <w:t>necessary because</w:t>
      </w:r>
      <w:r w:rsidR="00B77BD0">
        <w:t xml:space="preserve"> leadership plays an important role in shaping the corporate culture of Tyco international</w:t>
      </w:r>
      <w:sdt>
        <w:sdtPr>
          <w:id w:val="-527869856"/>
          <w:citation/>
        </w:sdtPr>
        <w:sdtEndPr/>
        <w:sdtContent>
          <w:r w:rsidR="007A37A5">
            <w:fldChar w:fldCharType="begin"/>
          </w:r>
          <w:r w:rsidR="007A37A5">
            <w:instrText xml:space="preserve"> CITATION Sur05 \l 1033 </w:instrText>
          </w:r>
          <w:r w:rsidR="007A37A5">
            <w:fldChar w:fldCharType="separate"/>
          </w:r>
          <w:r w:rsidR="007A37A5">
            <w:rPr>
              <w:noProof/>
            </w:rPr>
            <w:t xml:space="preserve"> (Arjoon, 2005)</w:t>
          </w:r>
          <w:r w:rsidR="007A37A5">
            <w:fldChar w:fldCharType="end"/>
          </w:r>
        </w:sdtContent>
      </w:sdt>
      <w:r w:rsidR="00B77BD0">
        <w:t>.</w:t>
      </w:r>
      <w:r w:rsidR="00602740">
        <w:t xml:space="preserve"> When there is a right tone set at the top of the company’s leadership, employees tend to enumerate the actions of their leaders, hence promoting a positive culture within the firm</w:t>
      </w:r>
      <w:r w:rsidR="00565585">
        <w:t>.</w:t>
      </w:r>
      <w:r w:rsidR="00163AFD">
        <w:t xml:space="preserve"> This means that a </w:t>
      </w:r>
      <w:r w:rsidR="00F05BA8">
        <w:t>leader</w:t>
      </w:r>
      <w:r w:rsidR="00163AFD">
        <w:t xml:space="preserve"> who is honest and </w:t>
      </w:r>
      <w:r w:rsidR="00BB07FD">
        <w:t>responsible is more likely to</w:t>
      </w:r>
      <w:r w:rsidR="00134359">
        <w:t xml:space="preserve"> help promote and transfer the same morals and values to the</w:t>
      </w:r>
      <w:r w:rsidR="00764829">
        <w:t xml:space="preserve"> subordinates while at work.</w:t>
      </w:r>
      <w:r w:rsidR="001532CF">
        <w:t xml:space="preserve"> Therefore, this was a crucial component for the management</w:t>
      </w:r>
      <w:r w:rsidR="00931B0B">
        <w:t xml:space="preserve"> during the recruitment process of the new management team</w:t>
      </w:r>
      <w:r w:rsidR="00545EF3">
        <w:t>.</w:t>
      </w:r>
      <w:r w:rsidR="009A1449">
        <w:t xml:space="preserve"> The team focused on the ability and personality of the new leadership of the company who were more concerned about ethical views</w:t>
      </w:r>
      <w:sdt>
        <w:sdtPr>
          <w:id w:val="-460344545"/>
          <w:citation/>
        </w:sdtPr>
        <w:sdtEndPr/>
        <w:sdtContent>
          <w:r w:rsidR="003A26F6">
            <w:fldChar w:fldCharType="begin"/>
          </w:r>
          <w:r w:rsidR="003A26F6">
            <w:instrText xml:space="preserve"> CITATION Sur05 \l 1033 </w:instrText>
          </w:r>
          <w:r w:rsidR="003A26F6">
            <w:fldChar w:fldCharType="separate"/>
          </w:r>
          <w:r w:rsidR="003A26F6">
            <w:rPr>
              <w:noProof/>
            </w:rPr>
            <w:t xml:space="preserve"> (Arjoon, 2005)</w:t>
          </w:r>
          <w:r w:rsidR="003A26F6">
            <w:fldChar w:fldCharType="end"/>
          </w:r>
        </w:sdtContent>
      </w:sdt>
      <w:r w:rsidR="009A1449">
        <w:t>.</w:t>
      </w:r>
    </w:p>
    <w:p w:rsidR="008A7C3D" w:rsidRDefault="008A7C3D" w:rsidP="008A7C3D">
      <w:pPr>
        <w:jc w:val="center"/>
      </w:pPr>
      <w:r>
        <w:t>Conclusion</w:t>
      </w:r>
    </w:p>
    <w:p w:rsidR="008A7C3D" w:rsidRDefault="0065653F" w:rsidP="00426FFD">
      <w:r>
        <w:t xml:space="preserve">In business, every company must face ethical dilemmas that can lead to ethical issues in the future. </w:t>
      </w:r>
      <w:r w:rsidR="00F05BA8">
        <w:t>However</w:t>
      </w:r>
      <w:r>
        <w:t xml:space="preserve">, what is important is how the company approaches the ethical challenges and the type of decision is made will define the future of </w:t>
      </w:r>
      <w:r w:rsidR="00CC4980">
        <w:t>the company.</w:t>
      </w:r>
      <w:r w:rsidR="0022518B">
        <w:t xml:space="preserve"> </w:t>
      </w:r>
      <w:r w:rsidR="00F05BA8">
        <w:t>In</w:t>
      </w:r>
      <w:r w:rsidR="0022518B">
        <w:t xml:space="preserve"> relation to the ethical dilemma faced by</w:t>
      </w:r>
      <w:r w:rsidR="008A1474">
        <w:t xml:space="preserve"> Tyco international, </w:t>
      </w:r>
      <w:r w:rsidR="0011613D">
        <w:t xml:space="preserve">the company was face with ethical </w:t>
      </w:r>
      <w:r w:rsidR="00F05BA8">
        <w:t>challenges</w:t>
      </w:r>
      <w:r w:rsidR="0011613D">
        <w:t xml:space="preserve"> including fraud, conflict of interest and fund embezzlement.</w:t>
      </w:r>
      <w:r w:rsidR="00A95616">
        <w:t xml:space="preserve"> The outcome of</w:t>
      </w:r>
      <w:r w:rsidR="00AE0313">
        <w:t xml:space="preserve"> all the</w:t>
      </w:r>
      <w:r w:rsidR="00A95616">
        <w:t xml:space="preserve"> ethical challenges </w:t>
      </w:r>
      <w:r w:rsidR="00982AB6">
        <w:t>Tyco inter</w:t>
      </w:r>
      <w:r w:rsidR="00A95616">
        <w:t>na</w:t>
      </w:r>
      <w:r w:rsidR="00982AB6">
        <w:t>tional faced were unethical and promoted a negative corporate culture.</w:t>
      </w:r>
      <w:r w:rsidR="00D316C3">
        <w:t xml:space="preserve"> The ethical issues also breached other ethical </w:t>
      </w:r>
      <w:r w:rsidR="004C029F">
        <w:t>theories, which</w:t>
      </w:r>
      <w:r w:rsidR="00763F8B">
        <w:t xml:space="preserve"> </w:t>
      </w:r>
      <w:proofErr w:type="gramStart"/>
      <w:r w:rsidR="00B164B4">
        <w:t>is well discussed</w:t>
      </w:r>
      <w:proofErr w:type="gramEnd"/>
      <w:r w:rsidR="00B164B4">
        <w:t xml:space="preserve"> in this paper.</w:t>
      </w:r>
      <w:r w:rsidR="00D57BA4">
        <w:t xml:space="preserve"> </w:t>
      </w:r>
      <w:r w:rsidR="00082A94">
        <w:t>However</w:t>
      </w:r>
      <w:r w:rsidR="00D57BA4">
        <w:t xml:space="preserve">, </w:t>
      </w:r>
      <w:r w:rsidR="00AD5859">
        <w:t xml:space="preserve">the company should ensure </w:t>
      </w:r>
      <w:r w:rsidR="00082A94">
        <w:t>proper management of</w:t>
      </w:r>
      <w:r w:rsidR="00AD5859">
        <w:t xml:space="preserve"> every aspect of the </w:t>
      </w:r>
      <w:r w:rsidR="00082A94">
        <w:t>organization</w:t>
      </w:r>
      <w:r w:rsidR="00AD5859">
        <w:t xml:space="preserve"> and following the ethical good of conduct can help </w:t>
      </w:r>
      <w:r w:rsidR="001D22D1">
        <w:t xml:space="preserve">improve the image and the conducts of the </w:t>
      </w:r>
      <w:r w:rsidR="00082A94">
        <w:t>employees</w:t>
      </w:r>
      <w:r w:rsidR="001D22D1">
        <w:t xml:space="preserve"> in the future.</w:t>
      </w:r>
    </w:p>
    <w:sdt>
      <w:sdtPr>
        <w:rPr>
          <w:rFonts w:ascii="Times New Roman" w:eastAsiaTheme="minorHAnsi" w:hAnsi="Times New Roman" w:cstheme="minorBidi"/>
          <w:color w:val="auto"/>
          <w:sz w:val="24"/>
          <w:szCs w:val="22"/>
        </w:rPr>
        <w:id w:val="-1648352655"/>
        <w:docPartObj>
          <w:docPartGallery w:val="Bibliographies"/>
          <w:docPartUnique/>
        </w:docPartObj>
      </w:sdtPr>
      <w:sdtEndPr/>
      <w:sdtContent>
        <w:p w:rsidR="009026D0" w:rsidRPr="009026D0" w:rsidRDefault="009026D0" w:rsidP="009026D0">
          <w:pPr>
            <w:pStyle w:val="Heading1"/>
            <w:jc w:val="center"/>
            <w:rPr>
              <w:rFonts w:ascii="Times New Roman" w:hAnsi="Times New Roman" w:cs="Times New Roman"/>
              <w:color w:val="auto"/>
              <w:sz w:val="28"/>
              <w:szCs w:val="28"/>
            </w:rPr>
          </w:pPr>
          <w:r w:rsidRPr="009026D0">
            <w:rPr>
              <w:rFonts w:ascii="Times New Roman" w:hAnsi="Times New Roman" w:cs="Times New Roman"/>
              <w:color w:val="auto"/>
              <w:sz w:val="28"/>
              <w:szCs w:val="28"/>
            </w:rPr>
            <w:t>References</w:t>
          </w:r>
        </w:p>
        <w:sdt>
          <w:sdtPr>
            <w:id w:val="-573587230"/>
            <w:bibliography/>
          </w:sdtPr>
          <w:sdtEndPr/>
          <w:sdtContent>
            <w:p w:rsidR="009026D0" w:rsidRDefault="009026D0" w:rsidP="009026D0">
              <w:pPr>
                <w:pStyle w:val="Bibliography"/>
                <w:ind w:left="720" w:hanging="720"/>
                <w:rPr>
                  <w:noProof/>
                  <w:szCs w:val="24"/>
                </w:rPr>
              </w:pPr>
              <w:r>
                <w:fldChar w:fldCharType="begin"/>
              </w:r>
              <w:r>
                <w:instrText xml:space="preserve"> BIBLIOGRAPHY </w:instrText>
              </w:r>
              <w:r>
                <w:fldChar w:fldCharType="separate"/>
              </w:r>
              <w:r>
                <w:rPr>
                  <w:noProof/>
                </w:rPr>
                <w:t xml:space="preserve">Arjoon, S. (2005). Corporate Governance: An Ethical Perspective. </w:t>
              </w:r>
              <w:r>
                <w:rPr>
                  <w:i/>
                  <w:iCs/>
                  <w:noProof/>
                </w:rPr>
                <w:t>Journal of Business Ethics</w:t>
              </w:r>
              <w:r>
                <w:rPr>
                  <w:noProof/>
                </w:rPr>
                <w:t>, 343-352.</w:t>
              </w:r>
            </w:p>
            <w:p w:rsidR="009026D0" w:rsidRDefault="009026D0" w:rsidP="009026D0">
              <w:pPr>
                <w:pStyle w:val="Bibliography"/>
                <w:ind w:left="720" w:hanging="720"/>
                <w:rPr>
                  <w:noProof/>
                </w:rPr>
              </w:pPr>
              <w:r>
                <w:rPr>
                  <w:noProof/>
                </w:rPr>
                <w:t xml:space="preserve">McWilliams, V., &amp; Nahavandi, A. (2006). Using Live Cases to Teach Ethics. </w:t>
              </w:r>
              <w:r>
                <w:rPr>
                  <w:i/>
                  <w:iCs/>
                  <w:noProof/>
                </w:rPr>
                <w:t>Journal of Business Ethics</w:t>
              </w:r>
              <w:r>
                <w:rPr>
                  <w:noProof/>
                </w:rPr>
                <w:t>, 421-433.</w:t>
              </w:r>
            </w:p>
            <w:p w:rsidR="009026D0" w:rsidRDefault="009026D0" w:rsidP="009026D0">
              <w:pPr>
                <w:pStyle w:val="Bibliography"/>
                <w:ind w:left="720" w:hanging="720"/>
                <w:rPr>
                  <w:noProof/>
                </w:rPr>
              </w:pPr>
              <w:r>
                <w:rPr>
                  <w:noProof/>
                </w:rPr>
                <w:t xml:space="preserve">Obringer, L. A. (2015). How Cooking the Books Works. </w:t>
              </w:r>
              <w:r>
                <w:rPr>
                  <w:i/>
                  <w:iCs/>
                  <w:noProof/>
                </w:rPr>
                <w:t>Business Jornal</w:t>
              </w:r>
              <w:r>
                <w:rPr>
                  <w:noProof/>
                </w:rPr>
                <w:t>, 01-15.</w:t>
              </w:r>
            </w:p>
            <w:p w:rsidR="009026D0" w:rsidRDefault="009026D0" w:rsidP="009026D0">
              <w:pPr>
                <w:pStyle w:val="Bibliography"/>
                <w:ind w:left="720" w:hanging="720"/>
                <w:rPr>
                  <w:noProof/>
                </w:rPr>
              </w:pPr>
              <w:r>
                <w:rPr>
                  <w:noProof/>
                </w:rPr>
                <w:t xml:space="preserve">Sorkin, A. R. (2011, September 13). </w:t>
              </w:r>
              <w:r>
                <w:rPr>
                  <w:i/>
                  <w:iCs/>
                  <w:noProof/>
                </w:rPr>
                <w:t>Two Top Tyco Executives Charged With $600 Million Fraud Scheme</w:t>
              </w:r>
              <w:r>
                <w:rPr>
                  <w:noProof/>
                </w:rPr>
                <w:t>. Retrieved from New York Times: http://www.nytimes.com/2002/09/13/business/2-top-tyco-executives-charged-with-600-million-fraud-scheme.html?pagewanted=all</w:t>
              </w:r>
            </w:p>
            <w:p w:rsidR="009026D0" w:rsidRDefault="009026D0" w:rsidP="009026D0">
              <w:r>
                <w:rPr>
                  <w:b/>
                  <w:bCs/>
                  <w:noProof/>
                </w:rPr>
                <w:fldChar w:fldCharType="end"/>
              </w:r>
            </w:p>
          </w:sdtContent>
        </w:sdt>
      </w:sdtContent>
    </w:sdt>
    <w:p w:rsidR="00840912" w:rsidRPr="00041F26" w:rsidRDefault="00840912" w:rsidP="00426FFD"/>
    <w:sectPr w:rsidR="00840912" w:rsidRPr="00041F26" w:rsidSect="001524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C42" w:rsidRDefault="002F2C42" w:rsidP="00AB6070">
      <w:pPr>
        <w:spacing w:after="0"/>
      </w:pPr>
      <w:r>
        <w:separator/>
      </w:r>
    </w:p>
  </w:endnote>
  <w:endnote w:type="continuationSeparator" w:id="0">
    <w:p w:rsidR="002F2C42" w:rsidRDefault="002F2C42" w:rsidP="00AB60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83" w:rsidRDefault="007C4D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83" w:rsidRDefault="007C4D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83" w:rsidRDefault="007C4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C42" w:rsidRDefault="002F2C42" w:rsidP="00AB6070">
      <w:pPr>
        <w:spacing w:after="0"/>
      </w:pPr>
      <w:r>
        <w:separator/>
      </w:r>
    </w:p>
  </w:footnote>
  <w:footnote w:type="continuationSeparator" w:id="0">
    <w:p w:rsidR="002F2C42" w:rsidRDefault="002F2C42" w:rsidP="00AB60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83" w:rsidRDefault="007C4D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312741"/>
      <w:docPartObj>
        <w:docPartGallery w:val="Page Numbers (Top of Page)"/>
        <w:docPartUnique/>
      </w:docPartObj>
    </w:sdtPr>
    <w:sdtEndPr>
      <w:rPr>
        <w:noProof/>
      </w:rPr>
    </w:sdtEndPr>
    <w:sdtContent>
      <w:p w:rsidR="009817B3" w:rsidRDefault="009817B3" w:rsidP="007C4D83">
        <w:pPr>
          <w:pStyle w:val="Header"/>
          <w:ind w:firstLine="0"/>
        </w:pPr>
        <w:r>
          <w:t>ETHICAL DILEMMA</w:t>
        </w:r>
        <w:r>
          <w:tab/>
        </w:r>
        <w:r>
          <w:tab/>
        </w:r>
        <w:r>
          <w:fldChar w:fldCharType="begin"/>
        </w:r>
        <w:r>
          <w:instrText xml:space="preserve"> PAGE   \* MERGEFORMAT </w:instrText>
        </w:r>
        <w:r>
          <w:fldChar w:fldCharType="separate"/>
        </w:r>
        <w:r w:rsidR="007C4D83">
          <w:rPr>
            <w:noProof/>
          </w:rPr>
          <w:t>2</w:t>
        </w:r>
        <w:r>
          <w:rPr>
            <w:noProof/>
          </w:rPr>
          <w:fldChar w:fldCharType="end"/>
        </w:r>
      </w:p>
      <w:bookmarkStart w:id="0" w:name="_GoBack" w:displacedByCustomXml="next"/>
      <w:bookmarkEnd w:id="0" w:displacedByCustomXml="next"/>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71383"/>
      <w:docPartObj>
        <w:docPartGallery w:val="Page Numbers (Top of Page)"/>
        <w:docPartUnique/>
      </w:docPartObj>
    </w:sdtPr>
    <w:sdtEndPr>
      <w:rPr>
        <w:noProof/>
      </w:rPr>
    </w:sdtEndPr>
    <w:sdtContent>
      <w:p w:rsidR="00152441" w:rsidRDefault="0024398C" w:rsidP="00152441">
        <w:pPr>
          <w:pStyle w:val="Header"/>
        </w:pPr>
        <w:r>
          <w:t xml:space="preserve">Running Head: </w:t>
        </w:r>
        <w:r w:rsidR="00FA1C6A">
          <w:t>ETHICAL DILEMMA</w:t>
        </w:r>
        <w:r w:rsidR="00152441">
          <w:tab/>
        </w:r>
        <w:r w:rsidR="00152441">
          <w:tab/>
        </w:r>
        <w:r w:rsidR="00152441">
          <w:fldChar w:fldCharType="begin"/>
        </w:r>
        <w:r w:rsidR="00152441">
          <w:instrText xml:space="preserve"> PAGE   \* MERGEFORMAT </w:instrText>
        </w:r>
        <w:r w:rsidR="00152441">
          <w:fldChar w:fldCharType="separate"/>
        </w:r>
        <w:r w:rsidR="007C4D83">
          <w:rPr>
            <w:noProof/>
          </w:rPr>
          <w:t>1</w:t>
        </w:r>
        <w:r w:rsidR="00152441">
          <w:rPr>
            <w:noProof/>
          </w:rPr>
          <w:fldChar w:fldCharType="end"/>
        </w:r>
      </w:p>
    </w:sdtContent>
  </w:sdt>
  <w:p w:rsidR="00152441" w:rsidRDefault="001524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5A"/>
    <w:rsid w:val="00001FDA"/>
    <w:rsid w:val="000032C8"/>
    <w:rsid w:val="000037A8"/>
    <w:rsid w:val="000044BE"/>
    <w:rsid w:val="00004697"/>
    <w:rsid w:val="00005AF4"/>
    <w:rsid w:val="0001641E"/>
    <w:rsid w:val="00021208"/>
    <w:rsid w:val="00021F1C"/>
    <w:rsid w:val="00022C66"/>
    <w:rsid w:val="000259E1"/>
    <w:rsid w:val="00037A5A"/>
    <w:rsid w:val="000417CA"/>
    <w:rsid w:val="00041F26"/>
    <w:rsid w:val="00047A1D"/>
    <w:rsid w:val="00070F3D"/>
    <w:rsid w:val="00072657"/>
    <w:rsid w:val="000737EA"/>
    <w:rsid w:val="00077406"/>
    <w:rsid w:val="00080E4C"/>
    <w:rsid w:val="00081988"/>
    <w:rsid w:val="00082A94"/>
    <w:rsid w:val="0008793D"/>
    <w:rsid w:val="000901CA"/>
    <w:rsid w:val="000918A0"/>
    <w:rsid w:val="000946B3"/>
    <w:rsid w:val="000A2509"/>
    <w:rsid w:val="000A49C8"/>
    <w:rsid w:val="000B03B2"/>
    <w:rsid w:val="000B6333"/>
    <w:rsid w:val="000C5455"/>
    <w:rsid w:val="000E0635"/>
    <w:rsid w:val="000E1FEC"/>
    <w:rsid w:val="000E2787"/>
    <w:rsid w:val="000F03EA"/>
    <w:rsid w:val="000F24BF"/>
    <w:rsid w:val="000F624C"/>
    <w:rsid w:val="00104DB3"/>
    <w:rsid w:val="00105BCF"/>
    <w:rsid w:val="001061E1"/>
    <w:rsid w:val="00106A8F"/>
    <w:rsid w:val="0011071F"/>
    <w:rsid w:val="0011362F"/>
    <w:rsid w:val="00113B21"/>
    <w:rsid w:val="0011613D"/>
    <w:rsid w:val="001230C7"/>
    <w:rsid w:val="00126E7C"/>
    <w:rsid w:val="00134359"/>
    <w:rsid w:val="001358BB"/>
    <w:rsid w:val="00136EFD"/>
    <w:rsid w:val="00143FD1"/>
    <w:rsid w:val="00152441"/>
    <w:rsid w:val="00152D43"/>
    <w:rsid w:val="001532CF"/>
    <w:rsid w:val="00157FCD"/>
    <w:rsid w:val="00163AFD"/>
    <w:rsid w:val="00167055"/>
    <w:rsid w:val="00170311"/>
    <w:rsid w:val="00183C7E"/>
    <w:rsid w:val="0018518D"/>
    <w:rsid w:val="0019249F"/>
    <w:rsid w:val="00196E58"/>
    <w:rsid w:val="001A18BF"/>
    <w:rsid w:val="001B04D0"/>
    <w:rsid w:val="001B102D"/>
    <w:rsid w:val="001C4577"/>
    <w:rsid w:val="001C4C93"/>
    <w:rsid w:val="001C727C"/>
    <w:rsid w:val="001D22D1"/>
    <w:rsid w:val="001D7494"/>
    <w:rsid w:val="002047BA"/>
    <w:rsid w:val="002060D1"/>
    <w:rsid w:val="00206844"/>
    <w:rsid w:val="00206E37"/>
    <w:rsid w:val="002103B5"/>
    <w:rsid w:val="00212899"/>
    <w:rsid w:val="002135A3"/>
    <w:rsid w:val="0022518B"/>
    <w:rsid w:val="002437F2"/>
    <w:rsid w:val="0024398C"/>
    <w:rsid w:val="00244F2C"/>
    <w:rsid w:val="00247417"/>
    <w:rsid w:val="00250C87"/>
    <w:rsid w:val="00253883"/>
    <w:rsid w:val="002562A1"/>
    <w:rsid w:val="002567F4"/>
    <w:rsid w:val="0026481D"/>
    <w:rsid w:val="00265663"/>
    <w:rsid w:val="00266F77"/>
    <w:rsid w:val="002725FF"/>
    <w:rsid w:val="0027342B"/>
    <w:rsid w:val="00284D73"/>
    <w:rsid w:val="00286D77"/>
    <w:rsid w:val="00294D3C"/>
    <w:rsid w:val="00297566"/>
    <w:rsid w:val="002A2D97"/>
    <w:rsid w:val="002A3938"/>
    <w:rsid w:val="002B3737"/>
    <w:rsid w:val="002C1352"/>
    <w:rsid w:val="002C432A"/>
    <w:rsid w:val="002E5292"/>
    <w:rsid w:val="002F2C42"/>
    <w:rsid w:val="002F426B"/>
    <w:rsid w:val="002F5CF9"/>
    <w:rsid w:val="002F5DA8"/>
    <w:rsid w:val="003035F8"/>
    <w:rsid w:val="00313E76"/>
    <w:rsid w:val="00316AF7"/>
    <w:rsid w:val="00320F62"/>
    <w:rsid w:val="00321AAB"/>
    <w:rsid w:val="0032408C"/>
    <w:rsid w:val="00331B2D"/>
    <w:rsid w:val="00343B69"/>
    <w:rsid w:val="003441F4"/>
    <w:rsid w:val="0034674F"/>
    <w:rsid w:val="00356A0B"/>
    <w:rsid w:val="00361076"/>
    <w:rsid w:val="00364DF9"/>
    <w:rsid w:val="00371B5C"/>
    <w:rsid w:val="00373D39"/>
    <w:rsid w:val="003830C2"/>
    <w:rsid w:val="00391A25"/>
    <w:rsid w:val="003941CE"/>
    <w:rsid w:val="003A26F6"/>
    <w:rsid w:val="003A4D8A"/>
    <w:rsid w:val="003A5A32"/>
    <w:rsid w:val="003B2D04"/>
    <w:rsid w:val="003B3FEE"/>
    <w:rsid w:val="003B73E3"/>
    <w:rsid w:val="003C628E"/>
    <w:rsid w:val="003C6AE5"/>
    <w:rsid w:val="003C7D38"/>
    <w:rsid w:val="003D346F"/>
    <w:rsid w:val="003E4ACB"/>
    <w:rsid w:val="003F2F0C"/>
    <w:rsid w:val="003F3823"/>
    <w:rsid w:val="00400DA1"/>
    <w:rsid w:val="00414C28"/>
    <w:rsid w:val="00426FFD"/>
    <w:rsid w:val="00431AE2"/>
    <w:rsid w:val="0043659A"/>
    <w:rsid w:val="004447B8"/>
    <w:rsid w:val="00447613"/>
    <w:rsid w:val="0045214B"/>
    <w:rsid w:val="00452F53"/>
    <w:rsid w:val="00453995"/>
    <w:rsid w:val="0047064F"/>
    <w:rsid w:val="00471E95"/>
    <w:rsid w:val="00471FA7"/>
    <w:rsid w:val="00476052"/>
    <w:rsid w:val="00476D50"/>
    <w:rsid w:val="00477BAF"/>
    <w:rsid w:val="0048242E"/>
    <w:rsid w:val="004849C7"/>
    <w:rsid w:val="00497772"/>
    <w:rsid w:val="004A4CB3"/>
    <w:rsid w:val="004B2BD3"/>
    <w:rsid w:val="004C029F"/>
    <w:rsid w:val="004C4834"/>
    <w:rsid w:val="004C574A"/>
    <w:rsid w:val="004D56F8"/>
    <w:rsid w:val="004E0F5B"/>
    <w:rsid w:val="00502475"/>
    <w:rsid w:val="0051093A"/>
    <w:rsid w:val="00513C0B"/>
    <w:rsid w:val="005267AC"/>
    <w:rsid w:val="00534EF6"/>
    <w:rsid w:val="00535543"/>
    <w:rsid w:val="005362BF"/>
    <w:rsid w:val="00544C03"/>
    <w:rsid w:val="00545EF3"/>
    <w:rsid w:val="00547E04"/>
    <w:rsid w:val="00551674"/>
    <w:rsid w:val="00560052"/>
    <w:rsid w:val="00560CB7"/>
    <w:rsid w:val="00564453"/>
    <w:rsid w:val="00565585"/>
    <w:rsid w:val="005724CF"/>
    <w:rsid w:val="00576375"/>
    <w:rsid w:val="005858D6"/>
    <w:rsid w:val="00585D73"/>
    <w:rsid w:val="005905A0"/>
    <w:rsid w:val="005907E6"/>
    <w:rsid w:val="00591056"/>
    <w:rsid w:val="005A1245"/>
    <w:rsid w:val="005C633F"/>
    <w:rsid w:val="005C6A7B"/>
    <w:rsid w:val="005D3FBA"/>
    <w:rsid w:val="005E0C8F"/>
    <w:rsid w:val="005E40C9"/>
    <w:rsid w:val="005E4400"/>
    <w:rsid w:val="005F43ED"/>
    <w:rsid w:val="005F5ED3"/>
    <w:rsid w:val="00602740"/>
    <w:rsid w:val="00605751"/>
    <w:rsid w:val="00620B77"/>
    <w:rsid w:val="0062182C"/>
    <w:rsid w:val="00624F14"/>
    <w:rsid w:val="006259AF"/>
    <w:rsid w:val="006265AA"/>
    <w:rsid w:val="00635B01"/>
    <w:rsid w:val="0065051F"/>
    <w:rsid w:val="0065134B"/>
    <w:rsid w:val="0065249C"/>
    <w:rsid w:val="0065653F"/>
    <w:rsid w:val="00660908"/>
    <w:rsid w:val="00665632"/>
    <w:rsid w:val="00665D30"/>
    <w:rsid w:val="00677BC3"/>
    <w:rsid w:val="00680E28"/>
    <w:rsid w:val="00684747"/>
    <w:rsid w:val="00691D4E"/>
    <w:rsid w:val="006A14F8"/>
    <w:rsid w:val="006A67D3"/>
    <w:rsid w:val="006B6B33"/>
    <w:rsid w:val="006C0AA0"/>
    <w:rsid w:val="006C194C"/>
    <w:rsid w:val="006C27F1"/>
    <w:rsid w:val="006C3DF1"/>
    <w:rsid w:val="006D06C2"/>
    <w:rsid w:val="006D1D2C"/>
    <w:rsid w:val="006D6F30"/>
    <w:rsid w:val="006D7285"/>
    <w:rsid w:val="006E0D7D"/>
    <w:rsid w:val="006E24F5"/>
    <w:rsid w:val="006F5785"/>
    <w:rsid w:val="00712D32"/>
    <w:rsid w:val="007164D1"/>
    <w:rsid w:val="00733725"/>
    <w:rsid w:val="00743CCE"/>
    <w:rsid w:val="00745258"/>
    <w:rsid w:val="0074706A"/>
    <w:rsid w:val="0075240B"/>
    <w:rsid w:val="00755D2F"/>
    <w:rsid w:val="0076183E"/>
    <w:rsid w:val="00763F8B"/>
    <w:rsid w:val="007644D8"/>
    <w:rsid w:val="00764829"/>
    <w:rsid w:val="007658A5"/>
    <w:rsid w:val="00777C5A"/>
    <w:rsid w:val="007800E9"/>
    <w:rsid w:val="007835E0"/>
    <w:rsid w:val="00793EA6"/>
    <w:rsid w:val="007A2B45"/>
    <w:rsid w:val="007A37A5"/>
    <w:rsid w:val="007B3EE5"/>
    <w:rsid w:val="007B4421"/>
    <w:rsid w:val="007B50C2"/>
    <w:rsid w:val="007C0704"/>
    <w:rsid w:val="007C4D83"/>
    <w:rsid w:val="007C4DB0"/>
    <w:rsid w:val="007C7D5A"/>
    <w:rsid w:val="007D341A"/>
    <w:rsid w:val="007D3FA2"/>
    <w:rsid w:val="007D4044"/>
    <w:rsid w:val="007D6D99"/>
    <w:rsid w:val="007E0ACF"/>
    <w:rsid w:val="007F092B"/>
    <w:rsid w:val="007F3D4E"/>
    <w:rsid w:val="007F498E"/>
    <w:rsid w:val="007F72FA"/>
    <w:rsid w:val="00800AF2"/>
    <w:rsid w:val="00810AC7"/>
    <w:rsid w:val="0081111D"/>
    <w:rsid w:val="008161B1"/>
    <w:rsid w:val="00816926"/>
    <w:rsid w:val="008201E6"/>
    <w:rsid w:val="00824822"/>
    <w:rsid w:val="008313FF"/>
    <w:rsid w:val="00840219"/>
    <w:rsid w:val="00840912"/>
    <w:rsid w:val="008441FF"/>
    <w:rsid w:val="00845414"/>
    <w:rsid w:val="00846DE4"/>
    <w:rsid w:val="00857FA8"/>
    <w:rsid w:val="00861C26"/>
    <w:rsid w:val="00863B3D"/>
    <w:rsid w:val="0087162B"/>
    <w:rsid w:val="008716EE"/>
    <w:rsid w:val="00872056"/>
    <w:rsid w:val="00874AC5"/>
    <w:rsid w:val="00875B7F"/>
    <w:rsid w:val="00877B2B"/>
    <w:rsid w:val="0088371F"/>
    <w:rsid w:val="008A1474"/>
    <w:rsid w:val="008A3F5F"/>
    <w:rsid w:val="008A484D"/>
    <w:rsid w:val="008A4C94"/>
    <w:rsid w:val="008A7C3D"/>
    <w:rsid w:val="008B268B"/>
    <w:rsid w:val="008B2C5A"/>
    <w:rsid w:val="008B5F57"/>
    <w:rsid w:val="008B78FE"/>
    <w:rsid w:val="008D10A8"/>
    <w:rsid w:val="008E72F5"/>
    <w:rsid w:val="008F0204"/>
    <w:rsid w:val="008F218F"/>
    <w:rsid w:val="008F3342"/>
    <w:rsid w:val="008F7F72"/>
    <w:rsid w:val="009026D0"/>
    <w:rsid w:val="00910FD8"/>
    <w:rsid w:val="00922187"/>
    <w:rsid w:val="00922882"/>
    <w:rsid w:val="00926013"/>
    <w:rsid w:val="00930CCD"/>
    <w:rsid w:val="00931B0B"/>
    <w:rsid w:val="0093687F"/>
    <w:rsid w:val="0094100A"/>
    <w:rsid w:val="00955377"/>
    <w:rsid w:val="00956242"/>
    <w:rsid w:val="009563DC"/>
    <w:rsid w:val="00973DB1"/>
    <w:rsid w:val="009764CE"/>
    <w:rsid w:val="00977CCA"/>
    <w:rsid w:val="009817B3"/>
    <w:rsid w:val="00982AB6"/>
    <w:rsid w:val="009836AE"/>
    <w:rsid w:val="00990548"/>
    <w:rsid w:val="009A0D10"/>
    <w:rsid w:val="009A1449"/>
    <w:rsid w:val="009A3167"/>
    <w:rsid w:val="009A611D"/>
    <w:rsid w:val="009B1E4F"/>
    <w:rsid w:val="009B3068"/>
    <w:rsid w:val="009B5E03"/>
    <w:rsid w:val="009D2E48"/>
    <w:rsid w:val="009D5DFE"/>
    <w:rsid w:val="009D63BD"/>
    <w:rsid w:val="009D78DC"/>
    <w:rsid w:val="009E2B96"/>
    <w:rsid w:val="009F2A9C"/>
    <w:rsid w:val="009F3644"/>
    <w:rsid w:val="00A00763"/>
    <w:rsid w:val="00A07C22"/>
    <w:rsid w:val="00A1225D"/>
    <w:rsid w:val="00A16511"/>
    <w:rsid w:val="00A207C5"/>
    <w:rsid w:val="00A27A94"/>
    <w:rsid w:val="00A3558D"/>
    <w:rsid w:val="00A37F21"/>
    <w:rsid w:val="00A57771"/>
    <w:rsid w:val="00A65581"/>
    <w:rsid w:val="00A84904"/>
    <w:rsid w:val="00A95616"/>
    <w:rsid w:val="00AA5626"/>
    <w:rsid w:val="00AB3054"/>
    <w:rsid w:val="00AB4A09"/>
    <w:rsid w:val="00AB4AAB"/>
    <w:rsid w:val="00AB6070"/>
    <w:rsid w:val="00AC044D"/>
    <w:rsid w:val="00AD0090"/>
    <w:rsid w:val="00AD22A4"/>
    <w:rsid w:val="00AD5859"/>
    <w:rsid w:val="00AE0313"/>
    <w:rsid w:val="00AE156B"/>
    <w:rsid w:val="00AE6FA5"/>
    <w:rsid w:val="00AF07D0"/>
    <w:rsid w:val="00AF5200"/>
    <w:rsid w:val="00AF616B"/>
    <w:rsid w:val="00B00D9A"/>
    <w:rsid w:val="00B14471"/>
    <w:rsid w:val="00B144E1"/>
    <w:rsid w:val="00B15A04"/>
    <w:rsid w:val="00B164B4"/>
    <w:rsid w:val="00B16E2D"/>
    <w:rsid w:val="00B278D4"/>
    <w:rsid w:val="00B41C1A"/>
    <w:rsid w:val="00B634E0"/>
    <w:rsid w:val="00B63C2F"/>
    <w:rsid w:val="00B67E89"/>
    <w:rsid w:val="00B77BD0"/>
    <w:rsid w:val="00B83BEC"/>
    <w:rsid w:val="00B85F98"/>
    <w:rsid w:val="00B91EF3"/>
    <w:rsid w:val="00B93024"/>
    <w:rsid w:val="00B9343E"/>
    <w:rsid w:val="00B973CA"/>
    <w:rsid w:val="00BA03C3"/>
    <w:rsid w:val="00BA0E92"/>
    <w:rsid w:val="00BB07FD"/>
    <w:rsid w:val="00BB4CCA"/>
    <w:rsid w:val="00BC533B"/>
    <w:rsid w:val="00BD0C33"/>
    <w:rsid w:val="00BD1BE0"/>
    <w:rsid w:val="00BD2DF7"/>
    <w:rsid w:val="00BE013F"/>
    <w:rsid w:val="00BE4E8C"/>
    <w:rsid w:val="00BF3639"/>
    <w:rsid w:val="00BF7D59"/>
    <w:rsid w:val="00C02F35"/>
    <w:rsid w:val="00C04F25"/>
    <w:rsid w:val="00C127D5"/>
    <w:rsid w:val="00C3283C"/>
    <w:rsid w:val="00C34F59"/>
    <w:rsid w:val="00C375E5"/>
    <w:rsid w:val="00C41EB7"/>
    <w:rsid w:val="00C52C24"/>
    <w:rsid w:val="00C55D6D"/>
    <w:rsid w:val="00C56C0C"/>
    <w:rsid w:val="00C62D77"/>
    <w:rsid w:val="00C70788"/>
    <w:rsid w:val="00C77225"/>
    <w:rsid w:val="00C834AE"/>
    <w:rsid w:val="00C85729"/>
    <w:rsid w:val="00C85E9C"/>
    <w:rsid w:val="00C873B6"/>
    <w:rsid w:val="00CA042B"/>
    <w:rsid w:val="00CA6E0C"/>
    <w:rsid w:val="00CB69AC"/>
    <w:rsid w:val="00CC4980"/>
    <w:rsid w:val="00CC78C0"/>
    <w:rsid w:val="00CD11DC"/>
    <w:rsid w:val="00CE45DF"/>
    <w:rsid w:val="00CE7328"/>
    <w:rsid w:val="00CF518F"/>
    <w:rsid w:val="00D1615A"/>
    <w:rsid w:val="00D278CF"/>
    <w:rsid w:val="00D316C3"/>
    <w:rsid w:val="00D3397A"/>
    <w:rsid w:val="00D35F63"/>
    <w:rsid w:val="00D366B8"/>
    <w:rsid w:val="00D3773B"/>
    <w:rsid w:val="00D41BC2"/>
    <w:rsid w:val="00D4215E"/>
    <w:rsid w:val="00D433B1"/>
    <w:rsid w:val="00D4788D"/>
    <w:rsid w:val="00D52106"/>
    <w:rsid w:val="00D57BA4"/>
    <w:rsid w:val="00D625DF"/>
    <w:rsid w:val="00D72BB7"/>
    <w:rsid w:val="00D72C73"/>
    <w:rsid w:val="00D76ED0"/>
    <w:rsid w:val="00D8794B"/>
    <w:rsid w:val="00D91F97"/>
    <w:rsid w:val="00DC01D1"/>
    <w:rsid w:val="00DC319E"/>
    <w:rsid w:val="00DD333C"/>
    <w:rsid w:val="00DF16A1"/>
    <w:rsid w:val="00DF30FB"/>
    <w:rsid w:val="00E10716"/>
    <w:rsid w:val="00E119BD"/>
    <w:rsid w:val="00E16696"/>
    <w:rsid w:val="00E16F9E"/>
    <w:rsid w:val="00E21EF0"/>
    <w:rsid w:val="00E21F21"/>
    <w:rsid w:val="00E2739B"/>
    <w:rsid w:val="00E350C2"/>
    <w:rsid w:val="00E35CD0"/>
    <w:rsid w:val="00E40B9D"/>
    <w:rsid w:val="00E412AB"/>
    <w:rsid w:val="00E4345A"/>
    <w:rsid w:val="00E5471A"/>
    <w:rsid w:val="00E54CEE"/>
    <w:rsid w:val="00E56180"/>
    <w:rsid w:val="00E570D9"/>
    <w:rsid w:val="00E60ADF"/>
    <w:rsid w:val="00E64319"/>
    <w:rsid w:val="00E673A8"/>
    <w:rsid w:val="00E72D36"/>
    <w:rsid w:val="00E7361C"/>
    <w:rsid w:val="00E934C0"/>
    <w:rsid w:val="00E93E29"/>
    <w:rsid w:val="00EA5EE8"/>
    <w:rsid w:val="00EA721F"/>
    <w:rsid w:val="00EB1273"/>
    <w:rsid w:val="00EB4201"/>
    <w:rsid w:val="00ED1ED2"/>
    <w:rsid w:val="00ED2850"/>
    <w:rsid w:val="00ED4EEC"/>
    <w:rsid w:val="00EF52A2"/>
    <w:rsid w:val="00EF67F3"/>
    <w:rsid w:val="00F021E9"/>
    <w:rsid w:val="00F027F5"/>
    <w:rsid w:val="00F043CA"/>
    <w:rsid w:val="00F05BA8"/>
    <w:rsid w:val="00F16A5C"/>
    <w:rsid w:val="00F1737A"/>
    <w:rsid w:val="00F24651"/>
    <w:rsid w:val="00F34B07"/>
    <w:rsid w:val="00F42D5B"/>
    <w:rsid w:val="00F45759"/>
    <w:rsid w:val="00F46C90"/>
    <w:rsid w:val="00F51334"/>
    <w:rsid w:val="00F55F35"/>
    <w:rsid w:val="00F5625A"/>
    <w:rsid w:val="00F64BCA"/>
    <w:rsid w:val="00F67F27"/>
    <w:rsid w:val="00F70187"/>
    <w:rsid w:val="00F749B6"/>
    <w:rsid w:val="00F81835"/>
    <w:rsid w:val="00F83E18"/>
    <w:rsid w:val="00F84286"/>
    <w:rsid w:val="00F84E2E"/>
    <w:rsid w:val="00F90B5E"/>
    <w:rsid w:val="00F94740"/>
    <w:rsid w:val="00FA1C6A"/>
    <w:rsid w:val="00FA204D"/>
    <w:rsid w:val="00FA6DB5"/>
    <w:rsid w:val="00FC102A"/>
    <w:rsid w:val="00FC15C2"/>
    <w:rsid w:val="00FC2BFA"/>
    <w:rsid w:val="00FC520D"/>
    <w:rsid w:val="00FD0F9B"/>
    <w:rsid w:val="00FD52BC"/>
    <w:rsid w:val="00FF3B20"/>
    <w:rsid w:val="00FF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FDDD3-FF2D-410B-8654-7728B4A9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068"/>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026D0"/>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paragraph" w:styleId="Header">
    <w:name w:val="header"/>
    <w:basedOn w:val="Normal"/>
    <w:link w:val="HeaderChar"/>
    <w:uiPriority w:val="99"/>
    <w:unhideWhenUsed/>
    <w:rsid w:val="00AB6070"/>
    <w:pPr>
      <w:tabs>
        <w:tab w:val="center" w:pos="4680"/>
        <w:tab w:val="right" w:pos="9360"/>
      </w:tabs>
      <w:spacing w:after="0"/>
    </w:pPr>
  </w:style>
  <w:style w:type="character" w:customStyle="1" w:styleId="HeaderChar">
    <w:name w:val="Header Char"/>
    <w:basedOn w:val="DefaultParagraphFont"/>
    <w:link w:val="Header"/>
    <w:uiPriority w:val="99"/>
    <w:rsid w:val="00AB6070"/>
    <w:rPr>
      <w:rFonts w:ascii="Times New Roman" w:hAnsi="Times New Roman"/>
      <w:sz w:val="24"/>
    </w:rPr>
  </w:style>
  <w:style w:type="paragraph" w:styleId="Footer">
    <w:name w:val="footer"/>
    <w:basedOn w:val="Normal"/>
    <w:link w:val="FooterChar"/>
    <w:uiPriority w:val="99"/>
    <w:unhideWhenUsed/>
    <w:rsid w:val="00AB6070"/>
    <w:pPr>
      <w:tabs>
        <w:tab w:val="center" w:pos="4680"/>
        <w:tab w:val="right" w:pos="9360"/>
      </w:tabs>
      <w:spacing w:after="0"/>
    </w:pPr>
  </w:style>
  <w:style w:type="character" w:customStyle="1" w:styleId="FooterChar">
    <w:name w:val="Footer Char"/>
    <w:basedOn w:val="DefaultParagraphFont"/>
    <w:link w:val="Footer"/>
    <w:uiPriority w:val="99"/>
    <w:rsid w:val="00AB6070"/>
    <w:rPr>
      <w:rFonts w:ascii="Times New Roman" w:hAnsi="Times New Roman"/>
      <w:sz w:val="24"/>
    </w:rPr>
  </w:style>
  <w:style w:type="character" w:customStyle="1" w:styleId="Heading1Char">
    <w:name w:val="Heading 1 Char"/>
    <w:basedOn w:val="DefaultParagraphFont"/>
    <w:link w:val="Heading1"/>
    <w:uiPriority w:val="9"/>
    <w:rsid w:val="009026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0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172">
      <w:bodyDiv w:val="1"/>
      <w:marLeft w:val="0"/>
      <w:marRight w:val="0"/>
      <w:marTop w:val="0"/>
      <w:marBottom w:val="0"/>
      <w:divBdr>
        <w:top w:val="none" w:sz="0" w:space="0" w:color="auto"/>
        <w:left w:val="none" w:sz="0" w:space="0" w:color="auto"/>
        <w:bottom w:val="none" w:sz="0" w:space="0" w:color="auto"/>
        <w:right w:val="none" w:sz="0" w:space="0" w:color="auto"/>
      </w:divBdr>
    </w:div>
    <w:div w:id="75438303">
      <w:bodyDiv w:val="1"/>
      <w:marLeft w:val="0"/>
      <w:marRight w:val="0"/>
      <w:marTop w:val="0"/>
      <w:marBottom w:val="0"/>
      <w:divBdr>
        <w:top w:val="none" w:sz="0" w:space="0" w:color="auto"/>
        <w:left w:val="none" w:sz="0" w:space="0" w:color="auto"/>
        <w:bottom w:val="none" w:sz="0" w:space="0" w:color="auto"/>
        <w:right w:val="none" w:sz="0" w:space="0" w:color="auto"/>
      </w:divBdr>
    </w:div>
    <w:div w:id="170145214">
      <w:bodyDiv w:val="1"/>
      <w:marLeft w:val="0"/>
      <w:marRight w:val="0"/>
      <w:marTop w:val="0"/>
      <w:marBottom w:val="0"/>
      <w:divBdr>
        <w:top w:val="none" w:sz="0" w:space="0" w:color="auto"/>
        <w:left w:val="none" w:sz="0" w:space="0" w:color="auto"/>
        <w:bottom w:val="none" w:sz="0" w:space="0" w:color="auto"/>
        <w:right w:val="none" w:sz="0" w:space="0" w:color="auto"/>
      </w:divBdr>
    </w:div>
    <w:div w:id="185874451">
      <w:bodyDiv w:val="1"/>
      <w:marLeft w:val="0"/>
      <w:marRight w:val="0"/>
      <w:marTop w:val="0"/>
      <w:marBottom w:val="0"/>
      <w:divBdr>
        <w:top w:val="none" w:sz="0" w:space="0" w:color="auto"/>
        <w:left w:val="none" w:sz="0" w:space="0" w:color="auto"/>
        <w:bottom w:val="none" w:sz="0" w:space="0" w:color="auto"/>
        <w:right w:val="none" w:sz="0" w:space="0" w:color="auto"/>
      </w:divBdr>
    </w:div>
    <w:div w:id="210843203">
      <w:bodyDiv w:val="1"/>
      <w:marLeft w:val="0"/>
      <w:marRight w:val="0"/>
      <w:marTop w:val="0"/>
      <w:marBottom w:val="0"/>
      <w:divBdr>
        <w:top w:val="none" w:sz="0" w:space="0" w:color="auto"/>
        <w:left w:val="none" w:sz="0" w:space="0" w:color="auto"/>
        <w:bottom w:val="none" w:sz="0" w:space="0" w:color="auto"/>
        <w:right w:val="none" w:sz="0" w:space="0" w:color="auto"/>
      </w:divBdr>
    </w:div>
    <w:div w:id="270094102">
      <w:bodyDiv w:val="1"/>
      <w:marLeft w:val="0"/>
      <w:marRight w:val="0"/>
      <w:marTop w:val="0"/>
      <w:marBottom w:val="0"/>
      <w:divBdr>
        <w:top w:val="none" w:sz="0" w:space="0" w:color="auto"/>
        <w:left w:val="none" w:sz="0" w:space="0" w:color="auto"/>
        <w:bottom w:val="none" w:sz="0" w:space="0" w:color="auto"/>
        <w:right w:val="none" w:sz="0" w:space="0" w:color="auto"/>
      </w:divBdr>
    </w:div>
    <w:div w:id="279460963">
      <w:bodyDiv w:val="1"/>
      <w:marLeft w:val="0"/>
      <w:marRight w:val="0"/>
      <w:marTop w:val="0"/>
      <w:marBottom w:val="0"/>
      <w:divBdr>
        <w:top w:val="none" w:sz="0" w:space="0" w:color="auto"/>
        <w:left w:val="none" w:sz="0" w:space="0" w:color="auto"/>
        <w:bottom w:val="none" w:sz="0" w:space="0" w:color="auto"/>
        <w:right w:val="none" w:sz="0" w:space="0" w:color="auto"/>
      </w:divBdr>
    </w:div>
    <w:div w:id="328170183">
      <w:bodyDiv w:val="1"/>
      <w:marLeft w:val="0"/>
      <w:marRight w:val="0"/>
      <w:marTop w:val="0"/>
      <w:marBottom w:val="0"/>
      <w:divBdr>
        <w:top w:val="none" w:sz="0" w:space="0" w:color="auto"/>
        <w:left w:val="none" w:sz="0" w:space="0" w:color="auto"/>
        <w:bottom w:val="none" w:sz="0" w:space="0" w:color="auto"/>
        <w:right w:val="none" w:sz="0" w:space="0" w:color="auto"/>
      </w:divBdr>
    </w:div>
    <w:div w:id="370110278">
      <w:bodyDiv w:val="1"/>
      <w:marLeft w:val="0"/>
      <w:marRight w:val="0"/>
      <w:marTop w:val="0"/>
      <w:marBottom w:val="0"/>
      <w:divBdr>
        <w:top w:val="none" w:sz="0" w:space="0" w:color="auto"/>
        <w:left w:val="none" w:sz="0" w:space="0" w:color="auto"/>
        <w:bottom w:val="none" w:sz="0" w:space="0" w:color="auto"/>
        <w:right w:val="none" w:sz="0" w:space="0" w:color="auto"/>
      </w:divBdr>
    </w:div>
    <w:div w:id="379718582">
      <w:bodyDiv w:val="1"/>
      <w:marLeft w:val="0"/>
      <w:marRight w:val="0"/>
      <w:marTop w:val="0"/>
      <w:marBottom w:val="0"/>
      <w:divBdr>
        <w:top w:val="none" w:sz="0" w:space="0" w:color="auto"/>
        <w:left w:val="none" w:sz="0" w:space="0" w:color="auto"/>
        <w:bottom w:val="none" w:sz="0" w:space="0" w:color="auto"/>
        <w:right w:val="none" w:sz="0" w:space="0" w:color="auto"/>
      </w:divBdr>
    </w:div>
    <w:div w:id="464591118">
      <w:bodyDiv w:val="1"/>
      <w:marLeft w:val="0"/>
      <w:marRight w:val="0"/>
      <w:marTop w:val="0"/>
      <w:marBottom w:val="0"/>
      <w:divBdr>
        <w:top w:val="none" w:sz="0" w:space="0" w:color="auto"/>
        <w:left w:val="none" w:sz="0" w:space="0" w:color="auto"/>
        <w:bottom w:val="none" w:sz="0" w:space="0" w:color="auto"/>
        <w:right w:val="none" w:sz="0" w:space="0" w:color="auto"/>
      </w:divBdr>
    </w:div>
    <w:div w:id="576283918">
      <w:bodyDiv w:val="1"/>
      <w:marLeft w:val="0"/>
      <w:marRight w:val="0"/>
      <w:marTop w:val="0"/>
      <w:marBottom w:val="0"/>
      <w:divBdr>
        <w:top w:val="none" w:sz="0" w:space="0" w:color="auto"/>
        <w:left w:val="none" w:sz="0" w:space="0" w:color="auto"/>
        <w:bottom w:val="none" w:sz="0" w:space="0" w:color="auto"/>
        <w:right w:val="none" w:sz="0" w:space="0" w:color="auto"/>
      </w:divBdr>
    </w:div>
    <w:div w:id="663046001">
      <w:bodyDiv w:val="1"/>
      <w:marLeft w:val="0"/>
      <w:marRight w:val="0"/>
      <w:marTop w:val="0"/>
      <w:marBottom w:val="0"/>
      <w:divBdr>
        <w:top w:val="none" w:sz="0" w:space="0" w:color="auto"/>
        <w:left w:val="none" w:sz="0" w:space="0" w:color="auto"/>
        <w:bottom w:val="none" w:sz="0" w:space="0" w:color="auto"/>
        <w:right w:val="none" w:sz="0" w:space="0" w:color="auto"/>
      </w:divBdr>
    </w:div>
    <w:div w:id="698356439">
      <w:bodyDiv w:val="1"/>
      <w:marLeft w:val="0"/>
      <w:marRight w:val="0"/>
      <w:marTop w:val="0"/>
      <w:marBottom w:val="0"/>
      <w:divBdr>
        <w:top w:val="none" w:sz="0" w:space="0" w:color="auto"/>
        <w:left w:val="none" w:sz="0" w:space="0" w:color="auto"/>
        <w:bottom w:val="none" w:sz="0" w:space="0" w:color="auto"/>
        <w:right w:val="none" w:sz="0" w:space="0" w:color="auto"/>
      </w:divBdr>
    </w:div>
    <w:div w:id="721366603">
      <w:bodyDiv w:val="1"/>
      <w:marLeft w:val="0"/>
      <w:marRight w:val="0"/>
      <w:marTop w:val="0"/>
      <w:marBottom w:val="0"/>
      <w:divBdr>
        <w:top w:val="none" w:sz="0" w:space="0" w:color="auto"/>
        <w:left w:val="none" w:sz="0" w:space="0" w:color="auto"/>
        <w:bottom w:val="none" w:sz="0" w:space="0" w:color="auto"/>
        <w:right w:val="none" w:sz="0" w:space="0" w:color="auto"/>
      </w:divBdr>
    </w:div>
    <w:div w:id="791360313">
      <w:bodyDiv w:val="1"/>
      <w:marLeft w:val="0"/>
      <w:marRight w:val="0"/>
      <w:marTop w:val="0"/>
      <w:marBottom w:val="0"/>
      <w:divBdr>
        <w:top w:val="none" w:sz="0" w:space="0" w:color="auto"/>
        <w:left w:val="none" w:sz="0" w:space="0" w:color="auto"/>
        <w:bottom w:val="none" w:sz="0" w:space="0" w:color="auto"/>
        <w:right w:val="none" w:sz="0" w:space="0" w:color="auto"/>
      </w:divBdr>
    </w:div>
    <w:div w:id="810287276">
      <w:bodyDiv w:val="1"/>
      <w:marLeft w:val="0"/>
      <w:marRight w:val="0"/>
      <w:marTop w:val="0"/>
      <w:marBottom w:val="0"/>
      <w:divBdr>
        <w:top w:val="none" w:sz="0" w:space="0" w:color="auto"/>
        <w:left w:val="none" w:sz="0" w:space="0" w:color="auto"/>
        <w:bottom w:val="none" w:sz="0" w:space="0" w:color="auto"/>
        <w:right w:val="none" w:sz="0" w:space="0" w:color="auto"/>
      </w:divBdr>
    </w:div>
    <w:div w:id="821777271">
      <w:bodyDiv w:val="1"/>
      <w:marLeft w:val="0"/>
      <w:marRight w:val="0"/>
      <w:marTop w:val="0"/>
      <w:marBottom w:val="0"/>
      <w:divBdr>
        <w:top w:val="none" w:sz="0" w:space="0" w:color="auto"/>
        <w:left w:val="none" w:sz="0" w:space="0" w:color="auto"/>
        <w:bottom w:val="none" w:sz="0" w:space="0" w:color="auto"/>
        <w:right w:val="none" w:sz="0" w:space="0" w:color="auto"/>
      </w:divBdr>
    </w:div>
    <w:div w:id="856770831">
      <w:bodyDiv w:val="1"/>
      <w:marLeft w:val="0"/>
      <w:marRight w:val="0"/>
      <w:marTop w:val="0"/>
      <w:marBottom w:val="0"/>
      <w:divBdr>
        <w:top w:val="none" w:sz="0" w:space="0" w:color="auto"/>
        <w:left w:val="none" w:sz="0" w:space="0" w:color="auto"/>
        <w:bottom w:val="none" w:sz="0" w:space="0" w:color="auto"/>
        <w:right w:val="none" w:sz="0" w:space="0" w:color="auto"/>
      </w:divBdr>
    </w:div>
    <w:div w:id="860245610">
      <w:bodyDiv w:val="1"/>
      <w:marLeft w:val="0"/>
      <w:marRight w:val="0"/>
      <w:marTop w:val="0"/>
      <w:marBottom w:val="0"/>
      <w:divBdr>
        <w:top w:val="none" w:sz="0" w:space="0" w:color="auto"/>
        <w:left w:val="none" w:sz="0" w:space="0" w:color="auto"/>
        <w:bottom w:val="none" w:sz="0" w:space="0" w:color="auto"/>
        <w:right w:val="none" w:sz="0" w:space="0" w:color="auto"/>
      </w:divBdr>
    </w:div>
    <w:div w:id="860358704">
      <w:bodyDiv w:val="1"/>
      <w:marLeft w:val="0"/>
      <w:marRight w:val="0"/>
      <w:marTop w:val="0"/>
      <w:marBottom w:val="0"/>
      <w:divBdr>
        <w:top w:val="none" w:sz="0" w:space="0" w:color="auto"/>
        <w:left w:val="none" w:sz="0" w:space="0" w:color="auto"/>
        <w:bottom w:val="none" w:sz="0" w:space="0" w:color="auto"/>
        <w:right w:val="none" w:sz="0" w:space="0" w:color="auto"/>
      </w:divBdr>
    </w:div>
    <w:div w:id="870263741">
      <w:bodyDiv w:val="1"/>
      <w:marLeft w:val="0"/>
      <w:marRight w:val="0"/>
      <w:marTop w:val="0"/>
      <w:marBottom w:val="0"/>
      <w:divBdr>
        <w:top w:val="none" w:sz="0" w:space="0" w:color="auto"/>
        <w:left w:val="none" w:sz="0" w:space="0" w:color="auto"/>
        <w:bottom w:val="none" w:sz="0" w:space="0" w:color="auto"/>
        <w:right w:val="none" w:sz="0" w:space="0" w:color="auto"/>
      </w:divBdr>
    </w:div>
    <w:div w:id="935213530">
      <w:bodyDiv w:val="1"/>
      <w:marLeft w:val="0"/>
      <w:marRight w:val="0"/>
      <w:marTop w:val="0"/>
      <w:marBottom w:val="0"/>
      <w:divBdr>
        <w:top w:val="none" w:sz="0" w:space="0" w:color="auto"/>
        <w:left w:val="none" w:sz="0" w:space="0" w:color="auto"/>
        <w:bottom w:val="none" w:sz="0" w:space="0" w:color="auto"/>
        <w:right w:val="none" w:sz="0" w:space="0" w:color="auto"/>
      </w:divBdr>
    </w:div>
    <w:div w:id="995692964">
      <w:bodyDiv w:val="1"/>
      <w:marLeft w:val="0"/>
      <w:marRight w:val="0"/>
      <w:marTop w:val="0"/>
      <w:marBottom w:val="0"/>
      <w:divBdr>
        <w:top w:val="none" w:sz="0" w:space="0" w:color="auto"/>
        <w:left w:val="none" w:sz="0" w:space="0" w:color="auto"/>
        <w:bottom w:val="none" w:sz="0" w:space="0" w:color="auto"/>
        <w:right w:val="none" w:sz="0" w:space="0" w:color="auto"/>
      </w:divBdr>
    </w:div>
    <w:div w:id="1058093462">
      <w:bodyDiv w:val="1"/>
      <w:marLeft w:val="0"/>
      <w:marRight w:val="0"/>
      <w:marTop w:val="0"/>
      <w:marBottom w:val="0"/>
      <w:divBdr>
        <w:top w:val="none" w:sz="0" w:space="0" w:color="auto"/>
        <w:left w:val="none" w:sz="0" w:space="0" w:color="auto"/>
        <w:bottom w:val="none" w:sz="0" w:space="0" w:color="auto"/>
        <w:right w:val="none" w:sz="0" w:space="0" w:color="auto"/>
      </w:divBdr>
    </w:div>
    <w:div w:id="1087116835">
      <w:bodyDiv w:val="1"/>
      <w:marLeft w:val="0"/>
      <w:marRight w:val="0"/>
      <w:marTop w:val="0"/>
      <w:marBottom w:val="0"/>
      <w:divBdr>
        <w:top w:val="none" w:sz="0" w:space="0" w:color="auto"/>
        <w:left w:val="none" w:sz="0" w:space="0" w:color="auto"/>
        <w:bottom w:val="none" w:sz="0" w:space="0" w:color="auto"/>
        <w:right w:val="none" w:sz="0" w:space="0" w:color="auto"/>
      </w:divBdr>
    </w:div>
    <w:div w:id="1090931558">
      <w:bodyDiv w:val="1"/>
      <w:marLeft w:val="0"/>
      <w:marRight w:val="0"/>
      <w:marTop w:val="0"/>
      <w:marBottom w:val="0"/>
      <w:divBdr>
        <w:top w:val="none" w:sz="0" w:space="0" w:color="auto"/>
        <w:left w:val="none" w:sz="0" w:space="0" w:color="auto"/>
        <w:bottom w:val="none" w:sz="0" w:space="0" w:color="auto"/>
        <w:right w:val="none" w:sz="0" w:space="0" w:color="auto"/>
      </w:divBdr>
    </w:div>
    <w:div w:id="1174027389">
      <w:bodyDiv w:val="1"/>
      <w:marLeft w:val="0"/>
      <w:marRight w:val="0"/>
      <w:marTop w:val="0"/>
      <w:marBottom w:val="0"/>
      <w:divBdr>
        <w:top w:val="none" w:sz="0" w:space="0" w:color="auto"/>
        <w:left w:val="none" w:sz="0" w:space="0" w:color="auto"/>
        <w:bottom w:val="none" w:sz="0" w:space="0" w:color="auto"/>
        <w:right w:val="none" w:sz="0" w:space="0" w:color="auto"/>
      </w:divBdr>
    </w:div>
    <w:div w:id="1205866151">
      <w:bodyDiv w:val="1"/>
      <w:marLeft w:val="0"/>
      <w:marRight w:val="0"/>
      <w:marTop w:val="0"/>
      <w:marBottom w:val="0"/>
      <w:divBdr>
        <w:top w:val="none" w:sz="0" w:space="0" w:color="auto"/>
        <w:left w:val="none" w:sz="0" w:space="0" w:color="auto"/>
        <w:bottom w:val="none" w:sz="0" w:space="0" w:color="auto"/>
        <w:right w:val="none" w:sz="0" w:space="0" w:color="auto"/>
      </w:divBdr>
    </w:div>
    <w:div w:id="1259294740">
      <w:bodyDiv w:val="1"/>
      <w:marLeft w:val="0"/>
      <w:marRight w:val="0"/>
      <w:marTop w:val="0"/>
      <w:marBottom w:val="0"/>
      <w:divBdr>
        <w:top w:val="none" w:sz="0" w:space="0" w:color="auto"/>
        <w:left w:val="none" w:sz="0" w:space="0" w:color="auto"/>
        <w:bottom w:val="none" w:sz="0" w:space="0" w:color="auto"/>
        <w:right w:val="none" w:sz="0" w:space="0" w:color="auto"/>
      </w:divBdr>
    </w:div>
    <w:div w:id="1336835013">
      <w:bodyDiv w:val="1"/>
      <w:marLeft w:val="0"/>
      <w:marRight w:val="0"/>
      <w:marTop w:val="0"/>
      <w:marBottom w:val="0"/>
      <w:divBdr>
        <w:top w:val="none" w:sz="0" w:space="0" w:color="auto"/>
        <w:left w:val="none" w:sz="0" w:space="0" w:color="auto"/>
        <w:bottom w:val="none" w:sz="0" w:space="0" w:color="auto"/>
        <w:right w:val="none" w:sz="0" w:space="0" w:color="auto"/>
      </w:divBdr>
    </w:div>
    <w:div w:id="1433236542">
      <w:bodyDiv w:val="1"/>
      <w:marLeft w:val="0"/>
      <w:marRight w:val="0"/>
      <w:marTop w:val="0"/>
      <w:marBottom w:val="0"/>
      <w:divBdr>
        <w:top w:val="none" w:sz="0" w:space="0" w:color="auto"/>
        <w:left w:val="none" w:sz="0" w:space="0" w:color="auto"/>
        <w:bottom w:val="none" w:sz="0" w:space="0" w:color="auto"/>
        <w:right w:val="none" w:sz="0" w:space="0" w:color="auto"/>
      </w:divBdr>
    </w:div>
    <w:div w:id="1434548470">
      <w:bodyDiv w:val="1"/>
      <w:marLeft w:val="0"/>
      <w:marRight w:val="0"/>
      <w:marTop w:val="0"/>
      <w:marBottom w:val="0"/>
      <w:divBdr>
        <w:top w:val="none" w:sz="0" w:space="0" w:color="auto"/>
        <w:left w:val="none" w:sz="0" w:space="0" w:color="auto"/>
        <w:bottom w:val="none" w:sz="0" w:space="0" w:color="auto"/>
        <w:right w:val="none" w:sz="0" w:space="0" w:color="auto"/>
      </w:divBdr>
    </w:div>
    <w:div w:id="1447236205">
      <w:bodyDiv w:val="1"/>
      <w:marLeft w:val="0"/>
      <w:marRight w:val="0"/>
      <w:marTop w:val="0"/>
      <w:marBottom w:val="0"/>
      <w:divBdr>
        <w:top w:val="none" w:sz="0" w:space="0" w:color="auto"/>
        <w:left w:val="none" w:sz="0" w:space="0" w:color="auto"/>
        <w:bottom w:val="none" w:sz="0" w:space="0" w:color="auto"/>
        <w:right w:val="none" w:sz="0" w:space="0" w:color="auto"/>
      </w:divBdr>
    </w:div>
    <w:div w:id="1464158670">
      <w:bodyDiv w:val="1"/>
      <w:marLeft w:val="0"/>
      <w:marRight w:val="0"/>
      <w:marTop w:val="0"/>
      <w:marBottom w:val="0"/>
      <w:divBdr>
        <w:top w:val="none" w:sz="0" w:space="0" w:color="auto"/>
        <w:left w:val="none" w:sz="0" w:space="0" w:color="auto"/>
        <w:bottom w:val="none" w:sz="0" w:space="0" w:color="auto"/>
        <w:right w:val="none" w:sz="0" w:space="0" w:color="auto"/>
      </w:divBdr>
    </w:div>
    <w:div w:id="1659068236">
      <w:bodyDiv w:val="1"/>
      <w:marLeft w:val="0"/>
      <w:marRight w:val="0"/>
      <w:marTop w:val="0"/>
      <w:marBottom w:val="0"/>
      <w:divBdr>
        <w:top w:val="none" w:sz="0" w:space="0" w:color="auto"/>
        <w:left w:val="none" w:sz="0" w:space="0" w:color="auto"/>
        <w:bottom w:val="none" w:sz="0" w:space="0" w:color="auto"/>
        <w:right w:val="none" w:sz="0" w:space="0" w:color="auto"/>
      </w:divBdr>
    </w:div>
    <w:div w:id="1690567890">
      <w:bodyDiv w:val="1"/>
      <w:marLeft w:val="0"/>
      <w:marRight w:val="0"/>
      <w:marTop w:val="0"/>
      <w:marBottom w:val="0"/>
      <w:divBdr>
        <w:top w:val="none" w:sz="0" w:space="0" w:color="auto"/>
        <w:left w:val="none" w:sz="0" w:space="0" w:color="auto"/>
        <w:bottom w:val="none" w:sz="0" w:space="0" w:color="auto"/>
        <w:right w:val="none" w:sz="0" w:space="0" w:color="auto"/>
      </w:divBdr>
    </w:div>
    <w:div w:id="1705132331">
      <w:bodyDiv w:val="1"/>
      <w:marLeft w:val="0"/>
      <w:marRight w:val="0"/>
      <w:marTop w:val="0"/>
      <w:marBottom w:val="0"/>
      <w:divBdr>
        <w:top w:val="none" w:sz="0" w:space="0" w:color="auto"/>
        <w:left w:val="none" w:sz="0" w:space="0" w:color="auto"/>
        <w:bottom w:val="none" w:sz="0" w:space="0" w:color="auto"/>
        <w:right w:val="none" w:sz="0" w:space="0" w:color="auto"/>
      </w:divBdr>
    </w:div>
    <w:div w:id="1766222443">
      <w:bodyDiv w:val="1"/>
      <w:marLeft w:val="0"/>
      <w:marRight w:val="0"/>
      <w:marTop w:val="0"/>
      <w:marBottom w:val="0"/>
      <w:divBdr>
        <w:top w:val="none" w:sz="0" w:space="0" w:color="auto"/>
        <w:left w:val="none" w:sz="0" w:space="0" w:color="auto"/>
        <w:bottom w:val="none" w:sz="0" w:space="0" w:color="auto"/>
        <w:right w:val="none" w:sz="0" w:space="0" w:color="auto"/>
      </w:divBdr>
    </w:div>
    <w:div w:id="1801146678">
      <w:bodyDiv w:val="1"/>
      <w:marLeft w:val="0"/>
      <w:marRight w:val="0"/>
      <w:marTop w:val="0"/>
      <w:marBottom w:val="0"/>
      <w:divBdr>
        <w:top w:val="none" w:sz="0" w:space="0" w:color="auto"/>
        <w:left w:val="none" w:sz="0" w:space="0" w:color="auto"/>
        <w:bottom w:val="none" w:sz="0" w:space="0" w:color="auto"/>
        <w:right w:val="none" w:sz="0" w:space="0" w:color="auto"/>
      </w:divBdr>
    </w:div>
    <w:div w:id="1824589648">
      <w:bodyDiv w:val="1"/>
      <w:marLeft w:val="0"/>
      <w:marRight w:val="0"/>
      <w:marTop w:val="0"/>
      <w:marBottom w:val="0"/>
      <w:divBdr>
        <w:top w:val="none" w:sz="0" w:space="0" w:color="auto"/>
        <w:left w:val="none" w:sz="0" w:space="0" w:color="auto"/>
        <w:bottom w:val="none" w:sz="0" w:space="0" w:color="auto"/>
        <w:right w:val="none" w:sz="0" w:space="0" w:color="auto"/>
      </w:divBdr>
    </w:div>
    <w:div w:id="1824659667">
      <w:bodyDiv w:val="1"/>
      <w:marLeft w:val="0"/>
      <w:marRight w:val="0"/>
      <w:marTop w:val="0"/>
      <w:marBottom w:val="0"/>
      <w:divBdr>
        <w:top w:val="none" w:sz="0" w:space="0" w:color="auto"/>
        <w:left w:val="none" w:sz="0" w:space="0" w:color="auto"/>
        <w:bottom w:val="none" w:sz="0" w:space="0" w:color="auto"/>
        <w:right w:val="none" w:sz="0" w:space="0" w:color="auto"/>
      </w:divBdr>
    </w:div>
    <w:div w:id="1836336152">
      <w:bodyDiv w:val="1"/>
      <w:marLeft w:val="0"/>
      <w:marRight w:val="0"/>
      <w:marTop w:val="0"/>
      <w:marBottom w:val="0"/>
      <w:divBdr>
        <w:top w:val="none" w:sz="0" w:space="0" w:color="auto"/>
        <w:left w:val="none" w:sz="0" w:space="0" w:color="auto"/>
        <w:bottom w:val="none" w:sz="0" w:space="0" w:color="auto"/>
        <w:right w:val="none" w:sz="0" w:space="0" w:color="auto"/>
      </w:divBdr>
    </w:div>
    <w:div w:id="1895775970">
      <w:bodyDiv w:val="1"/>
      <w:marLeft w:val="0"/>
      <w:marRight w:val="0"/>
      <w:marTop w:val="0"/>
      <w:marBottom w:val="0"/>
      <w:divBdr>
        <w:top w:val="none" w:sz="0" w:space="0" w:color="auto"/>
        <w:left w:val="none" w:sz="0" w:space="0" w:color="auto"/>
        <w:bottom w:val="none" w:sz="0" w:space="0" w:color="auto"/>
        <w:right w:val="none" w:sz="0" w:space="0" w:color="auto"/>
      </w:divBdr>
    </w:div>
    <w:div w:id="199297752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2076274238">
      <w:bodyDiv w:val="1"/>
      <w:marLeft w:val="0"/>
      <w:marRight w:val="0"/>
      <w:marTop w:val="0"/>
      <w:marBottom w:val="0"/>
      <w:divBdr>
        <w:top w:val="none" w:sz="0" w:space="0" w:color="auto"/>
        <w:left w:val="none" w:sz="0" w:space="0" w:color="auto"/>
        <w:bottom w:val="none" w:sz="0" w:space="0" w:color="auto"/>
        <w:right w:val="none" w:sz="0" w:space="0" w:color="auto"/>
      </w:divBdr>
    </w:div>
    <w:div w:id="2119323892">
      <w:bodyDiv w:val="1"/>
      <w:marLeft w:val="0"/>
      <w:marRight w:val="0"/>
      <w:marTop w:val="0"/>
      <w:marBottom w:val="0"/>
      <w:divBdr>
        <w:top w:val="none" w:sz="0" w:space="0" w:color="auto"/>
        <w:left w:val="none" w:sz="0" w:space="0" w:color="auto"/>
        <w:bottom w:val="none" w:sz="0" w:space="0" w:color="auto"/>
        <w:right w:val="none" w:sz="0" w:space="0" w:color="auto"/>
      </w:divBdr>
    </w:div>
    <w:div w:id="212311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Lee15</b:Tag>
    <b:SourceType>JournalArticle</b:SourceType>
    <b:Guid>{FF3882CC-C8AA-4016-A818-60F9503C9507}</b:Guid>
    <b:Author>
      <b:Author>
        <b:NameList>
          <b:Person>
            <b:Last>Obringer</b:Last>
            <b:First>Lee</b:First>
            <b:Middle>Ann</b:Middle>
          </b:Person>
        </b:NameList>
      </b:Author>
    </b:Author>
    <b:Title>How Cooking the Books Works</b:Title>
    <b:JournalName>Business Jornal</b:JournalName>
    <b:Year>2015</b:Year>
    <b:Pages>01-15</b:Pages>
    <b:RefOrder>4</b:RefOrder>
  </b:Source>
  <b:Source>
    <b:Tag>Sur05</b:Tag>
    <b:SourceType>JournalArticle</b:SourceType>
    <b:Guid>{48B10A54-A299-4178-B4F6-80AA7E51EFF6}</b:Guid>
    <b:Author>
      <b:Author>
        <b:NameList>
          <b:Person>
            <b:Last>Arjoon</b:Last>
            <b:First>Surendra</b:First>
          </b:Person>
        </b:NameList>
      </b:Author>
    </b:Author>
    <b:Title>Corporate Governance: An Ethical Perspective</b:Title>
    <b:JournalName>Journal of Business Ethics</b:JournalName>
    <b:Year>2005</b:Year>
    <b:Pages>343-352</b:Pages>
    <b:RefOrder>1</b:RefOrder>
  </b:Source>
  <b:Source>
    <b:Tag>Vic06</b:Tag>
    <b:SourceType>JournalArticle</b:SourceType>
    <b:Guid>{E9E611F9-31AB-481E-A5A0-EE5F49D58AD9}</b:Guid>
    <b:Author>
      <b:Author>
        <b:NameList>
          <b:Person>
            <b:Last>McWilliams</b:Last>
            <b:First>Victoria</b:First>
          </b:Person>
          <b:Person>
            <b:Last>Nahavandi</b:Last>
            <b:First>Afsaneh</b:First>
          </b:Person>
        </b:NameList>
      </b:Author>
    </b:Author>
    <b:Title>Using Live Cases to Teach Ethics</b:Title>
    <b:JournalName>Journal of Business Ethics</b:JournalName>
    <b:Year>2006</b:Year>
    <b:Pages>421-433</b:Pages>
    <b:RefOrder>2</b:RefOrder>
  </b:Source>
  <b:Source>
    <b:Tag>AND11</b:Tag>
    <b:SourceType>InternetSite</b:SourceType>
    <b:Guid>{F856C07A-F0B8-4F49-B804-E0B5067A872F}</b:Guid>
    <b:Title>Two Top Tyco Executives Charged With $600 Million Fraud Scheme</b:Title>
    <b:Year>2011</b:Year>
    <b:Month>September</b:Month>
    <b:Day>13</b:Day>
    <b:Author>
      <b:Author>
        <b:NameList>
          <b:Person>
            <b:Last>Sorkin</b:Last>
            <b:First>Andrew</b:First>
            <b:Middle>Ross</b:Middle>
          </b:Person>
        </b:NameList>
      </b:Author>
    </b:Author>
    <b:InternetSiteTitle>New York Times</b:InternetSiteTitle>
    <b:URL>http://www.nytimes.com/2002/09/13/business/2-top-tyco-executives-charged-with-600-million-fraud-scheme.html?pagewanted=all</b:URL>
    <b:RefOrder>3</b:RefOrder>
  </b:Source>
</b:Sources>
</file>

<file path=customXml/itemProps1.xml><?xml version="1.0" encoding="utf-8"?>
<ds:datastoreItem xmlns:ds="http://schemas.openxmlformats.org/officeDocument/2006/customXml" ds:itemID="{2DD9D261-4A17-4241-8903-FAA18A2D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12</Pages>
  <Words>3146</Words>
  <Characters>17934</Characters>
  <Application>Microsoft Office Word</Application>
  <DocSecurity>0</DocSecurity>
  <Lines>149</Lines>
  <Paragraphs>42</Paragraphs>
  <ScaleCrop>false</ScaleCrop>
  <Company>Hewlett-Packard Company</Company>
  <LinksUpToDate>false</LinksUpToDate>
  <CharactersWithSpaces>21038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Obange</dc:creator>
  <cp:keywords/>
  <dc:description/>
  <cp:lastModifiedBy>Neil Obange</cp:lastModifiedBy>
  <cp:revision>460</cp:revision>
  <dcterms:created xsi:type="dcterms:W3CDTF">2016-04-24T07:06:00Z</dcterms:created>
  <dcterms:modified xsi:type="dcterms:W3CDTF">2016-04-24T15:35:00Z</dcterms:modified>
</cp:coreProperties>
</file>