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50" w:rsidRDefault="00190B50" w:rsidP="00985308">
      <w:pPr>
        <w:jc w:val="center"/>
      </w:pPr>
    </w:p>
    <w:p w:rsidR="00190B50" w:rsidRDefault="00190B50" w:rsidP="00985308">
      <w:pPr>
        <w:jc w:val="center"/>
      </w:pPr>
    </w:p>
    <w:p w:rsidR="00190B50" w:rsidRDefault="00190B50" w:rsidP="00985308">
      <w:pPr>
        <w:jc w:val="center"/>
      </w:pPr>
    </w:p>
    <w:p w:rsidR="00190B50" w:rsidRDefault="00190B50" w:rsidP="00985308">
      <w:pPr>
        <w:jc w:val="center"/>
      </w:pPr>
    </w:p>
    <w:p w:rsidR="00190B50" w:rsidRDefault="00190B50" w:rsidP="00985308">
      <w:pPr>
        <w:jc w:val="center"/>
      </w:pPr>
    </w:p>
    <w:p w:rsidR="00190B50" w:rsidRDefault="00190B50" w:rsidP="00985308">
      <w:pPr>
        <w:jc w:val="center"/>
      </w:pPr>
    </w:p>
    <w:p w:rsidR="00F7617C" w:rsidRDefault="00190B50" w:rsidP="00985308">
      <w:pPr>
        <w:jc w:val="center"/>
      </w:pPr>
      <w:r>
        <w:t>Philosophy</w:t>
      </w:r>
    </w:p>
    <w:p w:rsidR="00190B50" w:rsidRDefault="00190B50" w:rsidP="00985308">
      <w:pPr>
        <w:jc w:val="center"/>
      </w:pPr>
      <w:r>
        <w:t>Student Name</w:t>
      </w:r>
    </w:p>
    <w:p w:rsidR="00190B50" w:rsidRDefault="00190B50" w:rsidP="00985308">
      <w:pPr>
        <w:jc w:val="center"/>
      </w:pPr>
      <w:r>
        <w:t>Allied University</w:t>
      </w:r>
    </w:p>
    <w:p w:rsidR="00F7617C" w:rsidRDefault="00F7617C">
      <w:pPr>
        <w:spacing w:after="160" w:line="259" w:lineRule="auto"/>
        <w:ind w:firstLine="0"/>
      </w:pPr>
      <w:r>
        <w:br w:type="page"/>
      </w:r>
    </w:p>
    <w:p w:rsidR="00320D64" w:rsidRDefault="00985308" w:rsidP="00985308">
      <w:pPr>
        <w:jc w:val="center"/>
      </w:pPr>
      <w:r>
        <w:lastRenderedPageBreak/>
        <w:t>Hylomorphism and Materialism</w:t>
      </w:r>
    </w:p>
    <w:p w:rsidR="007C653A" w:rsidRDefault="00BA585B">
      <w:r>
        <w:t xml:space="preserve">The ability of a </w:t>
      </w:r>
      <w:r w:rsidR="008A5FE3">
        <w:t>human</w:t>
      </w:r>
      <w:r>
        <w:t xml:space="preserve"> being to choose is one aspect that is clear</w:t>
      </w:r>
      <w:r w:rsidR="008A5FE3">
        <w:t xml:space="preserve">ly illustrated </w:t>
      </w:r>
      <w:r w:rsidR="002750F3">
        <w:t xml:space="preserve">by </w:t>
      </w:r>
      <w:r w:rsidR="002750F3" w:rsidRPr="002750F3">
        <w:t>Viktor Frankl’s</w:t>
      </w:r>
      <w:r w:rsidR="002750F3">
        <w:t xml:space="preserve"> in his book on philosophy</w:t>
      </w:r>
      <w:sdt>
        <w:sdtPr>
          <w:id w:val="-1752501651"/>
          <w:citation/>
        </w:sdtPr>
        <w:sdtEndPr/>
        <w:sdtContent>
          <w:r w:rsidR="00C26263">
            <w:fldChar w:fldCharType="begin"/>
          </w:r>
          <w:r w:rsidR="00C26263">
            <w:instrText xml:space="preserve"> CITATION Vik84 \l 1033 </w:instrText>
          </w:r>
          <w:r w:rsidR="00C26263">
            <w:fldChar w:fldCharType="separate"/>
          </w:r>
          <w:r w:rsidR="00C26263">
            <w:rPr>
              <w:noProof/>
            </w:rPr>
            <w:t xml:space="preserve"> (Frankl, 1984)</w:t>
          </w:r>
          <w:r w:rsidR="00C26263">
            <w:fldChar w:fldCharType="end"/>
          </w:r>
        </w:sdtContent>
      </w:sdt>
      <w:r w:rsidR="002750F3">
        <w:t xml:space="preserve">. </w:t>
      </w:r>
      <w:r w:rsidR="008F0F66">
        <w:t xml:space="preserve">The human beings are given the ability to make their own </w:t>
      </w:r>
      <w:r w:rsidR="00894F5E">
        <w:t>choices, which</w:t>
      </w:r>
      <w:r w:rsidR="00BA7322">
        <w:t xml:space="preserve"> can affect their actions </w:t>
      </w:r>
      <w:r w:rsidR="00894F5E">
        <w:t>because</w:t>
      </w:r>
      <w:r w:rsidR="00101607">
        <w:t xml:space="preserve"> of the consequence faced. </w:t>
      </w:r>
      <w:r w:rsidR="00E45690">
        <w:t xml:space="preserve">In addition, the ability of a </w:t>
      </w:r>
      <w:r w:rsidR="00B7030F">
        <w:t>human</w:t>
      </w:r>
      <w:r w:rsidR="00566E25">
        <w:t xml:space="preserve"> being to make</w:t>
      </w:r>
      <w:r w:rsidR="00E45690">
        <w:t xml:space="preserve"> choose</w:t>
      </w:r>
      <w:r w:rsidR="00566E25">
        <w:t>s</w:t>
      </w:r>
      <w:r w:rsidR="00E45690">
        <w:t xml:space="preserve"> illustrate the essence of being human.</w:t>
      </w:r>
      <w:r w:rsidR="005720DD">
        <w:t xml:space="preserve"> Through t</w:t>
      </w:r>
      <w:r w:rsidR="00AB7534">
        <w:t xml:space="preserve">he ability to make </w:t>
      </w:r>
      <w:r w:rsidR="003C33CB">
        <w:t>choices, the type of attitude a human being selects will also demonstr</w:t>
      </w:r>
      <w:r w:rsidR="00A9033A">
        <w:t>ate the ability to become compassionate and kind</w:t>
      </w:r>
      <w:sdt>
        <w:sdtPr>
          <w:id w:val="683862378"/>
          <w:citation/>
        </w:sdtPr>
        <w:sdtEndPr/>
        <w:sdtContent>
          <w:r w:rsidR="007C653A">
            <w:fldChar w:fldCharType="begin"/>
          </w:r>
          <w:r w:rsidR="007C653A">
            <w:instrText xml:space="preserve"> CITATION Vik84 \l 1033 </w:instrText>
          </w:r>
          <w:r w:rsidR="007C653A">
            <w:fldChar w:fldCharType="separate"/>
          </w:r>
          <w:r w:rsidR="007C653A">
            <w:rPr>
              <w:noProof/>
            </w:rPr>
            <w:t xml:space="preserve"> (Frankl, 1984)</w:t>
          </w:r>
          <w:r w:rsidR="007C653A">
            <w:fldChar w:fldCharType="end"/>
          </w:r>
        </w:sdtContent>
      </w:sdt>
      <w:r w:rsidR="009E0F37">
        <w:t xml:space="preserve">. </w:t>
      </w:r>
    </w:p>
    <w:p w:rsidR="009E2D97" w:rsidRDefault="009E0F37" w:rsidP="0039235D">
      <w:r>
        <w:t>When one is able to make choices</w:t>
      </w:r>
      <w:r w:rsidR="008C1AAB">
        <w:t xml:space="preserve"> based on his or her </w:t>
      </w:r>
      <w:r w:rsidR="008F23D3">
        <w:t xml:space="preserve">will, the </w:t>
      </w:r>
      <w:r w:rsidR="00876A83">
        <w:t>people can</w:t>
      </w:r>
      <w:r w:rsidR="008F23D3">
        <w:t xml:space="preserve"> choice how to control his or her life and enjoy the benefits of his or her decision. </w:t>
      </w:r>
      <w:r w:rsidR="00215B23">
        <w:t>Human</w:t>
      </w:r>
      <w:r w:rsidR="0054349A">
        <w:t xml:space="preserve"> beings can also choice when to </w:t>
      </w:r>
      <w:r w:rsidR="008669C5">
        <w:t>display their attitudes</w:t>
      </w:r>
      <w:r w:rsidR="00E23370">
        <w:t xml:space="preserve">, which gives the human being the power to control their lives. </w:t>
      </w:r>
      <w:r w:rsidR="00535B8A">
        <w:t>The power of choice can also encourage people</w:t>
      </w:r>
      <w:r w:rsidR="000B7A5F">
        <w:t xml:space="preserve"> to become kind and compassionate</w:t>
      </w:r>
      <w:r w:rsidR="00412FF9">
        <w:t>, even in worse circumstances</w:t>
      </w:r>
      <w:sdt>
        <w:sdtPr>
          <w:id w:val="1895228260"/>
          <w:citation/>
        </w:sdtPr>
        <w:sdtEndPr/>
        <w:sdtContent>
          <w:r w:rsidR="007C653A">
            <w:fldChar w:fldCharType="begin"/>
          </w:r>
          <w:r w:rsidR="007C653A">
            <w:instrText xml:space="preserve"> CITATION Vik84 \l 1033 </w:instrText>
          </w:r>
          <w:r w:rsidR="007C653A">
            <w:fldChar w:fldCharType="separate"/>
          </w:r>
          <w:r w:rsidR="007C653A">
            <w:rPr>
              <w:noProof/>
            </w:rPr>
            <w:t xml:space="preserve"> (Frankl, 1984)</w:t>
          </w:r>
          <w:r w:rsidR="007C653A">
            <w:fldChar w:fldCharType="end"/>
          </w:r>
        </w:sdtContent>
      </w:sdt>
      <w:r w:rsidR="00635074">
        <w:t>.</w:t>
      </w:r>
      <w:r w:rsidR="00913F11">
        <w:t xml:space="preserve"> The power of choices awarded to </w:t>
      </w:r>
      <w:r w:rsidR="00215B23">
        <w:t>human</w:t>
      </w:r>
      <w:r w:rsidR="00913F11">
        <w:t xml:space="preserve"> beings </w:t>
      </w:r>
      <w:r w:rsidR="00A502DA">
        <w:t>also differentiates humans from animals</w:t>
      </w:r>
      <w:r w:rsidR="005D791E">
        <w:t xml:space="preserve">. This </w:t>
      </w:r>
      <w:r w:rsidR="00D03392">
        <w:t xml:space="preserve">means we are </w:t>
      </w:r>
      <w:r w:rsidR="00A27C30">
        <w:t>not controlled by</w:t>
      </w:r>
      <w:r w:rsidR="00D878B3">
        <w:t xml:space="preserve"> instinct alone</w:t>
      </w:r>
      <w:r w:rsidR="00084643">
        <w:t>, but</w:t>
      </w:r>
      <w:r w:rsidR="00411157">
        <w:t xml:space="preserve"> also</w:t>
      </w:r>
      <w:r w:rsidR="00AD4947">
        <w:t xml:space="preserve"> the human conscience.</w:t>
      </w:r>
      <w:r w:rsidR="0021288E">
        <w:t xml:space="preserve"> </w:t>
      </w:r>
      <w:r w:rsidR="00952ACD">
        <w:t xml:space="preserve">Human </w:t>
      </w:r>
      <w:r w:rsidR="0078566A">
        <w:t>beings</w:t>
      </w:r>
      <w:r w:rsidR="00952ACD">
        <w:t xml:space="preserve"> have the ability to think</w:t>
      </w:r>
      <w:r w:rsidR="004752EF">
        <w:t xml:space="preserve"> which is essential through the process making choices</w:t>
      </w:r>
      <w:r w:rsidR="005D340E">
        <w:t xml:space="preserve">. </w:t>
      </w:r>
      <w:r w:rsidR="0078566A">
        <w:t>Therefore</w:t>
      </w:r>
      <w:r w:rsidR="005D340E">
        <w:t>, through thinking</w:t>
      </w:r>
      <w:r w:rsidR="000A074B">
        <w:t xml:space="preserve"> one can choice what type of </w:t>
      </w:r>
      <w:r w:rsidR="00EE35D1">
        <w:t>attitude</w:t>
      </w:r>
      <w:r w:rsidR="00B064C4">
        <w:t xml:space="preserve"> to display</w:t>
      </w:r>
      <w:r w:rsidR="00DC0592">
        <w:t xml:space="preserve"> in any given situation</w:t>
      </w:r>
      <w:r w:rsidR="00B15466">
        <w:t>.</w:t>
      </w:r>
      <w:r w:rsidR="0078566A">
        <w:t xml:space="preserve"> </w:t>
      </w:r>
    </w:p>
    <w:p w:rsidR="00AC43E6" w:rsidRDefault="00AC43E6" w:rsidP="00B049DF">
      <w:r>
        <w:t xml:space="preserve">According </w:t>
      </w:r>
      <w:r w:rsidRPr="00B049DF">
        <w:t>to Walker Percy’s</w:t>
      </w:r>
      <w:sdt>
        <w:sdtPr>
          <w:id w:val="403808672"/>
          <w:citation/>
        </w:sdtPr>
        <w:sdtEndPr/>
        <w:sdtContent>
          <w:r w:rsidR="00155893">
            <w:fldChar w:fldCharType="begin"/>
          </w:r>
          <w:r w:rsidR="00155893">
            <w:instrText xml:space="preserve"> CITATION Wal921 \l 1033 </w:instrText>
          </w:r>
          <w:r w:rsidR="00155893">
            <w:fldChar w:fldCharType="separate"/>
          </w:r>
          <w:r w:rsidR="00155893">
            <w:rPr>
              <w:noProof/>
            </w:rPr>
            <w:t xml:space="preserve"> (Percy, 1992)</w:t>
          </w:r>
          <w:r w:rsidR="00155893">
            <w:fldChar w:fldCharType="end"/>
          </w:r>
        </w:sdtContent>
      </w:sdt>
      <w:r w:rsidRPr="00B049DF">
        <w:t xml:space="preserve">, human being’s ability to make choices under the aspect of rationality </w:t>
      </w:r>
      <w:r w:rsidR="00CC60DB" w:rsidRPr="00B049DF">
        <w:t>can affect the human existence.</w:t>
      </w:r>
      <w:r w:rsidR="00F20D66" w:rsidRPr="00B049DF">
        <w:t xml:space="preserve"> This is because people tend to make bad choices whic</w:t>
      </w:r>
      <w:r w:rsidR="003E1078" w:rsidRPr="00B049DF">
        <w:t xml:space="preserve">h results into negative outcome. </w:t>
      </w:r>
      <w:r w:rsidR="007F3E7B" w:rsidRPr="00B049DF">
        <w:t>The hum</w:t>
      </w:r>
      <w:r w:rsidR="002A728F" w:rsidRPr="00B049DF">
        <w:t>an beings ability to make choices limits</w:t>
      </w:r>
      <w:r w:rsidR="00AB5B7A" w:rsidRPr="00B049DF">
        <w:t xml:space="preserve"> the human being on the type of </w:t>
      </w:r>
      <w:r w:rsidR="00AC3B4A" w:rsidRPr="00B049DF">
        <w:t>choices he or she makes.</w:t>
      </w:r>
      <w:r w:rsidR="000F75A2" w:rsidRPr="00B049DF">
        <w:t xml:space="preserve"> When </w:t>
      </w:r>
      <w:r w:rsidR="008D1220" w:rsidRPr="00B049DF">
        <w:t>a human being make bad</w:t>
      </w:r>
      <w:r w:rsidR="009E11EF" w:rsidRPr="00B049DF">
        <w:t xml:space="preserve"> choices </w:t>
      </w:r>
      <w:r w:rsidR="0004035C" w:rsidRPr="00B049DF">
        <w:t>the negative conse</w:t>
      </w:r>
      <w:r w:rsidR="00FA2E0C" w:rsidRPr="00B049DF">
        <w:t>quences</w:t>
      </w:r>
      <w:r w:rsidR="001E69CF" w:rsidRPr="00B049DF">
        <w:t xml:space="preserve"> occur</w:t>
      </w:r>
      <w:r w:rsidR="00F43F6F" w:rsidRPr="00B049DF">
        <w:t xml:space="preserve"> in which they have to face</w:t>
      </w:r>
      <w:r w:rsidR="00DF74EF" w:rsidRPr="00B049DF">
        <w:t>, thereby threatening</w:t>
      </w:r>
      <w:r w:rsidR="00D26BFF" w:rsidRPr="00B049DF">
        <w:t xml:space="preserve"> the</w:t>
      </w:r>
      <w:r w:rsidR="00391A0E" w:rsidRPr="00B049DF">
        <w:t xml:space="preserve"> human </w:t>
      </w:r>
      <w:r w:rsidR="00391A0E" w:rsidRPr="007A4809">
        <w:t>existence</w:t>
      </w:r>
      <w:r w:rsidR="000209F9" w:rsidRPr="007A4809">
        <w:t xml:space="preserve">. </w:t>
      </w:r>
      <w:r w:rsidR="007A4809" w:rsidRPr="007A4809">
        <w:t xml:space="preserve">In the relationship between the </w:t>
      </w:r>
      <w:r w:rsidR="007A4809">
        <w:t xml:space="preserve">human body and the human rationality is purely independent from one another. </w:t>
      </w:r>
      <w:r w:rsidR="003C3150">
        <w:t>The</w:t>
      </w:r>
      <w:r w:rsidR="00583327">
        <w:t xml:space="preserve"> body is </w:t>
      </w:r>
      <w:r w:rsidR="00E2029E">
        <w:t>independent</w:t>
      </w:r>
      <w:r w:rsidR="00583327">
        <w:t xml:space="preserve"> from the rational being that is encouraged through critical thinking. The power to think is the primary perfection of the rational soul of the human being</w:t>
      </w:r>
      <w:r w:rsidR="00112D68">
        <w:t xml:space="preserve">. However, human beings can only think through the </w:t>
      </w:r>
      <w:r w:rsidR="00E2029E">
        <w:t>intelligible</w:t>
      </w:r>
      <w:r w:rsidR="00112D68">
        <w:t xml:space="preserve"> which is </w:t>
      </w:r>
      <w:r w:rsidR="002B521B">
        <w:t xml:space="preserve">separate from the body. </w:t>
      </w:r>
    </w:p>
    <w:p w:rsidR="00D96D01" w:rsidRDefault="002B521B" w:rsidP="00B049DF">
      <w:r>
        <w:t>Furthermore, the power of</w:t>
      </w:r>
      <w:r w:rsidR="00E2029E">
        <w:t xml:space="preserve"> </w:t>
      </w:r>
      <w:r w:rsidR="00CF58DD">
        <w:t xml:space="preserve">rational aspect of the human soul and the power of the body are </w:t>
      </w:r>
      <w:r w:rsidR="00D42A4A">
        <w:t>the</w:t>
      </w:r>
      <w:r w:rsidR="00CF58DD">
        <w:t xml:space="preserve"> same when other aspect apart from human inte</w:t>
      </w:r>
      <w:r w:rsidR="00D42A4A">
        <w:t>lle</w:t>
      </w:r>
      <w:r w:rsidR="00CF58DD">
        <w:t>ct</w:t>
      </w:r>
      <w:r w:rsidR="00DA6FD7">
        <w:t xml:space="preserve">uality is considered. </w:t>
      </w:r>
      <w:r w:rsidR="007007CB">
        <w:t xml:space="preserve">This means that when a person makes bad choices, he or she is </w:t>
      </w:r>
      <w:r w:rsidR="00D42A4A">
        <w:t>likely</w:t>
      </w:r>
      <w:r w:rsidR="007007CB">
        <w:t xml:space="preserve"> to face consequences that might affect </w:t>
      </w:r>
      <w:r w:rsidR="00D42A4A">
        <w:t>his,</w:t>
      </w:r>
      <w:r w:rsidR="007007CB">
        <w:t xml:space="preserve"> or her human existence based on </w:t>
      </w:r>
      <w:r w:rsidR="0085740C">
        <w:t>the severity of the choice he she has made.</w:t>
      </w:r>
      <w:r w:rsidR="000161C7">
        <w:t xml:space="preserve"> However, a pers</w:t>
      </w:r>
      <w:r w:rsidR="00AC5D85">
        <w:t xml:space="preserve">on’s good choices are </w:t>
      </w:r>
      <w:r w:rsidR="00475E9B">
        <w:t xml:space="preserve">considered the primary perfection of the </w:t>
      </w:r>
      <w:r w:rsidR="00910525">
        <w:t>soul</w:t>
      </w:r>
      <w:r w:rsidR="008312D7">
        <w:t xml:space="preserve"> because he or sh</w:t>
      </w:r>
      <w:r w:rsidR="00736A63">
        <w:t xml:space="preserve">e is able to use his or her rationality based on intellectual ability of the human being to consider their decision. </w:t>
      </w:r>
    </w:p>
    <w:p w:rsidR="002B521B" w:rsidRDefault="00D42A4A" w:rsidP="00B049DF">
      <w:r>
        <w:t>The</w:t>
      </w:r>
      <w:r w:rsidR="00EB0186">
        <w:t xml:space="preserve"> perfection of </w:t>
      </w:r>
      <w:r w:rsidR="00D96D01">
        <w:t>the human</w:t>
      </w:r>
      <w:r w:rsidR="00EB0186">
        <w:t xml:space="preserve"> being is a perfection of the soul </w:t>
      </w:r>
      <w:r w:rsidR="00C65D29">
        <w:t xml:space="preserve">separate from the human body. This means that </w:t>
      </w:r>
      <w:r w:rsidR="003A180F">
        <w:t xml:space="preserve">if a one part of the human body is removed, the </w:t>
      </w:r>
      <w:r w:rsidR="002B1C0D">
        <w:t>human being becomes no-exist</w:t>
      </w:r>
      <w:r w:rsidR="0054729E">
        <w:t>ence</w:t>
      </w:r>
      <w:r w:rsidR="009B0405">
        <w:t>.</w:t>
      </w:r>
      <w:r w:rsidR="00DB0075">
        <w:t xml:space="preserve"> The removal of the perfection of the human body is different from the </w:t>
      </w:r>
      <w:r>
        <w:t>removal</w:t>
      </w:r>
      <w:r w:rsidR="00DB0075">
        <w:t xml:space="preserve"> of the human being’s rational being because the one part of the body is the primary perfection of the human being</w:t>
      </w:r>
      <w:sdt>
        <w:sdtPr>
          <w:id w:val="-1794277830"/>
          <w:citation/>
        </w:sdtPr>
        <w:sdtEndPr/>
        <w:sdtContent>
          <w:r w:rsidR="00623DBB">
            <w:fldChar w:fldCharType="begin"/>
          </w:r>
          <w:r w:rsidR="00623DBB">
            <w:instrText xml:space="preserve"> CITATION Sha00 \l 1033 </w:instrText>
          </w:r>
          <w:r w:rsidR="00623DBB">
            <w:fldChar w:fldCharType="separate"/>
          </w:r>
          <w:r w:rsidR="00623DBB">
            <w:rPr>
              <w:noProof/>
            </w:rPr>
            <w:t xml:space="preserve"> (Inati, 2000)</w:t>
          </w:r>
          <w:r w:rsidR="00623DBB">
            <w:fldChar w:fldCharType="end"/>
          </w:r>
        </w:sdtContent>
      </w:sdt>
      <w:r w:rsidR="00DB0075">
        <w:t>.</w:t>
      </w:r>
      <w:r w:rsidR="00DF16A5">
        <w:t xml:space="preserve"> Therefore, the human rationality is the source or origin of movement and the human rational power is the end and essence of human existence.</w:t>
      </w:r>
      <w:r w:rsidR="00BE5493">
        <w:t xml:space="preserve"> The rational power of the human being is the animating form of the human body.</w:t>
      </w:r>
      <w:r w:rsidR="00A5373B">
        <w:t xml:space="preserve"> The human rational power is </w:t>
      </w:r>
      <w:r>
        <w:t>inseparable</w:t>
      </w:r>
      <w:r w:rsidR="00A5373B">
        <w:t xml:space="preserve"> from the human body and the highest </w:t>
      </w:r>
      <w:r w:rsidR="00217264">
        <w:t xml:space="preserve">aspect of the human rationality is the </w:t>
      </w:r>
      <w:r>
        <w:t>mind, which</w:t>
      </w:r>
      <w:r w:rsidR="00217264">
        <w:t xml:space="preserve"> is eternal and immortal</w:t>
      </w:r>
      <w:sdt>
        <w:sdtPr>
          <w:id w:val="95143365"/>
          <w:citation/>
        </w:sdtPr>
        <w:sdtEndPr/>
        <w:sdtContent>
          <w:r w:rsidR="00623DBB">
            <w:fldChar w:fldCharType="begin"/>
          </w:r>
          <w:r w:rsidR="00623DBB">
            <w:instrText xml:space="preserve"> CITATION Sha00 \l 1033 </w:instrText>
          </w:r>
          <w:r w:rsidR="00623DBB">
            <w:fldChar w:fldCharType="separate"/>
          </w:r>
          <w:r w:rsidR="00623DBB">
            <w:rPr>
              <w:noProof/>
            </w:rPr>
            <w:t xml:space="preserve"> (Inati, 2000)</w:t>
          </w:r>
          <w:r w:rsidR="00623DBB">
            <w:fldChar w:fldCharType="end"/>
          </w:r>
        </w:sdtContent>
      </w:sdt>
      <w:r w:rsidR="00217264">
        <w:t>.</w:t>
      </w:r>
    </w:p>
    <w:p w:rsidR="003C3150" w:rsidRDefault="00067B13" w:rsidP="00B049DF">
      <w:r>
        <w:t xml:space="preserve">If there seem to be </w:t>
      </w:r>
      <w:r w:rsidR="00B73613">
        <w:t>independence</w:t>
      </w:r>
      <w:r>
        <w:t xml:space="preserve"> between the </w:t>
      </w:r>
      <w:r w:rsidR="009E7FC0">
        <w:t>human rational power and the human body, then the body would not have certain primary perfections such a</w:t>
      </w:r>
      <w:r w:rsidR="0072447E">
        <w:t xml:space="preserve">s the power to move. </w:t>
      </w:r>
      <w:r w:rsidR="00D42A4A">
        <w:t>A</w:t>
      </w:r>
      <w:r w:rsidR="003C707E">
        <w:t xml:space="preserve"> person’s </w:t>
      </w:r>
      <w:r w:rsidR="00B73613">
        <w:t>intellectual</w:t>
      </w:r>
      <w:r w:rsidR="003C707E">
        <w:t xml:space="preserve"> beings can create decisions based on negative choices that are bound to </w:t>
      </w:r>
      <w:r w:rsidR="007D1840">
        <w:t xml:space="preserve">affect the human body as a result. The human body relays on the ability of the human mind to think in order to respond to an action. </w:t>
      </w:r>
    </w:p>
    <w:p w:rsidR="00067B13" w:rsidRDefault="007D1840" w:rsidP="00B049DF">
      <w:r>
        <w:t>Therefore, it is the human rational power that controls the actions of the human body and negative</w:t>
      </w:r>
      <w:r w:rsidR="002E7A99">
        <w:t xml:space="preserve">ly choices through human mind affects the human body responses. </w:t>
      </w:r>
      <w:r w:rsidR="003C3150">
        <w:t>The</w:t>
      </w:r>
      <w:r w:rsidR="00BA020F">
        <w:t xml:space="preserve"> human body depends on the choices made through the human rational power </w:t>
      </w:r>
      <w:r w:rsidR="003C3150">
        <w:t>because</w:t>
      </w:r>
      <w:r w:rsidR="00D930EB">
        <w:t xml:space="preserve"> of the human mind. </w:t>
      </w:r>
      <w:r w:rsidR="00230B2E">
        <w:t xml:space="preserve">However, the human rational power is independent from the human body because one is required to think </w:t>
      </w:r>
      <w:r w:rsidR="008D4874">
        <w:t>and make a choice before making an action through the human body</w:t>
      </w:r>
      <w:sdt>
        <w:sdtPr>
          <w:id w:val="-1568789121"/>
          <w:citation/>
        </w:sdtPr>
        <w:sdtEndPr/>
        <w:sdtContent>
          <w:r w:rsidR="004F1242">
            <w:fldChar w:fldCharType="begin"/>
          </w:r>
          <w:r w:rsidR="004F1242">
            <w:instrText xml:space="preserve"> CITATION Sha00 \l 1033 </w:instrText>
          </w:r>
          <w:r w:rsidR="004F1242">
            <w:fldChar w:fldCharType="separate"/>
          </w:r>
          <w:r w:rsidR="004F1242">
            <w:rPr>
              <w:noProof/>
            </w:rPr>
            <w:t xml:space="preserve"> (Inati, 2000)</w:t>
          </w:r>
          <w:r w:rsidR="004F1242">
            <w:fldChar w:fldCharType="end"/>
          </w:r>
        </w:sdtContent>
      </w:sdt>
      <w:r w:rsidR="008D4874">
        <w:t>.</w:t>
      </w:r>
      <w:r w:rsidR="00D110A6">
        <w:t xml:space="preserve"> The dependence of the human body on the human rational power justifies the human </w:t>
      </w:r>
      <w:r w:rsidR="00B73613">
        <w:t>action, which</w:t>
      </w:r>
      <w:r w:rsidR="00D110A6">
        <w:t xml:space="preserve"> affects the existence of the human body. The human rational power has a major impact on the both the negative and</w:t>
      </w:r>
      <w:r w:rsidR="00AA28F2">
        <w:t xml:space="preserve"> positive consequence on the human existence and bodily response.</w:t>
      </w:r>
      <w:r w:rsidR="00F844DA">
        <w:t xml:space="preserve"> However, it is the intellectual of the human being that defines</w:t>
      </w:r>
      <w:r w:rsidR="003C3150">
        <w:t xml:space="preserve"> independency of</w:t>
      </w:r>
      <w:r w:rsidR="00F844DA">
        <w:t xml:space="preserve"> the rational power </w:t>
      </w:r>
      <w:r w:rsidR="003C3150">
        <w:t>towards the human body</w:t>
      </w:r>
      <w:sdt>
        <w:sdtPr>
          <w:id w:val="-846941136"/>
          <w:citation/>
        </w:sdtPr>
        <w:sdtEndPr/>
        <w:sdtContent>
          <w:r w:rsidR="00623DBB">
            <w:fldChar w:fldCharType="begin"/>
          </w:r>
          <w:r w:rsidR="00623DBB">
            <w:instrText xml:space="preserve"> CITATION Sha00 \l 1033 </w:instrText>
          </w:r>
          <w:r w:rsidR="00623DBB">
            <w:fldChar w:fldCharType="separate"/>
          </w:r>
          <w:r w:rsidR="00623DBB">
            <w:rPr>
              <w:noProof/>
            </w:rPr>
            <w:t xml:space="preserve"> (Inati, 2000)</w:t>
          </w:r>
          <w:r w:rsidR="00623DBB">
            <w:fldChar w:fldCharType="end"/>
          </w:r>
        </w:sdtContent>
      </w:sdt>
      <w:r w:rsidR="00F844DA">
        <w:t>.</w:t>
      </w:r>
      <w:r w:rsidR="0031622C">
        <w:t xml:space="preserve"> Therefore, the independence of the </w:t>
      </w:r>
      <w:r w:rsidR="0061320F">
        <w:t>rational power affects the human body based on the human being’s intellectual capacity.</w:t>
      </w:r>
    </w:p>
    <w:p w:rsidR="00D96D01" w:rsidRDefault="00D96D01" w:rsidP="00D96D01">
      <w:pPr>
        <w:ind w:firstLine="0"/>
        <w:rPr>
          <w:shd w:val="clear" w:color="auto" w:fill="F7F7F7"/>
        </w:rPr>
      </w:pPr>
    </w:p>
    <w:p w:rsidR="00552D61" w:rsidRDefault="00552D61" w:rsidP="00D96D01">
      <w:pPr>
        <w:ind w:firstLine="0"/>
        <w:rPr>
          <w:shd w:val="clear" w:color="auto" w:fill="F7F7F7"/>
        </w:rPr>
      </w:pPr>
    </w:p>
    <w:p w:rsidR="00552D61" w:rsidRDefault="00552D61" w:rsidP="00D96D01">
      <w:pPr>
        <w:ind w:firstLine="0"/>
        <w:rPr>
          <w:shd w:val="clear" w:color="auto" w:fill="F7F7F7"/>
        </w:rPr>
      </w:pPr>
    </w:p>
    <w:p w:rsidR="00552D61" w:rsidRDefault="00552D61" w:rsidP="00D96D01">
      <w:pPr>
        <w:ind w:firstLine="0"/>
        <w:rPr>
          <w:shd w:val="clear" w:color="auto" w:fill="F7F7F7"/>
        </w:rPr>
      </w:pPr>
    </w:p>
    <w:p w:rsidR="00552D61" w:rsidRDefault="00552D61" w:rsidP="00D96D01">
      <w:pPr>
        <w:ind w:firstLine="0"/>
        <w:rPr>
          <w:shd w:val="clear" w:color="auto" w:fill="F7F7F7"/>
        </w:rPr>
      </w:pPr>
    </w:p>
    <w:p w:rsidR="00552D61" w:rsidRDefault="00552D61" w:rsidP="00D96D01">
      <w:pPr>
        <w:ind w:firstLine="0"/>
        <w:rPr>
          <w:shd w:val="clear" w:color="auto" w:fill="F7F7F7"/>
        </w:rPr>
      </w:pPr>
    </w:p>
    <w:p w:rsidR="00552D61" w:rsidRDefault="00552D61" w:rsidP="00D96D01">
      <w:pPr>
        <w:ind w:firstLine="0"/>
        <w:rPr>
          <w:shd w:val="clear" w:color="auto" w:fill="F7F7F7"/>
        </w:rPr>
      </w:pPr>
    </w:p>
    <w:sdt>
      <w:sdtPr>
        <w:id w:val="-1913761753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</w:sdtEndPr>
      <w:sdtContent>
        <w:p w:rsidR="00552D61" w:rsidRPr="00D34267" w:rsidRDefault="00D34267" w:rsidP="00D34267">
          <w:pPr>
            <w:pStyle w:val="Heading1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 xml:space="preserve">Reference </w:t>
          </w:r>
          <w:bookmarkStart w:id="0" w:name="_GoBack"/>
          <w:bookmarkEnd w:id="0"/>
        </w:p>
        <w:sdt>
          <w:sdtPr>
            <w:id w:val="-58021683"/>
            <w:bibliography/>
          </w:sdtPr>
          <w:sdtContent>
            <w:p w:rsidR="00552D61" w:rsidRDefault="00552D61" w:rsidP="00552D6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Frankl, V. ( 1984). </w:t>
              </w:r>
              <w:r>
                <w:rPr>
                  <w:i/>
                  <w:iCs/>
                  <w:noProof/>
                </w:rPr>
                <w:t>Man's search for meaning.</w:t>
              </w:r>
              <w:r>
                <w:rPr>
                  <w:noProof/>
                </w:rPr>
                <w:t xml:space="preserve"> New York: Washington Square.</w:t>
              </w:r>
            </w:p>
            <w:p w:rsidR="00552D61" w:rsidRDefault="00552D61" w:rsidP="00552D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Inati, S. C. (2000). </w:t>
              </w:r>
              <w:r>
                <w:rPr>
                  <w:i/>
                  <w:iCs/>
                  <w:noProof/>
                </w:rPr>
                <w:t>The Problem of Evil: Ibn Sînâ's Theodicy.</w:t>
              </w:r>
              <w:r>
                <w:rPr>
                  <w:noProof/>
                </w:rPr>
                <w:t xml:space="preserve"> New York: Global Academic Publishing.</w:t>
              </w:r>
            </w:p>
            <w:p w:rsidR="00552D61" w:rsidRDefault="00552D61" w:rsidP="00552D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Percy, W. (1992). </w:t>
              </w:r>
              <w:r>
                <w:rPr>
                  <w:i/>
                  <w:iCs/>
                  <w:noProof/>
                </w:rPr>
                <w:t>Lost in the cosmos: The last self-help book.</w:t>
              </w:r>
              <w:r>
                <w:rPr>
                  <w:noProof/>
                </w:rPr>
                <w:t xml:space="preserve"> New York: The Noonday Press.</w:t>
              </w:r>
            </w:p>
            <w:p w:rsidR="00552D61" w:rsidRDefault="00552D61" w:rsidP="00552D6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2D61" w:rsidRDefault="00552D61" w:rsidP="00D96D01">
      <w:pPr>
        <w:ind w:firstLine="0"/>
        <w:rPr>
          <w:shd w:val="clear" w:color="auto" w:fill="F7F7F7"/>
        </w:rPr>
      </w:pPr>
    </w:p>
    <w:p w:rsidR="0039235D" w:rsidRDefault="0039235D" w:rsidP="00B049DF">
      <w:pPr>
        <w:rPr>
          <w:shd w:val="clear" w:color="auto" w:fill="F7F7F7"/>
        </w:rPr>
      </w:pPr>
    </w:p>
    <w:sdt>
      <w:sdtPr>
        <w:id w:val="-1235074653"/>
        <w:docPartObj>
          <w:docPartGallery w:val="Bibliographies"/>
          <w:docPartUnique/>
        </w:docPartObj>
      </w:sdtPr>
      <w:sdtEndPr/>
      <w:sdtContent>
        <w:p w:rsidR="001D539E" w:rsidRPr="00E82B28" w:rsidRDefault="001D539E" w:rsidP="00552D61">
          <w:pPr>
            <w:rPr>
              <w:rFonts w:cs="Times New Roman"/>
              <w:szCs w:val="24"/>
            </w:rPr>
          </w:pPr>
        </w:p>
        <w:sdt>
          <w:sdtPr>
            <w:id w:val="111145805"/>
            <w:bibliography/>
          </w:sdtPr>
          <w:sdtEndPr/>
          <w:sdtContent>
            <w:p w:rsidR="00D25E04" w:rsidRDefault="00D25E04" w:rsidP="00552D61"/>
            <w:p w:rsidR="001D539E" w:rsidRDefault="00505A1F" w:rsidP="00D25E04">
              <w:pPr>
                <w:ind w:firstLine="0"/>
              </w:pPr>
            </w:p>
          </w:sdtContent>
        </w:sdt>
      </w:sdtContent>
    </w:sdt>
    <w:sectPr w:rsidR="001D539E" w:rsidSect="00F7617C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A1F" w:rsidRDefault="00505A1F" w:rsidP="00F7617C">
      <w:pPr>
        <w:spacing w:after="0"/>
      </w:pPr>
      <w:r>
        <w:separator/>
      </w:r>
    </w:p>
  </w:endnote>
  <w:endnote w:type="continuationSeparator" w:id="0">
    <w:p w:rsidR="00505A1F" w:rsidRDefault="00505A1F" w:rsidP="00F761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A1F" w:rsidRDefault="00505A1F" w:rsidP="00F7617C">
      <w:pPr>
        <w:spacing w:after="0"/>
      </w:pPr>
      <w:r>
        <w:separator/>
      </w:r>
    </w:p>
  </w:footnote>
  <w:footnote w:type="continuationSeparator" w:id="0">
    <w:p w:rsidR="00505A1F" w:rsidRDefault="00505A1F" w:rsidP="00F761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55313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F40E9" w:rsidRDefault="002F40E9" w:rsidP="002F40E9">
        <w:pPr>
          <w:pStyle w:val="Header"/>
          <w:tabs>
            <w:tab w:val="left" w:pos="1215"/>
            <w:tab w:val="left" w:pos="1275"/>
          </w:tabs>
          <w:ind w:firstLine="0"/>
        </w:pPr>
        <w:r>
          <w:t>PHILOSOPHY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2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F40E9" w:rsidRDefault="002F4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20109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617C" w:rsidRDefault="00F7617C" w:rsidP="00F7617C">
        <w:pPr>
          <w:pStyle w:val="Header"/>
        </w:pPr>
        <w:r>
          <w:t>Running head: PHILOSOPHY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A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617C" w:rsidRDefault="00F761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5B"/>
    <w:rsid w:val="000161C7"/>
    <w:rsid w:val="000209F9"/>
    <w:rsid w:val="000315C0"/>
    <w:rsid w:val="0004035C"/>
    <w:rsid w:val="00067B13"/>
    <w:rsid w:val="00084643"/>
    <w:rsid w:val="000A074B"/>
    <w:rsid w:val="000B7A5F"/>
    <w:rsid w:val="000F75A2"/>
    <w:rsid w:val="00101607"/>
    <w:rsid w:val="00112D68"/>
    <w:rsid w:val="00150520"/>
    <w:rsid w:val="00155893"/>
    <w:rsid w:val="00190B50"/>
    <w:rsid w:val="001D539E"/>
    <w:rsid w:val="001E69CF"/>
    <w:rsid w:val="00200BC1"/>
    <w:rsid w:val="00212362"/>
    <w:rsid w:val="0021288E"/>
    <w:rsid w:val="00215B23"/>
    <w:rsid w:val="00217264"/>
    <w:rsid w:val="00226E56"/>
    <w:rsid w:val="00230B2E"/>
    <w:rsid w:val="00263C30"/>
    <w:rsid w:val="002750F3"/>
    <w:rsid w:val="002867BF"/>
    <w:rsid w:val="002A728F"/>
    <w:rsid w:val="002B1C0D"/>
    <w:rsid w:val="002B521B"/>
    <w:rsid w:val="002E7A99"/>
    <w:rsid w:val="002F40E9"/>
    <w:rsid w:val="0031622C"/>
    <w:rsid w:val="00320D64"/>
    <w:rsid w:val="0034768B"/>
    <w:rsid w:val="00391A0E"/>
    <w:rsid w:val="0039235D"/>
    <w:rsid w:val="003A180F"/>
    <w:rsid w:val="003C3150"/>
    <w:rsid w:val="003C33CB"/>
    <w:rsid w:val="003C707E"/>
    <w:rsid w:val="003E1078"/>
    <w:rsid w:val="00407014"/>
    <w:rsid w:val="00411157"/>
    <w:rsid w:val="00412FF9"/>
    <w:rsid w:val="004752EF"/>
    <w:rsid w:val="00475E9B"/>
    <w:rsid w:val="004F1242"/>
    <w:rsid w:val="00505A1F"/>
    <w:rsid w:val="00535B8A"/>
    <w:rsid w:val="0054349A"/>
    <w:rsid w:val="0054729E"/>
    <w:rsid w:val="00552D61"/>
    <w:rsid w:val="00566E25"/>
    <w:rsid w:val="00570D54"/>
    <w:rsid w:val="005720DD"/>
    <w:rsid w:val="00580FF8"/>
    <w:rsid w:val="00583327"/>
    <w:rsid w:val="005D340E"/>
    <w:rsid w:val="005D791E"/>
    <w:rsid w:val="0061320F"/>
    <w:rsid w:val="00623DBB"/>
    <w:rsid w:val="00635074"/>
    <w:rsid w:val="007007CB"/>
    <w:rsid w:val="0072447E"/>
    <w:rsid w:val="00736A63"/>
    <w:rsid w:val="0078566A"/>
    <w:rsid w:val="007A02DF"/>
    <w:rsid w:val="007A4809"/>
    <w:rsid w:val="007C653A"/>
    <w:rsid w:val="007D1840"/>
    <w:rsid w:val="007F3E7B"/>
    <w:rsid w:val="00806B39"/>
    <w:rsid w:val="00816CB8"/>
    <w:rsid w:val="008312D7"/>
    <w:rsid w:val="0085740C"/>
    <w:rsid w:val="008669C5"/>
    <w:rsid w:val="00876A83"/>
    <w:rsid w:val="00894F5E"/>
    <w:rsid w:val="008A5FE3"/>
    <w:rsid w:val="008C1AAB"/>
    <w:rsid w:val="008D1220"/>
    <w:rsid w:val="008D4874"/>
    <w:rsid w:val="008E0276"/>
    <w:rsid w:val="008F0F66"/>
    <w:rsid w:val="008F23D3"/>
    <w:rsid w:val="00910525"/>
    <w:rsid w:val="00913F11"/>
    <w:rsid w:val="00940214"/>
    <w:rsid w:val="00952ACD"/>
    <w:rsid w:val="00985308"/>
    <w:rsid w:val="009B0405"/>
    <w:rsid w:val="009E0F37"/>
    <w:rsid w:val="009E11EF"/>
    <w:rsid w:val="009E7FC0"/>
    <w:rsid w:val="00A17958"/>
    <w:rsid w:val="00A27C30"/>
    <w:rsid w:val="00A502DA"/>
    <w:rsid w:val="00A5373B"/>
    <w:rsid w:val="00A9033A"/>
    <w:rsid w:val="00AA28F2"/>
    <w:rsid w:val="00AA2EB2"/>
    <w:rsid w:val="00AA5A97"/>
    <w:rsid w:val="00AB5B7A"/>
    <w:rsid w:val="00AB7534"/>
    <w:rsid w:val="00AC3B4A"/>
    <w:rsid w:val="00AC43E6"/>
    <w:rsid w:val="00AC5D85"/>
    <w:rsid w:val="00AD4947"/>
    <w:rsid w:val="00B049DF"/>
    <w:rsid w:val="00B064C4"/>
    <w:rsid w:val="00B12837"/>
    <w:rsid w:val="00B15466"/>
    <w:rsid w:val="00B7030F"/>
    <w:rsid w:val="00B73613"/>
    <w:rsid w:val="00B82942"/>
    <w:rsid w:val="00B915F1"/>
    <w:rsid w:val="00BA020F"/>
    <w:rsid w:val="00BA585B"/>
    <w:rsid w:val="00BA7322"/>
    <w:rsid w:val="00BE5493"/>
    <w:rsid w:val="00BE677E"/>
    <w:rsid w:val="00C03970"/>
    <w:rsid w:val="00C26263"/>
    <w:rsid w:val="00C65D29"/>
    <w:rsid w:val="00CC60DB"/>
    <w:rsid w:val="00CE6EAD"/>
    <w:rsid w:val="00CF58DD"/>
    <w:rsid w:val="00D03392"/>
    <w:rsid w:val="00D110A6"/>
    <w:rsid w:val="00D25E04"/>
    <w:rsid w:val="00D26BFF"/>
    <w:rsid w:val="00D34267"/>
    <w:rsid w:val="00D42A4A"/>
    <w:rsid w:val="00D829B0"/>
    <w:rsid w:val="00D878B3"/>
    <w:rsid w:val="00D930EB"/>
    <w:rsid w:val="00D96D01"/>
    <w:rsid w:val="00DA6FD7"/>
    <w:rsid w:val="00DB0075"/>
    <w:rsid w:val="00DC0592"/>
    <w:rsid w:val="00DF16A5"/>
    <w:rsid w:val="00DF74EF"/>
    <w:rsid w:val="00E2029E"/>
    <w:rsid w:val="00E23370"/>
    <w:rsid w:val="00E4092F"/>
    <w:rsid w:val="00E45690"/>
    <w:rsid w:val="00E82B28"/>
    <w:rsid w:val="00EB0186"/>
    <w:rsid w:val="00EE35D1"/>
    <w:rsid w:val="00F20D66"/>
    <w:rsid w:val="00F43F6F"/>
    <w:rsid w:val="00F7617C"/>
    <w:rsid w:val="00F76A33"/>
    <w:rsid w:val="00F844DA"/>
    <w:rsid w:val="00F84CAF"/>
    <w:rsid w:val="00F90375"/>
    <w:rsid w:val="00FA2E0C"/>
    <w:rsid w:val="00FB0C33"/>
    <w:rsid w:val="00FC716E"/>
    <w:rsid w:val="00F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61"/>
    <w:pPr>
      <w:spacing w:after="20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39E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1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61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61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617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53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1D5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D61"/>
    <w:pPr>
      <w:spacing w:after="20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39E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8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8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1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617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761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617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53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1D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Placeholder3</b:Tag>
    <b:SourceType>InternetSite</b:SourceType>
    <b:Guid>{84906F4E-3754-49AA-8DEF-64789AFF4481}</b:Guid>
    <b:RefOrder>4</b:RefOrder>
  </b:Source>
  <b:Source>
    <b:Tag>Wal921</b:Tag>
    <b:SourceType>Book</b:SourceType>
    <b:Guid>{1F57F211-B648-4F5A-B247-BD8F48740199}</b:Guid>
    <b:Title>Lost in the cosmos: The last self-help book</b:Title>
    <b:Year>1992</b:Year>
    <b:Author>
      <b:Author>
        <b:NameList>
          <b:Person>
            <b:Last>Percy</b:Last>
            <b:First>Walker</b:First>
          </b:Person>
        </b:NameList>
      </b:Author>
    </b:Author>
    <b:City>New York</b:City>
    <b:Publisher>The Noonday Press</b:Publisher>
    <b:RefOrder>2</b:RefOrder>
  </b:Source>
  <b:Source>
    <b:Tag>Vik84</b:Tag>
    <b:SourceType>Book</b:SourceType>
    <b:Guid>{36B3408A-7DA4-43B5-B054-92F54E68F8D4}</b:Guid>
    <b:Author>
      <b:Author>
        <b:NameList>
          <b:Person>
            <b:Last>Frankl</b:Last>
            <b:First>Viktor</b:First>
          </b:Person>
        </b:NameList>
      </b:Author>
    </b:Author>
    <b:Title> Man's search for meaning</b:Title>
    <b:Year> 1984</b:Year>
    <b:City>New York</b:City>
    <b:Publisher>Washington Square</b:Publisher>
    <b:RefOrder>1</b:RefOrder>
  </b:Source>
  <b:Source>
    <b:Tag>Sha00</b:Tag>
    <b:SourceType>Book</b:SourceType>
    <b:Guid>{81445A3A-B668-48C2-82C1-922D5EDDB59C}</b:Guid>
    <b:Title>The Problem of Evil: Ibn Sînâ's Theodicy</b:Title>
    <b:Year>2000</b:Year>
    <b:Publisher>Global Academic Publishing</b:Publisher>
    <b:City>New York</b:City>
    <b:Author>
      <b:Author>
        <b:NameList>
          <b:Person>
            <b:Last>Inati</b:Last>
            <b:First>Shams</b:First>
            <b:Middle>C.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1BBC67D-AFE5-4692-A1D1-7B28F712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824</Words>
  <Characters>4701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Obange</dc:creator>
  <cp:lastModifiedBy>Neil Obange</cp:lastModifiedBy>
  <cp:revision>149</cp:revision>
  <dcterms:created xsi:type="dcterms:W3CDTF">2016-04-15T19:56:00Z</dcterms:created>
  <dcterms:modified xsi:type="dcterms:W3CDTF">2016-04-16T02:56:00Z</dcterms:modified>
</cp:coreProperties>
</file>