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2A08" w:rsidRDefault="00863856">
      <w:pPr>
        <w:spacing w:line="360" w:lineRule="auto"/>
        <w:jc w:val="center"/>
        <w:rPr>
          <w:b/>
        </w:rPr>
      </w:pPr>
      <w:r>
        <w:rPr>
          <w:b/>
        </w:rPr>
        <w:t>TERMO DE RETIRADA DE MATERIAIS - DITEC</w:t>
      </w:r>
    </w:p>
    <w:p w:rsidR="00F32A08" w:rsidRDefault="00F32A08">
      <w:pPr>
        <w:spacing w:line="360" w:lineRule="auto"/>
        <w:jc w:val="center"/>
        <w:rPr>
          <w:b/>
        </w:rPr>
      </w:pPr>
    </w:p>
    <w:p w:rsidR="0014665B" w:rsidRDefault="0014665B">
      <w:pPr>
        <w:spacing w:line="360" w:lineRule="auto"/>
        <w:jc w:val="center"/>
        <w:rPr>
          <w:b/>
        </w:rPr>
      </w:pPr>
    </w:p>
    <w:p w:rsidR="0014665B" w:rsidRDefault="00F32A08" w:rsidP="00863856">
      <w:pPr>
        <w:spacing w:after="600" w:line="360" w:lineRule="auto"/>
        <w:jc w:val="both"/>
      </w:pPr>
      <w:r>
        <w:t>Data:</w:t>
      </w:r>
      <w:r w:rsidR="008473B0">
        <w:t xml:space="preserve"> </w:t>
      </w:r>
      <w:r w:rsidR="00E85B87">
        <w:t>01</w:t>
      </w:r>
      <w:r w:rsidR="002603FF">
        <w:t>/</w:t>
      </w:r>
      <w:r w:rsidR="00E85B87">
        <w:t>11</w:t>
      </w:r>
      <w:r w:rsidR="002603FF">
        <w:t>/2017</w:t>
      </w:r>
      <w:r w:rsidR="0014665B">
        <w:tab/>
      </w:r>
      <w:r>
        <w:t xml:space="preserve">           </w:t>
      </w:r>
    </w:p>
    <w:p w:rsidR="00C4748A" w:rsidRDefault="00A95DCF" w:rsidP="00A95DCF">
      <w:pPr>
        <w:spacing w:after="24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63856" w:rsidRPr="001F15B6">
        <w:rPr>
          <w:rFonts w:ascii="Arial" w:hAnsi="Arial" w:cs="Arial"/>
        </w:rPr>
        <w:t>través do presen</w:t>
      </w:r>
      <w:r w:rsidR="00863856">
        <w:rPr>
          <w:rFonts w:ascii="Arial" w:hAnsi="Arial" w:cs="Arial"/>
        </w:rPr>
        <w:t xml:space="preserve">te, comunicamos </w:t>
      </w:r>
      <w:r>
        <w:rPr>
          <w:rFonts w:ascii="Arial" w:hAnsi="Arial" w:cs="Arial"/>
        </w:rPr>
        <w:t>o encaminhamento do</w:t>
      </w:r>
      <w:r w:rsidR="00C474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eq</w:t>
      </w:r>
      <w:r w:rsidR="00C4748A">
        <w:rPr>
          <w:rFonts w:ascii="Arial" w:hAnsi="Arial" w:cs="Arial"/>
        </w:rPr>
        <w:t xml:space="preserve">uipamentos </w:t>
      </w:r>
      <w:r w:rsidR="003B54E0">
        <w:rPr>
          <w:rFonts w:ascii="Arial" w:hAnsi="Arial" w:cs="Arial"/>
        </w:rPr>
        <w:t xml:space="preserve">formatados e com os programas </w:t>
      </w:r>
      <w:r w:rsidR="005E494F">
        <w:rPr>
          <w:rFonts w:ascii="Arial" w:hAnsi="Arial" w:cs="Arial"/>
        </w:rPr>
        <w:t xml:space="preserve">padrão </w:t>
      </w:r>
      <w:r w:rsidR="00C4748A">
        <w:rPr>
          <w:rFonts w:ascii="Arial" w:hAnsi="Arial" w:cs="Arial"/>
        </w:rPr>
        <w:t xml:space="preserve">para </w:t>
      </w:r>
      <w:proofErr w:type="gramStart"/>
      <w:r w:rsidR="00E85B87">
        <w:rPr>
          <w:rFonts w:ascii="Arial" w:hAnsi="Arial" w:cs="Arial"/>
        </w:rPr>
        <w:t>o PAT</w:t>
      </w:r>
      <w:proofErr w:type="gramEnd"/>
      <w:r w:rsidR="00E85B87">
        <w:rPr>
          <w:rFonts w:ascii="Arial" w:hAnsi="Arial" w:cs="Arial"/>
        </w:rPr>
        <w:t>.</w:t>
      </w:r>
    </w:p>
    <w:p w:rsidR="003B54E0" w:rsidRDefault="003B54E0" w:rsidP="00A95DCF">
      <w:pPr>
        <w:spacing w:after="240" w:line="360" w:lineRule="auto"/>
        <w:ind w:firstLine="709"/>
        <w:jc w:val="both"/>
        <w:rPr>
          <w:rFonts w:ascii="Arial" w:hAnsi="Arial" w:cs="Arial"/>
        </w:rPr>
      </w:pPr>
    </w:p>
    <w:p w:rsidR="00DD6E9B" w:rsidRDefault="00DD6E9B" w:rsidP="003B54E0">
      <w:pPr>
        <w:spacing w:after="240" w:line="360" w:lineRule="auto"/>
        <w:jc w:val="center"/>
        <w:rPr>
          <w:rFonts w:ascii="Arial" w:hAnsi="Arial" w:cs="Arial"/>
          <w:lang w:val="en-US"/>
        </w:rPr>
      </w:pPr>
      <w:proofErr w:type="spellStart"/>
      <w:r w:rsidRPr="003B54E0">
        <w:rPr>
          <w:rFonts w:ascii="Arial" w:hAnsi="Arial" w:cs="Arial"/>
          <w:b/>
          <w:lang w:val="en-US"/>
        </w:rPr>
        <w:t>Modelo</w:t>
      </w:r>
      <w:proofErr w:type="spellEnd"/>
      <w:r w:rsidR="003B54E0" w:rsidRPr="003B54E0">
        <w:rPr>
          <w:rFonts w:ascii="Arial" w:hAnsi="Arial" w:cs="Arial"/>
          <w:b/>
          <w:lang w:val="en-US"/>
        </w:rPr>
        <w:t>:</w:t>
      </w:r>
      <w:r w:rsidRPr="00DD6E9B">
        <w:rPr>
          <w:rFonts w:ascii="Arial" w:hAnsi="Arial" w:cs="Arial"/>
          <w:lang w:val="en-US"/>
        </w:rPr>
        <w:t xml:space="preserve"> </w:t>
      </w:r>
      <w:proofErr w:type="spellStart"/>
      <w:r w:rsidRPr="00DD6E9B">
        <w:rPr>
          <w:rFonts w:ascii="Arial" w:hAnsi="Arial" w:cs="Arial"/>
          <w:lang w:val="en-US"/>
        </w:rPr>
        <w:t>Thinkcentre</w:t>
      </w:r>
      <w:proofErr w:type="spellEnd"/>
      <w:r w:rsidRPr="00DD6E9B">
        <w:rPr>
          <w:rFonts w:ascii="Arial" w:hAnsi="Arial" w:cs="Arial"/>
          <w:lang w:val="en-US"/>
        </w:rPr>
        <w:t xml:space="preserve"> m700</w:t>
      </w:r>
      <w:r w:rsidR="003B54E0">
        <w:rPr>
          <w:rFonts w:ascii="Arial" w:hAnsi="Arial" w:cs="Arial"/>
          <w:lang w:val="en-US"/>
        </w:rPr>
        <w:t xml:space="preserve">     </w:t>
      </w:r>
      <w:r w:rsidRPr="00DD6E9B">
        <w:rPr>
          <w:rFonts w:ascii="Arial" w:hAnsi="Arial" w:cs="Arial"/>
          <w:lang w:val="en-US"/>
        </w:rPr>
        <w:t xml:space="preserve"> – </w:t>
      </w:r>
      <w:r w:rsidR="003B54E0">
        <w:rPr>
          <w:rFonts w:ascii="Arial" w:hAnsi="Arial" w:cs="Arial"/>
          <w:lang w:val="en-US"/>
        </w:rPr>
        <w:t xml:space="preserve">     </w:t>
      </w:r>
      <w:r w:rsidRPr="003B54E0">
        <w:rPr>
          <w:rFonts w:ascii="Arial" w:hAnsi="Arial" w:cs="Arial"/>
          <w:b/>
          <w:lang w:val="en-US"/>
        </w:rPr>
        <w:t>MTPS – FAT 420.019</w:t>
      </w:r>
      <w:r w:rsidR="003B54E0">
        <w:rPr>
          <w:rFonts w:ascii="Arial" w:hAnsi="Arial" w:cs="Arial"/>
          <w:lang w:val="en-US"/>
        </w:rPr>
        <w:t xml:space="preserve">      </w:t>
      </w:r>
      <w:r>
        <w:rPr>
          <w:rFonts w:ascii="Arial" w:hAnsi="Arial" w:cs="Arial"/>
          <w:lang w:val="en-US"/>
        </w:rPr>
        <w:t>SEDECT 0001</w:t>
      </w:r>
    </w:p>
    <w:p w:rsidR="00DD6E9B" w:rsidRDefault="00DD6E9B" w:rsidP="003B54E0">
      <w:pPr>
        <w:spacing w:after="240" w:line="360" w:lineRule="auto"/>
        <w:jc w:val="center"/>
        <w:rPr>
          <w:rFonts w:ascii="Arial" w:hAnsi="Arial" w:cs="Arial"/>
          <w:lang w:val="en-US"/>
        </w:rPr>
      </w:pPr>
      <w:proofErr w:type="spellStart"/>
      <w:r w:rsidRPr="003B54E0">
        <w:rPr>
          <w:rFonts w:ascii="Arial" w:hAnsi="Arial" w:cs="Arial"/>
          <w:b/>
          <w:lang w:val="en-US"/>
        </w:rPr>
        <w:t>Modelo</w:t>
      </w:r>
      <w:proofErr w:type="spellEnd"/>
      <w:r w:rsidR="003B54E0" w:rsidRPr="003B54E0">
        <w:rPr>
          <w:rFonts w:ascii="Arial" w:hAnsi="Arial" w:cs="Arial"/>
          <w:b/>
          <w:lang w:val="en-US"/>
        </w:rPr>
        <w:t>:</w:t>
      </w:r>
      <w:r w:rsidRPr="00DD6E9B">
        <w:rPr>
          <w:rFonts w:ascii="Arial" w:hAnsi="Arial" w:cs="Arial"/>
          <w:lang w:val="en-US"/>
        </w:rPr>
        <w:t xml:space="preserve"> </w:t>
      </w:r>
      <w:proofErr w:type="spellStart"/>
      <w:r w:rsidRPr="00DD6E9B">
        <w:rPr>
          <w:rFonts w:ascii="Arial" w:hAnsi="Arial" w:cs="Arial"/>
          <w:lang w:val="en-US"/>
        </w:rPr>
        <w:t>Thinkcentre</w:t>
      </w:r>
      <w:proofErr w:type="spellEnd"/>
      <w:r w:rsidRPr="00DD6E9B">
        <w:rPr>
          <w:rFonts w:ascii="Arial" w:hAnsi="Arial" w:cs="Arial"/>
          <w:lang w:val="en-US"/>
        </w:rPr>
        <w:t xml:space="preserve"> m700 </w:t>
      </w:r>
      <w:r w:rsidR="003B54E0">
        <w:rPr>
          <w:rFonts w:ascii="Arial" w:hAnsi="Arial" w:cs="Arial"/>
          <w:lang w:val="en-US"/>
        </w:rPr>
        <w:t xml:space="preserve">     </w:t>
      </w:r>
      <w:r w:rsidRPr="00DD6E9B">
        <w:rPr>
          <w:rFonts w:ascii="Arial" w:hAnsi="Arial" w:cs="Arial"/>
          <w:lang w:val="en-US"/>
        </w:rPr>
        <w:t xml:space="preserve">– </w:t>
      </w:r>
      <w:r w:rsidR="003B54E0">
        <w:rPr>
          <w:rFonts w:ascii="Arial" w:hAnsi="Arial" w:cs="Arial"/>
          <w:lang w:val="en-US"/>
        </w:rPr>
        <w:t xml:space="preserve">     </w:t>
      </w:r>
      <w:r w:rsidRPr="003B54E0">
        <w:rPr>
          <w:rFonts w:ascii="Arial" w:hAnsi="Arial" w:cs="Arial"/>
          <w:b/>
          <w:lang w:val="en-US"/>
        </w:rPr>
        <w:t>MTPS – FAT 420.451</w:t>
      </w:r>
      <w:r w:rsidR="003B54E0">
        <w:rPr>
          <w:rFonts w:ascii="Arial" w:hAnsi="Arial" w:cs="Arial"/>
          <w:lang w:val="en-US"/>
        </w:rPr>
        <w:t xml:space="preserve">      </w:t>
      </w:r>
      <w:r>
        <w:rPr>
          <w:rFonts w:ascii="Arial" w:hAnsi="Arial" w:cs="Arial"/>
          <w:lang w:val="en-US"/>
        </w:rPr>
        <w:t>SEDECT 0002</w:t>
      </w:r>
    </w:p>
    <w:p w:rsidR="00DD6E9B" w:rsidRDefault="003B54E0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4C3131" wp14:editId="65082467">
            <wp:simplePos x="0" y="0"/>
            <wp:positionH relativeFrom="margin">
              <wp:posOffset>937895</wp:posOffset>
            </wp:positionH>
            <wp:positionV relativeFrom="margin">
              <wp:posOffset>3495675</wp:posOffset>
            </wp:positionV>
            <wp:extent cx="3924300" cy="28467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01_08152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" r="18350"/>
                    <a:stretch/>
                  </pic:blipFill>
                  <pic:spPr bwMode="auto">
                    <a:xfrm>
                      <a:off x="0" y="0"/>
                      <a:ext cx="3924300" cy="28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D6E9B" w:rsidRDefault="00DD6E9B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</w:p>
    <w:p w:rsidR="00DD6E9B" w:rsidRDefault="00DD6E9B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</w:p>
    <w:p w:rsidR="00DD6E9B" w:rsidRDefault="00DD6E9B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</w:p>
    <w:p w:rsidR="00DD6E9B" w:rsidRDefault="00DD6E9B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</w:p>
    <w:p w:rsidR="00DD6E9B" w:rsidRDefault="00DD6E9B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</w:p>
    <w:p w:rsidR="00DD6E9B" w:rsidRDefault="00DD6E9B" w:rsidP="00DD6E9B">
      <w:pPr>
        <w:spacing w:after="240" w:line="360" w:lineRule="auto"/>
        <w:jc w:val="both"/>
        <w:rPr>
          <w:rFonts w:ascii="Arial" w:hAnsi="Arial" w:cs="Arial"/>
          <w:lang w:val="en-US"/>
        </w:rPr>
      </w:pPr>
    </w:p>
    <w:p w:rsidR="00F32A08" w:rsidRPr="003B54E0" w:rsidRDefault="00DD6E9B" w:rsidP="003B54E0">
      <w:pPr>
        <w:spacing w:after="240" w:line="360" w:lineRule="auto"/>
        <w:jc w:val="both"/>
        <w:rPr>
          <w:rFonts w:ascii="Arial" w:hAnsi="Arial" w:cs="Arial"/>
          <w:lang w:val="en-US"/>
        </w:rPr>
      </w:pPr>
      <w:r w:rsidRPr="00DD6E9B">
        <w:rPr>
          <w:rFonts w:ascii="Arial" w:hAnsi="Arial" w:cs="Arial"/>
          <w:lang w:val="en-US"/>
        </w:rPr>
        <w:t xml:space="preserve"> </w:t>
      </w:r>
    </w:p>
    <w:sectPr w:rsidR="00F32A08" w:rsidRPr="003B54E0">
      <w:headerReference w:type="default" r:id="rId8"/>
      <w:footerReference w:type="default" r:id="rId9"/>
      <w:pgSz w:w="11906" w:h="16838"/>
      <w:pgMar w:top="1757" w:right="851" w:bottom="1418" w:left="1418" w:header="170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7D" w:rsidRDefault="00533E7D">
      <w:r>
        <w:separator/>
      </w:r>
    </w:p>
  </w:endnote>
  <w:endnote w:type="continuationSeparator" w:id="0">
    <w:p w:rsidR="00533E7D" w:rsidRDefault="0053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Allegro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08" w:rsidRDefault="00F32A08">
    <w:pPr>
      <w:pStyle w:val="Rodap"/>
      <w:jc w:val="center"/>
      <w:rPr>
        <w:b/>
        <w:sz w:val="11"/>
        <w:szCs w:val="11"/>
      </w:rPr>
    </w:pPr>
    <w:r>
      <w:rPr>
        <w:b/>
        <w:sz w:val="11"/>
        <w:szCs w:val="11"/>
      </w:rPr>
      <w:t xml:space="preserve">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7D" w:rsidRDefault="00533E7D">
      <w:r>
        <w:separator/>
      </w:r>
    </w:p>
  </w:footnote>
  <w:footnote w:type="continuationSeparator" w:id="0">
    <w:p w:rsidR="00533E7D" w:rsidRDefault="0053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08" w:rsidRDefault="00E03149">
    <w:pPr>
      <w:pStyle w:val="Cabealho"/>
      <w:jc w:val="center"/>
      <w:rPr>
        <w:rFonts w:ascii="Times New Roman" w:hAnsi="Times New Roman"/>
        <w:b/>
        <w:sz w:val="24"/>
        <w:szCs w:val="24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6192" behindDoc="1" locked="0" layoutInCell="1" allowOverlap="1" wp14:anchorId="3A01CC0C" wp14:editId="71FDCC03">
              <wp:simplePos x="0" y="0"/>
              <wp:positionH relativeFrom="column">
                <wp:posOffset>-775335</wp:posOffset>
              </wp:positionH>
              <wp:positionV relativeFrom="paragraph">
                <wp:posOffset>-1087755</wp:posOffset>
              </wp:positionV>
              <wp:extent cx="987425" cy="1028700"/>
              <wp:effectExtent l="5715" t="7620" r="6985" b="190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7425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E03149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07EA5DE2" wp14:editId="452065F7">
                                <wp:extent cx="990600" cy="1028700"/>
                                <wp:effectExtent l="0" t="0" r="0" b="0"/>
                                <wp:docPr id="5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1.05pt;margin-top:-85.65pt;width:77.75pt;height:81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" stroked="f">
              <v:fill opacity="0"/>
              <v:textbox inset="0,0,0,0">
                <w:txbxContent>
                  <w:p w:rsidR="00F32A08" w:rsidRDefault="00E03149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990600" cy="1028700"/>
                          <wp:effectExtent l="0" t="0" r="0" b="0"/>
                          <wp:docPr id="5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1028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30887F42" wp14:editId="7F86DDAA">
              <wp:simplePos x="0" y="0"/>
              <wp:positionH relativeFrom="column">
                <wp:posOffset>43815</wp:posOffset>
              </wp:positionH>
              <wp:positionV relativeFrom="paragraph">
                <wp:posOffset>-952500</wp:posOffset>
              </wp:positionV>
              <wp:extent cx="6273800" cy="688340"/>
              <wp:effectExtent l="5715" t="0" r="6985" b="698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0" cy="688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rFonts w:ascii="Allegro" w:hAnsi="Allegro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llegro" w:hAnsi="Allegro"/>
                              <w:b/>
                              <w:sz w:val="48"/>
                              <w:szCs w:val="48"/>
                            </w:rPr>
                            <w:t>Prefeitura Municipal de São Vicente</w:t>
                          </w:r>
                        </w:p>
                        <w:p w:rsidR="00F32A08" w:rsidRDefault="00F32A0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.45pt;margin-top:-75pt;width:494pt;height:54.2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rFonts w:ascii="Allegro" w:hAnsi="Allegro"/>
                        <w:b/>
                        <w:sz w:val="48"/>
                        <w:szCs w:val="48"/>
                      </w:rPr>
                    </w:pPr>
                    <w:r>
                      <w:rPr>
                        <w:rFonts w:ascii="Allegro" w:hAnsi="Allegro"/>
                        <w:b/>
                        <w:sz w:val="48"/>
                        <w:szCs w:val="48"/>
                      </w:rPr>
                      <w:t>Prefeitura Municipal de São Vicente</w:t>
                    </w:r>
                  </w:p>
                  <w:p w:rsidR="00F32A08" w:rsidRDefault="00F32A08"/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73F2C907" wp14:editId="4416FE90">
              <wp:simplePos x="0" y="0"/>
              <wp:positionH relativeFrom="column">
                <wp:posOffset>1651635</wp:posOffset>
              </wp:positionH>
              <wp:positionV relativeFrom="paragraph">
                <wp:posOffset>-459740</wp:posOffset>
              </wp:positionV>
              <wp:extent cx="2959100" cy="258445"/>
              <wp:effectExtent l="3810" t="6985" r="8890" b="127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9100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Cidade Monumento da História Pátria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left:0;text-align:left;margin-left:130.05pt;margin-top:-36.2pt;width:233pt;height:20.35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Cidade Monumento da História Pátria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4130BF3E" wp14:editId="06257AB4">
              <wp:simplePos x="0" y="0"/>
              <wp:positionH relativeFrom="column">
                <wp:posOffset>1910715</wp:posOffset>
              </wp:positionH>
              <wp:positionV relativeFrom="paragraph">
                <wp:posOffset>-254635</wp:posOffset>
              </wp:positionV>
              <wp:extent cx="2378075" cy="258445"/>
              <wp:effectExtent l="5715" t="2540" r="6985" b="571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Cellula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Mater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da Nacionalidade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50.45pt;margin-top:-20.05pt;width:187.25pt;height:20.3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Cellula Mater da Nacionalidade</w:t>
                    </w:r>
                  </w:p>
                </w:txbxContent>
              </v:textbox>
            </v:shape>
          </w:pict>
        </mc:Fallback>
      </mc:AlternateContent>
    </w:r>
    <w:r w:rsidR="00F32A08">
      <w:rPr>
        <w:rFonts w:ascii="Arial" w:hAnsi="Arial" w:cs="Arial"/>
        <w:b/>
        <w:sz w:val="24"/>
        <w:szCs w:val="24"/>
      </w:rPr>
      <w:t xml:space="preserve">    </w:t>
    </w:r>
    <w:r w:rsidR="00F32A08">
      <w:rPr>
        <w:rFonts w:ascii="Times New Roman" w:hAnsi="Times New Roman"/>
        <w:b/>
        <w:sz w:val="24"/>
        <w:szCs w:val="24"/>
      </w:rPr>
      <w:t>SECRETARIA DE DES</w:t>
    </w:r>
    <w:r w:rsidR="0014665B">
      <w:rPr>
        <w:rFonts w:ascii="Times New Roman" w:hAnsi="Times New Roman"/>
        <w:b/>
        <w:sz w:val="24"/>
        <w:szCs w:val="24"/>
      </w:rPr>
      <w:t xml:space="preserve">ENVOLVIMENTO ECONÔMICO, CIÊNCIA, </w:t>
    </w:r>
    <w:r w:rsidR="00F32A08">
      <w:rPr>
        <w:rFonts w:ascii="Times New Roman" w:hAnsi="Times New Roman"/>
        <w:b/>
        <w:sz w:val="24"/>
        <w:szCs w:val="24"/>
      </w:rPr>
      <w:t>TECNOLOGIA</w:t>
    </w:r>
    <w:r w:rsidR="0014665B">
      <w:rPr>
        <w:rFonts w:ascii="Times New Roman" w:hAnsi="Times New Roman"/>
        <w:b/>
        <w:sz w:val="24"/>
        <w:szCs w:val="24"/>
      </w:rPr>
      <w:t xml:space="preserve"> E RELAÇÕES DO </w:t>
    </w:r>
    <w:r w:rsidR="00DD6E9B">
      <w:rPr>
        <w:rFonts w:ascii="Times New Roman" w:hAnsi="Times New Roman"/>
        <w:b/>
        <w:sz w:val="24"/>
        <w:szCs w:val="24"/>
      </w:rPr>
      <w:t>TRABALHO.</w:t>
    </w:r>
  </w:p>
  <w:p w:rsidR="00F32A08" w:rsidRDefault="00F32A0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B0"/>
    <w:rsid w:val="00066062"/>
    <w:rsid w:val="000A795D"/>
    <w:rsid w:val="000D2598"/>
    <w:rsid w:val="0014665B"/>
    <w:rsid w:val="002603FF"/>
    <w:rsid w:val="002A7AE5"/>
    <w:rsid w:val="003B54E0"/>
    <w:rsid w:val="003C4D8A"/>
    <w:rsid w:val="004B39C7"/>
    <w:rsid w:val="004D6571"/>
    <w:rsid w:val="004E5CFC"/>
    <w:rsid w:val="004F0E65"/>
    <w:rsid w:val="00514943"/>
    <w:rsid w:val="00515FCC"/>
    <w:rsid w:val="00533E7D"/>
    <w:rsid w:val="00545655"/>
    <w:rsid w:val="005571AA"/>
    <w:rsid w:val="005B6608"/>
    <w:rsid w:val="005B6AAF"/>
    <w:rsid w:val="005E494F"/>
    <w:rsid w:val="00622B8F"/>
    <w:rsid w:val="00635674"/>
    <w:rsid w:val="006A2D32"/>
    <w:rsid w:val="008473B0"/>
    <w:rsid w:val="00863856"/>
    <w:rsid w:val="00875D19"/>
    <w:rsid w:val="00A10636"/>
    <w:rsid w:val="00A95DCF"/>
    <w:rsid w:val="00B25554"/>
    <w:rsid w:val="00BA317B"/>
    <w:rsid w:val="00C113C9"/>
    <w:rsid w:val="00C16BCE"/>
    <w:rsid w:val="00C3106C"/>
    <w:rsid w:val="00C4748A"/>
    <w:rsid w:val="00D025C1"/>
    <w:rsid w:val="00D76062"/>
    <w:rsid w:val="00DC41ED"/>
    <w:rsid w:val="00DC7B8A"/>
    <w:rsid w:val="00DD6E9B"/>
    <w:rsid w:val="00E03149"/>
    <w:rsid w:val="00E3094B"/>
    <w:rsid w:val="00E85B87"/>
    <w:rsid w:val="00EB1037"/>
    <w:rsid w:val="00EC58D1"/>
    <w:rsid w:val="00F32A08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Lohit Hindi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Cabealho">
    <w:name w:val="header"/>
    <w:basedOn w:val="Normal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eastAsia="Calibri" w:hAnsi="Tahoma" w:cs="Tahoma"/>
      <w:sz w:val="16"/>
      <w:szCs w:val="16"/>
    </w:rPr>
  </w:style>
  <w:style w:type="paragraph" w:customStyle="1" w:styleId="Contedodamoldura">
    <w:name w:val="Conteúdo da moldura"/>
    <w:basedOn w:val="Co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Lohit Hindi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Cabealho">
    <w:name w:val="header"/>
    <w:basedOn w:val="Normal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eastAsia="Calibri" w:hAnsi="Tahoma" w:cs="Tahoma"/>
      <w:sz w:val="16"/>
      <w:szCs w:val="16"/>
    </w:rPr>
  </w:style>
  <w:style w:type="paragraph" w:customStyle="1" w:styleId="Contedodamoldura">
    <w:name w:val="Conteúdo da moldura"/>
    <w:basedOn w:val="Corpodetext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Vicente, 06 de janeiro de 2009</vt:lpstr>
    </vt:vector>
  </TitlesOfParts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Vicente, 06 de janeiro de 2009</dc:title>
  <dc:creator>Eduardo</dc:creator>
  <cp:lastModifiedBy>sedect</cp:lastModifiedBy>
  <cp:revision>4</cp:revision>
  <cp:lastPrinted>2017-03-07T14:45:00Z</cp:lastPrinted>
  <dcterms:created xsi:type="dcterms:W3CDTF">2017-11-01T12:41:00Z</dcterms:created>
  <dcterms:modified xsi:type="dcterms:W3CDTF">2017-11-01T12:43:00Z</dcterms:modified>
</cp:coreProperties>
</file>