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Guide d'intégration IA</w:t>
      </w:r>
    </w:p>
    <w:p>
      <w:pPr>
        <w:spacing w:after="600"/>
        <w:jc w:val="center"/>
      </w:pPr>
      <w:r>
        <w:rPr>
          <w:rFonts w:ascii="Arial" w:cs="Arial" w:eastAsia="Arial" w:hAnsi="Arial"/>
          <w:color w:val="2E75B6"/>
          <w:sz w:val="24"/>
          <w:szCs w:val="24"/>
        </w:rPr>
        <w:t xml:space="preserve">Accueil et formation pour nouveaux employés</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Guide d'intégration IA pour nouveaux employés</w:t>
      </w:r>
    </w:p>
    <w:p>
      <w:r>
        <w:rPr>
          <w:rFonts w:ascii="Arial" w:cs="Arial" w:eastAsia="Arial" w:hAnsi="Arial"/>
          <w:color w:val="404040"/>
          <w:sz w:val="22"/>
          <w:szCs w:val="22"/>
        </w:rPr>
        <w:t xml:space="preserve">Ce guide accompagne les nouveaux employés de [NOM_ORGANISATION] dans leur intégration en mettant l'accent sur la dimension IA et l'utilisation responsable des outils et systemes disponibles.</w:t>
      </w:r>
    </w:p>
    <w:p>
      <w:pPr>
        <w:pStyle w:val="Heading2"/>
      </w:pPr>
      <w:r>
        <w:t xml:space="preserve">1. Bienvenue a [NOM_ORGANISATION]</w:t>
      </w:r>
    </w:p>
    <w:p>
      <w:r>
        <w:rPr>
          <w:rFonts w:ascii="Arial" w:cs="Arial" w:eastAsia="Arial" w:hAnsi="Arial"/>
          <w:color w:val="404040"/>
          <w:sz w:val="22"/>
          <w:szCs w:val="22"/>
        </w:rPr>
        <w:t xml:space="preserve">Nous sommes heureux de vous accueillir au sein de notre équipe. [NOM_ORGANISATION] est une organisation leader dans [SECTEUR_ACTIVITE] qui reconnait le potentiel transformateur de l'intelligence artificielle. Ce guide vous aidera a comprendre notre approche et les ressources disponibles.</w:t>
      </w:r>
    </w:p>
    <w:p>
      <w:pPr>
        <w:spacing w:before="200"/>
      </w:pPr>
    </w:p>
    <w:p>
      <w:pPr>
        <w:pStyle w:val="Heading2"/>
      </w:pPr>
      <w:r>
        <w:t xml:space="preserve">2. Notre vision et values</w:t>
      </w:r>
    </w:p>
    <w:p>
      <w:pPr>
        <w:pStyle w:val="Heading3"/>
      </w:pPr>
      <w:r>
        <w:t xml:space="preserve">2.1 Vision IA de [NOM_ORGANISATION]</w:t>
      </w:r>
    </w:p>
    <w:p>
      <w:r>
        <w:rPr>
          <w:rFonts w:ascii="Arial" w:cs="Arial" w:eastAsia="Arial" w:hAnsi="Arial"/>
          <w:color w:val="404040"/>
          <w:sz w:val="22"/>
          <w:szCs w:val="22"/>
        </w:rPr>
        <w:t xml:space="preserve">Nous aspirons a utiliser l'IA pour :</w:t>
      </w:r>
    </w:p>
    <w:p>
      <w:pPr>
        <w:pStyle w:val="ListParagraph"/>
        <w:numPr>
          <w:ilvl w:val="0"/>
          <w:numId w:val="2"/>
        </w:numPr>
      </w:pPr>
      <w:r>
        <w:rPr>
          <w:rFonts w:ascii="Arial" w:cs="Arial" w:eastAsia="Arial" w:hAnsi="Arial"/>
          <w:color w:val="404040"/>
          <w:sz w:val="22"/>
          <w:szCs w:val="22"/>
        </w:rPr>
        <w:t xml:space="preserve">Ameliorer notre efficacité opérationnelle et notre capacité de service</w:t>
      </w:r>
    </w:p>
    <w:p>
      <w:pPr>
        <w:pStyle w:val="ListParagraph"/>
        <w:numPr>
          <w:ilvl w:val="0"/>
          <w:numId w:val="2"/>
        </w:numPr>
      </w:pPr>
      <w:r>
        <w:rPr>
          <w:rFonts w:ascii="Arial" w:cs="Arial" w:eastAsia="Arial" w:hAnsi="Arial"/>
          <w:color w:val="404040"/>
          <w:sz w:val="22"/>
          <w:szCs w:val="22"/>
        </w:rPr>
        <w:t xml:space="preserve">Liberer les talents humains pour se concentrer sur des taches a plus haute valeur</w:t>
      </w:r>
    </w:p>
    <w:p>
      <w:pPr>
        <w:pStyle w:val="ListParagraph"/>
        <w:numPr>
          <w:ilvl w:val="0"/>
          <w:numId w:val="2"/>
        </w:numPr>
      </w:pPr>
      <w:r>
        <w:rPr>
          <w:rFonts w:ascii="Arial" w:cs="Arial" w:eastAsia="Arial" w:hAnsi="Arial"/>
          <w:color w:val="404040"/>
          <w:sz w:val="22"/>
          <w:szCs w:val="22"/>
        </w:rPr>
        <w:t xml:space="preserve">Innover et rester competitif dans un environnement en rapide evolution</w:t>
      </w:r>
    </w:p>
    <w:p>
      <w:pPr>
        <w:pStyle w:val="ListParagraph"/>
        <w:numPr>
          <w:ilvl w:val="0"/>
          <w:numId w:val="2"/>
        </w:numPr>
      </w:pPr>
      <w:r>
        <w:rPr>
          <w:rFonts w:ascii="Arial" w:cs="Arial" w:eastAsia="Arial" w:hAnsi="Arial"/>
          <w:color w:val="404040"/>
          <w:sz w:val="22"/>
          <w:szCs w:val="22"/>
        </w:rPr>
        <w:t xml:space="preserve">Servir nos clients/citoyens et stakeholders de manière plus responsable</w:t>
      </w:r>
    </w:p>
    <w:p>
      <w:pPr>
        <w:pStyle w:val="ListParagraph"/>
        <w:numPr>
          <w:ilvl w:val="0"/>
          <w:numId w:val="2"/>
        </w:numPr>
      </w:pPr>
      <w:r>
        <w:rPr>
          <w:rFonts w:ascii="Arial" w:cs="Arial" w:eastAsia="Arial" w:hAnsi="Arial"/>
          <w:color w:val="404040"/>
          <w:sz w:val="22"/>
          <w:szCs w:val="22"/>
        </w:rPr>
        <w:t xml:space="preserve">Contribuer a une societe plus équitable et sustainable</w:t>
      </w:r>
    </w:p>
    <w:p>
      <w:pPr>
        <w:pStyle w:val="Heading3"/>
      </w:pPr>
      <w:r>
        <w:t xml:space="preserve">2.2 Principes directeurs</w:t>
      </w:r>
    </w:p>
    <w:p>
      <w:pPr>
        <w:pStyle w:val="ListParagraph"/>
        <w:numPr>
          <w:ilvl w:val="0"/>
          <w:numId w:val="2"/>
        </w:numPr>
      </w:pPr>
      <w:r>
        <w:rPr>
          <w:rFonts w:ascii="Arial" w:cs="Arial" w:eastAsia="Arial" w:hAnsi="Arial"/>
          <w:color w:val="404040"/>
          <w:sz w:val="22"/>
          <w:szCs w:val="22"/>
        </w:rPr>
        <w:t xml:space="preserve">Responsabilité: Nous assumons nos responsabilités envers nos utilisateurs et notre societe</w:t>
      </w:r>
    </w:p>
    <w:p>
      <w:pPr>
        <w:pStyle w:val="ListParagraph"/>
        <w:numPr>
          <w:ilvl w:val="0"/>
          <w:numId w:val="2"/>
        </w:numPr>
      </w:pPr>
      <w:r>
        <w:rPr>
          <w:rFonts w:ascii="Arial" w:cs="Arial" w:eastAsia="Arial" w:hAnsi="Arial"/>
          <w:color w:val="404040"/>
          <w:sz w:val="22"/>
          <w:szCs w:val="22"/>
        </w:rPr>
        <w:t xml:space="preserve">Transparence: Nous communiquons clairement sur l'utilisation de l'IA</w:t>
      </w:r>
    </w:p>
    <w:p>
      <w:pPr>
        <w:pStyle w:val="ListParagraph"/>
        <w:numPr>
          <w:ilvl w:val="0"/>
          <w:numId w:val="2"/>
        </w:numPr>
      </w:pPr>
      <w:r>
        <w:rPr>
          <w:rFonts w:ascii="Arial" w:cs="Arial" w:eastAsia="Arial" w:hAnsi="Arial"/>
          <w:color w:val="404040"/>
          <w:sz w:val="22"/>
          <w:szCs w:val="22"/>
        </w:rPr>
        <w:t xml:space="preserve">Equite: Nous luttons contre les biais et discriminations</w:t>
      </w:r>
    </w:p>
    <w:p>
      <w:pPr>
        <w:pStyle w:val="ListParagraph"/>
        <w:numPr>
          <w:ilvl w:val="0"/>
          <w:numId w:val="2"/>
        </w:numPr>
      </w:pPr>
      <w:r>
        <w:rPr>
          <w:rFonts w:ascii="Arial" w:cs="Arial" w:eastAsia="Arial" w:hAnsi="Arial"/>
          <w:color w:val="404040"/>
          <w:sz w:val="22"/>
          <w:szCs w:val="22"/>
        </w:rPr>
        <w:t xml:space="preserve">Securite: Nous protegeons les données et les systemes</w:t>
      </w:r>
    </w:p>
    <w:p>
      <w:pPr>
        <w:pStyle w:val="ListParagraph"/>
        <w:numPr>
          <w:ilvl w:val="0"/>
          <w:numId w:val="2"/>
        </w:numPr>
      </w:pPr>
      <w:r>
        <w:rPr>
          <w:rFonts w:ascii="Arial" w:cs="Arial" w:eastAsia="Arial" w:hAnsi="Arial"/>
          <w:color w:val="404040"/>
          <w:sz w:val="22"/>
          <w:szCs w:val="22"/>
        </w:rPr>
        <w:t xml:space="preserve">Humanite: Nous preservons l'agentivite et le contrôle humain</w:t>
      </w:r>
    </w:p>
    <w:p>
      <w:pPr>
        <w:spacing w:before="200"/>
      </w:pPr>
    </w:p>
    <w:p>
      <w:pPr>
        <w:pStyle w:val="Heading2"/>
      </w:pPr>
      <w:r>
        <w:t xml:space="preserve">3. Charte IA</w:t>
      </w:r>
    </w:p>
    <w:p>
      <w:pPr>
        <w:pStyle w:val="Heading3"/>
      </w:pPr>
      <w:r>
        <w:t xml:space="preserve">3.1 Regles fondamentales</w:t>
      </w:r>
    </w:p>
    <w:p>
      <w:r>
        <w:rPr>
          <w:rFonts w:ascii="Arial" w:cs="Arial" w:eastAsia="Arial" w:hAnsi="Arial"/>
          <w:color w:val="404040"/>
          <w:sz w:val="22"/>
          <w:szCs w:val="22"/>
        </w:rPr>
        <w:t xml:space="preserve">Tous les employés de [NOM_ORGANISATION] acceptent de respecter les principes suivants dans l'utilisation de l'IA :</w:t>
      </w:r>
    </w:p>
    <w:p>
      <w:pPr>
        <w:pStyle w:val="ListParagraph"/>
        <w:numPr>
          <w:ilvl w:val="0"/>
          <w:numId w:val="3"/>
        </w:numPr>
      </w:pPr>
      <w:r>
        <w:rPr>
          <w:rFonts w:ascii="Arial" w:cs="Arial" w:eastAsia="Arial" w:hAnsi="Arial"/>
          <w:color w:val="404040"/>
          <w:sz w:val="22"/>
          <w:szCs w:val="22"/>
        </w:rPr>
        <w:t xml:space="preserve">Je respecte la vie privee et la confidentialité des données personnelles selon la Loi 25 du Quebec</w:t>
      </w:r>
    </w:p>
    <w:p>
      <w:pPr>
        <w:pStyle w:val="ListParagraph"/>
        <w:numPr>
          <w:ilvl w:val="0"/>
          <w:numId w:val="3"/>
        </w:numPr>
      </w:pPr>
      <w:r>
        <w:rPr>
          <w:rFonts w:ascii="Arial" w:cs="Arial" w:eastAsia="Arial" w:hAnsi="Arial"/>
          <w:color w:val="404040"/>
          <w:sz w:val="22"/>
          <w:szCs w:val="22"/>
        </w:rPr>
        <w:t xml:space="preserve">Je n'utilise les outils IA que pour les usages autorises et approuves</w:t>
      </w:r>
    </w:p>
    <w:p>
      <w:pPr>
        <w:pStyle w:val="ListParagraph"/>
        <w:numPr>
          <w:ilvl w:val="0"/>
          <w:numId w:val="3"/>
        </w:numPr>
      </w:pPr>
      <w:r>
        <w:rPr>
          <w:rFonts w:ascii="Arial" w:cs="Arial" w:eastAsia="Arial" w:hAnsi="Arial"/>
          <w:color w:val="404040"/>
          <w:sz w:val="22"/>
          <w:szCs w:val="22"/>
        </w:rPr>
        <w:t xml:space="preserve">Je verifies les resultats de l'IA avant de les utiliser ou de les partager</w:t>
      </w:r>
    </w:p>
    <w:p>
      <w:pPr>
        <w:pStyle w:val="ListParagraph"/>
        <w:numPr>
          <w:ilvl w:val="0"/>
          <w:numId w:val="3"/>
        </w:numPr>
      </w:pPr>
      <w:r>
        <w:rPr>
          <w:rFonts w:ascii="Arial" w:cs="Arial" w:eastAsia="Arial" w:hAnsi="Arial"/>
          <w:color w:val="404040"/>
          <w:sz w:val="22"/>
          <w:szCs w:val="22"/>
        </w:rPr>
        <w:t xml:space="preserve">Je reconnais les limites de l'IA et je maintiens un jugement critique</w:t>
      </w:r>
    </w:p>
    <w:p>
      <w:pPr>
        <w:pStyle w:val="ListParagraph"/>
        <w:numPr>
          <w:ilvl w:val="0"/>
          <w:numId w:val="3"/>
        </w:numPr>
      </w:pPr>
      <w:r>
        <w:rPr>
          <w:rFonts w:ascii="Arial" w:cs="Arial" w:eastAsia="Arial" w:hAnsi="Arial"/>
          <w:color w:val="404040"/>
          <w:sz w:val="22"/>
          <w:szCs w:val="22"/>
        </w:rPr>
        <w:t xml:space="preserve">Je signale les resultats suspects, biaises ou dangereux</w:t>
      </w:r>
    </w:p>
    <w:p>
      <w:pPr>
        <w:pStyle w:val="ListParagraph"/>
        <w:numPr>
          <w:ilvl w:val="0"/>
          <w:numId w:val="3"/>
        </w:numPr>
      </w:pPr>
      <w:r>
        <w:rPr>
          <w:rFonts w:ascii="Arial" w:cs="Arial" w:eastAsia="Arial" w:hAnsi="Arial"/>
          <w:color w:val="404040"/>
          <w:sz w:val="22"/>
          <w:szCs w:val="22"/>
        </w:rPr>
        <w:t xml:space="preserve">Je protege les secrets d'affaires et l'information proprietaire</w:t>
      </w:r>
    </w:p>
    <w:p>
      <w:pPr>
        <w:pStyle w:val="ListParagraph"/>
        <w:numPr>
          <w:ilvl w:val="0"/>
          <w:numId w:val="3"/>
        </w:numPr>
      </w:pPr>
      <w:r>
        <w:rPr>
          <w:rFonts w:ascii="Arial" w:cs="Arial" w:eastAsia="Arial" w:hAnsi="Arial"/>
          <w:color w:val="404040"/>
          <w:sz w:val="22"/>
          <w:szCs w:val="22"/>
        </w:rPr>
        <w:t xml:space="preserve">Je respecte les droits d'auteur et la propriete intellectuelle</w:t>
      </w:r>
    </w:p>
    <w:p>
      <w:pPr>
        <w:pStyle w:val="ListParagraph"/>
        <w:numPr>
          <w:ilvl w:val="0"/>
          <w:numId w:val="3"/>
        </w:numPr>
      </w:pPr>
      <w:r>
        <w:rPr>
          <w:rFonts w:ascii="Arial" w:cs="Arial" w:eastAsia="Arial" w:hAnsi="Arial"/>
          <w:color w:val="404040"/>
          <w:sz w:val="22"/>
          <w:szCs w:val="22"/>
        </w:rPr>
        <w:t xml:space="preserve">Je demande de l'aide quand je ne suis pas certain de l'appropriatete d'un usage</w:t>
      </w:r>
    </w:p>
    <w:p>
      <w:pPr>
        <w:pStyle w:val="Heading3"/>
      </w:pPr>
      <w:r>
        <w:t xml:space="preserve">3.2 Comportements a eviter</w:t>
      </w:r>
    </w:p>
    <w:p>
      <w:r>
        <w:rPr>
          <w:rFonts w:ascii="Arial" w:cs="Arial" w:eastAsia="Arial" w:hAnsi="Arial"/>
          <w:color w:val="404040"/>
          <w:sz w:val="22"/>
          <w:szCs w:val="22"/>
        </w:rPr>
        <w:t xml:space="preserve">Ne pas :</w:t>
      </w:r>
    </w:p>
    <w:p>
      <w:pPr>
        <w:pStyle w:val="ListParagraph"/>
        <w:numPr>
          <w:ilvl w:val="0"/>
          <w:numId w:val="2"/>
        </w:numPr>
      </w:pPr>
      <w:r>
        <w:rPr>
          <w:rFonts w:ascii="Arial" w:cs="Arial" w:eastAsia="Arial" w:hAnsi="Arial"/>
          <w:color w:val="404040"/>
          <w:sz w:val="22"/>
          <w:szCs w:val="22"/>
        </w:rPr>
        <w:t xml:space="preserve">Transferer des données personnelles ou confidentielles vers des outils IA non autorises</w:t>
      </w:r>
    </w:p>
    <w:p>
      <w:pPr>
        <w:pStyle w:val="ListParagraph"/>
        <w:numPr>
          <w:ilvl w:val="0"/>
          <w:numId w:val="2"/>
        </w:numPr>
      </w:pPr>
      <w:r>
        <w:rPr>
          <w:rFonts w:ascii="Arial" w:cs="Arial" w:eastAsia="Arial" w:hAnsi="Arial"/>
          <w:color w:val="404040"/>
          <w:sz w:val="22"/>
          <w:szCs w:val="22"/>
        </w:rPr>
        <w:t xml:space="preserve">Utiliser l'IA pour prendre des decisions sans validation humaine lorsque requis</w:t>
      </w:r>
    </w:p>
    <w:p>
      <w:pPr>
        <w:pStyle w:val="ListParagraph"/>
        <w:numPr>
          <w:ilvl w:val="0"/>
          <w:numId w:val="2"/>
        </w:numPr>
      </w:pPr>
      <w:r>
        <w:rPr>
          <w:rFonts w:ascii="Arial" w:cs="Arial" w:eastAsia="Arial" w:hAnsi="Arial"/>
          <w:color w:val="404040"/>
          <w:sz w:val="22"/>
          <w:szCs w:val="22"/>
        </w:rPr>
        <w:t xml:space="preserve">Créer du contenu trompeur ou frauduleux avec l'aide d'IA</w:t>
      </w:r>
    </w:p>
    <w:p>
      <w:pPr>
        <w:pStyle w:val="ListParagraph"/>
        <w:numPr>
          <w:ilvl w:val="0"/>
          <w:numId w:val="2"/>
        </w:numPr>
      </w:pPr>
      <w:r>
        <w:rPr>
          <w:rFonts w:ascii="Arial" w:cs="Arial" w:eastAsia="Arial" w:hAnsi="Arial"/>
          <w:color w:val="404040"/>
          <w:sz w:val="22"/>
          <w:szCs w:val="22"/>
        </w:rPr>
        <w:t xml:space="preserve">Generer du contenu discriminatoire ou offensant</w:t>
      </w:r>
    </w:p>
    <w:p>
      <w:pPr>
        <w:pStyle w:val="ListParagraph"/>
        <w:numPr>
          <w:ilvl w:val="0"/>
          <w:numId w:val="2"/>
        </w:numPr>
      </w:pPr>
      <w:r>
        <w:rPr>
          <w:rFonts w:ascii="Arial" w:cs="Arial" w:eastAsia="Arial" w:hAnsi="Arial"/>
          <w:color w:val="404040"/>
          <w:sz w:val="22"/>
          <w:szCs w:val="22"/>
        </w:rPr>
        <w:t xml:space="preserve">Contourner les mesures de sécurité ou les autorisations requises</w:t>
      </w:r>
    </w:p>
    <w:p>
      <w:pPr>
        <w:pStyle w:val="ListParagraph"/>
        <w:numPr>
          <w:ilvl w:val="0"/>
          <w:numId w:val="2"/>
        </w:numPr>
      </w:pPr>
      <w:r>
        <w:rPr>
          <w:rFonts w:ascii="Arial" w:cs="Arial" w:eastAsia="Arial" w:hAnsi="Arial"/>
          <w:color w:val="404040"/>
          <w:sz w:val="22"/>
          <w:szCs w:val="22"/>
        </w:rPr>
        <w:t xml:space="preserve">Utiliser l'IA de manière a nuire a un collegue ou a un tiers</w:t>
      </w:r>
    </w:p>
    <w:p>
      <w:pPr>
        <w:spacing w:before="200"/>
      </w:pPr>
    </w:p>
    <w:p>
      <w:pPr>
        <w:pStyle w:val="Heading2"/>
      </w:pPr>
      <w:r>
        <w:t xml:space="preserve">4. Outils IA disponibles</w:t>
      </w:r>
    </w:p>
    <w:p>
      <w:pPr>
        <w:pStyle w:val="Heading3"/>
      </w:pPr>
      <w:r>
        <w:t xml:space="preserve">4.1 Outils autorisés</w:t>
      </w:r>
    </w:p>
    <w:p>
      <w:r>
        <w:rPr>
          <w:rFonts w:ascii="Arial" w:cs="Arial" w:eastAsia="Arial" w:hAnsi="Arial"/>
          <w:color w:val="404040"/>
          <w:sz w:val="22"/>
          <w:szCs w:val="22"/>
        </w:rPr>
        <w:t xml:space="preserve">Les outils suivants sont autorises et soutenus par [NOM_ORGANISATION]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Outil</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Accès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[OUTIL_1]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[Description_1]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[Instruction_acces_1]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[OUTIL_2]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[Description_2]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[Instruction_acces_2]</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[OUTIL_3]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[Description_3]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[Instruction_acces_3]</w:t>
            </w:r>
          </w:p>
        </w:tc>
      </w:tr>
    </w:tbl>
    <w:p>
      <w:pPr>
        <w:pStyle w:val="Heading3"/>
      </w:pPr>
      <w:r>
        <w:t xml:space="preserve">4.2 Outils non autorises</w:t>
      </w:r>
    </w:p>
    <w:p>
      <w:r>
        <w:rPr>
          <w:rFonts w:ascii="Arial" w:cs="Arial" w:eastAsia="Arial" w:hAnsi="Arial"/>
          <w:color w:val="404040"/>
          <w:sz w:val="22"/>
          <w:szCs w:val="22"/>
        </w:rPr>
        <w:t xml:space="preserve">Les outils suivants ne sont PAS autorises sans approbation speciale :</w:t>
      </w:r>
    </w:p>
    <w:p>
      <w:pPr>
        <w:pStyle w:val="ListParagraph"/>
        <w:numPr>
          <w:ilvl w:val="0"/>
          <w:numId w:val="2"/>
        </w:numPr>
      </w:pPr>
      <w:r>
        <w:rPr>
          <w:rFonts w:ascii="Arial" w:cs="Arial" w:eastAsia="Arial" w:hAnsi="Arial"/>
          <w:color w:val="404040"/>
          <w:sz w:val="22"/>
          <w:szCs w:val="22"/>
        </w:rPr>
        <w:t xml:space="preserve">Tout outil gratuit ou grand public (e.g., ChatGPT sans contrat d'entreprise)</w:t>
      </w:r>
    </w:p>
    <w:p>
      <w:pPr>
        <w:pStyle w:val="ListParagraph"/>
        <w:numPr>
          <w:ilvl w:val="0"/>
          <w:numId w:val="2"/>
        </w:numPr>
      </w:pPr>
      <w:r>
        <w:rPr>
          <w:rFonts w:ascii="Arial" w:cs="Arial" w:eastAsia="Arial" w:hAnsi="Arial"/>
          <w:color w:val="404040"/>
          <w:sz w:val="22"/>
          <w:szCs w:val="22"/>
        </w:rPr>
        <w:t xml:space="preserve">Outils stockant les données en dehors du Canada</w:t>
      </w:r>
    </w:p>
    <w:p>
      <w:pPr>
        <w:pStyle w:val="ListParagraph"/>
        <w:numPr>
          <w:ilvl w:val="0"/>
          <w:numId w:val="2"/>
        </w:numPr>
      </w:pPr>
      <w:r>
        <w:rPr>
          <w:rFonts w:ascii="Arial" w:cs="Arial" w:eastAsia="Arial" w:hAnsi="Arial"/>
          <w:color w:val="404040"/>
          <w:sz w:val="22"/>
          <w:szCs w:val="22"/>
        </w:rPr>
        <w:t xml:space="preserve">Plateformes sans garanties de confidentialité ou de sécurité</w:t>
      </w:r>
    </w:p>
    <w:p>
      <w:r>
        <w:rPr>
          <w:rFonts w:ascii="Arial" w:cs="Arial" w:eastAsia="Arial" w:hAnsi="Arial"/>
          <w:color w:val="404040"/>
          <w:sz w:val="22"/>
          <w:szCs w:val="22"/>
        </w:rPr>
        <w:t xml:space="preserve">Avant d'utiliser un nouvel outil IA, contactez : [EMAIL_APPROBATION_OUTILS]</w:t>
      </w:r>
    </w:p>
    <w:p>
      <w:pPr>
        <w:spacing w:before="200"/>
      </w:pPr>
    </w:p>
    <w:p>
      <w:pPr>
        <w:pStyle w:val="Heading2"/>
      </w:pPr>
      <w:r>
        <w:t xml:space="preserve">5. Obligations et responsabilités</w:t>
      </w:r>
    </w:p>
    <w:p>
      <w:pPr>
        <w:pStyle w:val="Heading3"/>
      </w:pPr>
      <w:r>
        <w:t xml:space="preserve">5.1 Formation obligatoire</w:t>
      </w:r>
    </w:p>
    <w:p>
      <w:r>
        <w:rPr>
          <w:rFonts w:ascii="Arial" w:cs="Arial" w:eastAsia="Arial" w:hAnsi="Arial"/>
          <w:color w:val="404040"/>
          <w:sz w:val="22"/>
          <w:szCs w:val="22"/>
        </w:rPr>
        <w:t xml:space="preserve">Tous les nouveaux employés doivent :</w:t>
      </w:r>
    </w:p>
    <w:p>
      <w:pPr>
        <w:pStyle w:val="ListParagraph"/>
        <w:numPr>
          <w:ilvl w:val="0"/>
          <w:numId w:val="2"/>
        </w:numPr>
      </w:pPr>
      <w:r>
        <w:rPr>
          <w:rFonts w:ascii="Arial" w:cs="Arial" w:eastAsia="Arial" w:hAnsi="Arial"/>
          <w:color w:val="404040"/>
          <w:sz w:val="22"/>
          <w:szCs w:val="22"/>
        </w:rPr>
        <w:t xml:space="preserve">Completer le module de sensibilisation IA dans les [NOMBRE_JOURS] jours suivant votre debut</w:t>
      </w:r>
    </w:p>
    <w:p>
      <w:pPr>
        <w:pStyle w:val="ListParagraph"/>
        <w:numPr>
          <w:ilvl w:val="0"/>
          <w:numId w:val="2"/>
        </w:numPr>
      </w:pPr>
      <w:r>
        <w:rPr>
          <w:rFonts w:ascii="Arial" w:cs="Arial" w:eastAsia="Arial" w:hAnsi="Arial"/>
          <w:color w:val="404040"/>
          <w:sz w:val="22"/>
          <w:szCs w:val="22"/>
        </w:rPr>
        <w:t xml:space="preserve">Signer l'attestation de compréhension de la charte IA</w:t>
      </w:r>
    </w:p>
    <w:p>
      <w:pPr>
        <w:pStyle w:val="ListParagraph"/>
        <w:numPr>
          <w:ilvl w:val="0"/>
          <w:numId w:val="2"/>
        </w:numPr>
      </w:pPr>
      <w:r>
        <w:rPr>
          <w:rFonts w:ascii="Arial" w:cs="Arial" w:eastAsia="Arial" w:hAnsi="Arial"/>
          <w:color w:val="404040"/>
          <w:sz w:val="22"/>
          <w:szCs w:val="22"/>
        </w:rPr>
        <w:t xml:space="preserve">Participer a des formations additionnelles selon votre rôle</w:t>
      </w:r>
    </w:p>
    <w:p>
      <w:pPr>
        <w:pStyle w:val="Heading3"/>
      </w:pPr>
      <w:r>
        <w:t xml:space="preserve">5.2 Responsabilites quotidiennes</w:t>
      </w:r>
    </w:p>
    <w:p>
      <w:r>
        <w:rPr>
          <w:rFonts w:ascii="Arial" w:cs="Arial" w:eastAsia="Arial" w:hAnsi="Arial"/>
          <w:color w:val="404040"/>
          <w:sz w:val="22"/>
          <w:szCs w:val="22"/>
        </w:rPr>
        <w:t xml:space="preserve">Dans votre travail, vous etes responsable de :</w:t>
      </w:r>
    </w:p>
    <w:p>
      <w:pPr>
        <w:pStyle w:val="ListParagraph"/>
        <w:numPr>
          <w:ilvl w:val="0"/>
          <w:numId w:val="2"/>
        </w:numPr>
      </w:pPr>
      <w:r>
        <w:rPr>
          <w:rFonts w:ascii="Arial" w:cs="Arial" w:eastAsia="Arial" w:hAnsi="Arial"/>
          <w:color w:val="404040"/>
          <w:sz w:val="22"/>
          <w:szCs w:val="22"/>
        </w:rPr>
        <w:t xml:space="preserve">Vérifier l'exactitude des informations generees par l'IA</w:t>
      </w:r>
    </w:p>
    <w:p>
      <w:pPr>
        <w:pStyle w:val="ListParagraph"/>
        <w:numPr>
          <w:ilvl w:val="0"/>
          <w:numId w:val="2"/>
        </w:numPr>
      </w:pPr>
      <w:r>
        <w:rPr>
          <w:rFonts w:ascii="Arial" w:cs="Arial" w:eastAsia="Arial" w:hAnsi="Arial"/>
          <w:color w:val="404040"/>
          <w:sz w:val="22"/>
          <w:szCs w:val="22"/>
        </w:rPr>
        <w:t xml:space="preserve">Respecter les processus d'approbation definis</w:t>
      </w:r>
    </w:p>
    <w:p>
      <w:pPr>
        <w:pStyle w:val="ListParagraph"/>
        <w:numPr>
          <w:ilvl w:val="0"/>
          <w:numId w:val="2"/>
        </w:numPr>
      </w:pPr>
      <w:r>
        <w:rPr>
          <w:rFonts w:ascii="Arial" w:cs="Arial" w:eastAsia="Arial" w:hAnsi="Arial"/>
          <w:color w:val="404040"/>
          <w:sz w:val="22"/>
          <w:szCs w:val="22"/>
        </w:rPr>
        <w:t xml:space="preserve">Signaler tout usage inapproprie ou tout incident</w:t>
      </w:r>
    </w:p>
    <w:p>
      <w:pPr>
        <w:pStyle w:val="ListParagraph"/>
        <w:numPr>
          <w:ilvl w:val="0"/>
          <w:numId w:val="2"/>
        </w:numPr>
      </w:pPr>
      <w:r>
        <w:rPr>
          <w:rFonts w:ascii="Arial" w:cs="Arial" w:eastAsia="Arial" w:hAnsi="Arial"/>
          <w:color w:val="404040"/>
          <w:sz w:val="22"/>
          <w:szCs w:val="22"/>
        </w:rPr>
        <w:t xml:space="preserve">Maintenir a jour vos connaissances sur l'utilisation responsable</w:t>
      </w:r>
    </w:p>
    <w:p>
      <w:pPr>
        <w:pStyle w:val="Heading3"/>
      </w:pPr>
      <w:r>
        <w:t xml:space="preserve">5.3 Escalade et signalement</w:t>
      </w:r>
    </w:p>
    <w:p>
      <w:r>
        <w:rPr>
          <w:rFonts w:ascii="Arial" w:cs="Arial" w:eastAsia="Arial" w:hAnsi="Arial"/>
          <w:color w:val="404040"/>
          <w:sz w:val="22"/>
          <w:szCs w:val="22"/>
        </w:rPr>
        <w:t xml:space="preserve">Si vous avez des doutes ou des preoccupations, escaladez auprès de :</w:t>
      </w:r>
    </w:p>
    <w:p>
      <w:pPr>
        <w:pStyle w:val="ListParagraph"/>
        <w:numPr>
          <w:ilvl w:val="0"/>
          <w:numId w:val="2"/>
        </w:numPr>
      </w:pPr>
      <w:r>
        <w:rPr>
          <w:rFonts w:ascii="Arial" w:cs="Arial" w:eastAsia="Arial" w:hAnsi="Arial"/>
          <w:color w:val="404040"/>
          <w:sz w:val="22"/>
          <w:szCs w:val="22"/>
        </w:rPr>
        <w:t xml:space="preserve">Votre gestionnaire immediat (questions quotidiennes ou usage)</w:t>
      </w:r>
    </w:p>
    <w:p>
      <w:pPr>
        <w:pStyle w:val="ListParagraph"/>
        <w:numPr>
          <w:ilvl w:val="0"/>
          <w:numId w:val="2"/>
        </w:numPr>
      </w:pPr>
      <w:r>
        <w:rPr>
          <w:rFonts w:ascii="Arial" w:cs="Arial" w:eastAsia="Arial" w:hAnsi="Arial"/>
          <w:color w:val="404040"/>
          <w:sz w:val="22"/>
          <w:szCs w:val="22"/>
        </w:rPr>
        <w:t xml:space="preserve">Responsable IA de [NOM_ORGANISATION] (questions strategiques)</w:t>
      </w:r>
    </w:p>
    <w:p>
      <w:pPr>
        <w:pStyle w:val="ListParagraph"/>
        <w:numPr>
          <w:ilvl w:val="0"/>
          <w:numId w:val="2"/>
        </w:numPr>
      </w:pPr>
      <w:r>
        <w:rPr>
          <w:rFonts w:ascii="Arial" w:cs="Arial" w:eastAsia="Arial" w:hAnsi="Arial"/>
          <w:color w:val="404040"/>
          <w:sz w:val="22"/>
          <w:szCs w:val="22"/>
        </w:rPr>
        <w:t xml:space="preserve">Responsable de la protection des renseignements personnels (questions sur la confidentialité)</w:t>
      </w:r>
    </w:p>
    <w:p>
      <w:pPr>
        <w:pStyle w:val="ListParagraph"/>
        <w:numPr>
          <w:ilvl w:val="0"/>
          <w:numId w:val="2"/>
        </w:numPr>
      </w:pPr>
      <w:r>
        <w:rPr>
          <w:rFonts w:ascii="Arial" w:cs="Arial" w:eastAsia="Arial" w:hAnsi="Arial"/>
          <w:color w:val="404040"/>
          <w:sz w:val="22"/>
          <w:szCs w:val="22"/>
        </w:rPr>
        <w:t xml:space="preserve">Ligne d'éthique confidentielle : [NUMERO_HOTLINE]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Loi 25 - Protection des données</w:t>
            </w:r>
          </w:p>
          <w:p>
            <w:pPr>
              <w:spacing w:after="0"/>
            </w:pPr>
            <w:r>
              <w:rPr>
                <w:rFonts w:ascii="Arial" w:cs="Arial" w:eastAsia="Arial" w:hAnsi="Arial"/>
                <w:color w:val="404040"/>
                <w:sz w:val="20"/>
                <w:szCs w:val="20"/>
              </w:rPr>
              <w:t xml:space="preserve">La Loi 25 du Quebec, entree progressivement en vigueur de 2021 a 2024, modernise les regles de protection des renseignements personnels. Elle s'applique a toute utilisation de données personnelles, y compris par des systemes d'IA. Vous avez le devoir de vous conformer a cette loi dans vos activités quotidiennes.</w:t>
            </w:r>
          </w:p>
        </w:tc>
      </w:tr>
    </w:tbl>
    <w:p>
      <w:pPr>
        <w:spacing w:before="200"/>
      </w:pPr>
    </w:p>
    <w:p>
      <w:pPr>
        <w:pStyle w:val="Heading2"/>
      </w:pPr>
      <w:r>
        <w:t xml:space="preserve">6. Contacts et ressources</w:t>
      </w:r>
    </w:p>
    <w:p>
      <w:pPr>
        <w:pStyle w:val="Heading3"/>
      </w:pPr>
      <w:r>
        <w:t xml:space="preserve">6.1 Personnes ressources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Role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Responsabilites</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Contact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Support quotidien et guidance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[EMAIL_GESTIONNAIRE]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Questions de gouvernance IA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[EMAIL_RESPONSABLE_IA]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DPO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Questions sur la protection des données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[EMAIL_DPO]</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Support technique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Accès aux outils et support technique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[EMAIL_SUPPORT_IT]</w:t>
            </w:r>
          </w:p>
        </w:tc>
      </w:tr>
    </w:tbl>
    <w:p>
      <w:pPr>
        <w:pStyle w:val="Heading3"/>
      </w:pPr>
      <w:r>
        <w:t xml:space="preserve">6.2 Ressources en ligne</w:t>
      </w:r>
    </w:p>
    <w:p>
      <w:r>
        <w:rPr>
          <w:rFonts w:ascii="Arial" w:cs="Arial" w:eastAsia="Arial" w:hAnsi="Arial"/>
          <w:color w:val="404040"/>
          <w:sz w:val="22"/>
          <w:szCs w:val="22"/>
        </w:rPr>
        <w:t xml:space="preserve">Accès aux ressources suivantes sur l'intranet de [NOM_ORGANISATION] :</w:t>
      </w:r>
    </w:p>
    <w:p>
      <w:pPr>
        <w:pStyle w:val="ListParagraph"/>
        <w:numPr>
          <w:ilvl w:val="0"/>
          <w:numId w:val="2"/>
        </w:numPr>
      </w:pPr>
      <w:r>
        <w:rPr>
          <w:rFonts w:ascii="Arial" w:cs="Arial" w:eastAsia="Arial" w:hAnsi="Arial"/>
          <w:color w:val="404040"/>
          <w:sz w:val="22"/>
          <w:szCs w:val="22"/>
        </w:rPr>
        <w:t xml:space="preserve">Page IA: [URL_PAGE_IA]</w:t>
      </w:r>
    </w:p>
    <w:p>
      <w:pPr>
        <w:pStyle w:val="ListParagraph"/>
        <w:numPr>
          <w:ilvl w:val="0"/>
          <w:numId w:val="2"/>
        </w:numPr>
      </w:pPr>
      <w:r>
        <w:rPr>
          <w:rFonts w:ascii="Arial" w:cs="Arial" w:eastAsia="Arial" w:hAnsi="Arial"/>
          <w:color w:val="404040"/>
          <w:sz w:val="22"/>
          <w:szCs w:val="22"/>
        </w:rPr>
        <w:t xml:space="preserve">FAQ sur l'IA et l'utilisation responsable</w:t>
      </w:r>
    </w:p>
    <w:p>
      <w:pPr>
        <w:pStyle w:val="ListParagraph"/>
        <w:numPr>
          <w:ilvl w:val="0"/>
          <w:numId w:val="2"/>
        </w:numPr>
      </w:pPr>
      <w:r>
        <w:rPr>
          <w:rFonts w:ascii="Arial" w:cs="Arial" w:eastAsia="Arial" w:hAnsi="Arial"/>
          <w:color w:val="404040"/>
          <w:sz w:val="22"/>
          <w:szCs w:val="22"/>
        </w:rPr>
        <w:t xml:space="preserve">Glossaire des termes IA</w:t>
      </w:r>
    </w:p>
    <w:p>
      <w:pPr>
        <w:pStyle w:val="ListParagraph"/>
        <w:numPr>
          <w:ilvl w:val="0"/>
          <w:numId w:val="2"/>
        </w:numPr>
      </w:pPr>
      <w:r>
        <w:rPr>
          <w:rFonts w:ascii="Arial" w:cs="Arial" w:eastAsia="Arial" w:hAnsi="Arial"/>
          <w:color w:val="404040"/>
          <w:sz w:val="22"/>
          <w:szCs w:val="22"/>
        </w:rPr>
        <w:t xml:space="preserve">Charte IA complète</w:t>
      </w:r>
    </w:p>
    <w:p>
      <w:pPr>
        <w:pStyle w:val="ListParagraph"/>
        <w:numPr>
          <w:ilvl w:val="0"/>
          <w:numId w:val="2"/>
        </w:numPr>
      </w:pPr>
      <w:r>
        <w:rPr>
          <w:rFonts w:ascii="Arial" w:cs="Arial" w:eastAsia="Arial" w:hAnsi="Arial"/>
          <w:color w:val="404040"/>
          <w:sz w:val="22"/>
          <w:szCs w:val="22"/>
        </w:rPr>
        <w:t xml:space="preserve">Calendrier des formations</w:t>
      </w:r>
    </w:p>
    <w:p>
      <w:pPr>
        <w:pStyle w:val="ListParagraph"/>
        <w:numPr>
          <w:ilvl w:val="0"/>
          <w:numId w:val="2"/>
        </w:numPr>
      </w:pPr>
      <w:r>
        <w:rPr>
          <w:rFonts w:ascii="Arial" w:cs="Arial" w:eastAsia="Arial" w:hAnsi="Arial"/>
          <w:color w:val="404040"/>
          <w:sz w:val="22"/>
          <w:szCs w:val="22"/>
        </w:rPr>
        <w:t xml:space="preserve">Liens vers les modules e-learning</w:t>
      </w:r>
    </w:p>
    <w:p>
      <w:pPr>
        <w:pStyle w:val="Heading3"/>
      </w:pPr>
      <w:r>
        <w:t xml:space="preserve">6.3 Formation initiale</w:t>
      </w:r>
    </w:p>
    <w:p>
      <w:r>
        <w:rPr>
          <w:rFonts w:ascii="Arial" w:cs="Arial" w:eastAsia="Arial" w:hAnsi="Arial"/>
          <w:color w:val="404040"/>
          <w:sz w:val="22"/>
          <w:szCs w:val="22"/>
        </w:rPr>
        <w:t xml:space="preserve">Plan d'intégration IA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Semaine</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Action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Semaine 1</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Accueil par gestionnaire + introduction aux outils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Semaine 1</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Accès a la plateforme e-learning et inscription au module sensibilisation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Semaine 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Participation a un atelier de sensibilisation collectif</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Semaine 2-4</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Complétion du module e-learning et du quiz</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Semaine 4</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Signature de l'attestation et intégration complète</w:t>
            </w:r>
          </w:p>
        </w:tc>
      </w:tr>
    </w:tbl>
    <w:p>
      <w:pPr>
        <w:spacing w:before="200"/>
      </w:pPr>
    </w:p>
    <w:p>
      <w:pPr>
        <w:pStyle w:val="Heading2"/>
      </w:pPr>
      <w:r>
        <w:t xml:space="preserve">7. Eviter les pieges courants</w:t>
      </w:r>
    </w:p>
    <w:p>
      <w:r>
        <w:rPr>
          <w:rFonts w:ascii="Arial" w:cs="Arial" w:eastAsia="Arial" w:hAnsi="Arial"/>
          <w:color w:val="404040"/>
          <w:sz w:val="22"/>
          <w:szCs w:val="22"/>
        </w:rPr>
        <w:t xml:space="preserve">Voici quelques pieges a eviter :</w:t>
      </w:r>
    </w:p>
    <w:p>
      <w:pPr>
        <w:pStyle w:val="ListParagraph"/>
        <w:numPr>
          <w:ilvl w:val="0"/>
          <w:numId w:val="2"/>
        </w:numPr>
      </w:pPr>
      <w:r>
        <w:rPr>
          <w:rFonts w:ascii="Arial" w:cs="Arial" w:eastAsia="Arial" w:hAnsi="Arial"/>
          <w:color w:val="404040"/>
          <w:sz w:val="22"/>
          <w:szCs w:val="22"/>
        </w:rPr>
        <w:t xml:space="preserve">Assumption que l'IA est toujours correcte: Verifiez toujours les resultats critiques</w:t>
      </w:r>
    </w:p>
    <w:p>
      <w:pPr>
        <w:pStyle w:val="ListParagraph"/>
        <w:numPr>
          <w:ilvl w:val="0"/>
          <w:numId w:val="2"/>
        </w:numPr>
      </w:pPr>
      <w:r>
        <w:rPr>
          <w:rFonts w:ascii="Arial" w:cs="Arial" w:eastAsia="Arial" w:hAnsi="Arial"/>
          <w:color w:val="404040"/>
          <w:sz w:val="22"/>
          <w:szCs w:val="22"/>
        </w:rPr>
        <w:t xml:space="preserve">Partage involontaire de données: Ne copiez jamais de données confidentielles dans des outils non autorises</w:t>
      </w:r>
    </w:p>
    <w:p>
      <w:pPr>
        <w:pStyle w:val="ListParagraph"/>
        <w:numPr>
          <w:ilvl w:val="0"/>
          <w:numId w:val="2"/>
        </w:numPr>
      </w:pPr>
      <w:r>
        <w:rPr>
          <w:rFonts w:ascii="Arial" w:cs="Arial" w:eastAsia="Arial" w:hAnsi="Arial"/>
          <w:color w:val="404040"/>
          <w:sz w:val="22"/>
          <w:szCs w:val="22"/>
        </w:rPr>
        <w:t xml:space="preserve">Bias de confirmation: La réponse de l'IA peut être fausse meme si elle semble plausible</w:t>
      </w:r>
    </w:p>
    <w:p>
      <w:pPr>
        <w:pStyle w:val="ListParagraph"/>
        <w:numPr>
          <w:ilvl w:val="0"/>
          <w:numId w:val="2"/>
        </w:numPr>
      </w:pPr>
      <w:r>
        <w:rPr>
          <w:rFonts w:ascii="Arial" w:cs="Arial" w:eastAsia="Arial" w:hAnsi="Arial"/>
          <w:color w:val="404040"/>
          <w:sz w:val="22"/>
          <w:szCs w:val="22"/>
        </w:rPr>
        <w:t xml:space="preserve">Negligence de la confidentialité: Rappelez-vous que vous etes responsable des données que vous manipulez</w:t>
      </w:r>
    </w:p>
    <w:p>
      <w:pPr>
        <w:pStyle w:val="ListParagraph"/>
        <w:numPr>
          <w:ilvl w:val="0"/>
          <w:numId w:val="2"/>
        </w:numPr>
      </w:pPr>
      <w:r>
        <w:rPr>
          <w:rFonts w:ascii="Arial" w:cs="Arial" w:eastAsia="Arial" w:hAnsi="Arial"/>
          <w:color w:val="404040"/>
          <w:sz w:val="22"/>
          <w:szCs w:val="22"/>
        </w:rPr>
        <w:t xml:space="preserve">Manque de communication: Signalez les incidents ou les doutes - c'est un signe de responsabilité</w:t>
      </w:r>
    </w:p>
    <w:p>
      <w:pPr>
        <w:spacing w:before="200"/>
      </w:pPr>
    </w:p>
    <w:p>
      <w:pPr>
        <w:pStyle w:val="Heading2"/>
      </w:pPr>
      <w:r>
        <w:t xml:space="preserve">8. Evolutions et mises a jour</w:t>
      </w:r>
    </w:p>
    <w:p>
      <w:r>
        <w:rPr>
          <w:rFonts w:ascii="Arial" w:cs="Arial" w:eastAsia="Arial" w:hAnsi="Arial"/>
          <w:color w:val="404040"/>
          <w:sz w:val="22"/>
          <w:szCs w:val="22"/>
        </w:rPr>
        <w:t xml:space="preserve">Cette guide sera mise a jour regulierement pour reflechir les evolutions dans l'utilisation de l'IA. Vous serez informes de tout changement significatif par email et via l'intranet.</w:t>
      </w:r>
    </w:p>
    <w:p>
      <w:r>
        <w:rPr>
          <w:rFonts w:ascii="Arial" w:cs="Arial" w:eastAsia="Arial" w:hAnsi="Arial"/>
          <w:color w:val="404040"/>
          <w:sz w:val="22"/>
          <w:szCs w:val="22"/>
        </w:rPr>
        <w:t xml:space="preserve">Dernière mise a jour: [DATE_DOCUMENT]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Engagement collectif</w:t>
            </w:r>
          </w:p>
          <w:p>
            <w:pPr>
              <w:spacing w:after="0"/>
            </w:pPr>
            <w:r>
              <w:rPr>
                <w:rFonts w:ascii="Arial" w:cs="Arial" w:eastAsia="Arial" w:hAnsi="Arial"/>
                <w:color w:val="404040"/>
                <w:sz w:val="20"/>
                <w:szCs w:val="20"/>
              </w:rPr>
              <w:t xml:space="preserve">L'utilisation responsable de l'IA est un engagement collectif. En tant que nouveau membre de l'équipe, votre contribution a la construction d'une culture d'innovation responsable est essentielle et appreciee.</w:t>
            </w:r>
          </w:p>
        </w:tc>
      </w:tr>
    </w:tbl>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 capacité des machines a effectuer des taches normalement reservees aux humains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Données personnelles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Informations permettant d'identifier directement ou indirectement une personne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Confidentialite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Obligation de proteger les informations sensibles et personnelles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Transparence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Communication claire sur la manière dont l'IA est utilisee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Guide d'intégration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2026-03-05T02:14:27.342Z</dcterms:created>
  <dcterms:modified xsi:type="dcterms:W3CDTF">2026-03-05T02:14:27.342Z</dcterms:modified>
</cp:coreProperties>
</file>

<file path=docProps/custom.xml><?xml version="1.0" encoding="utf-8"?>
<Properties xmlns="http://schemas.openxmlformats.org/officeDocument/2006/custom-properties" xmlns:vt="http://schemas.openxmlformats.org/officeDocument/2006/docPropsVTypes"/>
</file>