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D1A" w:rsidRDefault="004E03AF">
      <w:r>
        <w:t>Rappel</w:t>
      </w:r>
    </w:p>
    <w:p w:rsidR="004E03AF" w:rsidRDefault="004E03AF">
      <w:r>
        <w:tab/>
        <w:t>Si |= F alors |= F*</w:t>
      </w:r>
    </w:p>
    <w:p w:rsidR="004E03AF" w:rsidRDefault="004E03AF">
      <w:r>
        <w:t>Réciproque fausse :</w:t>
      </w:r>
    </w:p>
    <w:p w:rsidR="004E03AF" w:rsidRDefault="004E03AF">
      <w:r>
        <w:tab/>
        <w:t xml:space="preserve">F = </w:t>
      </w:r>
      <w:r>
        <w:tab/>
        <w:t>A =&gt;B</w:t>
      </w:r>
    </w:p>
    <w:p w:rsidR="004E03AF" w:rsidRDefault="004E03AF">
      <w:r>
        <w:tab/>
        <w:t>F* =</w:t>
      </w:r>
      <w:r>
        <w:tab/>
        <w:t>P^/P =&gt; Q  (on remplace A par P^/P et B par Q)</w:t>
      </w:r>
    </w:p>
    <w:p w:rsidR="004E03AF" w:rsidRDefault="004E03AF">
      <w:r>
        <w:tab/>
        <w:t>|= F*</w:t>
      </w:r>
      <w:r>
        <w:tab/>
        <w:t>et pourtant on n’a pas |= F</w:t>
      </w:r>
    </w:p>
    <w:p w:rsidR="004E03AF" w:rsidRDefault="004E03AF">
      <w:r>
        <w:t>3.6.2.</w:t>
      </w:r>
      <w:r>
        <w:tab/>
        <w:t>Conséquence logique</w:t>
      </w:r>
    </w:p>
    <w:p w:rsidR="004E03AF" w:rsidRDefault="004E03AF">
      <w:r>
        <w:tab/>
        <w:t>Def 3.4 : Soient G1,…,Gn des formules, soit H une formule.</w:t>
      </w:r>
    </w:p>
    <w:p w:rsidR="004E03AF" w:rsidRDefault="004E03AF">
      <w:r>
        <w:tab/>
        <w:t>{G1,…,Gn} |= H signifie que H est une conséquence logique de G1,…,Gn</w:t>
      </w:r>
    </w:p>
    <w:p w:rsidR="004E03AF" w:rsidRDefault="004E03AF">
      <w:r>
        <w:t>Cela signifie que toute interprétation qui rend vraies à la fois G1,…,Gn rend la formule H vraie.</w:t>
      </w:r>
    </w:p>
    <w:p w:rsidR="00324B0B" w:rsidRDefault="00C537BF">
      <w:r>
        <w:t xml:space="preserve">Exemple </w:t>
      </w:r>
      <w:r>
        <w:tab/>
        <w:t>{P, P =&gt; Q} |= Q</w:t>
      </w:r>
    </w:p>
    <w:p w:rsidR="00C537BF" w:rsidRDefault="00C537BF">
      <w:r>
        <w:t xml:space="preserve">V(P) = </w:t>
      </w:r>
    </w:p>
    <w:p w:rsidR="00C537BF" w:rsidRDefault="00C537BF">
      <w:r>
        <w:t xml:space="preserve">V(Q) = </w:t>
      </w:r>
    </w:p>
    <w:p w:rsidR="00C537BF" w:rsidRDefault="00C537BF"/>
    <w:p w:rsidR="00C537BF" w:rsidRDefault="00C537BF">
      <w:r>
        <w:t>Propriétés de la conséquence logique</w:t>
      </w:r>
    </w:p>
    <w:p w:rsidR="00C537BF" w:rsidRDefault="00C537BF">
      <w:r>
        <w:t>{G1,…,Gn} |=</w:t>
      </w:r>
      <w:r w:rsidR="0055126F">
        <w:t xml:space="preserve"> H si et seulement si |= (G1^…^Gn) =&gt; H</w:t>
      </w:r>
    </w:p>
    <w:p w:rsidR="0055126F" w:rsidRDefault="0055126F">
      <w:r>
        <w:t>{G1,…,Gn} |= H si et seulement si</w:t>
      </w:r>
      <w:r>
        <w:t xml:space="preserve"> aucune interprétation ne rend vraie à la fois les formules de {G1,…,Gn,/H}</w:t>
      </w:r>
    </w:p>
    <w:p w:rsidR="0055126F" w:rsidRDefault="0055126F">
      <w:r>
        <w:t>Si aucune interprétation ne peut rendre vraies à la fois les formules de {G1,…,Gn} alors toute formule est conséquence logique de {G1,…,Gn}</w:t>
      </w:r>
    </w:p>
    <w:p w:rsidR="0055126F" w:rsidRDefault="0055126F">
      <w:r>
        <w:t>3.7</w:t>
      </w:r>
      <w:r>
        <w:tab/>
        <w:t>Formes normales conjonctives et disjonctives</w:t>
      </w:r>
    </w:p>
    <w:p w:rsidR="0055126F" w:rsidRDefault="0055126F">
      <w:r>
        <w:t>Comme (A v (B v C) ) ~ ( (A v B) v C) on note (A v B v C)</w:t>
      </w:r>
    </w:p>
    <w:p w:rsidR="0055126F" w:rsidRDefault="0055126F" w:rsidP="007D67E4">
      <w:pPr>
        <w:tabs>
          <w:tab w:val="center" w:pos="4536"/>
        </w:tabs>
        <w:rPr>
          <w:rFonts w:eastAsiaTheme="minorEastAsia"/>
        </w:rPr>
      </w:pPr>
      <w:r>
        <w:t>On généralise</w:t>
      </w:r>
      <w:r w:rsidR="00874ACB">
        <w:t xml:space="preserve"> </w:t>
      </w:r>
      <m:oMath>
        <m:nary>
          <m:naryPr>
            <m:chr m:val="⋁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Ai=A1 ˄</m:t>
            </m:r>
            <m:r>
              <w:rPr>
                <w:rFonts w:ascii="Cambria Math" w:hAnsi="Cambria Math"/>
              </w:rPr>
              <m:t xml:space="preserve"> A2 </m:t>
            </m:r>
          </m:e>
        </m:nary>
        <m:r>
          <w:rPr>
            <w:rFonts w:ascii="Cambria Math" w:hAnsi="Cambria Math"/>
          </w:rPr>
          <m:t>˄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 xml:space="preserve">˄ 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</w:rPr>
          <w:tab/>
        </m:r>
      </m:oMath>
      <w:r w:rsidR="007D67E4">
        <w:rPr>
          <w:rFonts w:eastAsiaTheme="minorEastAsia"/>
        </w:rPr>
        <w:tab/>
      </w:r>
      <w:r w:rsidR="007D67E4">
        <w:rPr>
          <w:rFonts w:eastAsiaTheme="minorEastAsia"/>
        </w:rPr>
        <w:tab/>
        <w:t>//disjonction généralisée</w:t>
      </w:r>
    </w:p>
    <w:p w:rsidR="007D67E4" w:rsidRDefault="007D67E4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Même chose pour le ˅ : </w:t>
      </w:r>
      <m:oMath>
        <m:nary>
          <m:naryPr>
            <m:chr m:val="⋀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Ai=A1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˅ 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A2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˅ </m:t>
            </m:r>
            <m: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˅ </m:t>
            </m:r>
            <m:r>
              <w:rPr>
                <w:rFonts w:ascii="Cambria Math" w:hAnsi="Cambria Math"/>
              </w:rPr>
              <m:t>An</m:t>
            </m:r>
            <m:r>
              <w:rPr>
                <w:rFonts w:ascii="Cambria Math" w:hAnsi="Cambria Math"/>
              </w:rPr>
              <w:tab/>
            </m:r>
          </m:e>
        </m:nary>
      </m:oMath>
    </w:p>
    <w:p w:rsidR="00FF1939" w:rsidRDefault="00FF193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Forme Normale Disjonction (FND, ou DNF en anglais)</w:t>
      </w:r>
    </w:p>
    <w:p w:rsidR="00FF1939" w:rsidRDefault="00FF193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Une formule F est FND si et seulement si il existe i et j tels que </w:t>
      </w:r>
    </w:p>
    <w:p w:rsidR="00FF1939" w:rsidRDefault="00FF193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F= </m:t>
        </m:r>
        <m:nary>
          <m:naryPr>
            <m:chr m:val="⋁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⋀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:rsidR="00476BEE" w:rsidRDefault="00476BEE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Autrement dit, F est une disjonction de conjonctions</w:t>
      </w:r>
    </w:p>
    <w:p w:rsidR="00476BEE" w:rsidRDefault="00476BEE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Ex : F = (A ^ B) v (A ^ C ^ D) v (/A ^ /D)</w:t>
      </w:r>
    </w:p>
    <w:p w:rsidR="00CC76F8" w:rsidRDefault="00CC76F8" w:rsidP="007D67E4">
      <w:pPr>
        <w:tabs>
          <w:tab w:val="center" w:pos="4536"/>
        </w:tabs>
        <w:rPr>
          <w:rFonts w:eastAsiaTheme="minorEastAsia"/>
        </w:rPr>
      </w:pPr>
    </w:p>
    <w:p w:rsidR="00CC76F8" w:rsidRDefault="00CC76F8" w:rsidP="007D67E4">
      <w:pPr>
        <w:tabs>
          <w:tab w:val="center" w:pos="4536"/>
        </w:tabs>
        <w:rPr>
          <w:rFonts w:eastAsiaTheme="minorEastAsia"/>
        </w:rPr>
      </w:pPr>
    </w:p>
    <w:p w:rsidR="00CC76F8" w:rsidRDefault="00CC76F8" w:rsidP="007D67E4">
      <w:pPr>
        <w:tabs>
          <w:tab w:val="center" w:pos="4536"/>
        </w:tabs>
        <w:rPr>
          <w:rFonts w:eastAsiaTheme="minorEastAsia"/>
        </w:rPr>
      </w:pPr>
    </w:p>
    <w:p w:rsidR="00476BEE" w:rsidRDefault="00476BEE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lastRenderedPageBreak/>
        <w:t>Forme Normale Conjonctive (FNC ou CNF)</w:t>
      </w:r>
    </w:p>
    <w:p w:rsidR="005158A7" w:rsidRDefault="00CC76F8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Formule F en FNC ssi il existe i et j tels que</w:t>
      </w:r>
    </w:p>
    <w:p w:rsidR="00CC76F8" w:rsidRDefault="00CC76F8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⋀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</m:sSub>
                  </m:e>
                </m:nary>
              </m:e>
            </m:d>
          </m:e>
        </m:nary>
      </m:oMath>
    </w:p>
    <w:p w:rsidR="00BA065E" w:rsidRDefault="00544778" w:rsidP="007D67E4">
      <w:pPr>
        <w:tabs>
          <w:tab w:val="center" w:pos="4536"/>
        </w:tabs>
      </w:pPr>
      <w:r>
        <w:t>F est une conjonction de disjonction</w:t>
      </w:r>
    </w:p>
    <w:p w:rsidR="00544778" w:rsidRDefault="00544778" w:rsidP="007D67E4">
      <w:pPr>
        <w:tabs>
          <w:tab w:val="center" w:pos="4536"/>
        </w:tabs>
      </w:pPr>
      <w:r>
        <w:t>Ex F = (/A v B) ^ (/C v A v B v /D) ^ (A v C)</w:t>
      </w:r>
    </w:p>
    <w:p w:rsidR="00544778" w:rsidRDefault="00544778" w:rsidP="007D67E4">
      <w:pPr>
        <w:tabs>
          <w:tab w:val="center" w:pos="4536"/>
        </w:tabs>
      </w:pPr>
    </w:p>
    <w:p w:rsidR="00544778" w:rsidRDefault="00544778" w:rsidP="007D67E4">
      <w:pPr>
        <w:tabs>
          <w:tab w:val="center" w:pos="4536"/>
        </w:tabs>
      </w:pPr>
      <w:r>
        <w:t>Une méthode (pas efficace) pour mettre en FND / FNC</w:t>
      </w:r>
    </w:p>
    <w:p w:rsidR="00902D81" w:rsidRDefault="00544778" w:rsidP="007D67E4">
      <w:pPr>
        <w:tabs>
          <w:tab w:val="center" w:pos="4536"/>
        </w:tabs>
        <w:rPr>
          <w:rFonts w:eastAsiaTheme="minorEastAsia"/>
        </w:rPr>
      </w:pPr>
      <w:r>
        <w:t xml:space="preserve">Ex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hAnsi="Cambria Math"/>
          </w:rPr>
          <m:t>≝</m:t>
        </m:r>
        <m:r>
          <w:rPr>
            <w:rFonts w:ascii="Cambria Math" w:eastAsiaTheme="minorEastAsia" w:hAnsi="Cambria Math"/>
          </w:rPr>
          <m:t>A=&gt;(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 ˄ ¬ 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˅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¬C ˄ A</m:t>
                </m:r>
              </m:e>
            </m:d>
          </m:e>
        </m:d>
        <m:r>
          <w:rPr>
            <w:rFonts w:ascii="Cambria Math" w:eastAsiaTheme="minorEastAsia" w:hAnsi="Cambria Math"/>
          </w:rPr>
          <m:t>&lt;=&gt;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˅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A=&gt; ¬B</m:t>
                </m:r>
              </m:e>
            </m:d>
          </m:e>
        </m:d>
        <m:r>
          <w:rPr>
            <w:rFonts w:ascii="Cambria Math" w:eastAsiaTheme="minorEastAsia" w:hAnsi="Cambria Math"/>
          </w:rPr>
          <m:t>)</m:t>
        </m:r>
      </m:oMath>
    </w:p>
    <w:tbl>
      <w:tblPr>
        <w:tblStyle w:val="Grilledutableau"/>
        <w:tblW w:w="10377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134"/>
        <w:gridCol w:w="1134"/>
        <w:gridCol w:w="1560"/>
        <w:gridCol w:w="1275"/>
        <w:gridCol w:w="851"/>
        <w:gridCol w:w="850"/>
        <w:gridCol w:w="1877"/>
      </w:tblGrid>
      <w:tr w:rsidR="00D62133" w:rsidTr="00D62133">
        <w:trPr>
          <w:trHeight w:val="300"/>
        </w:trPr>
        <w:tc>
          <w:tcPr>
            <w:tcW w:w="562" w:type="dxa"/>
          </w:tcPr>
          <w:p w:rsidR="00902D81" w:rsidRDefault="006E2DEA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567" w:type="dxa"/>
          </w:tcPr>
          <w:p w:rsidR="00902D81" w:rsidRDefault="006E2DEA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567" w:type="dxa"/>
          </w:tcPr>
          <w:p w:rsidR="00902D81" w:rsidRDefault="006E2DEA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134" w:type="dxa"/>
          </w:tcPr>
          <w:p w:rsidR="00902D81" w:rsidRDefault="006E2DEA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B ˄ ¬ A</m:t>
              </m:r>
            </m:oMath>
            <w:r w:rsidR="00A4319D">
              <w:rPr>
                <w:rFonts w:eastAsiaTheme="minorEastAsia"/>
              </w:rPr>
              <w:t xml:space="preserve">      (H)</w:t>
            </w:r>
          </w:p>
        </w:tc>
        <w:tc>
          <w:tcPr>
            <w:tcW w:w="1134" w:type="dxa"/>
          </w:tcPr>
          <w:p w:rsidR="00902D81" w:rsidRDefault="006E2DEA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¬C ˄ A</m:t>
              </m:r>
            </m:oMath>
            <w:r w:rsidR="00A4319D">
              <w:rPr>
                <w:rFonts w:eastAsiaTheme="minorEastAsia"/>
              </w:rPr>
              <w:t xml:space="preserve">  (I)</w:t>
            </w:r>
          </w:p>
        </w:tc>
        <w:tc>
          <w:tcPr>
            <w:tcW w:w="1560" w:type="dxa"/>
          </w:tcPr>
          <w:p w:rsidR="00D62133" w:rsidRDefault="00FF77F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A=&gt; ¬B</m:t>
              </m:r>
            </m:oMath>
            <w:r w:rsidR="00D62133">
              <w:rPr>
                <w:rFonts w:eastAsiaTheme="minorEastAsia"/>
              </w:rPr>
              <w:t xml:space="preserve">   </w:t>
            </w:r>
          </w:p>
          <w:p w:rsidR="00902D81" w:rsidRDefault="00D62133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(J)       </w:t>
            </w:r>
          </w:p>
        </w:tc>
        <w:tc>
          <w:tcPr>
            <w:tcW w:w="1275" w:type="dxa"/>
          </w:tcPr>
          <w:p w:rsidR="00902D81" w:rsidRDefault="00D62133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 v I</w:t>
            </w:r>
          </w:p>
          <w:p w:rsidR="00D62133" w:rsidRDefault="00D62133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(K)</w:t>
            </w:r>
          </w:p>
        </w:tc>
        <w:tc>
          <w:tcPr>
            <w:tcW w:w="851" w:type="dxa"/>
          </w:tcPr>
          <w:p w:rsidR="00902D81" w:rsidRDefault="00D62133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 v J</w:t>
            </w:r>
          </w:p>
          <w:p w:rsidR="00D62133" w:rsidRDefault="00D62133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(L)</w:t>
            </w:r>
          </w:p>
        </w:tc>
        <w:tc>
          <w:tcPr>
            <w:tcW w:w="850" w:type="dxa"/>
          </w:tcPr>
          <w:p w:rsidR="00902D81" w:rsidRDefault="00D62133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K </w:t>
            </w:r>
            <w:r w:rsidRPr="00D62133">
              <w:rPr>
                <w:rFonts w:eastAsiaTheme="minorEastAsia"/>
              </w:rPr>
              <w:sym w:font="Wingdings" w:char="F0F3"/>
            </w:r>
            <w:r>
              <w:rPr>
                <w:rFonts w:eastAsiaTheme="minorEastAsia"/>
              </w:rPr>
              <w:t xml:space="preserve"> L</w:t>
            </w:r>
          </w:p>
        </w:tc>
        <w:tc>
          <w:tcPr>
            <w:tcW w:w="1877" w:type="dxa"/>
          </w:tcPr>
          <w:p w:rsidR="00902D81" w:rsidRDefault="00D62133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 = A =&gt; (K </w:t>
            </w:r>
            <w:r w:rsidRPr="00D62133">
              <w:rPr>
                <w:rFonts w:eastAsiaTheme="minorEastAsia"/>
              </w:rPr>
              <w:sym w:font="Wingdings" w:char="F0F3"/>
            </w:r>
            <w:r>
              <w:rPr>
                <w:rFonts w:eastAsiaTheme="minorEastAsia"/>
              </w:rPr>
              <w:t xml:space="preserve"> L)</w:t>
            </w:r>
          </w:p>
        </w:tc>
      </w:tr>
      <w:tr w:rsidR="00D62133" w:rsidTr="00D62133">
        <w:trPr>
          <w:trHeight w:val="284"/>
        </w:trPr>
        <w:tc>
          <w:tcPr>
            <w:tcW w:w="562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75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1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62133" w:rsidTr="00D62133">
        <w:trPr>
          <w:trHeight w:val="300"/>
        </w:trPr>
        <w:tc>
          <w:tcPr>
            <w:tcW w:w="562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75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1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62133" w:rsidTr="00D62133">
        <w:trPr>
          <w:trHeight w:val="284"/>
        </w:trPr>
        <w:tc>
          <w:tcPr>
            <w:tcW w:w="562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75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1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62133" w:rsidTr="00D62133">
        <w:trPr>
          <w:trHeight w:val="300"/>
        </w:trPr>
        <w:tc>
          <w:tcPr>
            <w:tcW w:w="562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75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1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62133" w:rsidTr="00D62133">
        <w:trPr>
          <w:trHeight w:val="284"/>
        </w:trPr>
        <w:tc>
          <w:tcPr>
            <w:tcW w:w="562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6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75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1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62133" w:rsidTr="00D62133">
        <w:trPr>
          <w:trHeight w:val="300"/>
        </w:trPr>
        <w:tc>
          <w:tcPr>
            <w:tcW w:w="562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75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1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62133" w:rsidTr="00D62133">
        <w:trPr>
          <w:trHeight w:val="300"/>
        </w:trPr>
        <w:tc>
          <w:tcPr>
            <w:tcW w:w="562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6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5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1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62133" w:rsidTr="00D62133">
        <w:trPr>
          <w:trHeight w:val="284"/>
        </w:trPr>
        <w:tc>
          <w:tcPr>
            <w:tcW w:w="562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5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1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7" w:type="dxa"/>
          </w:tcPr>
          <w:p w:rsidR="00902D81" w:rsidRDefault="00036FEF" w:rsidP="00902D81">
            <w:pPr>
              <w:tabs>
                <w:tab w:val="center" w:pos="453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544778" w:rsidRDefault="00544778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5C6A3B" w:rsidRDefault="005C6A3B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FND : on prend tous les 1 à droite que l’on disjoint. Si la valuation d’une variable est 0, on prend sa forme niée, si elle est 1, on prend sa forme affirmé.</w:t>
      </w:r>
    </w:p>
    <w:p w:rsidR="005C6A3B" w:rsidRDefault="002228B4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G ~ </w:t>
      </w:r>
      <w:r w:rsidR="009633C4">
        <w:rPr>
          <w:rFonts w:eastAsiaTheme="minorEastAsia"/>
        </w:rPr>
        <w:t>(/A ^ /B ^ /C) v (/A ^ /B ^ C) v (/A ^ B ^ /C) v (</w:t>
      </w:r>
      <w:r w:rsidR="000C4B11">
        <w:rPr>
          <w:rFonts w:eastAsiaTheme="minorEastAsia"/>
        </w:rPr>
        <w:t>/A ^ B ^ C</w:t>
      </w:r>
      <w:r w:rsidR="009633C4">
        <w:rPr>
          <w:rFonts w:eastAsiaTheme="minorEastAsia"/>
        </w:rPr>
        <w:t>)</w:t>
      </w:r>
      <w:r w:rsidR="000C4B11">
        <w:rPr>
          <w:rFonts w:eastAsiaTheme="minorEastAsia"/>
        </w:rPr>
        <w:t xml:space="preserve"> v (A ^ /B ^ /C) v (A ^ B ^ /C)</w:t>
      </w:r>
    </w:p>
    <w:p w:rsidR="000C4B11" w:rsidRDefault="000C4B11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Pour la FND de la négation, même chose avec les 0 de droite :</w:t>
      </w:r>
    </w:p>
    <w:p w:rsidR="000C4B11" w:rsidRDefault="000C4B11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/G ~ (A ^ /B ^ C) v (A ^ </w:t>
      </w:r>
      <w:r w:rsidR="00420F27">
        <w:rPr>
          <w:rFonts w:eastAsiaTheme="minorEastAsia"/>
        </w:rPr>
        <w:t>B ^ C)</w:t>
      </w:r>
    </w:p>
    <w:p w:rsidR="00420F27" w:rsidRDefault="00420F27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Pour la FNC, il suffit de prendre la négation de la FND de la négation</w:t>
      </w:r>
    </w:p>
    <w:p w:rsidR="00420F27" w:rsidRDefault="00420F27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/(/G) = (/A v B v /C) ^ (/A v /B v /C)</w:t>
      </w:r>
    </w:p>
    <w:p w:rsidR="007A300E" w:rsidRDefault="007A300E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~G</w:t>
      </w:r>
      <w:r>
        <w:rPr>
          <w:rFonts w:eastAsiaTheme="minorEastAsia"/>
        </w:rPr>
        <w:tab/>
        <w:t>Autrement dit FNC(F) = /FND(/F)</w:t>
      </w:r>
    </w:p>
    <w:p w:rsidR="007A300E" w:rsidRDefault="007A300E" w:rsidP="007D67E4">
      <w:pPr>
        <w:tabs>
          <w:tab w:val="center" w:pos="4536"/>
        </w:tabs>
        <w:rPr>
          <w:rFonts w:eastAsiaTheme="minorEastAsia"/>
        </w:rPr>
      </w:pPr>
    </w:p>
    <w:p w:rsidR="007A300E" w:rsidRDefault="007A300E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3.8</w:t>
      </w:r>
      <w:r>
        <w:rPr>
          <w:rFonts w:eastAsiaTheme="minorEastAsia"/>
        </w:rPr>
        <w:tab/>
        <w:t>Satisfaisabilité et validité</w:t>
      </w:r>
    </w:p>
    <w:p w:rsidR="007A300E" w:rsidRDefault="007A300E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Def 3.5 Une formule F est satisfaisable s’il existe une interprétation qui la rend vraie. Cettte valuation s’appelle un modèle.</w:t>
      </w:r>
    </w:p>
    <w:p w:rsidR="007A300E" w:rsidRDefault="007A300E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Def 3.6 Une formule F est valide si elle est vraie pour toute interprétation </w:t>
      </w:r>
    </w:p>
    <w:p w:rsidR="007A300E" w:rsidRDefault="007A300E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  <w:t>i.e. c’est une tautologie.</w:t>
      </w:r>
    </w:p>
    <w:p w:rsidR="007A300E" w:rsidRDefault="0035477F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Def 3.7 Une formule F est contradictoire si elle fausse pour toute interprétation</w:t>
      </w:r>
    </w:p>
    <w:p w:rsidR="0035477F" w:rsidRDefault="0035477F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  <w:t>I.e. c’est un antilogie</w:t>
      </w:r>
    </w:p>
    <w:p w:rsidR="0074092C" w:rsidRDefault="0074092C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lastRenderedPageBreak/>
        <w:t>Ex :</w:t>
      </w:r>
    </w:p>
    <w:p w:rsidR="0074092C" w:rsidRDefault="0074092C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F = (P =&gt; /P) est satisfaisable : v(P) = 0 est un modèle</w:t>
      </w:r>
    </w:p>
    <w:p w:rsidR="0074092C" w:rsidRDefault="00940CC5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F n’est pas valide ex pour v(P) = 1</w:t>
      </w:r>
      <w:r w:rsidR="00F14E08">
        <w:rPr>
          <w:rFonts w:eastAsiaTheme="minorEastAsia"/>
        </w:rPr>
        <w:tab/>
        <w:t>Iv(F) = 0</w:t>
      </w:r>
    </w:p>
    <w:p w:rsidR="00F14E08" w:rsidRDefault="00F14E08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G = (A ^ B)  =&gt; A v B est valide</w:t>
      </w:r>
    </w:p>
    <w:p w:rsidR="00F14E08" w:rsidRDefault="00F14E08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H = (A ^ /A) est contradictoire</w:t>
      </w:r>
    </w:p>
    <w:p w:rsidR="00F14E08" w:rsidRDefault="00F14E0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14E08" w:rsidRDefault="00F14E08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lastRenderedPageBreak/>
        <w:t>CH 4 Résolution propositionnelle</w:t>
      </w:r>
    </w:p>
    <w:p w:rsidR="00F14E08" w:rsidRDefault="00F14E08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Savoir si une formule est valide ? Table de vérité !!!!!!!!!!!!!</w:t>
      </w:r>
    </w:p>
    <w:p w:rsidR="00F14E08" w:rsidRDefault="00F14E08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Mais si n variables, table à 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</w:t>
      </w:r>
      <w:r w:rsidR="00741DA6">
        <w:rPr>
          <w:rFonts w:eastAsiaTheme="minorEastAsia"/>
        </w:rPr>
        <w:t>lignes !</w:t>
      </w:r>
    </w:p>
    <w:p w:rsidR="00741DA6" w:rsidRDefault="00741DA6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On cherche à être + efficace.</w:t>
      </w:r>
    </w:p>
    <w:p w:rsidR="00741DA6" w:rsidRDefault="00741DA6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Méthode de résolution de Robinson :</w:t>
      </w:r>
    </w:p>
    <w:p w:rsidR="00741DA6" w:rsidRDefault="00741DA6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  <w:t>4.1 – Réfutation (principe)</w:t>
      </w:r>
    </w:p>
    <w:p w:rsidR="00741DA6" w:rsidRDefault="00741DA6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  <w:t>4.2 – Mise en forme clausale (=FNC)</w:t>
      </w:r>
    </w:p>
    <w:p w:rsidR="00741DA6" w:rsidRDefault="00741DA6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  <w:t>4.3 – Résolution (règle)</w:t>
      </w:r>
    </w:p>
    <w:p w:rsidR="00741DA6" w:rsidRDefault="00741DA6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  <w:t>4.4 – Résolution des clauses</w:t>
      </w:r>
    </w:p>
    <w:p w:rsidR="00F72DF5" w:rsidRDefault="00F72DF5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4.1 Réfutation</w:t>
      </w:r>
    </w:p>
    <w:p w:rsidR="00F72DF5" w:rsidRDefault="00F72DF5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Pour prouver |= F  (F est valide), on va montrer que /F n’est pas satisfaisable.</w:t>
      </w:r>
    </w:p>
    <w:p w:rsidR="00F72DF5" w:rsidRDefault="00F72DF5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On décompose /F en un sous-ensemble de formules + sim</w:t>
      </w:r>
      <w:r w:rsidR="004C36E5">
        <w:rPr>
          <w:rFonts w:eastAsiaTheme="minorEastAsia"/>
        </w:rPr>
        <w:t>ples</w:t>
      </w:r>
      <w:r w:rsidR="00922E44">
        <w:rPr>
          <w:rFonts w:eastAsiaTheme="minorEastAsia"/>
        </w:rPr>
        <w:t xml:space="preserve"> (des clauses)</w:t>
      </w:r>
      <w:r w:rsidR="004C36E5">
        <w:rPr>
          <w:rFonts w:eastAsiaTheme="minorEastAsia"/>
        </w:rPr>
        <w:t xml:space="preserve"> dans lequel on cherche des </w:t>
      </w:r>
      <w:r>
        <w:rPr>
          <w:rFonts w:eastAsiaTheme="minorEastAsia"/>
        </w:rPr>
        <w:t>contradiction</w:t>
      </w:r>
      <w:r w:rsidR="004C36E5">
        <w:rPr>
          <w:rFonts w:eastAsiaTheme="minorEastAsia"/>
        </w:rPr>
        <w:t>s internes.</w:t>
      </w:r>
    </w:p>
    <w:p w:rsidR="004C36E5" w:rsidRDefault="005E414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Si on en trouve |=/= F sinon |= F</w:t>
      </w:r>
    </w:p>
    <w:p w:rsidR="005E4149" w:rsidRDefault="005E414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4.2 Mise en forme clausale</w:t>
      </w:r>
    </w:p>
    <w:p w:rsidR="005E4149" w:rsidRDefault="005E414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C’est une mise en CNF</w:t>
      </w:r>
    </w:p>
    <w:p w:rsidR="005E4149" w:rsidRDefault="005E414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Définitions</w:t>
      </w:r>
    </w:p>
    <w:p w:rsidR="005E4149" w:rsidRDefault="005E414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Un littéral est une propositon atomique, affirmée ou niée</w:t>
      </w:r>
    </w:p>
    <w:p w:rsidR="005E4149" w:rsidRDefault="005E414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Ex : A (affirme)</w:t>
      </w:r>
    </w:p>
    <w:p w:rsidR="005E4149" w:rsidRDefault="005E414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/A (forme niée)</w:t>
      </w:r>
    </w:p>
    <w:p w:rsidR="005E4149" w:rsidRDefault="005E414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Une clause est une disjonction de littéraux (L1 v … v Ln) n &gt; 0</w:t>
      </w:r>
    </w:p>
    <w:p w:rsidR="005E4149" w:rsidRDefault="005E414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Ex A v /B v C ; D ; /B</w:t>
      </w:r>
    </w:p>
    <w:p w:rsidR="005E4149" w:rsidRPr="00F14E08" w:rsidRDefault="005E4149" w:rsidP="007D67E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La clause vide (avec n = 0) se note T renversé (ya pas le caractère)</w:t>
      </w:r>
      <w:bookmarkStart w:id="0" w:name="_GoBack"/>
      <w:bookmarkEnd w:id="0"/>
    </w:p>
    <w:sectPr w:rsidR="005E4149" w:rsidRPr="00F14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A3"/>
    <w:rsid w:val="00036FEF"/>
    <w:rsid w:val="000C4B11"/>
    <w:rsid w:val="00156E03"/>
    <w:rsid w:val="002228B4"/>
    <w:rsid w:val="00324B0B"/>
    <w:rsid w:val="0035477F"/>
    <w:rsid w:val="00420F27"/>
    <w:rsid w:val="00476BEE"/>
    <w:rsid w:val="004C36E5"/>
    <w:rsid w:val="004E03AF"/>
    <w:rsid w:val="005158A7"/>
    <w:rsid w:val="00544778"/>
    <w:rsid w:val="0055126F"/>
    <w:rsid w:val="005C6A3B"/>
    <w:rsid w:val="005E4149"/>
    <w:rsid w:val="005F78A3"/>
    <w:rsid w:val="006E2DEA"/>
    <w:rsid w:val="0074092C"/>
    <w:rsid w:val="00741DA6"/>
    <w:rsid w:val="007A300E"/>
    <w:rsid w:val="007D67E4"/>
    <w:rsid w:val="00874ACB"/>
    <w:rsid w:val="00902D81"/>
    <w:rsid w:val="00922E44"/>
    <w:rsid w:val="00940CC5"/>
    <w:rsid w:val="009633C4"/>
    <w:rsid w:val="00A4319D"/>
    <w:rsid w:val="00BA065E"/>
    <w:rsid w:val="00BE5D1A"/>
    <w:rsid w:val="00C34563"/>
    <w:rsid w:val="00C537BF"/>
    <w:rsid w:val="00CC76F8"/>
    <w:rsid w:val="00D62133"/>
    <w:rsid w:val="00F14E08"/>
    <w:rsid w:val="00F72DF5"/>
    <w:rsid w:val="00FF1939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D0C39-98B7-4DED-B4A6-D6696009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74ACB"/>
    <w:rPr>
      <w:color w:val="808080"/>
    </w:rPr>
  </w:style>
  <w:style w:type="table" w:styleId="Grilledutableau">
    <w:name w:val="Table Grid"/>
    <w:basedOn w:val="TableauNormal"/>
    <w:uiPriority w:val="39"/>
    <w:rsid w:val="0090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31</cp:revision>
  <dcterms:created xsi:type="dcterms:W3CDTF">2015-10-05T07:34:00Z</dcterms:created>
  <dcterms:modified xsi:type="dcterms:W3CDTF">2015-10-05T08:56:00Z</dcterms:modified>
</cp:coreProperties>
</file>