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042EF" w14:textId="77777777" w:rsidR="00EB3FDE" w:rsidRPr="00EB3FDE" w:rsidRDefault="00EB3FDE" w:rsidP="00EB3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EB3FDE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Excellent question! Extrusion coating is a demanding process where polypropylene (PP) is applied as a thin protective or functional layer onto substrates like paper, aluminum foil, or films. Producers like Braskem offer </w:t>
      </w:r>
      <w:r w:rsidRPr="00EB3FDE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several grades of homopolymer, random copolymer, and </w:t>
      </w:r>
      <w:proofErr w:type="spellStart"/>
      <w:r w:rsidRPr="00EB3FDE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heterophasic</w:t>
      </w:r>
      <w:proofErr w:type="spellEnd"/>
      <w:r w:rsidRPr="00EB3FDE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copolymer PP</w:t>
      </w:r>
      <w:r w:rsidRPr="00EB3FDE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because each type — and each grade within it — is tuned to balance </w:t>
      </w:r>
      <w:r w:rsidRPr="00EB3FDE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processability, adhesion, mechanical performance, and end-use properties</w:t>
      </w:r>
      <w:r w:rsidRPr="00EB3FDE">
        <w:rPr>
          <w:rFonts w:ascii="Times New Roman" w:eastAsia="Times New Roman" w:hAnsi="Times New Roman" w:cs="Times New Roman"/>
          <w:sz w:val="24"/>
          <w:szCs w:val="24"/>
          <w:lang w:eastAsia="zh-CN"/>
        </w:rPr>
        <w:t>. Here’s why multiple grades exist:</w:t>
      </w:r>
    </w:p>
    <w:p w14:paraId="6AB492AE" w14:textId="77777777" w:rsidR="00EB3FDE" w:rsidRPr="00EB3FDE" w:rsidRDefault="00EB3FDE" w:rsidP="00EB3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EB3FDE"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786C7786">
          <v:rect id="_x0000_i1037" style="width:0;height:1.5pt" o:hralign="center" o:hrstd="t" o:hr="t" fillcolor="#a0a0a0" stroked="f"/>
        </w:pict>
      </w:r>
    </w:p>
    <w:p w14:paraId="2C6BFE78" w14:textId="77777777" w:rsidR="00EB3FDE" w:rsidRPr="00EB3FDE" w:rsidRDefault="00EB3FDE" w:rsidP="00EB3F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EB3FDE">
        <w:rPr>
          <w:rFonts w:ascii="Segoe UI Emoji" w:eastAsia="Times New Roman" w:hAnsi="Segoe UI Emoji" w:cs="Segoe UI Emoji"/>
          <w:b/>
          <w:bCs/>
          <w:sz w:val="36"/>
          <w:szCs w:val="36"/>
          <w:lang w:eastAsia="zh-CN"/>
        </w:rPr>
        <w:t>🔑</w:t>
      </w:r>
      <w:r w:rsidRPr="00EB3FDE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 xml:space="preserve"> Why Multiple PP Grades Exist in Extrusion Coating</w:t>
      </w:r>
    </w:p>
    <w:p w14:paraId="460E1297" w14:textId="77777777" w:rsidR="00EB3FDE" w:rsidRPr="00EB3FDE" w:rsidRDefault="00EB3FDE" w:rsidP="00EB3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EB3FDE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1. Processing Requirements</w:t>
      </w:r>
    </w:p>
    <w:p w14:paraId="24EC1242" w14:textId="77777777" w:rsidR="00EB3FDE" w:rsidRPr="00EB3FDE" w:rsidRDefault="00EB3FDE" w:rsidP="00EB3F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EB3FDE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Melt Flow Index (MFI):</w:t>
      </w:r>
      <w:r w:rsidRPr="00EB3FDE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</w:p>
    <w:p w14:paraId="0F853AEE" w14:textId="77777777" w:rsidR="00EB3FDE" w:rsidRPr="00EB3FDE" w:rsidRDefault="00EB3FDE" w:rsidP="00EB3F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EB3FDE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Low MFI grades</w:t>
      </w:r>
      <w:r w:rsidRPr="00EB3FDE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→ higher viscosity, better melt strength, ideal for thicker coatings and stable extrusion.</w:t>
      </w:r>
    </w:p>
    <w:p w14:paraId="053284D8" w14:textId="77777777" w:rsidR="00EB3FDE" w:rsidRPr="00EB3FDE" w:rsidRDefault="00EB3FDE" w:rsidP="00EB3F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EB3FDE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High MFI grades</w:t>
      </w:r>
      <w:r w:rsidRPr="00EB3FDE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→ easier flow, faster line speeds, suited for thin coatings and high productivity.</w:t>
      </w:r>
    </w:p>
    <w:p w14:paraId="7E1F17C6" w14:textId="77777777" w:rsidR="00EB3FDE" w:rsidRPr="00EB3FDE" w:rsidRDefault="00EB3FDE" w:rsidP="00EB3F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EB3FDE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Extrusion coating demands </w:t>
      </w:r>
      <w:r w:rsidRPr="00EB3FDE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uniform melt flow and adhesion to substrates</w:t>
      </w:r>
      <w:r w:rsidRPr="00EB3FDE">
        <w:rPr>
          <w:rFonts w:ascii="Times New Roman" w:eastAsia="Times New Roman" w:hAnsi="Times New Roman" w:cs="Times New Roman"/>
          <w:sz w:val="24"/>
          <w:szCs w:val="24"/>
          <w:lang w:eastAsia="zh-CN"/>
        </w:rPr>
        <w:t>, so different grades are offered to match line speed, coating thickness, and substrate type.</w:t>
      </w:r>
    </w:p>
    <w:p w14:paraId="09E007CF" w14:textId="77777777" w:rsidR="00EB3FDE" w:rsidRPr="00EB3FDE" w:rsidRDefault="00EB3FDE" w:rsidP="00EB3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EB3FDE"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74325161">
          <v:rect id="_x0000_i1038" style="width:0;height:1.5pt" o:hralign="center" o:hrstd="t" o:hr="t" fillcolor="#a0a0a0" stroked="f"/>
        </w:pict>
      </w:r>
    </w:p>
    <w:p w14:paraId="729853DB" w14:textId="77777777" w:rsidR="00EB3FDE" w:rsidRPr="00EB3FDE" w:rsidRDefault="00EB3FDE" w:rsidP="00EB3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EB3FDE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2. Mechanical Property Needs</w:t>
      </w:r>
    </w:p>
    <w:p w14:paraId="58D5F995" w14:textId="77777777" w:rsidR="00EB3FDE" w:rsidRPr="00EB3FDE" w:rsidRDefault="00EB3FDE" w:rsidP="00EB3F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EB3FDE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Homopolymer PP (HOMO):</w:t>
      </w:r>
      <w:r w:rsidRPr="00EB3FDE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</w:p>
    <w:p w14:paraId="23D4C13E" w14:textId="77777777" w:rsidR="00EB3FDE" w:rsidRPr="00EB3FDE" w:rsidRDefault="00EB3FDE" w:rsidP="00EB3FD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EB3FDE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Provides </w:t>
      </w:r>
      <w:r w:rsidRPr="00EB3FDE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high stiffness, rigidity, and heat resistance</w:t>
      </w:r>
      <w:r w:rsidRPr="00EB3FDE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14:paraId="34062185" w14:textId="77777777" w:rsidR="00EB3FDE" w:rsidRPr="00EB3FDE" w:rsidRDefault="00EB3FDE" w:rsidP="00EB3FD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EB3FDE">
        <w:rPr>
          <w:rFonts w:ascii="Times New Roman" w:eastAsia="Times New Roman" w:hAnsi="Times New Roman" w:cs="Times New Roman"/>
          <w:sz w:val="24"/>
          <w:szCs w:val="24"/>
          <w:lang w:eastAsia="zh-CN"/>
        </w:rPr>
        <w:t>Multiple grades allow fine-tuning between productivity and mechanical strength.</w:t>
      </w:r>
    </w:p>
    <w:p w14:paraId="6A40B56B" w14:textId="77777777" w:rsidR="00EB3FDE" w:rsidRPr="00EB3FDE" w:rsidRDefault="00EB3FDE" w:rsidP="00EB3FD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EB3FDE">
        <w:rPr>
          <w:rFonts w:ascii="Times New Roman" w:eastAsia="Times New Roman" w:hAnsi="Times New Roman" w:cs="Times New Roman"/>
          <w:sz w:val="24"/>
          <w:szCs w:val="24"/>
          <w:lang w:eastAsia="zh-CN"/>
        </w:rPr>
        <w:t>Common in applications where dimensional stability and barrier properties are critical (e.g., food packaging laminates).</w:t>
      </w:r>
    </w:p>
    <w:p w14:paraId="4F7CBC5C" w14:textId="77777777" w:rsidR="00EB3FDE" w:rsidRPr="00EB3FDE" w:rsidRDefault="00EB3FDE" w:rsidP="00EB3F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EB3FDE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Random Copolymer PP (RACO):</w:t>
      </w:r>
      <w:r w:rsidRPr="00EB3FDE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</w:p>
    <w:p w14:paraId="7F53043D" w14:textId="77777777" w:rsidR="00EB3FDE" w:rsidRPr="00EB3FDE" w:rsidRDefault="00EB3FDE" w:rsidP="00EB3FD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EB3FDE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Offers </w:t>
      </w:r>
      <w:r w:rsidRPr="00EB3FDE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clarity, gloss, and flexibility</w:t>
      </w:r>
      <w:r w:rsidRPr="00EB3FDE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14:paraId="2ED68ACD" w14:textId="77777777" w:rsidR="00EB3FDE" w:rsidRPr="00EB3FDE" w:rsidRDefault="00EB3FDE" w:rsidP="00EB3FD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EB3FDE">
        <w:rPr>
          <w:rFonts w:ascii="Times New Roman" w:eastAsia="Times New Roman" w:hAnsi="Times New Roman" w:cs="Times New Roman"/>
          <w:sz w:val="24"/>
          <w:szCs w:val="24"/>
          <w:lang w:eastAsia="zh-CN"/>
        </w:rPr>
        <w:t>Different grades balance transparency with mechanical performance.</w:t>
      </w:r>
    </w:p>
    <w:p w14:paraId="7797B103" w14:textId="77777777" w:rsidR="00EB3FDE" w:rsidRPr="00EB3FDE" w:rsidRDefault="00EB3FDE" w:rsidP="00EB3FD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EB3FDE">
        <w:rPr>
          <w:rFonts w:ascii="Times New Roman" w:eastAsia="Times New Roman" w:hAnsi="Times New Roman" w:cs="Times New Roman"/>
          <w:sz w:val="24"/>
          <w:szCs w:val="24"/>
          <w:lang w:eastAsia="zh-CN"/>
        </w:rPr>
        <w:t>Used in consumer-facing packaging where aesthetics and flexibility matter.</w:t>
      </w:r>
    </w:p>
    <w:p w14:paraId="116EB86E" w14:textId="77777777" w:rsidR="00EB3FDE" w:rsidRPr="00EB3FDE" w:rsidRDefault="00EB3FDE" w:rsidP="00EB3F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spellStart"/>
      <w:r w:rsidRPr="00EB3FDE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Heterophasic</w:t>
      </w:r>
      <w:proofErr w:type="spellEnd"/>
      <w:r w:rsidRPr="00EB3FDE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Copolymer PP (HECO):</w:t>
      </w:r>
      <w:r w:rsidRPr="00EB3FDE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</w:p>
    <w:p w14:paraId="5FA5FCA5" w14:textId="77777777" w:rsidR="00EB3FDE" w:rsidRPr="00EB3FDE" w:rsidRDefault="00EB3FDE" w:rsidP="00EB3FD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EB3FDE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Provides </w:t>
      </w:r>
      <w:r w:rsidRPr="00EB3FDE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impact resistance and toughness</w:t>
      </w:r>
      <w:r w:rsidRPr="00EB3FDE">
        <w:rPr>
          <w:rFonts w:ascii="Times New Roman" w:eastAsia="Times New Roman" w:hAnsi="Times New Roman" w:cs="Times New Roman"/>
          <w:sz w:val="24"/>
          <w:szCs w:val="24"/>
          <w:lang w:eastAsia="zh-CN"/>
        </w:rPr>
        <w:t>, especially at low temperatures.</w:t>
      </w:r>
    </w:p>
    <w:p w14:paraId="7DDA37FB" w14:textId="77777777" w:rsidR="00EB3FDE" w:rsidRPr="00EB3FDE" w:rsidRDefault="00EB3FDE" w:rsidP="00EB3FD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EB3FDE">
        <w:rPr>
          <w:rFonts w:ascii="Times New Roman" w:eastAsia="Times New Roman" w:hAnsi="Times New Roman" w:cs="Times New Roman"/>
          <w:sz w:val="24"/>
          <w:szCs w:val="24"/>
          <w:lang w:eastAsia="zh-CN"/>
        </w:rPr>
        <w:t>Multiple grades balance toughness with stiffness depending on whether the coated substrate must resist drops, bending, or cold-chain logistics.</w:t>
      </w:r>
    </w:p>
    <w:p w14:paraId="37A2838F" w14:textId="77777777" w:rsidR="00EB3FDE" w:rsidRPr="00EB3FDE" w:rsidRDefault="00EB3FDE" w:rsidP="00EB3FD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EB3FDE">
        <w:rPr>
          <w:rFonts w:ascii="Times New Roman" w:eastAsia="Times New Roman" w:hAnsi="Times New Roman" w:cs="Times New Roman"/>
          <w:sz w:val="24"/>
          <w:szCs w:val="24"/>
          <w:lang w:eastAsia="zh-CN"/>
        </w:rPr>
        <w:t>Common in industrial laminates and heavy-duty packaging.</w:t>
      </w:r>
    </w:p>
    <w:p w14:paraId="709DC3A9" w14:textId="77777777" w:rsidR="00EB3FDE" w:rsidRPr="00EB3FDE" w:rsidRDefault="00EB3FDE" w:rsidP="00EB3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EB3FDE"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4968E043">
          <v:rect id="_x0000_i1039" style="width:0;height:1.5pt" o:hralign="center" o:hrstd="t" o:hr="t" fillcolor="#a0a0a0" stroked="f"/>
        </w:pict>
      </w:r>
    </w:p>
    <w:p w14:paraId="6F682BDE" w14:textId="77777777" w:rsidR="00EB3FDE" w:rsidRPr="00EB3FDE" w:rsidRDefault="00EB3FDE" w:rsidP="00EB3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EB3FDE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lastRenderedPageBreak/>
        <w:t>3. Application Diversity</w:t>
      </w:r>
    </w:p>
    <w:p w14:paraId="0A67DF0F" w14:textId="77777777" w:rsidR="00EB3FDE" w:rsidRPr="00EB3FDE" w:rsidRDefault="00EB3FDE" w:rsidP="00EB3F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EB3FDE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Food packaging (cartons, snack wraps, laminates):</w:t>
      </w:r>
      <w:r w:rsidRPr="00EB3FDE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</w:p>
    <w:p w14:paraId="4DE4FC38" w14:textId="77777777" w:rsidR="00EB3FDE" w:rsidRPr="00EB3FDE" w:rsidRDefault="00EB3FDE" w:rsidP="00EB3FD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EB3FDE">
        <w:rPr>
          <w:rFonts w:ascii="Times New Roman" w:eastAsia="Times New Roman" w:hAnsi="Times New Roman" w:cs="Times New Roman"/>
          <w:sz w:val="24"/>
          <w:szCs w:val="24"/>
          <w:lang w:eastAsia="zh-CN"/>
        </w:rPr>
        <w:t>Needs clarity, heat resistance, and barrier properties → homopolymer or random copolymer grades.</w:t>
      </w:r>
    </w:p>
    <w:p w14:paraId="64ACCBE7" w14:textId="77777777" w:rsidR="00EB3FDE" w:rsidRPr="00EB3FDE" w:rsidRDefault="00EB3FDE" w:rsidP="00EB3F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EB3FDE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Industrial laminates (sacks, heavy-duty wraps):</w:t>
      </w:r>
      <w:r w:rsidRPr="00EB3FDE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</w:p>
    <w:p w14:paraId="54175BC5" w14:textId="77777777" w:rsidR="00EB3FDE" w:rsidRPr="00EB3FDE" w:rsidRDefault="00EB3FDE" w:rsidP="00EB3FD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EB3FDE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Require toughness and drop resistance → </w:t>
      </w:r>
      <w:proofErr w:type="spellStart"/>
      <w:r w:rsidRPr="00EB3FDE">
        <w:rPr>
          <w:rFonts w:ascii="Times New Roman" w:eastAsia="Times New Roman" w:hAnsi="Times New Roman" w:cs="Times New Roman"/>
          <w:sz w:val="24"/>
          <w:szCs w:val="24"/>
          <w:lang w:eastAsia="zh-CN"/>
        </w:rPr>
        <w:t>heterophasic</w:t>
      </w:r>
      <w:proofErr w:type="spellEnd"/>
      <w:r w:rsidRPr="00EB3FDE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copolymer grades.</w:t>
      </w:r>
    </w:p>
    <w:p w14:paraId="1F288244" w14:textId="77777777" w:rsidR="00EB3FDE" w:rsidRPr="00EB3FDE" w:rsidRDefault="00EB3FDE" w:rsidP="00EB3F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EB3FDE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Consumer packaging (labels, decorative films):</w:t>
      </w:r>
      <w:r w:rsidRPr="00EB3FDE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</w:p>
    <w:p w14:paraId="701A1B2E" w14:textId="77777777" w:rsidR="00EB3FDE" w:rsidRPr="00EB3FDE" w:rsidRDefault="00EB3FDE" w:rsidP="00EB3FD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EB3FDE">
        <w:rPr>
          <w:rFonts w:ascii="Times New Roman" w:eastAsia="Times New Roman" w:hAnsi="Times New Roman" w:cs="Times New Roman"/>
          <w:sz w:val="24"/>
          <w:szCs w:val="24"/>
          <w:lang w:eastAsia="zh-CN"/>
        </w:rPr>
        <w:t>Require gloss and flexibility → random copolymer grades.</w:t>
      </w:r>
    </w:p>
    <w:p w14:paraId="3491A18F" w14:textId="77777777" w:rsidR="00EB3FDE" w:rsidRPr="00EB3FDE" w:rsidRDefault="00EB3FDE" w:rsidP="00EB3F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EB3FDE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Aluminum foil coatings (beverage cartons, aseptic packs):</w:t>
      </w:r>
      <w:r w:rsidRPr="00EB3FDE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</w:p>
    <w:p w14:paraId="51EFA983" w14:textId="77777777" w:rsidR="00EB3FDE" w:rsidRPr="00EB3FDE" w:rsidRDefault="00EB3FDE" w:rsidP="00EB3FD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EB3FDE">
        <w:rPr>
          <w:rFonts w:ascii="Times New Roman" w:eastAsia="Times New Roman" w:hAnsi="Times New Roman" w:cs="Times New Roman"/>
          <w:sz w:val="24"/>
          <w:szCs w:val="24"/>
          <w:lang w:eastAsia="zh-CN"/>
        </w:rPr>
        <w:t>Need adhesion and thermal stability → specialized homopolymer grades.</w:t>
      </w:r>
    </w:p>
    <w:p w14:paraId="7246FA20" w14:textId="77777777" w:rsidR="00EB3FDE" w:rsidRPr="00EB3FDE" w:rsidRDefault="00EB3FDE" w:rsidP="00EB3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EB3FDE"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57704514">
          <v:rect id="_x0000_i1040" style="width:0;height:1.5pt" o:hralign="center" o:hrstd="t" o:hr="t" fillcolor="#a0a0a0" stroked="f"/>
        </w:pict>
      </w:r>
    </w:p>
    <w:p w14:paraId="27F6A147" w14:textId="77777777" w:rsidR="00EB3FDE" w:rsidRPr="00EB3FDE" w:rsidRDefault="00EB3FDE" w:rsidP="00EB3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EB3FDE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4. Additive &amp; Performance Packages</w:t>
      </w:r>
    </w:p>
    <w:p w14:paraId="3B95D9D0" w14:textId="77777777" w:rsidR="00EB3FDE" w:rsidRPr="00EB3FDE" w:rsidRDefault="00EB3FDE" w:rsidP="00EB3F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EB3FDE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Different grades incorporate </w:t>
      </w:r>
      <w:r w:rsidRPr="00EB3FDE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antioxidants, slip agents, UV stabilizers, or adhesion promoters</w:t>
      </w:r>
      <w:r w:rsidRPr="00EB3FDE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depending on whether the coating is for outdoor use, food contact, or industrial packaging.</w:t>
      </w:r>
    </w:p>
    <w:p w14:paraId="7ED1E32A" w14:textId="77777777" w:rsidR="00EB3FDE" w:rsidRPr="00EB3FDE" w:rsidRDefault="00EB3FDE" w:rsidP="00EB3F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EB3FDE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Some grades are optimized for </w:t>
      </w:r>
      <w:r w:rsidRPr="00EB3FDE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pigment dispersion</w:t>
      </w:r>
      <w:r w:rsidRPr="00EB3FDE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or </w:t>
      </w:r>
      <w:r w:rsidRPr="00EB3FDE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recycling compatibility</w:t>
      </w:r>
      <w:r w:rsidRPr="00EB3FDE">
        <w:rPr>
          <w:rFonts w:ascii="Times New Roman" w:eastAsia="Times New Roman" w:hAnsi="Times New Roman" w:cs="Times New Roman"/>
          <w:sz w:val="24"/>
          <w:szCs w:val="24"/>
          <w:lang w:eastAsia="zh-CN"/>
        </w:rPr>
        <w:t>, which is increasingly important in extrusion coating for sustainable packaging.</w:t>
      </w:r>
    </w:p>
    <w:p w14:paraId="5504C3F5" w14:textId="77777777" w:rsidR="00EB3FDE" w:rsidRPr="00EB3FDE" w:rsidRDefault="00EB3FDE" w:rsidP="00EB3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EB3FDE"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0916E8D6">
          <v:rect id="_x0000_i1041" style="width:0;height:1.5pt" o:hralign="center" o:hrstd="t" o:hr="t" fillcolor="#a0a0a0" stroked="f"/>
        </w:pict>
      </w:r>
    </w:p>
    <w:p w14:paraId="32DE7807" w14:textId="77777777" w:rsidR="00EB3FDE" w:rsidRPr="00EB3FDE" w:rsidRDefault="00EB3FDE" w:rsidP="00EB3F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EB3FDE">
        <w:rPr>
          <w:rFonts w:ascii="Segoe UI Emoji" w:eastAsia="Times New Roman" w:hAnsi="Segoe UI Emoji" w:cs="Segoe UI Emoji"/>
          <w:b/>
          <w:bCs/>
          <w:sz w:val="36"/>
          <w:szCs w:val="36"/>
          <w:lang w:eastAsia="zh-CN"/>
        </w:rPr>
        <w:t>⚖️</w:t>
      </w:r>
      <w:r w:rsidRPr="00EB3FDE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 xml:space="preserve"> Summary</w:t>
      </w:r>
    </w:p>
    <w:p w14:paraId="1BAF7F35" w14:textId="77777777" w:rsidR="00EB3FDE" w:rsidRPr="00EB3FDE" w:rsidRDefault="00EB3FDE" w:rsidP="00EB3F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EB3FDE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Homopolymer PP grades</w:t>
      </w:r>
      <w:r w:rsidRPr="00EB3FDE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→ chosen for </w:t>
      </w:r>
      <w:r w:rsidRPr="00EB3FDE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rigidity, heat resistance, and barrier performance</w:t>
      </w:r>
      <w:r w:rsidRPr="00EB3FDE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14:paraId="36AFE5DA" w14:textId="77777777" w:rsidR="00EB3FDE" w:rsidRPr="00EB3FDE" w:rsidRDefault="00EB3FDE" w:rsidP="00EB3F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EB3FDE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Random copolymer PP grades</w:t>
      </w:r>
      <w:r w:rsidRPr="00EB3FDE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→ chosen for </w:t>
      </w:r>
      <w:r w:rsidRPr="00EB3FDE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clarity, gloss, and flexibility</w:t>
      </w:r>
      <w:r w:rsidRPr="00EB3FDE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in consumer packaging.</w:t>
      </w:r>
    </w:p>
    <w:p w14:paraId="1511AE9F" w14:textId="77777777" w:rsidR="00EB3FDE" w:rsidRPr="00EB3FDE" w:rsidRDefault="00EB3FDE" w:rsidP="00EB3F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spellStart"/>
      <w:r w:rsidRPr="00EB3FDE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Heterophasic</w:t>
      </w:r>
      <w:proofErr w:type="spellEnd"/>
      <w:r w:rsidRPr="00EB3FDE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copolymer PP grades</w:t>
      </w:r>
      <w:r w:rsidRPr="00EB3FDE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→ chosen for </w:t>
      </w:r>
      <w:r w:rsidRPr="00EB3FDE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impact strength, toughness, and durability</w:t>
      </w:r>
      <w:r w:rsidRPr="00EB3FDE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in industrial laminates.</w:t>
      </w:r>
    </w:p>
    <w:p w14:paraId="6264B5BE" w14:textId="77777777" w:rsidR="00EB3FDE" w:rsidRPr="00EB3FDE" w:rsidRDefault="00EB3FDE" w:rsidP="00EB3F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EB3FDE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Multiple grades exist because extrusion coating applications range from </w:t>
      </w:r>
      <w:r w:rsidRPr="00EB3FDE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thin decorative films</w:t>
      </w:r>
      <w:r w:rsidRPr="00EB3FDE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to </w:t>
      </w:r>
      <w:r w:rsidRPr="00EB3FDE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heavy-duty laminates</w:t>
      </w:r>
      <w:r w:rsidRPr="00EB3FDE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, each requiring a different balance of </w:t>
      </w:r>
      <w:r w:rsidRPr="00EB3FDE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flowability, adhesion, stiffness, toughness, and optical properties</w:t>
      </w:r>
      <w:r w:rsidRPr="00EB3FDE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14:paraId="4C9D2BC4" w14:textId="77777777" w:rsidR="00EB3FDE" w:rsidRPr="00EB3FDE" w:rsidRDefault="00EB3FDE" w:rsidP="00EB3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EB3FDE"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4EEF01AE">
          <v:rect id="_x0000_i1042" style="width:0;height:1.5pt" o:hralign="center" o:hrstd="t" o:hr="t" fillcolor="#a0a0a0" stroked="f"/>
        </w:pict>
      </w:r>
    </w:p>
    <w:p w14:paraId="44A4CDB4" w14:textId="77777777" w:rsidR="00EB3FDE" w:rsidRPr="00EB3FDE" w:rsidRDefault="00EB3FDE" w:rsidP="00EB3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EB3FDE">
        <w:rPr>
          <w:rFonts w:ascii="Segoe UI Emoji" w:eastAsia="Times New Roman" w:hAnsi="Segoe UI Emoji" w:cs="Segoe UI Emoji"/>
          <w:sz w:val="24"/>
          <w:szCs w:val="24"/>
          <w:lang w:eastAsia="zh-CN"/>
        </w:rPr>
        <w:t>👉</w:t>
      </w:r>
      <w:r w:rsidRPr="00EB3FDE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I can also prepare a </w:t>
      </w:r>
      <w:r w:rsidRPr="00EB3FDE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comparison chart of Braskem’s extrusion coating PP grades</w:t>
      </w:r>
      <w:r w:rsidRPr="00EB3FDE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(melt flow, adhesion, optical properties, typical applications) so you can see how each one is positioned in the portfolio. Would you like me to build that chart?</w:t>
      </w:r>
    </w:p>
    <w:p w14:paraId="5F447FEC" w14:textId="5718B2DE" w:rsidR="00346E71" w:rsidRPr="00257811" w:rsidRDefault="00346E71" w:rsidP="00257811"/>
    <w:sectPr w:rsidR="00346E71" w:rsidRPr="002578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45773D"/>
    <w:multiLevelType w:val="multilevel"/>
    <w:tmpl w:val="4438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370A8D"/>
    <w:multiLevelType w:val="multilevel"/>
    <w:tmpl w:val="0684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540E7B"/>
    <w:multiLevelType w:val="multilevel"/>
    <w:tmpl w:val="88E8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B80828"/>
    <w:multiLevelType w:val="multilevel"/>
    <w:tmpl w:val="3880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2B2998"/>
    <w:multiLevelType w:val="multilevel"/>
    <w:tmpl w:val="E168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F9528B"/>
    <w:multiLevelType w:val="multilevel"/>
    <w:tmpl w:val="A848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E22FD4"/>
    <w:multiLevelType w:val="multilevel"/>
    <w:tmpl w:val="1C86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D81637"/>
    <w:multiLevelType w:val="multilevel"/>
    <w:tmpl w:val="F23E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954E6C"/>
    <w:multiLevelType w:val="multilevel"/>
    <w:tmpl w:val="B5B6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4D3030"/>
    <w:multiLevelType w:val="multilevel"/>
    <w:tmpl w:val="D4E2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5316723">
    <w:abstractNumId w:val="8"/>
  </w:num>
  <w:num w:numId="2" w16cid:durableId="47842999">
    <w:abstractNumId w:val="6"/>
  </w:num>
  <w:num w:numId="3" w16cid:durableId="1453130856">
    <w:abstractNumId w:val="5"/>
  </w:num>
  <w:num w:numId="4" w16cid:durableId="1231498022">
    <w:abstractNumId w:val="4"/>
  </w:num>
  <w:num w:numId="5" w16cid:durableId="2099447804">
    <w:abstractNumId w:val="7"/>
  </w:num>
  <w:num w:numId="6" w16cid:durableId="150801552">
    <w:abstractNumId w:val="3"/>
  </w:num>
  <w:num w:numId="7" w16cid:durableId="2096391728">
    <w:abstractNumId w:val="2"/>
  </w:num>
  <w:num w:numId="8" w16cid:durableId="1651977709">
    <w:abstractNumId w:val="1"/>
  </w:num>
  <w:num w:numId="9" w16cid:durableId="822963366">
    <w:abstractNumId w:val="0"/>
  </w:num>
  <w:num w:numId="10" w16cid:durableId="1516075459">
    <w:abstractNumId w:val="17"/>
  </w:num>
  <w:num w:numId="11" w16cid:durableId="1119489976">
    <w:abstractNumId w:val="9"/>
  </w:num>
  <w:num w:numId="12" w16cid:durableId="986785034">
    <w:abstractNumId w:val="11"/>
  </w:num>
  <w:num w:numId="13" w16cid:durableId="1969503684">
    <w:abstractNumId w:val="12"/>
  </w:num>
  <w:num w:numId="14" w16cid:durableId="1844393098">
    <w:abstractNumId w:val="14"/>
  </w:num>
  <w:num w:numId="15" w16cid:durableId="681977833">
    <w:abstractNumId w:val="13"/>
  </w:num>
  <w:num w:numId="16" w16cid:durableId="1251624547">
    <w:abstractNumId w:val="16"/>
  </w:num>
  <w:num w:numId="17" w16cid:durableId="1672565697">
    <w:abstractNumId w:val="10"/>
  </w:num>
  <w:num w:numId="18" w16cid:durableId="439298973">
    <w:abstractNumId w:val="18"/>
  </w:num>
  <w:num w:numId="19" w16cid:durableId="34513479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241A"/>
    <w:rsid w:val="00257811"/>
    <w:rsid w:val="0029639D"/>
    <w:rsid w:val="00326F90"/>
    <w:rsid w:val="00346E71"/>
    <w:rsid w:val="00AA1D8D"/>
    <w:rsid w:val="00B47730"/>
    <w:rsid w:val="00CB0664"/>
    <w:rsid w:val="00EB3F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430368"/>
  <w14:defaultImageDpi w14:val="300"/>
  <w15:docId w15:val="{B90DF3D4-CF46-47F6-8EC7-456AE4545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518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Fermín Coloma</cp:lastModifiedBy>
  <cp:revision>3</cp:revision>
  <dcterms:created xsi:type="dcterms:W3CDTF">2013-12-23T23:15:00Z</dcterms:created>
  <dcterms:modified xsi:type="dcterms:W3CDTF">2026-01-19T16:38:00Z</dcterms:modified>
  <cp:category/>
</cp:coreProperties>
</file>